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3C1" w:rsidRPr="007E0644" w:rsidRDefault="004B03C1" w:rsidP="004B03C1">
      <w:pPr>
        <w:pStyle w:val="NormalWeb"/>
        <w:tabs>
          <w:tab w:val="left" w:pos="0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 w:rsidRPr="007E0644">
        <w:rPr>
          <w:rFonts w:ascii="GHEA Mariam" w:hAnsi="GHEA Mariam"/>
          <w:lang w:val="hy-AM"/>
        </w:rPr>
        <w:t>ՀԻՄՆԱՎՈՐՈՒՄ</w:t>
      </w:r>
    </w:p>
    <w:p w:rsidR="004B03C1" w:rsidRDefault="004B03C1" w:rsidP="004B03C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  <w:r w:rsidRPr="00940D7B">
        <w:rPr>
          <w:rFonts w:ascii="GHEA Mariam" w:hAnsi="GHEA Mariam" w:cs="AK Courier"/>
          <w:sz w:val="24"/>
          <w:szCs w:val="24"/>
        </w:rPr>
        <w:t>«ՀԱՅԱՍՏԱՆԻ ՀԱՆՐԱՊԵՏՈՒԹՅՈՒՆՈՒՄ ԳՆԱՀԱՏՄԱՆ ՍՏԱՆԴԱՐՏՆԵՐԸ, ԻՆՉՊԵՍ ՆԱ</w:t>
      </w:r>
      <w:r>
        <w:rPr>
          <w:rFonts w:ascii="GHEA Mariam" w:hAnsi="GHEA Mariam" w:cs="AK Courier"/>
          <w:sz w:val="24"/>
          <w:szCs w:val="24"/>
          <w:lang w:val="hy-AM"/>
        </w:rPr>
        <w:t>ԵՎ</w:t>
      </w:r>
      <w:r w:rsidRPr="00940D7B">
        <w:rPr>
          <w:rFonts w:ascii="GHEA Mariam" w:hAnsi="GHEA Mariam" w:cs="AK Courier"/>
          <w:sz w:val="24"/>
          <w:szCs w:val="24"/>
        </w:rPr>
        <w:t xml:space="preserve"> ԳՆԱՀԱՏՈՂԻ ՎԱՐՔԱԳԾԻՆ ՆԵՐԿԱՅԱՑՎՈՂ ՊԱՀԱՆՋՆԵՐԸ ՍԱՀՄԱՆԵԼՈՒ ՄԱՍԻՆ»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940D7B">
        <w:rPr>
          <w:rFonts w:ascii="GHEA Mariam" w:hAnsi="GHEA Mariam" w:cs="AK Courier"/>
          <w:sz w:val="24"/>
          <w:szCs w:val="24"/>
        </w:rPr>
        <w:t>ՀՀ ԿԱՌԱՎԱՐՈՒԹՅԱՆ ՈՐՈՇՄԱՆ ՆԱԽԱԳԾԻ ԸՆԴՈՒՆՄԱՆ</w:t>
      </w:r>
    </w:p>
    <w:p w:rsidR="004B03C1" w:rsidRPr="00940D7B" w:rsidRDefault="004B03C1" w:rsidP="004B03C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</w:p>
    <w:p w:rsidR="004B03C1" w:rsidRDefault="004B03C1" w:rsidP="004B03C1">
      <w:pPr>
        <w:pStyle w:val="ListParagraph"/>
        <w:numPr>
          <w:ilvl w:val="0"/>
          <w:numId w:val="6"/>
        </w:numPr>
        <w:spacing w:after="0" w:line="360" w:lineRule="auto"/>
        <w:rPr>
          <w:rFonts w:ascii="GHEA Mariam" w:hAnsi="GHEA Mariam" w:cs="Sylfaen"/>
          <w:b/>
          <w:sz w:val="24"/>
          <w:szCs w:val="24"/>
          <w:lang w:val="hy-AM"/>
        </w:rPr>
      </w:pPr>
      <w:proofErr w:type="spellStart"/>
      <w:r>
        <w:rPr>
          <w:rFonts w:ascii="GHEA Mariam" w:hAnsi="GHEA Mariam" w:cs="Sylfaen"/>
          <w:b/>
          <w:sz w:val="24"/>
          <w:szCs w:val="24"/>
        </w:rPr>
        <w:t>Կարգավորման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ենթակա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ոլորտի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կամ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խնդրի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սահմանումը</w:t>
      </w:r>
      <w:proofErr w:type="spellEnd"/>
      <w:r>
        <w:rPr>
          <w:rFonts w:ascii="GHEA Mariam" w:hAnsi="GHEA Mariam" w:cs="Sylfaen"/>
          <w:b/>
          <w:sz w:val="24"/>
          <w:szCs w:val="24"/>
        </w:rPr>
        <w:t>.</w:t>
      </w:r>
    </w:p>
    <w:p w:rsidR="004B03C1" w:rsidRPr="00663878" w:rsidRDefault="004B03C1" w:rsidP="004B03C1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Pr="00940D7B">
        <w:rPr>
          <w:rFonts w:ascii="GHEA Mariam" w:hAnsi="GHEA Mariam" w:cs="AK Courier"/>
          <w:sz w:val="24"/>
          <w:szCs w:val="24"/>
        </w:rPr>
        <w:t>«</w:t>
      </w:r>
      <w:r>
        <w:rPr>
          <w:rFonts w:ascii="GHEA Mariam" w:hAnsi="GHEA Mariam" w:cs="AK Courier"/>
          <w:sz w:val="24"/>
          <w:szCs w:val="24"/>
          <w:lang w:val="hy-AM"/>
        </w:rPr>
        <w:t>Հ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այաստանի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  <w:lang w:val="hy-AM"/>
        </w:rPr>
        <w:t>Հ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անրապետությունում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գնահատման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ստանդարտները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ինչպես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նա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>և</w:t>
      </w:r>
      <w:r w:rsidRPr="00940D7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գնահատողի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վարքագծին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ներկայացվող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պահանջները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սահմանելու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մասին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>»</w:t>
      </w:r>
      <w:r>
        <w:rPr>
          <w:rFonts w:ascii="GHEA Mariam" w:hAnsi="GHEA Mariam" w:cs="AK Courier"/>
          <w:sz w:val="24"/>
          <w:szCs w:val="24"/>
          <w:lang w:val="hy-AM"/>
        </w:rPr>
        <w:t xml:space="preserve"> ՀՀ</w:t>
      </w:r>
      <w:r w:rsidRPr="00940D7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կառավարության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որոշման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940D7B">
        <w:rPr>
          <w:rFonts w:ascii="GHEA Mariam" w:hAnsi="GHEA Mariam" w:cs="AK Courier"/>
          <w:sz w:val="24"/>
          <w:szCs w:val="24"/>
        </w:rPr>
        <w:t>նախագծի</w:t>
      </w:r>
      <w:proofErr w:type="spellEnd"/>
      <w:r w:rsidRPr="00940D7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ընդունումը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բխում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է՝</w:t>
      </w:r>
    </w:p>
    <w:p w:rsidR="004B03C1" w:rsidRPr="00663878" w:rsidRDefault="004B03C1" w:rsidP="004B03C1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663878">
        <w:rPr>
          <w:rFonts w:ascii="GHEA Mariam" w:hAnsi="GHEA Mariam"/>
          <w:sz w:val="24"/>
          <w:szCs w:val="24"/>
        </w:rPr>
        <w:t xml:space="preserve">  1) ՀՀ </w:t>
      </w:r>
      <w:proofErr w:type="spellStart"/>
      <w:r w:rsidRPr="00663878">
        <w:rPr>
          <w:rFonts w:ascii="GHEA Mariam" w:hAnsi="GHEA Mariam"/>
          <w:sz w:val="24"/>
          <w:szCs w:val="24"/>
        </w:rPr>
        <w:t>Ազգային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ժողովի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կողմից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Pr="00663878">
        <w:rPr>
          <w:rFonts w:ascii="GHEA Mariam" w:hAnsi="GHEA Mariam"/>
          <w:sz w:val="24"/>
          <w:szCs w:val="24"/>
        </w:rPr>
        <w:t>թվականի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դեկտեմբերի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10-ին </w:t>
      </w:r>
      <w:proofErr w:type="spellStart"/>
      <w:r w:rsidRPr="00663878">
        <w:rPr>
          <w:rFonts w:ascii="GHEA Mariam" w:hAnsi="GHEA Mariam"/>
          <w:sz w:val="24"/>
          <w:szCs w:val="24"/>
        </w:rPr>
        <w:t>ընդունված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663878">
        <w:rPr>
          <w:rFonts w:ascii="GHEA Mariam" w:hAnsi="GHEA Mariam"/>
          <w:sz w:val="24"/>
          <w:szCs w:val="24"/>
        </w:rPr>
        <w:t>Անշարժ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գույքի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գնահատման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663878">
        <w:rPr>
          <w:rFonts w:ascii="GHEA Mariam" w:hAnsi="GHEA Mariam"/>
          <w:sz w:val="24"/>
          <w:szCs w:val="24"/>
        </w:rPr>
        <w:t>օրենքում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փոփոխություն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կատարելու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ՀՕ-419-Ն </w:t>
      </w:r>
      <w:proofErr w:type="spellStart"/>
      <w:r w:rsidRPr="00663878">
        <w:rPr>
          <w:rFonts w:ascii="GHEA Mariam" w:hAnsi="GHEA Mariam"/>
          <w:sz w:val="24"/>
          <w:szCs w:val="24"/>
        </w:rPr>
        <w:t>օրենքի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r w:rsidRPr="00AF04E2">
        <w:rPr>
          <w:rFonts w:ascii="GHEA Mariam" w:hAnsi="GHEA Mariam"/>
          <w:sz w:val="24"/>
          <w:szCs w:val="24"/>
        </w:rPr>
        <w:t xml:space="preserve">7-րդ </w:t>
      </w:r>
      <w:proofErr w:type="spellStart"/>
      <w:r w:rsidRPr="00AF04E2">
        <w:rPr>
          <w:rFonts w:ascii="GHEA Mariam" w:hAnsi="GHEA Mariam"/>
          <w:sz w:val="24"/>
          <w:szCs w:val="24"/>
        </w:rPr>
        <w:t>հոդվածի</w:t>
      </w:r>
      <w:proofErr w:type="spellEnd"/>
      <w:r w:rsidRPr="00AF04E2">
        <w:rPr>
          <w:rFonts w:ascii="GHEA Mariam" w:hAnsi="GHEA Mariam"/>
          <w:sz w:val="24"/>
          <w:szCs w:val="24"/>
        </w:rPr>
        <w:t xml:space="preserve"> 1-ին </w:t>
      </w:r>
      <w:proofErr w:type="spellStart"/>
      <w:r w:rsidRPr="00AF04E2">
        <w:rPr>
          <w:rFonts w:ascii="GHEA Mariam" w:hAnsi="GHEA Mariam"/>
          <w:sz w:val="24"/>
          <w:szCs w:val="24"/>
        </w:rPr>
        <w:t>մասով</w:t>
      </w:r>
      <w:proofErr w:type="spellEnd"/>
      <w:r w:rsidRPr="00AF04E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F04E2">
        <w:rPr>
          <w:rFonts w:ascii="GHEA Mariam" w:hAnsi="GHEA Mariam"/>
          <w:sz w:val="24"/>
          <w:szCs w:val="24"/>
        </w:rPr>
        <w:t>նախատեսված</w:t>
      </w:r>
      <w:proofErr w:type="spellEnd"/>
      <w:r w:rsidRPr="00AF04E2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AF04E2">
        <w:rPr>
          <w:rFonts w:ascii="GHEA Mariam" w:hAnsi="GHEA Mariam"/>
          <w:sz w:val="24"/>
          <w:szCs w:val="24"/>
        </w:rPr>
        <w:t>Հայաստանի</w:t>
      </w:r>
      <w:proofErr w:type="spellEnd"/>
      <w:r w:rsidRPr="00AF04E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F04E2">
        <w:rPr>
          <w:rFonts w:ascii="GHEA Mariam" w:hAnsi="GHEA Mariam"/>
          <w:sz w:val="24"/>
          <w:szCs w:val="24"/>
        </w:rPr>
        <w:t>Հանրապետությունում</w:t>
      </w:r>
      <w:proofErr w:type="spellEnd"/>
      <w:r w:rsidRPr="00AF04E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F04E2">
        <w:rPr>
          <w:rFonts w:ascii="GHEA Mariam" w:hAnsi="GHEA Mariam"/>
          <w:sz w:val="24"/>
          <w:szCs w:val="24"/>
        </w:rPr>
        <w:t>գնահատման</w:t>
      </w:r>
      <w:proofErr w:type="spellEnd"/>
      <w:r w:rsidRPr="00AF04E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F04E2">
        <w:rPr>
          <w:rFonts w:ascii="GHEA Mariam" w:hAnsi="GHEA Mariam"/>
          <w:sz w:val="24"/>
          <w:szCs w:val="24"/>
        </w:rPr>
        <w:t>ստանդարտները</w:t>
      </w:r>
      <w:proofErr w:type="spellEnd"/>
      <w:r w:rsidRPr="00AF04E2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AF04E2">
        <w:rPr>
          <w:rFonts w:ascii="GHEA Mariam" w:hAnsi="GHEA Mariam"/>
          <w:sz w:val="24"/>
          <w:szCs w:val="24"/>
        </w:rPr>
        <w:t>գնահատողի</w:t>
      </w:r>
      <w:proofErr w:type="spellEnd"/>
      <w:r w:rsidRPr="00AF04E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F04E2">
        <w:rPr>
          <w:rFonts w:ascii="GHEA Mariam" w:hAnsi="GHEA Mariam"/>
          <w:sz w:val="24"/>
          <w:szCs w:val="24"/>
        </w:rPr>
        <w:t>վարքագծին</w:t>
      </w:r>
      <w:proofErr w:type="spellEnd"/>
      <w:r w:rsidRPr="00AF04E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F04E2">
        <w:rPr>
          <w:rFonts w:ascii="GHEA Mariam" w:hAnsi="GHEA Mariam"/>
          <w:sz w:val="24"/>
          <w:szCs w:val="24"/>
        </w:rPr>
        <w:t>ներկայացվող</w:t>
      </w:r>
      <w:proofErr w:type="spellEnd"/>
      <w:r w:rsidRPr="00AF04E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F04E2">
        <w:rPr>
          <w:rFonts w:ascii="GHEA Mariam" w:hAnsi="GHEA Mariam"/>
          <w:sz w:val="24"/>
          <w:szCs w:val="24"/>
        </w:rPr>
        <w:t>պահանջները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նախատեսված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պետք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663878">
        <w:rPr>
          <w:rFonts w:ascii="GHEA Mariam" w:hAnsi="GHEA Mariam"/>
          <w:sz w:val="24"/>
          <w:szCs w:val="24"/>
        </w:rPr>
        <w:t>ընդունվի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սույն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օրենքն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ուժի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մեջ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մտնելուց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663878">
        <w:rPr>
          <w:rFonts w:ascii="GHEA Mariam" w:hAnsi="GHEA Mariam"/>
          <w:sz w:val="24"/>
          <w:szCs w:val="24"/>
        </w:rPr>
        <w:t>օրենքն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ուժի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մեջ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663878">
        <w:rPr>
          <w:rFonts w:ascii="GHEA Mariam" w:hAnsi="GHEA Mariam"/>
          <w:sz w:val="24"/>
          <w:szCs w:val="24"/>
        </w:rPr>
        <w:t>մտնում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՝ 2022 </w:t>
      </w:r>
      <w:proofErr w:type="spellStart"/>
      <w:r w:rsidRPr="00663878">
        <w:rPr>
          <w:rFonts w:ascii="GHEA Mariam" w:hAnsi="GHEA Mariam"/>
          <w:sz w:val="24"/>
          <w:szCs w:val="24"/>
        </w:rPr>
        <w:t>թվականի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հուլիսի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1-ից) </w:t>
      </w:r>
      <w:proofErr w:type="spellStart"/>
      <w:r w:rsidRPr="00663878">
        <w:rPr>
          <w:rFonts w:ascii="GHEA Mariam" w:hAnsi="GHEA Mariam"/>
          <w:sz w:val="24"/>
          <w:szCs w:val="24"/>
        </w:rPr>
        <w:t>հետո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663878">
        <w:rPr>
          <w:rFonts w:ascii="GHEA Mariam" w:hAnsi="GHEA Mariam"/>
          <w:sz w:val="24"/>
          <w:szCs w:val="24"/>
        </w:rPr>
        <w:t>երկու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ամսվա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ընթացքում</w:t>
      </w:r>
      <w:proofErr w:type="spellEnd"/>
      <w:r w:rsidRPr="00663878">
        <w:rPr>
          <w:rFonts w:ascii="GHEA Mariam" w:hAnsi="GHEA Mariam"/>
          <w:sz w:val="24"/>
          <w:szCs w:val="24"/>
        </w:rPr>
        <w:t>:</w:t>
      </w:r>
    </w:p>
    <w:p w:rsidR="004B03C1" w:rsidRPr="00663878" w:rsidRDefault="004B03C1" w:rsidP="004B03C1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663878">
        <w:rPr>
          <w:rFonts w:ascii="GHEA Mariam" w:hAnsi="GHEA Mariam"/>
          <w:sz w:val="24"/>
          <w:szCs w:val="24"/>
        </w:rPr>
        <w:t xml:space="preserve">  2) ՀՀ </w:t>
      </w:r>
      <w:proofErr w:type="spellStart"/>
      <w:r w:rsidRPr="00663878">
        <w:rPr>
          <w:rFonts w:ascii="GHEA Mariam" w:hAnsi="GHEA Mariam"/>
          <w:sz w:val="24"/>
          <w:szCs w:val="24"/>
        </w:rPr>
        <w:t>վարչապետի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Pr="00663878">
        <w:rPr>
          <w:rFonts w:ascii="GHEA Mariam" w:hAnsi="GHEA Mariam"/>
          <w:sz w:val="24"/>
          <w:szCs w:val="24"/>
        </w:rPr>
        <w:t>թվականի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փետրվարի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18-ի «</w:t>
      </w:r>
      <w:proofErr w:type="spellStart"/>
      <w:r w:rsidRPr="00663878">
        <w:rPr>
          <w:rFonts w:ascii="GHEA Mariam" w:hAnsi="GHEA Mariam"/>
          <w:sz w:val="24"/>
          <w:szCs w:val="24"/>
        </w:rPr>
        <w:t>Անշ</w:t>
      </w:r>
      <w:r>
        <w:rPr>
          <w:rFonts w:ascii="GHEA Mariam" w:hAnsi="GHEA Mariam"/>
          <w:sz w:val="24"/>
          <w:szCs w:val="24"/>
        </w:rPr>
        <w:t>ա</w:t>
      </w:r>
      <w:r w:rsidRPr="00663878">
        <w:rPr>
          <w:rFonts w:ascii="GHEA Mariam" w:hAnsi="GHEA Mariam"/>
          <w:sz w:val="24"/>
          <w:szCs w:val="24"/>
        </w:rPr>
        <w:t>րժ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գույքի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գնահատման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Pr="00663878">
        <w:rPr>
          <w:rFonts w:ascii="GHEA Mariam" w:hAnsi="GHEA Mariam"/>
          <w:sz w:val="24"/>
          <w:szCs w:val="24"/>
        </w:rPr>
        <w:t>օրենքում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փոփոխություն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կատարելու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Pr="00663878">
        <w:rPr>
          <w:rFonts w:ascii="GHEA Mariam" w:hAnsi="GHEA Mariam"/>
          <w:sz w:val="24"/>
          <w:szCs w:val="24"/>
        </w:rPr>
        <w:t>օրենքի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կիրարկումն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ապահովող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միջոցառումների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ցանկը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հաստատելու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N 196-Ա </w:t>
      </w:r>
      <w:proofErr w:type="spellStart"/>
      <w:r w:rsidRPr="00663878">
        <w:rPr>
          <w:rFonts w:ascii="GHEA Mariam" w:hAnsi="GHEA Mariam"/>
          <w:sz w:val="24"/>
          <w:szCs w:val="24"/>
        </w:rPr>
        <w:t>որոշման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հավելվածի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ցանկի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1</w:t>
      </w:r>
      <w:r w:rsidRPr="00663878">
        <w:rPr>
          <w:rFonts w:ascii="GHEA Mariam" w:hAnsi="GHEA Mariam"/>
          <w:sz w:val="24"/>
          <w:szCs w:val="24"/>
        </w:rPr>
        <w:t>-</w:t>
      </w:r>
      <w:r>
        <w:rPr>
          <w:rFonts w:ascii="GHEA Mariam" w:hAnsi="GHEA Mariam"/>
          <w:sz w:val="24"/>
          <w:szCs w:val="24"/>
          <w:lang w:val="hy-AM"/>
        </w:rPr>
        <w:t>ին</w:t>
      </w:r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կետի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պահանջներից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: </w:t>
      </w:r>
    </w:p>
    <w:p w:rsidR="004B03C1" w:rsidRDefault="004B03C1" w:rsidP="004B03C1">
      <w:pPr>
        <w:spacing w:after="0" w:line="360" w:lineRule="auto"/>
        <w:jc w:val="both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b/>
          <w:sz w:val="24"/>
          <w:szCs w:val="24"/>
        </w:rPr>
        <w:t xml:space="preserve">   2. </w:t>
      </w:r>
      <w:proofErr w:type="spellStart"/>
      <w:r>
        <w:rPr>
          <w:rFonts w:ascii="GHEA Mariam" w:hAnsi="GHEA Mariam" w:cs="Sylfaen"/>
          <w:b/>
          <w:sz w:val="24"/>
          <w:szCs w:val="24"/>
        </w:rPr>
        <w:t>Կարգավորման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նպատակները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b/>
          <w:sz w:val="24"/>
          <w:szCs w:val="24"/>
        </w:rPr>
        <w:t>ակնկալվող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արդյունքը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b/>
          <w:sz w:val="24"/>
          <w:szCs w:val="24"/>
        </w:rPr>
        <w:t>ակտի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նորմատիվ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բնույթի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հիմնավորվածությունը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</w:p>
    <w:p w:rsidR="004B03C1" w:rsidRPr="00345F22" w:rsidRDefault="004B03C1" w:rsidP="004B03C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Ներկայումս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345F22">
        <w:rPr>
          <w:rFonts w:ascii="GHEA Mariam" w:hAnsi="GHEA Mariam"/>
          <w:sz w:val="24"/>
          <w:szCs w:val="24"/>
        </w:rPr>
        <w:t>Անշարժ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գույքի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գնահատման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մասին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Pr="00345F22">
        <w:rPr>
          <w:rFonts w:ascii="GHEA Mariam" w:hAnsi="GHEA Mariam"/>
          <w:sz w:val="24"/>
          <w:szCs w:val="24"/>
        </w:rPr>
        <w:t>օրենքի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գործողությունը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տարածվում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345F22">
        <w:rPr>
          <w:rFonts w:ascii="GHEA Mariam" w:hAnsi="GHEA Mariam"/>
          <w:sz w:val="24"/>
          <w:szCs w:val="24"/>
        </w:rPr>
        <w:t>միայն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Հայաստանի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տարածքում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իրականացվող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անշարժ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գույքի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գնահատման</w:t>
      </w:r>
      <w:proofErr w:type="spellEnd"/>
      <w:r w:rsidRPr="00345F22">
        <w:rPr>
          <w:rFonts w:ascii="GHEA Mariam" w:hAnsi="GHEA Mariam" w:cs="Calibri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45F22">
        <w:rPr>
          <w:rFonts w:ascii="GHEA Mariam" w:hAnsi="GHEA Mariam"/>
          <w:sz w:val="24"/>
          <w:szCs w:val="24"/>
        </w:rPr>
        <w:t>վրա</w:t>
      </w:r>
      <w:proofErr w:type="spellEnd"/>
      <w:r w:rsidRPr="00345F22">
        <w:rPr>
          <w:rFonts w:ascii="GHEA Mariam" w:hAnsi="GHEA Mariam"/>
          <w:sz w:val="24"/>
          <w:szCs w:val="24"/>
        </w:rPr>
        <w:t xml:space="preserve">, </w:t>
      </w:r>
      <w:r w:rsidRPr="00345F22">
        <w:rPr>
          <w:rFonts w:ascii="GHEA Mariam" w:hAnsi="GHEA Mariam"/>
          <w:sz w:val="24"/>
          <w:szCs w:val="24"/>
          <w:lang w:val="hy-AM"/>
        </w:rPr>
        <w:t xml:space="preserve">որի 7-րդ հոդվածի 1-ին մասի համաձայն գործող «Հայաստանի Հանրապետությունում անշարժ գույքի </w:t>
      </w:r>
      <w:r w:rsidRPr="00345F22">
        <w:rPr>
          <w:rFonts w:ascii="GHEA Mariam" w:hAnsi="GHEA Mariam"/>
          <w:sz w:val="24"/>
          <w:szCs w:val="24"/>
          <w:lang w:val="hy-AM"/>
        </w:rPr>
        <w:lastRenderedPageBreak/>
        <w:t>գնահատման ստանդարտ»-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345F22">
        <w:rPr>
          <w:rFonts w:ascii="GHEA Mariam" w:hAnsi="GHEA Mariam"/>
          <w:sz w:val="24"/>
          <w:szCs w:val="24"/>
          <w:lang w:val="hy-AM"/>
        </w:rPr>
        <w:t xml:space="preserve"> </w:t>
      </w:r>
      <w:r w:rsidRPr="00345F22">
        <w:rPr>
          <w:rFonts w:ascii="GHEA Mariam" w:hAnsi="GHEA Mariam"/>
          <w:sz w:val="24"/>
          <w:szCs w:val="24"/>
        </w:rPr>
        <w:t>(</w:t>
      </w:r>
      <w:r w:rsidRPr="00345F22">
        <w:rPr>
          <w:rFonts w:ascii="GHEA Mariam" w:hAnsi="GHEA Mariam"/>
          <w:sz w:val="24"/>
          <w:szCs w:val="24"/>
          <w:lang w:val="hy-AM"/>
        </w:rPr>
        <w:t>ՀՍՏ 252-2012</w:t>
      </w:r>
      <w:r w:rsidRPr="00345F22">
        <w:rPr>
          <w:rFonts w:ascii="GHEA Mariam" w:hAnsi="GHEA Mariam"/>
          <w:sz w:val="24"/>
          <w:szCs w:val="24"/>
        </w:rPr>
        <w:t>)</w:t>
      </w:r>
      <w:r w:rsidRPr="00345F2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սահմանված է կիրառման </w:t>
      </w:r>
      <w:r w:rsidRPr="00345F22">
        <w:rPr>
          <w:rFonts w:ascii="GHEA Mariam" w:hAnsi="GHEA Mariam"/>
          <w:sz w:val="24"/>
          <w:szCs w:val="24"/>
          <w:lang w:val="hy-AM"/>
        </w:rPr>
        <w:t xml:space="preserve">Հայաստանի Հանրապետության տարածքում իրականացվող անշարժ գույքի գնահատման </w:t>
      </w:r>
      <w:r>
        <w:rPr>
          <w:rFonts w:ascii="GHEA Mariam" w:hAnsi="GHEA Mariam"/>
          <w:sz w:val="24"/>
          <w:szCs w:val="24"/>
          <w:lang w:val="hy-AM"/>
        </w:rPr>
        <w:t>համար</w:t>
      </w:r>
      <w:r w:rsidRPr="00345F22">
        <w:rPr>
          <w:rFonts w:ascii="GHEA Mariam" w:hAnsi="GHEA Mariam"/>
          <w:sz w:val="24"/>
          <w:szCs w:val="24"/>
          <w:lang w:val="hy-AM"/>
        </w:rPr>
        <w:t>։</w:t>
      </w:r>
    </w:p>
    <w:p w:rsidR="004B03C1" w:rsidRDefault="004B03C1" w:rsidP="004B03C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4B03C1">
        <w:rPr>
          <w:rFonts w:ascii="GHEA Mariam" w:hAnsi="GHEA Mariam"/>
          <w:sz w:val="24"/>
          <w:szCs w:val="24"/>
          <w:lang w:val="hy-AM"/>
        </w:rPr>
        <w:t xml:space="preserve">) «Անշարժ գույքի գնահատման գործունեության մասին» օրենքում փոփոխություն </w:t>
      </w:r>
      <w:r w:rsidRPr="00BF4FC6">
        <w:rPr>
          <w:rFonts w:ascii="GHEA Mariam" w:hAnsi="GHEA Mariam"/>
          <w:sz w:val="24"/>
          <w:szCs w:val="24"/>
          <w:lang w:val="hy-AM"/>
        </w:rPr>
        <w:t>կատարելու մասին» ՀՕ-419-Ն օրենքի 7-րդ հոդվածի 1-ին մաս</w:t>
      </w:r>
      <w:r>
        <w:rPr>
          <w:rFonts w:ascii="GHEA Mariam" w:hAnsi="GHEA Mariam"/>
          <w:sz w:val="24"/>
          <w:szCs w:val="24"/>
          <w:lang w:val="hy-AM"/>
        </w:rPr>
        <w:t xml:space="preserve">ի համաձայն </w:t>
      </w:r>
      <w:r w:rsidRPr="00BF4FC6">
        <w:rPr>
          <w:rFonts w:ascii="GHEA Mariam" w:hAnsi="GHEA Mariam"/>
          <w:sz w:val="24"/>
          <w:szCs w:val="24"/>
          <w:lang w:val="hy-AM"/>
        </w:rPr>
        <w:t xml:space="preserve">Գնահատման միջազգային ստանդարտներին ու վարքագծի կանոններին համահունչ Կադաստրի կոմիտեի կողմից մշակվել են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BF4FC6">
        <w:rPr>
          <w:rFonts w:ascii="GHEA Mariam" w:hAnsi="GHEA Mariam"/>
          <w:sz w:val="24"/>
          <w:szCs w:val="24"/>
          <w:lang w:val="hy-AM"/>
        </w:rPr>
        <w:t>Հայաստանի Հանրապետությունում գնահատման ստանդարտներ</w:t>
      </w:r>
      <w:r>
        <w:rPr>
          <w:rFonts w:ascii="GHEA Mariam" w:hAnsi="GHEA Mariam"/>
          <w:sz w:val="24"/>
          <w:szCs w:val="24"/>
          <w:lang w:val="hy-AM"/>
        </w:rPr>
        <w:t>»-</w:t>
      </w:r>
      <w:r w:rsidRPr="00BF4FC6">
        <w:rPr>
          <w:rFonts w:ascii="GHEA Mariam" w:hAnsi="GHEA Mariam"/>
          <w:sz w:val="24"/>
          <w:szCs w:val="24"/>
          <w:lang w:val="hy-AM"/>
        </w:rPr>
        <w:t xml:space="preserve">ը, ինչպես նաև </w:t>
      </w:r>
      <w:proofErr w:type="spellStart"/>
      <w:r w:rsidRPr="00BF4FC6">
        <w:rPr>
          <w:rFonts w:ascii="GHEA Mariam" w:hAnsi="GHEA Mariam"/>
          <w:sz w:val="24"/>
          <w:szCs w:val="24"/>
          <w:lang w:val="hy-AM"/>
        </w:rPr>
        <w:t>գնահատողի</w:t>
      </w:r>
      <w:proofErr w:type="spellEnd"/>
      <w:r w:rsidRPr="00BF4FC6">
        <w:rPr>
          <w:rFonts w:ascii="GHEA Mariam" w:hAnsi="GHEA Mariam"/>
          <w:sz w:val="24"/>
          <w:szCs w:val="24"/>
          <w:lang w:val="hy-AM"/>
        </w:rPr>
        <w:t xml:space="preserve"> վարքագծին ներկայացվող պահանջները որոնց կիրառումը պարտադիր է </w:t>
      </w:r>
      <w:proofErr w:type="spellStart"/>
      <w:r w:rsidRPr="00BF4FC6">
        <w:rPr>
          <w:rFonts w:ascii="GHEA Mariam" w:hAnsi="GHEA Mariam"/>
          <w:sz w:val="24"/>
          <w:szCs w:val="24"/>
          <w:lang w:val="hy-AM"/>
        </w:rPr>
        <w:t>գնահատողների</w:t>
      </w:r>
      <w:proofErr w:type="spellEnd"/>
      <w:r w:rsidRPr="00BF4FC6">
        <w:rPr>
          <w:rFonts w:ascii="GHEA Mariam" w:hAnsi="GHEA Mariam"/>
          <w:sz w:val="24"/>
          <w:szCs w:val="24"/>
          <w:lang w:val="hy-AM"/>
        </w:rPr>
        <w:t xml:space="preserve"> համար: Նշված ստանդարտները </w:t>
      </w:r>
      <w:proofErr w:type="spellStart"/>
      <w:r w:rsidRPr="00BF4FC6">
        <w:rPr>
          <w:rFonts w:ascii="GHEA Mariam" w:hAnsi="GHEA Mariam"/>
          <w:sz w:val="24"/>
          <w:szCs w:val="24"/>
          <w:lang w:val="hy-AM"/>
        </w:rPr>
        <w:t>նախատեված</w:t>
      </w:r>
      <w:proofErr w:type="spellEnd"/>
      <w:r w:rsidRPr="00BF4FC6">
        <w:rPr>
          <w:rFonts w:ascii="GHEA Mariam" w:hAnsi="GHEA Mariam"/>
          <w:sz w:val="24"/>
          <w:szCs w:val="24"/>
          <w:lang w:val="hy-AM"/>
        </w:rPr>
        <w:t xml:space="preserve"> են կիրառման նույն օրենքի 6-րդ հոդվածի 1-ին մասով սահմանված գնահատման օբյեկտների բոլոր տեսակների գնահատման </w:t>
      </w:r>
      <w:r>
        <w:rPr>
          <w:rFonts w:ascii="GHEA Mariam" w:hAnsi="GHEA Mariam"/>
          <w:sz w:val="24"/>
          <w:szCs w:val="24"/>
          <w:lang w:val="hy-AM"/>
        </w:rPr>
        <w:t>համար</w:t>
      </w:r>
      <w:r w:rsidRPr="00BF4FC6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4B03C1" w:rsidRPr="00BF4FC6" w:rsidRDefault="004B03C1" w:rsidP="004B03C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4B03C1">
        <w:rPr>
          <w:rFonts w:ascii="GHEA Mariam" w:hAnsi="GHEA Mariam"/>
          <w:sz w:val="24"/>
          <w:szCs w:val="24"/>
          <w:lang w:val="hy-AM"/>
        </w:rPr>
        <w:t xml:space="preserve">3)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BF4FC6">
        <w:rPr>
          <w:rFonts w:ascii="GHEA Mariam" w:hAnsi="GHEA Mariam"/>
          <w:sz w:val="24"/>
          <w:szCs w:val="24"/>
          <w:lang w:val="hy-AM"/>
        </w:rPr>
        <w:t>Հայաստանի Հանրապետությունում գնահատման ստանդարտներ</w:t>
      </w:r>
      <w:r>
        <w:rPr>
          <w:rFonts w:ascii="GHEA Mariam" w:hAnsi="GHEA Mariam"/>
          <w:sz w:val="24"/>
          <w:szCs w:val="24"/>
          <w:lang w:val="hy-AM"/>
        </w:rPr>
        <w:t xml:space="preserve">»-ի </w:t>
      </w:r>
      <w:r w:rsidRPr="006269AE">
        <w:rPr>
          <w:rFonts w:ascii="GHEA Mariam" w:hAnsi="GHEA Mariam"/>
          <w:sz w:val="24"/>
          <w:szCs w:val="24"/>
          <w:lang w:val="hy-AM"/>
        </w:rPr>
        <w:t xml:space="preserve">կիրառումը կնպաստի </w:t>
      </w:r>
      <w:proofErr w:type="spellStart"/>
      <w:r w:rsidRPr="006269AE">
        <w:rPr>
          <w:rFonts w:ascii="GHEA Mariam" w:hAnsi="GHEA Mariam"/>
          <w:sz w:val="24"/>
          <w:szCs w:val="24"/>
          <w:lang w:val="hy-AM"/>
        </w:rPr>
        <w:t>գնահատողների</w:t>
      </w:r>
      <w:proofErr w:type="spellEnd"/>
      <w:r w:rsidRPr="006269AE">
        <w:rPr>
          <w:rFonts w:ascii="GHEA Mariam" w:hAnsi="GHEA Mariam"/>
          <w:sz w:val="24"/>
          <w:szCs w:val="24"/>
          <w:lang w:val="hy-AM"/>
        </w:rPr>
        <w:t xml:space="preserve"> որակի բարձրացմանը, կազմվող գնահատման հաշվետվությունների նկատմամբ պահանջները </w:t>
      </w:r>
      <w:proofErr w:type="spellStart"/>
      <w:r w:rsidRPr="006269AE">
        <w:rPr>
          <w:rFonts w:ascii="GHEA Mariam" w:hAnsi="GHEA Mariam"/>
          <w:sz w:val="24"/>
          <w:szCs w:val="24"/>
          <w:lang w:val="hy-AM"/>
        </w:rPr>
        <w:t>կհավասարեցվեն</w:t>
      </w:r>
      <w:proofErr w:type="spellEnd"/>
      <w:r w:rsidRPr="006269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269AE">
        <w:rPr>
          <w:rFonts w:ascii="GHEA Mariam" w:hAnsi="GHEA Mariam"/>
          <w:sz w:val="24"/>
          <w:szCs w:val="24"/>
          <w:lang w:val="hy-AM"/>
        </w:rPr>
        <w:t>Եվրոպական</w:t>
      </w:r>
      <w:proofErr w:type="spellEnd"/>
      <w:r w:rsidRPr="006269AE">
        <w:rPr>
          <w:rFonts w:ascii="GHEA Mariam" w:hAnsi="GHEA Mariam"/>
          <w:sz w:val="24"/>
          <w:szCs w:val="24"/>
          <w:lang w:val="hy-AM"/>
        </w:rPr>
        <w:t xml:space="preserve"> և մի շարք այլ զարգացած երկրներում, ինչպես նաև ԵԱՏՄ անդամ պետություններում գործող պահանջներին, որոնց կողմից արդեն իսկ կիրառվում են նշված ստանդարտներում սահմանված պահանջները:</w:t>
      </w:r>
    </w:p>
    <w:p w:rsidR="004B03C1" w:rsidRPr="00BF4FC6" w:rsidRDefault="004B03C1" w:rsidP="004B03C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4B03C1">
        <w:rPr>
          <w:rFonts w:ascii="GHEA Mariam" w:hAnsi="GHEA Mariam"/>
          <w:sz w:val="24"/>
          <w:szCs w:val="24"/>
          <w:lang w:val="hy-AM"/>
        </w:rPr>
        <w:t xml:space="preserve">4) </w:t>
      </w:r>
      <w:r w:rsidRPr="00BF4FC6">
        <w:rPr>
          <w:rFonts w:ascii="GHEA Mariam" w:hAnsi="GHEA Mariam"/>
          <w:sz w:val="24"/>
          <w:szCs w:val="24"/>
          <w:lang w:val="hy-AM"/>
        </w:rPr>
        <w:t>Նախագիծը բխում է Կառավարության 2021-2026 թթ. ծրագրի Կադաստրի կոմիտեի կողմից իրականացման ենթակա միջոցառումների 13-րդ կետի (13. Անշարժ գույքի շուկայի բարելավում և զարգացում) պահանջներից:</w:t>
      </w:r>
    </w:p>
    <w:p w:rsidR="00A76C37" w:rsidRPr="004B03C1" w:rsidRDefault="00A76C37" w:rsidP="004B03C1">
      <w:bookmarkStart w:id="0" w:name="_GoBack"/>
      <w:bookmarkEnd w:id="0"/>
    </w:p>
    <w:sectPr w:rsidR="00A76C37" w:rsidRPr="004B03C1" w:rsidSect="009E6F70">
      <w:footerReference w:type="default" r:id="rId7"/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6F5" w:rsidRDefault="001D76F5" w:rsidP="004D51F8">
      <w:pPr>
        <w:spacing w:after="0" w:line="240" w:lineRule="auto"/>
      </w:pPr>
      <w:r>
        <w:separator/>
      </w:r>
    </w:p>
  </w:endnote>
  <w:endnote w:type="continuationSeparator" w:id="0">
    <w:p w:rsidR="001D76F5" w:rsidRDefault="001D76F5" w:rsidP="004D5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500459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D51F8" w:rsidRDefault="004D51F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03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D51F8" w:rsidRDefault="004D51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6F5" w:rsidRDefault="001D76F5" w:rsidP="004D51F8">
      <w:pPr>
        <w:spacing w:after="0" w:line="240" w:lineRule="auto"/>
      </w:pPr>
      <w:r>
        <w:separator/>
      </w:r>
    </w:p>
  </w:footnote>
  <w:footnote w:type="continuationSeparator" w:id="0">
    <w:p w:rsidR="001D76F5" w:rsidRDefault="001D76F5" w:rsidP="004D51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A277B"/>
    <w:multiLevelType w:val="hybridMultilevel"/>
    <w:tmpl w:val="B00EC002"/>
    <w:lvl w:ilvl="0" w:tplc="E00E156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2A037888"/>
    <w:multiLevelType w:val="hybridMultilevel"/>
    <w:tmpl w:val="8BE6A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82093"/>
    <w:multiLevelType w:val="multilevel"/>
    <w:tmpl w:val="D7A6B94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 w15:restartNumberingAfterBreak="0">
    <w:nsid w:val="427A03BC"/>
    <w:multiLevelType w:val="multilevel"/>
    <w:tmpl w:val="E8D4A2A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F20B3"/>
    <w:multiLevelType w:val="multilevel"/>
    <w:tmpl w:val="758AA3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2713379"/>
    <w:multiLevelType w:val="hybridMultilevel"/>
    <w:tmpl w:val="D27A3AC8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917"/>
    <w:rsid w:val="00001957"/>
    <w:rsid w:val="00002374"/>
    <w:rsid w:val="00002962"/>
    <w:rsid w:val="000149B2"/>
    <w:rsid w:val="00017571"/>
    <w:rsid w:val="000267E4"/>
    <w:rsid w:val="00033AD8"/>
    <w:rsid w:val="00091BCD"/>
    <w:rsid w:val="000B112A"/>
    <w:rsid w:val="000B6AEC"/>
    <w:rsid w:val="000C0640"/>
    <w:rsid w:val="000C51A4"/>
    <w:rsid w:val="000C69A3"/>
    <w:rsid w:val="000D0E18"/>
    <w:rsid w:val="000F062C"/>
    <w:rsid w:val="00101DC7"/>
    <w:rsid w:val="00111C5A"/>
    <w:rsid w:val="00112668"/>
    <w:rsid w:val="001174C4"/>
    <w:rsid w:val="0011756A"/>
    <w:rsid w:val="00121F5E"/>
    <w:rsid w:val="0012458A"/>
    <w:rsid w:val="00140018"/>
    <w:rsid w:val="001411FF"/>
    <w:rsid w:val="0015532A"/>
    <w:rsid w:val="00156844"/>
    <w:rsid w:val="00172A7F"/>
    <w:rsid w:val="00185C2A"/>
    <w:rsid w:val="0019648F"/>
    <w:rsid w:val="001A0FD6"/>
    <w:rsid w:val="001A3CD7"/>
    <w:rsid w:val="001B0E5C"/>
    <w:rsid w:val="001C1E5C"/>
    <w:rsid w:val="001D59F6"/>
    <w:rsid w:val="001D76F5"/>
    <w:rsid w:val="001F25ED"/>
    <w:rsid w:val="001F5B06"/>
    <w:rsid w:val="0020037E"/>
    <w:rsid w:val="00213D1F"/>
    <w:rsid w:val="00227AEC"/>
    <w:rsid w:val="00227F25"/>
    <w:rsid w:val="00252318"/>
    <w:rsid w:val="00257D85"/>
    <w:rsid w:val="002654E4"/>
    <w:rsid w:val="00271B94"/>
    <w:rsid w:val="002761A1"/>
    <w:rsid w:val="00276890"/>
    <w:rsid w:val="00280275"/>
    <w:rsid w:val="00286DCF"/>
    <w:rsid w:val="00290310"/>
    <w:rsid w:val="0029229F"/>
    <w:rsid w:val="002A5DA9"/>
    <w:rsid w:val="002B214F"/>
    <w:rsid w:val="002B236E"/>
    <w:rsid w:val="002B4EC3"/>
    <w:rsid w:val="002C6A4B"/>
    <w:rsid w:val="002C7675"/>
    <w:rsid w:val="002D2253"/>
    <w:rsid w:val="002D3DE4"/>
    <w:rsid w:val="002F0A96"/>
    <w:rsid w:val="00303270"/>
    <w:rsid w:val="003122DD"/>
    <w:rsid w:val="003159B2"/>
    <w:rsid w:val="003233DF"/>
    <w:rsid w:val="00336366"/>
    <w:rsid w:val="003370BF"/>
    <w:rsid w:val="00341F87"/>
    <w:rsid w:val="00345F22"/>
    <w:rsid w:val="003541D3"/>
    <w:rsid w:val="00367BAE"/>
    <w:rsid w:val="00370861"/>
    <w:rsid w:val="00387BFD"/>
    <w:rsid w:val="003B0675"/>
    <w:rsid w:val="003B3247"/>
    <w:rsid w:val="003B4EFF"/>
    <w:rsid w:val="003B5B71"/>
    <w:rsid w:val="003D6E2B"/>
    <w:rsid w:val="003F26B9"/>
    <w:rsid w:val="00405348"/>
    <w:rsid w:val="0040709E"/>
    <w:rsid w:val="00421857"/>
    <w:rsid w:val="00425E65"/>
    <w:rsid w:val="00426C99"/>
    <w:rsid w:val="00427AB5"/>
    <w:rsid w:val="00431568"/>
    <w:rsid w:val="00447882"/>
    <w:rsid w:val="0045254F"/>
    <w:rsid w:val="00471CE0"/>
    <w:rsid w:val="00472D72"/>
    <w:rsid w:val="00490C9B"/>
    <w:rsid w:val="004916CC"/>
    <w:rsid w:val="004A3C5B"/>
    <w:rsid w:val="004B03C1"/>
    <w:rsid w:val="004B2322"/>
    <w:rsid w:val="004C489D"/>
    <w:rsid w:val="004C4A46"/>
    <w:rsid w:val="004D1B57"/>
    <w:rsid w:val="004D2DA2"/>
    <w:rsid w:val="004D4EAC"/>
    <w:rsid w:val="004D51F8"/>
    <w:rsid w:val="004D6311"/>
    <w:rsid w:val="004E22FC"/>
    <w:rsid w:val="004E6F75"/>
    <w:rsid w:val="004F0BDB"/>
    <w:rsid w:val="00524C02"/>
    <w:rsid w:val="00526095"/>
    <w:rsid w:val="005324F0"/>
    <w:rsid w:val="005339EE"/>
    <w:rsid w:val="005365DC"/>
    <w:rsid w:val="005369F7"/>
    <w:rsid w:val="005452F5"/>
    <w:rsid w:val="00550974"/>
    <w:rsid w:val="00554870"/>
    <w:rsid w:val="005551CB"/>
    <w:rsid w:val="00574957"/>
    <w:rsid w:val="0058626D"/>
    <w:rsid w:val="0059294F"/>
    <w:rsid w:val="005A273E"/>
    <w:rsid w:val="005B085E"/>
    <w:rsid w:val="005B35A1"/>
    <w:rsid w:val="005C4743"/>
    <w:rsid w:val="005C6D9E"/>
    <w:rsid w:val="005D7D29"/>
    <w:rsid w:val="005E01CF"/>
    <w:rsid w:val="005F3CDD"/>
    <w:rsid w:val="005F77FD"/>
    <w:rsid w:val="00600D6B"/>
    <w:rsid w:val="0060218A"/>
    <w:rsid w:val="00602EDF"/>
    <w:rsid w:val="0060478C"/>
    <w:rsid w:val="0061422B"/>
    <w:rsid w:val="00615CB5"/>
    <w:rsid w:val="006269AE"/>
    <w:rsid w:val="0063441D"/>
    <w:rsid w:val="006436F8"/>
    <w:rsid w:val="006459BB"/>
    <w:rsid w:val="0064778F"/>
    <w:rsid w:val="00652605"/>
    <w:rsid w:val="00657599"/>
    <w:rsid w:val="006579DF"/>
    <w:rsid w:val="00663878"/>
    <w:rsid w:val="00664B29"/>
    <w:rsid w:val="006655F8"/>
    <w:rsid w:val="006722A0"/>
    <w:rsid w:val="00683212"/>
    <w:rsid w:val="00685260"/>
    <w:rsid w:val="00687CFE"/>
    <w:rsid w:val="0069034A"/>
    <w:rsid w:val="006905EB"/>
    <w:rsid w:val="00694039"/>
    <w:rsid w:val="006959D2"/>
    <w:rsid w:val="00697847"/>
    <w:rsid w:val="006A6750"/>
    <w:rsid w:val="006B24AA"/>
    <w:rsid w:val="006B37EE"/>
    <w:rsid w:val="006B39AF"/>
    <w:rsid w:val="006C0026"/>
    <w:rsid w:val="006D5E6C"/>
    <w:rsid w:val="006E30BF"/>
    <w:rsid w:val="006F4CCB"/>
    <w:rsid w:val="007109BC"/>
    <w:rsid w:val="00712008"/>
    <w:rsid w:val="00716D6B"/>
    <w:rsid w:val="007264F9"/>
    <w:rsid w:val="007305DE"/>
    <w:rsid w:val="0073394D"/>
    <w:rsid w:val="007635A7"/>
    <w:rsid w:val="00776857"/>
    <w:rsid w:val="00790585"/>
    <w:rsid w:val="0079764C"/>
    <w:rsid w:val="007A4D1D"/>
    <w:rsid w:val="007B3734"/>
    <w:rsid w:val="007B699E"/>
    <w:rsid w:val="007C4962"/>
    <w:rsid w:val="007C59F0"/>
    <w:rsid w:val="007C63DC"/>
    <w:rsid w:val="007D536B"/>
    <w:rsid w:val="007E0247"/>
    <w:rsid w:val="007F0CA8"/>
    <w:rsid w:val="007F5731"/>
    <w:rsid w:val="00807028"/>
    <w:rsid w:val="00843298"/>
    <w:rsid w:val="008604CE"/>
    <w:rsid w:val="00865FD6"/>
    <w:rsid w:val="00866D4C"/>
    <w:rsid w:val="00870861"/>
    <w:rsid w:val="00871C67"/>
    <w:rsid w:val="00876290"/>
    <w:rsid w:val="00880788"/>
    <w:rsid w:val="008850F0"/>
    <w:rsid w:val="008A15EF"/>
    <w:rsid w:val="008A21B0"/>
    <w:rsid w:val="008B0AC2"/>
    <w:rsid w:val="008D0E51"/>
    <w:rsid w:val="008D1C93"/>
    <w:rsid w:val="008D68B5"/>
    <w:rsid w:val="008E5306"/>
    <w:rsid w:val="008F4A1C"/>
    <w:rsid w:val="00904834"/>
    <w:rsid w:val="00922FDE"/>
    <w:rsid w:val="00923C9B"/>
    <w:rsid w:val="00924341"/>
    <w:rsid w:val="009260FC"/>
    <w:rsid w:val="00931BD6"/>
    <w:rsid w:val="009326B1"/>
    <w:rsid w:val="009346D5"/>
    <w:rsid w:val="00940D7B"/>
    <w:rsid w:val="00956AAE"/>
    <w:rsid w:val="00964E64"/>
    <w:rsid w:val="0097339B"/>
    <w:rsid w:val="00974B07"/>
    <w:rsid w:val="009A228E"/>
    <w:rsid w:val="009A4FE3"/>
    <w:rsid w:val="009E1DDD"/>
    <w:rsid w:val="009E56FF"/>
    <w:rsid w:val="009E6F70"/>
    <w:rsid w:val="009E77AB"/>
    <w:rsid w:val="00A1087F"/>
    <w:rsid w:val="00A12D02"/>
    <w:rsid w:val="00A17693"/>
    <w:rsid w:val="00A2334F"/>
    <w:rsid w:val="00A3282B"/>
    <w:rsid w:val="00A5153B"/>
    <w:rsid w:val="00A56E72"/>
    <w:rsid w:val="00A645DD"/>
    <w:rsid w:val="00A72583"/>
    <w:rsid w:val="00A76C37"/>
    <w:rsid w:val="00A853CF"/>
    <w:rsid w:val="00A878E3"/>
    <w:rsid w:val="00A9308A"/>
    <w:rsid w:val="00A966BD"/>
    <w:rsid w:val="00AA044F"/>
    <w:rsid w:val="00AA3DB8"/>
    <w:rsid w:val="00AA428F"/>
    <w:rsid w:val="00AB1239"/>
    <w:rsid w:val="00AC5A0A"/>
    <w:rsid w:val="00AC7C0E"/>
    <w:rsid w:val="00AF04E2"/>
    <w:rsid w:val="00AF5AF0"/>
    <w:rsid w:val="00B05715"/>
    <w:rsid w:val="00B20EE0"/>
    <w:rsid w:val="00B25A8D"/>
    <w:rsid w:val="00B2747F"/>
    <w:rsid w:val="00B27ED2"/>
    <w:rsid w:val="00B62B51"/>
    <w:rsid w:val="00B91A1C"/>
    <w:rsid w:val="00B9381E"/>
    <w:rsid w:val="00BA75C0"/>
    <w:rsid w:val="00BB35C0"/>
    <w:rsid w:val="00BC2432"/>
    <w:rsid w:val="00BC5A65"/>
    <w:rsid w:val="00BC6662"/>
    <w:rsid w:val="00BD310F"/>
    <w:rsid w:val="00BE086E"/>
    <w:rsid w:val="00BE29D2"/>
    <w:rsid w:val="00BE3450"/>
    <w:rsid w:val="00BE53AE"/>
    <w:rsid w:val="00BE7158"/>
    <w:rsid w:val="00BF4FC6"/>
    <w:rsid w:val="00C35B19"/>
    <w:rsid w:val="00C400D0"/>
    <w:rsid w:val="00C45EFF"/>
    <w:rsid w:val="00C51CA3"/>
    <w:rsid w:val="00C531E4"/>
    <w:rsid w:val="00C54917"/>
    <w:rsid w:val="00C621B4"/>
    <w:rsid w:val="00C67679"/>
    <w:rsid w:val="00C676BC"/>
    <w:rsid w:val="00C7471A"/>
    <w:rsid w:val="00C9111B"/>
    <w:rsid w:val="00CB12D8"/>
    <w:rsid w:val="00CB1510"/>
    <w:rsid w:val="00CC3C5D"/>
    <w:rsid w:val="00CD700E"/>
    <w:rsid w:val="00CE1559"/>
    <w:rsid w:val="00CF7753"/>
    <w:rsid w:val="00D030AF"/>
    <w:rsid w:val="00D11242"/>
    <w:rsid w:val="00D15341"/>
    <w:rsid w:val="00D26A68"/>
    <w:rsid w:val="00D36234"/>
    <w:rsid w:val="00D46115"/>
    <w:rsid w:val="00D46DAB"/>
    <w:rsid w:val="00D60882"/>
    <w:rsid w:val="00D62E4F"/>
    <w:rsid w:val="00D739C0"/>
    <w:rsid w:val="00D82752"/>
    <w:rsid w:val="00DA5F46"/>
    <w:rsid w:val="00DB5F99"/>
    <w:rsid w:val="00DC28C7"/>
    <w:rsid w:val="00DC6F4A"/>
    <w:rsid w:val="00DD1C53"/>
    <w:rsid w:val="00DE0268"/>
    <w:rsid w:val="00DE0C04"/>
    <w:rsid w:val="00DE436E"/>
    <w:rsid w:val="00DF0DFF"/>
    <w:rsid w:val="00DF2D46"/>
    <w:rsid w:val="00DF67AA"/>
    <w:rsid w:val="00E01E82"/>
    <w:rsid w:val="00E05769"/>
    <w:rsid w:val="00E12986"/>
    <w:rsid w:val="00E14DD2"/>
    <w:rsid w:val="00E33B35"/>
    <w:rsid w:val="00E37365"/>
    <w:rsid w:val="00E45E1A"/>
    <w:rsid w:val="00E5169E"/>
    <w:rsid w:val="00E521AB"/>
    <w:rsid w:val="00E81B5F"/>
    <w:rsid w:val="00E829EA"/>
    <w:rsid w:val="00E82C65"/>
    <w:rsid w:val="00E84EF1"/>
    <w:rsid w:val="00E95A98"/>
    <w:rsid w:val="00E96D7C"/>
    <w:rsid w:val="00E97099"/>
    <w:rsid w:val="00EA1D8F"/>
    <w:rsid w:val="00EB3C24"/>
    <w:rsid w:val="00EB6ADD"/>
    <w:rsid w:val="00EB769C"/>
    <w:rsid w:val="00EC46E4"/>
    <w:rsid w:val="00F04C1D"/>
    <w:rsid w:val="00F2388A"/>
    <w:rsid w:val="00F42DB3"/>
    <w:rsid w:val="00F52BA9"/>
    <w:rsid w:val="00F5522E"/>
    <w:rsid w:val="00F579AC"/>
    <w:rsid w:val="00F6090A"/>
    <w:rsid w:val="00F65128"/>
    <w:rsid w:val="00F9172F"/>
    <w:rsid w:val="00F952DF"/>
    <w:rsid w:val="00F97BBE"/>
    <w:rsid w:val="00FA134D"/>
    <w:rsid w:val="00FB1913"/>
    <w:rsid w:val="00FB56DC"/>
    <w:rsid w:val="00FC7DDC"/>
    <w:rsid w:val="00FE3E10"/>
    <w:rsid w:val="00FE7F5A"/>
    <w:rsid w:val="00FF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4C04DC-1C6D-438F-9D2E-B54F01ACC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3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E1559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CE1559"/>
    <w:rPr>
      <w:rFonts w:ascii="Arial Armenian" w:eastAsia="Times New Roman" w:hAnsi="Arial Armenian" w:cs="Times New Roman"/>
      <w:sz w:val="24"/>
      <w:szCs w:val="20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121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21F5E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172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9172F"/>
    <w:rPr>
      <w:rFonts w:ascii="Calibri" w:eastAsia="Calibri" w:hAnsi="Calibri"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B11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B112A"/>
    <w:rPr>
      <w:rFonts w:ascii="Courier New" w:eastAsia="Times New Roman" w:hAnsi="Courier New" w:cs="Courier New"/>
      <w:sz w:val="20"/>
      <w:szCs w:val="20"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DE0C04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E0C0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4D51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1F8"/>
  </w:style>
  <w:style w:type="paragraph" w:styleId="Footer">
    <w:name w:val="footer"/>
    <w:basedOn w:val="Normal"/>
    <w:link w:val="FooterChar"/>
    <w:uiPriority w:val="99"/>
    <w:unhideWhenUsed/>
    <w:rsid w:val="004D51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2391</Characters>
  <Application>Microsoft Office Word</Application>
  <DocSecurity>0</DocSecurity>
  <Lines>47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Gnahatum</dc:creator>
  <cp:keywords>https://mul2.gov.am/tasks/641982/oneclick/bf13cbae2854d69492a11b636724a94facc1d4fb87d341a7770d63eb37ba2701.docx?token=47e273bf5ae431edcb4482fe58c3239f</cp:keywords>
  <dc:description/>
  <cp:lastModifiedBy>Ashot Tsormutyan</cp:lastModifiedBy>
  <cp:revision>3</cp:revision>
  <dcterms:created xsi:type="dcterms:W3CDTF">2022-07-12T10:37:00Z</dcterms:created>
  <dcterms:modified xsi:type="dcterms:W3CDTF">2022-08-24T05:36:00Z</dcterms:modified>
</cp:coreProperties>
</file>