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303BB" w:rsidRPr="00BF0A23" w:rsidRDefault="00D278CA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5B4C6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6846FB">
        <w:rPr>
          <w:rFonts w:ascii="GHEA Grapalat" w:hAnsi="GHEA Grapalat"/>
          <w:b/>
          <w:bCs/>
          <w:sz w:val="24"/>
          <w:szCs w:val="24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2121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6846FB">
        <w:rPr>
          <w:rFonts w:ascii="GHEA Grapalat" w:hAnsi="GHEA Grapalat"/>
          <w:b/>
          <w:bCs/>
          <w:sz w:val="24"/>
          <w:szCs w:val="24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ԵՎ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="00A303BB" w:rsidRPr="0093059E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="00A303BB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303BB"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5"/>
        <w:gridCol w:w="4186"/>
        <w:gridCol w:w="2478"/>
      </w:tblGrid>
      <w:tr w:rsidR="00A303BB" w:rsidRPr="00E85EAB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E85EAB" w:rsidRDefault="00A303BB" w:rsidP="00F51970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C36739" w:rsidP="00BE25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E25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2.08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="00A303BB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A303BB" w:rsidRPr="00C36739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E85EAB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710023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253C" w:rsidRPr="00BE25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01/8-3/13530-2022</w:t>
            </w:r>
          </w:p>
        </w:tc>
      </w:tr>
      <w:tr w:rsidR="00A303BB" w:rsidRPr="00D55533" w:rsidTr="00BE253C">
        <w:trPr>
          <w:trHeight w:val="966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5C8E" w:rsidRPr="004E42C5" w:rsidRDefault="00005C8E" w:rsidP="00005C8E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right="57"/>
              <w:jc w:val="both"/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es-ES"/>
              </w:rPr>
            </w:pP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1. Նախագծով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նախատեսվում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է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վերոնշված գումարները հատկացնել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Կրթության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զարգացման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նորարարական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ազգային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կենտրոն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»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հիմնադրամին՝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բյուջետային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ծախսերի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տնտեսագիտական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դասակարգման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Այլ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ընթացիկ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դրամաշնորհներ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»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հոդվածով:</w:t>
            </w:r>
          </w:p>
          <w:p w:rsidR="00005C8E" w:rsidRPr="004E42C5" w:rsidRDefault="00005C8E" w:rsidP="00005C8E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4E42C5">
              <w:rPr>
                <w:rFonts w:ascii="GHEA Grapalat" w:hAnsi="GHEA Grapalat" w:cs="Times New Roman"/>
                <w:sz w:val="24"/>
                <w:szCs w:val="24"/>
                <w:lang w:val="pt-BR"/>
              </w:rPr>
              <w:t xml:space="preserve">Այս կապակցությամբ հայտնում ենք, որ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ՀՀ կառավարության 23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es-ES"/>
              </w:rPr>
              <w:t>.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es-ES"/>
              </w:rPr>
              <w:t>.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2021թ. N2121-Ն որոշման 1-ին կետի 2-րդ ենթակետի համաձայն՝ դրամաշնորհը տնտեսության որևէ ճյուղի (ոլորտի) կամ գործունեության որևէ տեսակի խթանման (խրախուսման) նպատակով ՀՀ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պետական բյուջեից կազմակերպությանն իր կանոնադրական խնդիրների կամ դրանց մի մասի իրականացման նպատակով անհատույց և անվերադարձ տրամադրվող դրամական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հատկացումն է: Այնինչ,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ru-RU"/>
              </w:rPr>
              <w:t>Ն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ախագծով հատկացվող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միջոցների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հաշվին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նախատեսվում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ձեռք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բերել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տպագրության և վերապատրաստման ծառայություններ:</w:t>
            </w:r>
          </w:p>
          <w:p w:rsidR="00A303BB" w:rsidRPr="00005C8E" w:rsidRDefault="00005C8E" w:rsidP="00005C8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Վերոգրյալը նկատի ունենալով՝ հայտնում ենք, որ գումարների հատկացումը պետք է իրականացվի բյուջետային ծախսերի տնտեսագիտական դասակարգման գնումներ» հոդվածով, ծառայությունների ձեռքբերումներն իրականացնելով ՀՀ կրթության, գիտության, մշակույթի և սպորտի նախարարության միջոցով, գնումների մասին ՀՀ օրենսդրության պահանջներին համապատասխան: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1862" w:rsidRPr="00E710A9" w:rsidRDefault="006E18DE" w:rsidP="006E18DE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E710A9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E710A9" w:rsidRPr="001F690E" w:rsidRDefault="007470EC" w:rsidP="00592764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Քանի </w:t>
            </w:r>
            <w:r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75E19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նախագծով </w:t>
            </w:r>
            <w:r w:rsidR="00F75E19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նախատեսվող </w:t>
            </w:r>
            <w:r w:rsidR="00F75E19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Տավուշի մարզի հանրակրթական դպրոցների 2-րդ, 3-րդ, 6-րդ, 8-րդ և 11-րդ դասարանների նոր ծրագրերին համապատասխան</w:t>
            </w:r>
            <w:r w:rsidR="00F75E19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75E19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ԲՏՃՄ առարկաների 48 անուն ուսումնական նյութերի տպագրության և վերապատրաստման ծառայությունների ձեռքբերման գործընթացը</w:t>
            </w:r>
            <w:r w:rsidR="00F75E19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B1BED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հանդիսնում է </w:t>
            </w:r>
            <w:r w:rsidR="00D55533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28.04.2022 թ. N 589-Ն </w:t>
            </w:r>
            <w:r w:rsidR="00D55533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որոշմա</w:t>
            </w:r>
            <w:r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մբ</w:t>
            </w:r>
            <w:r w:rsidR="00AB1BED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 սահմանված</w:t>
            </w:r>
            <w:r w:rsidR="00D55533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55533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Տավուշի մարզի հանրակրթական դպրոցների 2-րդ, 3-րդ, 6-րդ, 8-րդ և 11-րդ դասարանների նոր ծրագրերին համապատասխան հումանիտար առարկաների 39 անուն ուսումնական նյութ</w:t>
            </w:r>
            <w:r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երի մշակման</w:t>
            </w:r>
            <w:r w:rsidR="00D55533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, և այդ նյութերի տպագրու</w:t>
            </w:r>
            <w:r w:rsidR="00EB1CC6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թյան համար</w:t>
            </w:r>
            <w:r w:rsidR="00AB1BED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B1BED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Կրթության զարգացման </w:t>
            </w:r>
            <w:r w:rsidR="00AB1BED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lastRenderedPageBreak/>
              <w:t>նորարարական ազգային կենտրոն» հիմնադրամի</w:t>
            </w:r>
            <w:r w:rsidR="00B66FB7" w:rsidRPr="00B66FB7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 կողմից </w:t>
            </w:r>
            <w:bookmarkStart w:id="0" w:name="_GoBack"/>
            <w:r w:rsidR="00B66FB7" w:rsidRPr="001F690E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իրականացվող գործընթացի/միջոցառման շարունակությունը, ուստի ՀՀ ԿԳՄՍ </w:t>
            </w:r>
            <w:r w:rsidR="00B66FB7" w:rsidRPr="001F690E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նախարարությունը նպատակահարմար է գտնում</w:t>
            </w:r>
            <w:r w:rsidR="00592764" w:rsidRPr="001F690E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92764" w:rsidRPr="001F690E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ն</w:t>
            </w:r>
            <w:r w:rsidR="00592764" w:rsidRPr="001F69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ախագծով</w:t>
            </w:r>
            <w:r w:rsidR="00592764" w:rsidRPr="001F690E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1F69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նախատեսվ</w:t>
            </w:r>
            <w:r w:rsidR="00592764" w:rsidRPr="001F69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ած</w:t>
            </w:r>
            <w:r w:rsidR="00592764" w:rsidRPr="001F690E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592764" w:rsidRPr="001F69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գումարները հատկացնել</w:t>
            </w:r>
            <w:r w:rsidR="00592764" w:rsidRPr="001F690E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1F69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Կրթության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bookmarkEnd w:id="0"/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զարգացման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նորարարական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ազգային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կենտրոն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»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հիմնադրամին՝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բյուջետային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ծախսերի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տնտեսագիտական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դասակարգման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Այլ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ընթացիկ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դրամաշնորհներ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» </w:t>
            </w:r>
            <w:r w:rsidR="00592764"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հոդվածով</w:t>
            </w:r>
            <w:r w:rsidR="00A34FE7" w:rsidRPr="001F69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A303BB" w:rsidRPr="00D55533" w:rsidTr="00BE253C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303BB" w:rsidRPr="00005C8E" w:rsidRDefault="00005C8E" w:rsidP="005C281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Նախագծին կից հավելված 2-ի համաձայն՝ ծախսերի նվազեցումը նախատեսվում է կատարել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բյուջետային ծախսերի տնտեսագիտական դասակարգման</w:t>
            </w:r>
            <w:r w:rsidRPr="004E42C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Վերապատրաստման և ուսուցման նյութեր (աշխատողների զարգացման)» հոդվածով, սակայն ներկայացված չէ գնումների պլանի հավելվածը: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05C8E" w:rsidRPr="00BE253C" w:rsidRDefault="00005C8E" w:rsidP="00005C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</w:pPr>
            <w:r w:rsidRPr="00E26842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Ընդունվել</w:t>
            </w:r>
            <w:r w:rsidRPr="00BE253C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  <w:t xml:space="preserve"> </w:t>
            </w:r>
            <w:r w:rsidRPr="00E26842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է</w:t>
            </w:r>
          </w:p>
          <w:p w:rsidR="00E26842" w:rsidRPr="00E26842" w:rsidRDefault="00E26842" w:rsidP="000D127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E2684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Նախագիծը լրամշակվել է և հավելված </w:t>
            </w:r>
            <w:r w:rsidR="000D127B" w:rsidRPr="00621C6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E2684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-ի համաձայն ներկայացված է գնումների պլանի համապատասխան փոփոխությունները:</w:t>
            </w:r>
          </w:p>
        </w:tc>
      </w:tr>
      <w:tr w:rsidR="00A303BB" w:rsidRPr="00D55533" w:rsidTr="00BE253C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303BB" w:rsidRPr="00005C8E" w:rsidRDefault="00005C8E" w:rsidP="003E5A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3. Հավելված 2-ում անհրաժեշտ է նշել  նվազեցվող միջոցառման դասիչը՝ 11017: Հարկ է նշել նաև, որ Ն</w:t>
            </w:r>
            <w:proofErr w:type="spellStart"/>
            <w:r w:rsidRPr="004E42C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ախագծով</w:t>
            </w:r>
            <w:proofErr w:type="spellEnd"/>
            <w:r w:rsidRPr="004E42C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E42C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ներկայացված</w:t>
            </w:r>
            <w:proofErr w:type="spellEnd"/>
            <w:r w:rsidRPr="004E42C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E42C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նվազեցումները</w:t>
            </w:r>
            <w:proofErr w:type="spellEnd"/>
            <w:r w:rsidRPr="004E42C5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հնարավոր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չէ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կատարել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ախագծում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ներառված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ծախսային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միջոցառումների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՝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պայմանագրային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պարտավորություններով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ծանրաբեռնվածության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և</w:t>
            </w:r>
            <w:r w:rsidRPr="004E42C5">
              <w:rPr>
                <w:rFonts w:eastAsia="Times New Roman" w:cs="Calibri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lastRenderedPageBreak/>
              <w:t>համապատասխան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կարգադրիչի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կողմից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գնումների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անվանացանկում</w:t>
            </w:r>
            <w:proofErr w:type="spellEnd"/>
            <w:r w:rsidRPr="004E42C5">
              <w:rPr>
                <w:rFonts w:eastAsia="Times New Roman" w:cs="Calibri"/>
                <w:sz w:val="24"/>
                <w:szCs w:val="24"/>
                <w:lang w:val="es-ES" w:eastAsia="ru-RU"/>
              </w:rPr>
              <w:t> 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պակասեցումները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չկատարելու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պատճառով</w:t>
            </w:r>
            <w:proofErr w:type="spellEnd"/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>։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05C8E" w:rsidRPr="00BE253C" w:rsidRDefault="00005C8E" w:rsidP="00005C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</w:pPr>
            <w:r w:rsidRPr="00F9143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Ընդունվել</w:t>
            </w:r>
            <w:r w:rsidRPr="00BE253C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  <w:t xml:space="preserve"> </w:t>
            </w:r>
            <w:r w:rsidRPr="00F9143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է</w:t>
            </w:r>
          </w:p>
          <w:p w:rsidR="00A303BB" w:rsidRPr="00F9143B" w:rsidRDefault="00005C8E" w:rsidP="00005C8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914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</w:t>
            </w:r>
            <w:r w:rsidRPr="00BE253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="00F914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</w:t>
            </w:r>
            <w:r w:rsidRPr="00BE253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F914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համապատասխան</w:t>
            </w:r>
            <w:r w:rsidRPr="00BE253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F914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փոփոխությու</w:t>
            </w:r>
            <w:r w:rsidR="00F9143B" w:rsidRPr="000D127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F914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="00F9143B" w:rsidRPr="000D127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</w:t>
            </w:r>
            <w:r w:rsidR="00F9143B" w:rsidRPr="00F914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  <w:p w:rsidR="00F9143B" w:rsidRPr="00F9143B" w:rsidRDefault="00F9143B" w:rsidP="00005C8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FF0000"/>
                <w:sz w:val="24"/>
                <w:szCs w:val="24"/>
                <w:lang w:val="hy-AM" w:eastAsia="ru-RU"/>
              </w:rPr>
            </w:pPr>
          </w:p>
        </w:tc>
      </w:tr>
      <w:tr w:rsidR="00547229" w:rsidRPr="00D55533" w:rsidTr="00BE253C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7229" w:rsidRPr="0004080F" w:rsidRDefault="00005C8E" w:rsidP="00680E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4. Հավելված 4-ի վերնագրում նշված 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«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2020 թվականի դեկտեմբերի 30-ի N2215-Ն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»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բառերն 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անհրաժեշտ է փոխարինել 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«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2021 թվականի դեկտեմբերի 23-ի N2121-Ն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»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բառերով: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05C8E" w:rsidRPr="00BE253C" w:rsidRDefault="00005C8E" w:rsidP="00005C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BE253C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է</w:t>
            </w:r>
          </w:p>
          <w:p w:rsidR="002A4A0F" w:rsidRPr="00DE58A2" w:rsidRDefault="00005C8E" w:rsidP="00005C8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Կատարվել</w:t>
            </w:r>
            <w:proofErr w:type="spellEnd"/>
            <w:r w:rsidRPr="00BE253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է</w:t>
            </w:r>
            <w:r w:rsidRPr="00BE253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BE253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</w:t>
            </w:r>
            <w:proofErr w:type="spellEnd"/>
            <w:r w:rsidR="00DE58A2" w:rsidRPr="00DE58A2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:</w:t>
            </w:r>
          </w:p>
        </w:tc>
      </w:tr>
      <w:tr w:rsidR="00547229" w:rsidRPr="00D55533" w:rsidTr="00BE253C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7229" w:rsidRPr="00005C8E" w:rsidRDefault="00005C8E" w:rsidP="00680E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5. Նախագծին կից ն</w:t>
            </w:r>
            <w:r w:rsidRPr="004E42C5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երկայացված հաշվարկներում բացակայում են ուսումնական նյութի տպագրության մասով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գնորոշման սկզբունքները</w:t>
            </w:r>
            <w:r w:rsidRPr="004E42C5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, տրանսպորտային ծախսերի</w:t>
            </w:r>
            <w:r w:rsidRPr="004E42C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հաշվարկման հիմքերը: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53182" w:rsidRDefault="00753182" w:rsidP="0075318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753182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Ընդունվել</w:t>
            </w:r>
            <w:r w:rsidRPr="00BE253C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  <w:t xml:space="preserve"> </w:t>
            </w:r>
            <w:r w:rsidRPr="00753182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է</w:t>
            </w:r>
          </w:p>
          <w:p w:rsidR="00547229" w:rsidRDefault="00753182" w:rsidP="00753182">
            <w:pPr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4E42C5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ւսումնական նյութի տպագրության մասով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Կրթության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զարգացման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նորարարական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ազգային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կենտրոն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» </w:t>
            </w:r>
            <w:r w:rsidRPr="004E42C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հիմնադրամ</w:t>
            </w:r>
            <w:r w:rsidRPr="00753182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 կողմից կատարվել է գնային հարցում</w:t>
            </w:r>
            <w:r w:rsidR="00A47BC1" w:rsidRPr="00467E7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ներ</w:t>
            </w:r>
            <w:r w:rsidRPr="0075318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/կցվում են/: Արդյունքում որպես նախահաշվային գին հիմնադրամը վերցրել է նվազագույն առաջարկը</w:t>
            </w:r>
            <w:r w:rsidR="00467E70" w:rsidRPr="00467E7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՝ 1 գույնի տպագրության համար մեկ էջի ար</w:t>
            </w:r>
            <w:r w:rsidR="009E4F85" w:rsidRPr="00D5553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ժ</w:t>
            </w:r>
            <w:r w:rsidR="00467E70" w:rsidRPr="00467E7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եքը</w:t>
            </w:r>
            <w:r w:rsidR="00467E7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3.</w:t>
            </w:r>
            <w:r w:rsidR="00467E70" w:rsidRPr="00467E70">
              <w:rPr>
                <w:rFonts w:ascii="GHEA Grapalat" w:hAnsi="GHEA Grapalat" w:cs="Times New Roman"/>
                <w:sz w:val="24"/>
                <w:szCs w:val="24"/>
                <w:lang w:val="hy-AM"/>
              </w:rPr>
              <w:t>625 դրամ</w:t>
            </w:r>
            <w:r w:rsidR="000902AA" w:rsidRPr="000902AA">
              <w:rPr>
                <w:rFonts w:ascii="GHEA Grapalat" w:hAnsi="GHEA Grapalat" w:cs="Times New Roman"/>
                <w:sz w:val="24"/>
                <w:szCs w:val="24"/>
                <w:lang w:val="hy-AM"/>
              </w:rPr>
              <w:t>՝ ներառյալ ԱԱՀ</w:t>
            </w:r>
            <w:r w:rsidR="00467E70" w:rsidRPr="00467E7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(մեկ մամուլի գինը 58 դրամ) և գունավոր տպագրության մեկ էջի արժեքը</w:t>
            </w:r>
            <w:r w:rsidR="00467E7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9.</w:t>
            </w:r>
            <w:r w:rsidR="00467E70" w:rsidRPr="00467E70">
              <w:rPr>
                <w:rFonts w:ascii="GHEA Grapalat" w:hAnsi="GHEA Grapalat" w:cs="Times New Roman"/>
                <w:sz w:val="24"/>
                <w:szCs w:val="24"/>
                <w:lang w:val="hy-AM"/>
              </w:rPr>
              <w:t>375 դրամ</w:t>
            </w:r>
            <w:r w:rsidR="000902AA" w:rsidRPr="00C95AA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՝ ներառյալ ԱԱՀ</w:t>
            </w:r>
            <w:r w:rsidR="00467E70" w:rsidRPr="00467E7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(</w:t>
            </w:r>
            <w:r w:rsidR="00467E70" w:rsidRPr="00916AF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մեկ մամուլի գինը 150 դրամ</w:t>
            </w:r>
            <w:r w:rsidR="00467E70" w:rsidRPr="00467E70">
              <w:rPr>
                <w:rFonts w:ascii="GHEA Grapalat" w:hAnsi="GHEA Grapalat" w:cs="Times New Roman"/>
                <w:sz w:val="24"/>
                <w:szCs w:val="24"/>
                <w:lang w:val="hy-AM"/>
              </w:rPr>
              <w:t>)</w:t>
            </w:r>
            <w:r w:rsidR="00916AFE" w:rsidRPr="000A0556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  <w:p w:rsidR="00EC2A69" w:rsidRPr="000B1E8B" w:rsidRDefault="00EC2A69" w:rsidP="008952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EC2A6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Տրանսպորտային ծախսերի հաշվարկման</w:t>
            </w:r>
            <w:r w:rsidR="00C95AA8" w:rsidRPr="009E4F8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C2A6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համար հիմք են հանդիսանում Երևանից Բերդի, Նոյեմբերյանի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այնուհետ</w:t>
            </w:r>
            <w:r w:rsidRPr="00EC2A6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և Իջևանի դպրոցներում ուսումնական նյութերի բաշխման համար վառելիքի ծախսերը: Բաշխումը նախատեսվում է իրականացնել 4 օրվա ընթացքում՝ յուրաքանչյուր օրվա </w:t>
            </w:r>
            <w:r w:rsidRPr="00EC2A69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համար միջինում հաշվարկվում է 300 կմ վազք:</w:t>
            </w:r>
            <w:r w:rsidR="00585B42" w:rsidRPr="00585B4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Հիմնադրամի ավտոբուսի 100կմ</w:t>
            </w:r>
            <w:r w:rsidR="00585B4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վազք</w:t>
            </w:r>
            <w:r w:rsidR="00585B42" w:rsidRPr="00585B42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 համար փաստացի ծախսվում է 17-22 լիտր</w:t>
            </w:r>
            <w:r w:rsidR="00513F91" w:rsidRPr="00513F9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/1 լիտրը 500 դրամ/</w:t>
            </w:r>
            <w:r w:rsidR="00585B42" w:rsidRPr="00585B4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բենզին</w:t>
            </w:r>
            <w:r w:rsidR="00513F91" w:rsidRPr="00513F91">
              <w:rPr>
                <w:rFonts w:ascii="GHEA Grapalat" w:hAnsi="GHEA Grapalat" w:cs="Times New Roman"/>
                <w:sz w:val="24"/>
                <w:szCs w:val="24"/>
                <w:lang w:val="hy-AM"/>
              </w:rPr>
              <w:t>: Տրանսպորտային ծախսերի հաշվարկը հետևյալն է. 4 օր X 300 կմ = 1200 կմ</w:t>
            </w:r>
            <w:r w:rsidR="000B1E8B" w:rsidRPr="000B1E8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B1E8B" w:rsidRPr="00513F91">
              <w:rPr>
                <w:rFonts w:ascii="GHEA Grapalat" w:hAnsi="GHEA Grapalat" w:cs="Times New Roman"/>
                <w:sz w:val="24"/>
                <w:szCs w:val="24"/>
                <w:lang w:val="hy-AM"/>
              </w:rPr>
              <w:t>X</w:t>
            </w:r>
            <w:r w:rsidR="000B1E8B" w:rsidRPr="000B1E8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95271" w:rsidRPr="000902AA">
              <w:rPr>
                <w:rFonts w:ascii="GHEA Grapalat" w:hAnsi="GHEA Grapalat" w:cs="Times New Roman"/>
                <w:sz w:val="24"/>
                <w:szCs w:val="24"/>
                <w:lang w:val="hy-AM"/>
              </w:rPr>
              <w:t>0.</w:t>
            </w:r>
            <w:r w:rsidR="000B1E8B" w:rsidRPr="000B1E8B">
              <w:rPr>
                <w:rFonts w:ascii="GHEA Grapalat" w:hAnsi="GHEA Grapalat" w:cs="Times New Roman"/>
                <w:sz w:val="24"/>
                <w:szCs w:val="24"/>
                <w:lang w:val="hy-AM"/>
              </w:rPr>
              <w:t>17</w:t>
            </w:r>
            <w:r w:rsidR="000B1E8B" w:rsidRPr="00513F9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X</w:t>
            </w:r>
            <w:r w:rsidR="000B1E8B" w:rsidRPr="000B1E8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500= 102 000 դրամ:</w:t>
            </w:r>
          </w:p>
        </w:tc>
      </w:tr>
    </w:tbl>
    <w:p w:rsidR="00A303BB" w:rsidRPr="00467E70" w:rsidRDefault="00467E70" w:rsidP="00A303BB">
      <w:pPr>
        <w:pBdr>
          <w:between w:val="single" w:sz="4" w:space="1" w:color="auto"/>
        </w:pBdr>
        <w:spacing w:line="360" w:lineRule="auto"/>
        <w:rPr>
          <w:sz w:val="24"/>
          <w:szCs w:val="24"/>
          <w:lang w:val="hy-AM"/>
        </w:rPr>
      </w:pPr>
      <w:r w:rsidRPr="00467E70">
        <w:rPr>
          <w:sz w:val="24"/>
          <w:szCs w:val="24"/>
          <w:lang w:val="hy-AM"/>
        </w:rPr>
        <w:lastRenderedPageBreak/>
        <w:t xml:space="preserve"> </w:t>
      </w:r>
    </w:p>
    <w:p w:rsidR="00E36C24" w:rsidRPr="00BE253C" w:rsidRDefault="00E36C24">
      <w:pPr>
        <w:rPr>
          <w:lang w:val="fr-FR"/>
        </w:rPr>
      </w:pPr>
    </w:p>
    <w:sectPr w:rsidR="00E36C24" w:rsidRPr="00BE253C" w:rsidSect="005602AF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05C8E"/>
    <w:rsid w:val="00021AF9"/>
    <w:rsid w:val="0005171A"/>
    <w:rsid w:val="0007129B"/>
    <w:rsid w:val="000856E6"/>
    <w:rsid w:val="000902AA"/>
    <w:rsid w:val="000A0556"/>
    <w:rsid w:val="000B1E8B"/>
    <w:rsid w:val="000D127B"/>
    <w:rsid w:val="000E6C45"/>
    <w:rsid w:val="00114164"/>
    <w:rsid w:val="0012036B"/>
    <w:rsid w:val="00186C2D"/>
    <w:rsid w:val="001A5DE4"/>
    <w:rsid w:val="001A68EB"/>
    <w:rsid w:val="001C370A"/>
    <w:rsid w:val="001E15B2"/>
    <w:rsid w:val="001E1976"/>
    <w:rsid w:val="001F690E"/>
    <w:rsid w:val="00201116"/>
    <w:rsid w:val="0025258B"/>
    <w:rsid w:val="00281614"/>
    <w:rsid w:val="002A2513"/>
    <w:rsid w:val="002A4A0F"/>
    <w:rsid w:val="002C0449"/>
    <w:rsid w:val="002C153B"/>
    <w:rsid w:val="002D33B2"/>
    <w:rsid w:val="002F4059"/>
    <w:rsid w:val="00321455"/>
    <w:rsid w:val="00322FC7"/>
    <w:rsid w:val="00325408"/>
    <w:rsid w:val="0035504E"/>
    <w:rsid w:val="00363175"/>
    <w:rsid w:val="003824AA"/>
    <w:rsid w:val="003866AC"/>
    <w:rsid w:val="003A45D8"/>
    <w:rsid w:val="003E20B7"/>
    <w:rsid w:val="003E5A09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513F91"/>
    <w:rsid w:val="0051642C"/>
    <w:rsid w:val="00522FDD"/>
    <w:rsid w:val="00547229"/>
    <w:rsid w:val="00556E5F"/>
    <w:rsid w:val="00563CCB"/>
    <w:rsid w:val="00581857"/>
    <w:rsid w:val="00585B42"/>
    <w:rsid w:val="00592764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1A18"/>
    <w:rsid w:val="006E18DE"/>
    <w:rsid w:val="00710023"/>
    <w:rsid w:val="00723FA2"/>
    <w:rsid w:val="007470EC"/>
    <w:rsid w:val="007500E1"/>
    <w:rsid w:val="00753182"/>
    <w:rsid w:val="00757F10"/>
    <w:rsid w:val="00760A3F"/>
    <w:rsid w:val="00762FB5"/>
    <w:rsid w:val="00763A8C"/>
    <w:rsid w:val="00765749"/>
    <w:rsid w:val="00781B25"/>
    <w:rsid w:val="007A7512"/>
    <w:rsid w:val="007B1164"/>
    <w:rsid w:val="007B636E"/>
    <w:rsid w:val="007C0D04"/>
    <w:rsid w:val="007C3AB5"/>
    <w:rsid w:val="00817C3E"/>
    <w:rsid w:val="00830C78"/>
    <w:rsid w:val="0083325F"/>
    <w:rsid w:val="00865385"/>
    <w:rsid w:val="00867E66"/>
    <w:rsid w:val="00890912"/>
    <w:rsid w:val="00895271"/>
    <w:rsid w:val="008D155C"/>
    <w:rsid w:val="008E3167"/>
    <w:rsid w:val="008F618C"/>
    <w:rsid w:val="009032FC"/>
    <w:rsid w:val="00906A48"/>
    <w:rsid w:val="00916AFE"/>
    <w:rsid w:val="00931862"/>
    <w:rsid w:val="00955D29"/>
    <w:rsid w:val="00970380"/>
    <w:rsid w:val="009957CE"/>
    <w:rsid w:val="009B6D27"/>
    <w:rsid w:val="009D09E1"/>
    <w:rsid w:val="009D617F"/>
    <w:rsid w:val="009E4F85"/>
    <w:rsid w:val="009F15FF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B1BED"/>
    <w:rsid w:val="00AF4323"/>
    <w:rsid w:val="00B64156"/>
    <w:rsid w:val="00B6592B"/>
    <w:rsid w:val="00B66FB7"/>
    <w:rsid w:val="00B707F6"/>
    <w:rsid w:val="00B91D4B"/>
    <w:rsid w:val="00BE253C"/>
    <w:rsid w:val="00BF1A48"/>
    <w:rsid w:val="00C1072A"/>
    <w:rsid w:val="00C23849"/>
    <w:rsid w:val="00C26BD6"/>
    <w:rsid w:val="00C321E4"/>
    <w:rsid w:val="00C36739"/>
    <w:rsid w:val="00C559A8"/>
    <w:rsid w:val="00C6018D"/>
    <w:rsid w:val="00C6355A"/>
    <w:rsid w:val="00C87721"/>
    <w:rsid w:val="00C95AA8"/>
    <w:rsid w:val="00CE3317"/>
    <w:rsid w:val="00D278CA"/>
    <w:rsid w:val="00D354D6"/>
    <w:rsid w:val="00D35C43"/>
    <w:rsid w:val="00D4044B"/>
    <w:rsid w:val="00D51134"/>
    <w:rsid w:val="00D55533"/>
    <w:rsid w:val="00D83A69"/>
    <w:rsid w:val="00D97997"/>
    <w:rsid w:val="00DA0C5F"/>
    <w:rsid w:val="00DB5876"/>
    <w:rsid w:val="00DE4687"/>
    <w:rsid w:val="00DE58A2"/>
    <w:rsid w:val="00E109F4"/>
    <w:rsid w:val="00E114C4"/>
    <w:rsid w:val="00E26842"/>
    <w:rsid w:val="00E36C24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F564ED"/>
    <w:rsid w:val="00F56E14"/>
    <w:rsid w:val="00F75E19"/>
    <w:rsid w:val="00F90FB7"/>
    <w:rsid w:val="00F9143B"/>
    <w:rsid w:val="00FA02D4"/>
    <w:rsid w:val="00FC082D"/>
    <w:rsid w:val="00FC226E"/>
    <w:rsid w:val="00FC32BB"/>
    <w:rsid w:val="00FE3780"/>
    <w:rsid w:val="00FE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/>
  <dc:description/>
  <cp:lastModifiedBy>User</cp:lastModifiedBy>
  <cp:revision>205</cp:revision>
  <cp:lastPrinted>2022-04-12T08:33:00Z</cp:lastPrinted>
  <dcterms:created xsi:type="dcterms:W3CDTF">2021-11-09T07:32:00Z</dcterms:created>
  <dcterms:modified xsi:type="dcterms:W3CDTF">2022-08-23T22:36:00Z</dcterms:modified>
</cp:coreProperties>
</file>