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3EAB" w:rsidRPr="00502F2C" w:rsidRDefault="001E3EAB" w:rsidP="001E3EAB">
      <w:pPr>
        <w:jc w:val="center"/>
        <w:rPr>
          <w:rFonts w:ascii="GHEA Grapalat" w:hAnsi="GHEA Grapalat"/>
          <w:b/>
          <w:sz w:val="24"/>
          <w:szCs w:val="24"/>
        </w:rPr>
      </w:pPr>
      <w:r w:rsidRPr="00502F2C">
        <w:rPr>
          <w:rFonts w:ascii="GHEA Grapalat" w:hAnsi="GHEA Grapalat"/>
          <w:b/>
          <w:sz w:val="24"/>
          <w:szCs w:val="24"/>
        </w:rPr>
        <w:t>ՀՀ ՀԱՐԿԱՅԻՆ ՕՐԵՆՍԳԻՐՔ</w:t>
      </w:r>
    </w:p>
    <w:p w:rsidR="001E3EAB" w:rsidRPr="001E3EAB" w:rsidRDefault="001E3EAB" w:rsidP="001E3EAB">
      <w:pPr>
        <w:spacing w:line="360" w:lineRule="auto"/>
        <w:jc w:val="center"/>
        <w:rPr>
          <w:rFonts w:ascii="GHEA Grapalat" w:hAnsi="GHEA Grapalat"/>
          <w:sz w:val="24"/>
          <w:szCs w:val="24"/>
        </w:rPr>
      </w:pPr>
    </w:p>
    <w:tbl>
      <w:tblPr>
        <w:tblW w:w="5000" w:type="pct"/>
        <w:tblCellSpacing w:w="7" w:type="dxa"/>
        <w:tblCellMar>
          <w:left w:w="0" w:type="dxa"/>
          <w:right w:w="0" w:type="dxa"/>
        </w:tblCellMar>
        <w:tblLook w:val="04A0" w:firstRow="1" w:lastRow="0" w:firstColumn="1" w:lastColumn="0" w:noHBand="0" w:noVBand="1"/>
      </w:tblPr>
      <w:tblGrid>
        <w:gridCol w:w="2046"/>
        <w:gridCol w:w="8493"/>
      </w:tblGrid>
      <w:tr w:rsidR="00D147AE" w:rsidRPr="00D147AE" w:rsidTr="00D147AE">
        <w:trPr>
          <w:tblCellSpacing w:w="7" w:type="dxa"/>
        </w:trPr>
        <w:tc>
          <w:tcPr>
            <w:tcW w:w="2025" w:type="dxa"/>
            <w:hideMark/>
          </w:tcPr>
          <w:p w:rsidR="00D147AE" w:rsidRPr="00D147AE" w:rsidRDefault="00D147AE" w:rsidP="00D147AE">
            <w:pPr>
              <w:spacing w:line="360" w:lineRule="auto"/>
              <w:jc w:val="center"/>
              <w:rPr>
                <w:rFonts w:ascii="GHEA Grapalat" w:eastAsia="Times New Roman" w:hAnsi="GHEA Grapalat" w:cs="Times New Roman"/>
                <w:sz w:val="24"/>
                <w:szCs w:val="24"/>
              </w:rPr>
            </w:pPr>
            <w:r w:rsidRPr="00D147AE">
              <w:rPr>
                <w:rFonts w:ascii="GHEA Grapalat" w:eastAsia="Times New Roman" w:hAnsi="GHEA Grapalat" w:cs="Times New Roman"/>
                <w:b/>
                <w:bCs/>
                <w:sz w:val="24"/>
                <w:szCs w:val="24"/>
              </w:rPr>
              <w:t>Հոդված 19.</w:t>
            </w:r>
          </w:p>
        </w:tc>
        <w:tc>
          <w:tcPr>
            <w:tcW w:w="0" w:type="auto"/>
            <w:hideMark/>
          </w:tcPr>
          <w:p w:rsidR="00D147AE" w:rsidRPr="00D147AE" w:rsidRDefault="00D147AE" w:rsidP="00D147AE">
            <w:pPr>
              <w:spacing w:line="360" w:lineRule="auto"/>
              <w:rPr>
                <w:rFonts w:ascii="GHEA Grapalat" w:eastAsia="Times New Roman" w:hAnsi="GHEA Grapalat" w:cs="Times New Roman"/>
                <w:sz w:val="24"/>
                <w:szCs w:val="24"/>
              </w:rPr>
            </w:pPr>
            <w:r w:rsidRPr="00D147AE">
              <w:rPr>
                <w:rFonts w:ascii="GHEA Grapalat" w:eastAsia="Times New Roman" w:hAnsi="GHEA Grapalat" w:cs="Times New Roman"/>
                <w:b/>
                <w:bCs/>
                <w:sz w:val="24"/>
                <w:szCs w:val="24"/>
              </w:rPr>
              <w:t>Հարկային արտոնությունները</w:t>
            </w:r>
          </w:p>
        </w:tc>
      </w:tr>
    </w:tbl>
    <w:p w:rsidR="00D147AE" w:rsidRPr="00D147AE" w:rsidRDefault="00D147AE" w:rsidP="00D147AE">
      <w:pPr>
        <w:spacing w:line="360" w:lineRule="auto"/>
        <w:ind w:firstLine="375"/>
        <w:rPr>
          <w:rFonts w:ascii="GHEA Grapalat" w:eastAsia="Times New Roman" w:hAnsi="GHEA Grapalat" w:cs="Times New Roman"/>
          <w:sz w:val="24"/>
          <w:szCs w:val="24"/>
        </w:rPr>
      </w:pPr>
      <w:r w:rsidRPr="00D147AE">
        <w:rPr>
          <w:rFonts w:ascii="Calibri" w:eastAsia="Times New Roman" w:hAnsi="Calibri" w:cs="Calibri"/>
          <w:sz w:val="24"/>
          <w:szCs w:val="24"/>
        </w:rPr>
        <w:t> </w:t>
      </w:r>
    </w:p>
    <w:p w:rsidR="00D147AE" w:rsidRPr="00D147AE" w:rsidRDefault="00D147AE" w:rsidP="00D147AE">
      <w:pPr>
        <w:spacing w:line="360" w:lineRule="auto"/>
        <w:ind w:firstLine="375"/>
        <w:rPr>
          <w:rFonts w:ascii="GHEA Grapalat" w:eastAsia="Times New Roman" w:hAnsi="GHEA Grapalat" w:cs="Times New Roman"/>
          <w:sz w:val="24"/>
          <w:szCs w:val="24"/>
        </w:rPr>
      </w:pPr>
      <w:r w:rsidRPr="00D147AE">
        <w:rPr>
          <w:rFonts w:ascii="GHEA Grapalat" w:eastAsia="Times New Roman" w:hAnsi="GHEA Grapalat" w:cs="Times New Roman"/>
          <w:sz w:val="24"/>
          <w:szCs w:val="24"/>
        </w:rPr>
        <w:t>1. Օրենսգրքով կամ Հայաստանի Հանրապետության օրենքներով կարող են սահմանվել հարկային արտոնությունների հետևյալ տեսակները.</w:t>
      </w:r>
    </w:p>
    <w:p w:rsidR="00D147AE" w:rsidRPr="00D147AE" w:rsidRDefault="00D147AE" w:rsidP="00D147AE">
      <w:pPr>
        <w:spacing w:line="360" w:lineRule="auto"/>
        <w:ind w:firstLine="375"/>
        <w:rPr>
          <w:rFonts w:ascii="GHEA Grapalat" w:eastAsia="Times New Roman" w:hAnsi="GHEA Grapalat" w:cs="Times New Roman"/>
          <w:sz w:val="24"/>
          <w:szCs w:val="24"/>
        </w:rPr>
      </w:pPr>
      <w:r w:rsidRPr="00D147AE">
        <w:rPr>
          <w:rFonts w:ascii="GHEA Grapalat" w:eastAsia="Times New Roman" w:hAnsi="GHEA Grapalat" w:cs="Times New Roman"/>
          <w:sz w:val="24"/>
          <w:szCs w:val="24"/>
        </w:rPr>
        <w:t>1) հարկից ազատում.</w:t>
      </w:r>
    </w:p>
    <w:p w:rsidR="00D147AE" w:rsidRPr="00D147AE" w:rsidRDefault="00D147AE" w:rsidP="00D147AE">
      <w:pPr>
        <w:spacing w:line="360" w:lineRule="auto"/>
        <w:ind w:firstLine="375"/>
        <w:rPr>
          <w:rFonts w:ascii="GHEA Grapalat" w:eastAsia="Times New Roman" w:hAnsi="GHEA Grapalat" w:cs="Times New Roman"/>
          <w:sz w:val="24"/>
          <w:szCs w:val="24"/>
        </w:rPr>
      </w:pPr>
      <w:r w:rsidRPr="00D147AE">
        <w:rPr>
          <w:rFonts w:ascii="GHEA Grapalat" w:eastAsia="Times New Roman" w:hAnsi="GHEA Grapalat" w:cs="Times New Roman"/>
          <w:sz w:val="24"/>
          <w:szCs w:val="24"/>
        </w:rPr>
        <w:t>2) հարկման օբյեկտի նվազեցում.</w:t>
      </w:r>
    </w:p>
    <w:p w:rsidR="00D147AE" w:rsidRPr="00D147AE" w:rsidRDefault="00D147AE" w:rsidP="00D147AE">
      <w:pPr>
        <w:spacing w:line="360" w:lineRule="auto"/>
        <w:ind w:firstLine="375"/>
        <w:rPr>
          <w:rFonts w:ascii="GHEA Grapalat" w:eastAsia="Times New Roman" w:hAnsi="GHEA Grapalat" w:cs="Times New Roman"/>
          <w:sz w:val="24"/>
          <w:szCs w:val="24"/>
        </w:rPr>
      </w:pPr>
      <w:r w:rsidRPr="00D147AE">
        <w:rPr>
          <w:rFonts w:ascii="GHEA Grapalat" w:eastAsia="Times New Roman" w:hAnsi="GHEA Grapalat" w:cs="Times New Roman"/>
          <w:sz w:val="24"/>
          <w:szCs w:val="24"/>
        </w:rPr>
        <w:t>3) հարկման բազայի նվազեցում.</w:t>
      </w:r>
    </w:p>
    <w:p w:rsidR="00D147AE" w:rsidRPr="00D147AE" w:rsidRDefault="00D147AE" w:rsidP="00D147AE">
      <w:pPr>
        <w:spacing w:line="360" w:lineRule="auto"/>
        <w:ind w:firstLine="375"/>
        <w:rPr>
          <w:rFonts w:ascii="GHEA Grapalat" w:eastAsia="Times New Roman" w:hAnsi="GHEA Grapalat" w:cs="Times New Roman"/>
          <w:sz w:val="24"/>
          <w:szCs w:val="24"/>
        </w:rPr>
      </w:pPr>
      <w:r w:rsidRPr="00D147AE">
        <w:rPr>
          <w:rFonts w:ascii="GHEA Grapalat" w:eastAsia="Times New Roman" w:hAnsi="GHEA Grapalat" w:cs="Times New Roman"/>
          <w:sz w:val="24"/>
          <w:szCs w:val="24"/>
        </w:rPr>
        <w:t>4) հարկի դրույքաչափի նվազեցում.</w:t>
      </w:r>
    </w:p>
    <w:p w:rsidR="00D147AE" w:rsidRPr="00D147AE" w:rsidRDefault="00D147AE" w:rsidP="00D147AE">
      <w:pPr>
        <w:spacing w:line="360" w:lineRule="auto"/>
        <w:ind w:firstLine="375"/>
        <w:rPr>
          <w:rFonts w:ascii="GHEA Grapalat" w:eastAsia="Times New Roman" w:hAnsi="GHEA Grapalat" w:cs="Times New Roman"/>
          <w:sz w:val="24"/>
          <w:szCs w:val="24"/>
        </w:rPr>
      </w:pPr>
      <w:r w:rsidRPr="00D147AE">
        <w:rPr>
          <w:rFonts w:ascii="GHEA Grapalat" w:eastAsia="Times New Roman" w:hAnsi="GHEA Grapalat" w:cs="Times New Roman"/>
          <w:sz w:val="24"/>
          <w:szCs w:val="24"/>
        </w:rPr>
        <w:t>5) հարկի նվազեցում.</w:t>
      </w:r>
    </w:p>
    <w:p w:rsidR="00D147AE" w:rsidRPr="00D147AE" w:rsidRDefault="00D147AE" w:rsidP="00D147AE">
      <w:pPr>
        <w:spacing w:line="360" w:lineRule="auto"/>
        <w:ind w:firstLine="375"/>
        <w:rPr>
          <w:rFonts w:ascii="GHEA Grapalat" w:eastAsia="Times New Roman" w:hAnsi="GHEA Grapalat" w:cs="Times New Roman"/>
          <w:sz w:val="24"/>
          <w:szCs w:val="24"/>
        </w:rPr>
      </w:pPr>
      <w:r w:rsidRPr="00D147AE">
        <w:rPr>
          <w:rFonts w:ascii="GHEA Grapalat" w:eastAsia="Times New Roman" w:hAnsi="GHEA Grapalat" w:cs="Times New Roman"/>
          <w:sz w:val="24"/>
          <w:szCs w:val="24"/>
        </w:rPr>
        <w:t>6) հարկի վճարման ժամկետի հետաձգում.</w:t>
      </w:r>
    </w:p>
    <w:p w:rsidR="00D147AE" w:rsidRPr="00D147AE" w:rsidRDefault="00D147AE" w:rsidP="00D147AE">
      <w:pPr>
        <w:spacing w:line="360" w:lineRule="auto"/>
        <w:ind w:firstLine="375"/>
        <w:rPr>
          <w:rFonts w:ascii="GHEA Grapalat" w:eastAsia="Times New Roman" w:hAnsi="GHEA Grapalat" w:cs="Times New Roman"/>
          <w:sz w:val="24"/>
          <w:szCs w:val="24"/>
        </w:rPr>
      </w:pPr>
      <w:r w:rsidRPr="00D147AE">
        <w:rPr>
          <w:rFonts w:ascii="GHEA Grapalat" w:eastAsia="Times New Roman" w:hAnsi="GHEA Grapalat" w:cs="Times New Roman"/>
          <w:sz w:val="24"/>
          <w:szCs w:val="24"/>
        </w:rPr>
        <w:t>7) Օրենսգրքի դրույթները խախտելու համար հաշվարկված` Օրենսգրքով սահմանված տույժերից և տուգանքներից ազատում, նվազեցում, վճարման ժամկետների հետաձգում:</w:t>
      </w:r>
    </w:p>
    <w:p w:rsidR="00D147AE" w:rsidRPr="00D147AE" w:rsidRDefault="00D147AE" w:rsidP="00D147AE">
      <w:pPr>
        <w:spacing w:line="360" w:lineRule="auto"/>
        <w:ind w:firstLine="375"/>
        <w:rPr>
          <w:rFonts w:ascii="GHEA Grapalat" w:eastAsia="Times New Roman" w:hAnsi="GHEA Grapalat" w:cs="Times New Roman"/>
          <w:sz w:val="24"/>
          <w:szCs w:val="24"/>
        </w:rPr>
      </w:pPr>
      <w:r w:rsidRPr="00D147AE">
        <w:rPr>
          <w:rFonts w:ascii="GHEA Grapalat" w:eastAsia="Times New Roman" w:hAnsi="GHEA Grapalat" w:cs="Times New Roman"/>
          <w:sz w:val="24"/>
          <w:szCs w:val="24"/>
        </w:rPr>
        <w:t>2. Սույն հոդվածի 1-ին մասով սահմանված հարկային արտոնությունների տեսակները կիրառելի են նաև բնօգտագործման վճարի համար:</w:t>
      </w:r>
    </w:p>
    <w:p w:rsidR="00D147AE" w:rsidRPr="00D147AE" w:rsidRDefault="00D147AE" w:rsidP="00D147AE">
      <w:pPr>
        <w:spacing w:line="360" w:lineRule="auto"/>
        <w:ind w:firstLine="375"/>
        <w:rPr>
          <w:rFonts w:ascii="GHEA Grapalat" w:eastAsia="Times New Roman" w:hAnsi="GHEA Grapalat" w:cs="Times New Roman"/>
          <w:sz w:val="24"/>
          <w:szCs w:val="24"/>
        </w:rPr>
      </w:pPr>
      <w:r w:rsidRPr="00D147AE">
        <w:rPr>
          <w:rFonts w:ascii="GHEA Grapalat" w:eastAsia="Times New Roman" w:hAnsi="GHEA Grapalat" w:cs="Times New Roman"/>
          <w:sz w:val="24"/>
          <w:szCs w:val="24"/>
        </w:rPr>
        <w:t>3. Հարկային արտոնությունները սահմանվում են բացառապես Օրենսգրքով կամ Հայաստանի Հանրապետության օրենքներով:</w:t>
      </w:r>
    </w:p>
    <w:p w:rsidR="00D147AE" w:rsidRPr="00D147AE" w:rsidRDefault="00D147AE" w:rsidP="00D147AE">
      <w:pPr>
        <w:spacing w:line="360" w:lineRule="auto"/>
        <w:ind w:firstLine="375"/>
        <w:rPr>
          <w:rFonts w:ascii="GHEA Grapalat" w:eastAsia="Times New Roman" w:hAnsi="GHEA Grapalat" w:cs="Times New Roman"/>
          <w:sz w:val="24"/>
          <w:szCs w:val="24"/>
        </w:rPr>
      </w:pPr>
      <w:r w:rsidRPr="00D147AE">
        <w:rPr>
          <w:rFonts w:ascii="GHEA Grapalat" w:eastAsia="Times New Roman" w:hAnsi="GHEA Grapalat" w:cs="Times New Roman"/>
          <w:sz w:val="24"/>
          <w:szCs w:val="24"/>
        </w:rPr>
        <w:t>4. Հարկ վճարողը կարող է հարկային մարմին ներկայացնել հարկային մարմնի հաստատած ձևով հայտարարություն և հրաժարվել հարկային արտոնությունից օգտվելու իրավունքից: Սույն մասով սահմանված հայտարարության ներկայացման դեպքում՝</w:t>
      </w:r>
    </w:p>
    <w:p w:rsidR="00D147AE" w:rsidRPr="00D147AE" w:rsidRDefault="00D147AE" w:rsidP="00D147AE">
      <w:pPr>
        <w:spacing w:line="360" w:lineRule="auto"/>
        <w:ind w:firstLine="375"/>
        <w:rPr>
          <w:rFonts w:ascii="GHEA Grapalat" w:eastAsia="Times New Roman" w:hAnsi="GHEA Grapalat" w:cs="Times New Roman"/>
          <w:sz w:val="24"/>
          <w:szCs w:val="24"/>
        </w:rPr>
      </w:pPr>
      <w:r w:rsidRPr="00D147AE">
        <w:rPr>
          <w:rFonts w:ascii="GHEA Grapalat" w:eastAsia="Times New Roman" w:hAnsi="GHEA Grapalat" w:cs="Times New Roman"/>
          <w:sz w:val="24"/>
          <w:szCs w:val="24"/>
        </w:rPr>
        <w:t>1) հարկային արտոնությունը դադարում է գործել հայտարարության ներկայացման օրվանից հետո ձևավորվող հարկման օբյեկտների մասով.</w:t>
      </w:r>
    </w:p>
    <w:p w:rsidR="00D147AE" w:rsidRPr="00D147AE" w:rsidRDefault="00D147AE" w:rsidP="00D147AE">
      <w:pPr>
        <w:spacing w:line="360" w:lineRule="auto"/>
        <w:ind w:firstLine="375"/>
        <w:rPr>
          <w:rFonts w:ascii="GHEA Grapalat" w:eastAsia="Times New Roman" w:hAnsi="GHEA Grapalat" w:cs="Times New Roman"/>
          <w:sz w:val="24"/>
          <w:szCs w:val="24"/>
        </w:rPr>
      </w:pPr>
      <w:r w:rsidRPr="00D147AE">
        <w:rPr>
          <w:rFonts w:ascii="GHEA Grapalat" w:eastAsia="Times New Roman" w:hAnsi="GHEA Grapalat" w:cs="Times New Roman"/>
          <w:sz w:val="24"/>
          <w:szCs w:val="24"/>
        </w:rPr>
        <w:t>2) հայտարարության ներկայացման օրվանից հետո իրականացվող գործարքները, գործառնությունները Օրենսգրքի կիրառության իմաստով համարվում են հարկվող գործարքներ, գործառնություններ.</w:t>
      </w:r>
    </w:p>
    <w:p w:rsidR="00D147AE" w:rsidRPr="00D147AE" w:rsidRDefault="00D147AE" w:rsidP="00D147AE">
      <w:pPr>
        <w:spacing w:line="360" w:lineRule="auto"/>
        <w:ind w:firstLine="375"/>
        <w:rPr>
          <w:rFonts w:ascii="GHEA Grapalat" w:eastAsia="Times New Roman" w:hAnsi="GHEA Grapalat" w:cs="Times New Roman"/>
          <w:sz w:val="24"/>
          <w:szCs w:val="24"/>
        </w:rPr>
      </w:pPr>
      <w:r w:rsidRPr="00D147AE">
        <w:rPr>
          <w:rFonts w:ascii="GHEA Grapalat" w:eastAsia="Times New Roman" w:hAnsi="GHEA Grapalat" w:cs="Times New Roman"/>
          <w:sz w:val="24"/>
          <w:szCs w:val="24"/>
        </w:rPr>
        <w:t>3) հարկ վճարողը մինչև հայտարարության ներկայացման օրն ընդգրկող հարկային տարվան հաջորդող հարկային տարվա ավարտը չի կարող հրաժարվել հարկային արտոնությունից չօգտվելու վերաբերյալ հայտարարությունից.</w:t>
      </w:r>
    </w:p>
    <w:p w:rsidR="00D147AE" w:rsidRPr="00D147AE" w:rsidRDefault="00D147AE" w:rsidP="00D147AE">
      <w:pPr>
        <w:spacing w:line="360" w:lineRule="auto"/>
        <w:ind w:firstLine="375"/>
        <w:rPr>
          <w:rFonts w:ascii="GHEA Grapalat" w:eastAsia="Times New Roman" w:hAnsi="GHEA Grapalat" w:cs="Times New Roman"/>
          <w:sz w:val="24"/>
          <w:szCs w:val="24"/>
        </w:rPr>
      </w:pPr>
      <w:r w:rsidRPr="00D147AE">
        <w:rPr>
          <w:rFonts w:ascii="GHEA Grapalat" w:eastAsia="Times New Roman" w:hAnsi="GHEA Grapalat" w:cs="Times New Roman"/>
          <w:sz w:val="24"/>
          <w:szCs w:val="24"/>
        </w:rPr>
        <w:lastRenderedPageBreak/>
        <w:t>4) հարկ վճարողի կողմից չօգտագործված հարկային արտոնությունը ենթակա չէ փոխանցման հաջորդ հաշվետու ժամանակաշրջաններ՝ ապագա հարկային պարտավորությունների նվազեցման նպատակով.</w:t>
      </w:r>
    </w:p>
    <w:p w:rsidR="00D147AE" w:rsidRPr="00D147AE" w:rsidRDefault="00D147AE" w:rsidP="00D147AE">
      <w:pPr>
        <w:spacing w:line="360" w:lineRule="auto"/>
        <w:ind w:firstLine="375"/>
        <w:rPr>
          <w:rFonts w:ascii="GHEA Grapalat" w:eastAsia="Times New Roman" w:hAnsi="GHEA Grapalat" w:cs="Times New Roman"/>
          <w:sz w:val="24"/>
          <w:szCs w:val="24"/>
        </w:rPr>
      </w:pPr>
      <w:r w:rsidRPr="00D147AE">
        <w:rPr>
          <w:rFonts w:ascii="GHEA Grapalat" w:eastAsia="Times New Roman" w:hAnsi="GHEA Grapalat" w:cs="Times New Roman"/>
          <w:sz w:val="24"/>
          <w:szCs w:val="24"/>
        </w:rPr>
        <w:t>5) հարկային արտոնությունից չօգտվելը հարկ վճարողին չի ազատում հարկային հարաբերությունները կարգավորող իրավական ակտերի դրույթները խախտելու դեպքում նրա նկատմամբ սահմանված պատասխանատվության միջոցների կիրառությունից:</w:t>
      </w:r>
    </w:p>
    <w:p w:rsidR="00D147AE" w:rsidRPr="00D147AE" w:rsidRDefault="00D147AE" w:rsidP="00D147AE">
      <w:pPr>
        <w:spacing w:line="360" w:lineRule="auto"/>
        <w:ind w:firstLine="375"/>
        <w:rPr>
          <w:rFonts w:ascii="GHEA Grapalat" w:eastAsia="Times New Roman" w:hAnsi="GHEA Grapalat" w:cs="Times New Roman"/>
          <w:sz w:val="24"/>
          <w:szCs w:val="24"/>
        </w:rPr>
      </w:pPr>
      <w:r w:rsidRPr="00D147AE">
        <w:rPr>
          <w:rFonts w:ascii="GHEA Grapalat" w:eastAsia="Times New Roman" w:hAnsi="GHEA Grapalat" w:cs="Times New Roman"/>
          <w:sz w:val="24"/>
          <w:szCs w:val="24"/>
        </w:rPr>
        <w:t>5. Հարկման հատուկ համակարգերում գործող կազմակերպությունների, անհատ ձեռնարկատերերի և նոտարների համար Օրենսգրքի՝ հարկման հատուկ համակարգերին վերաբերող բաժնով կարգավորվող հարաբերությունների մասով ԱԱՀ-ի և շահութահարկի գծով Օրենսգրքով սահմանված հարկային արտոնությունները կասեցվում են, բացառությամբ Հայաստանի Հանրապետություն ապրանքի ներմուծման գործառնությունների համար ԱԱՀ-ի գծով սահմանված հարկային արտոնությունների:</w:t>
      </w:r>
    </w:p>
    <w:p w:rsidR="00D147AE" w:rsidRPr="00D147AE" w:rsidRDefault="00D147AE" w:rsidP="00D147AE">
      <w:pPr>
        <w:spacing w:line="360" w:lineRule="auto"/>
        <w:ind w:firstLine="375"/>
        <w:rPr>
          <w:rFonts w:ascii="GHEA Grapalat" w:eastAsia="Times New Roman" w:hAnsi="GHEA Grapalat" w:cs="Times New Roman"/>
          <w:sz w:val="24"/>
          <w:szCs w:val="24"/>
        </w:rPr>
      </w:pPr>
      <w:r w:rsidRPr="00D147AE">
        <w:rPr>
          <w:rFonts w:ascii="GHEA Grapalat" w:eastAsia="Times New Roman" w:hAnsi="GHEA Grapalat" w:cs="Times New Roman"/>
          <w:sz w:val="24"/>
          <w:szCs w:val="24"/>
        </w:rPr>
        <w:t xml:space="preserve">6. </w:t>
      </w:r>
      <w:r w:rsidRPr="00D147AE">
        <w:rPr>
          <w:rFonts w:ascii="GHEA Grapalat" w:eastAsia="Times New Roman" w:hAnsi="GHEA Grapalat" w:cs="Times New Roman"/>
          <w:b/>
          <w:bCs/>
          <w:i/>
          <w:iCs/>
          <w:sz w:val="24"/>
          <w:szCs w:val="24"/>
        </w:rPr>
        <w:t>(մասն ուժը կորցրել է 10.12.21 ՀՕ-383-Ն)</w:t>
      </w:r>
    </w:p>
    <w:p w:rsidR="00D147AE" w:rsidRPr="00D147AE" w:rsidRDefault="00D147AE" w:rsidP="001A6B89">
      <w:pPr>
        <w:spacing w:line="360" w:lineRule="auto"/>
        <w:ind w:firstLine="375"/>
        <w:jc w:val="both"/>
        <w:rPr>
          <w:rFonts w:ascii="GHEA Grapalat" w:hAnsi="GHEA Grapalat"/>
          <w:color w:val="FF0000"/>
          <w:sz w:val="24"/>
          <w:szCs w:val="24"/>
        </w:rPr>
      </w:pPr>
      <w:r w:rsidRPr="00D147AE">
        <w:rPr>
          <w:rFonts w:ascii="GHEA Grapalat" w:hAnsi="GHEA Grapalat"/>
          <w:color w:val="FF0000"/>
          <w:sz w:val="24"/>
          <w:szCs w:val="24"/>
          <w:lang w:val="hy-AM"/>
        </w:rPr>
        <w:t xml:space="preserve">«7. </w:t>
      </w:r>
      <w:r w:rsidRPr="00D147AE">
        <w:rPr>
          <w:rFonts w:ascii="GHEA Grapalat" w:hAnsi="GHEA Grapalat"/>
          <w:color w:val="FF0000"/>
          <w:sz w:val="24"/>
          <w:szCs w:val="24"/>
        </w:rPr>
        <w:t>Հայաստանի Հանրապետության վավերացված միջազգային պայմանագրերով</w:t>
      </w:r>
      <w:r w:rsidRPr="00D147AE">
        <w:rPr>
          <w:rFonts w:ascii="GHEA Grapalat" w:hAnsi="GHEA Grapalat"/>
          <w:color w:val="FF0000"/>
          <w:sz w:val="24"/>
          <w:szCs w:val="24"/>
          <w:lang w:val="hy-AM"/>
        </w:rPr>
        <w:t xml:space="preserve"> նախատեսված հարկային արտոնությունների կիրառության կարգը սահմանում է Կառավարությունը:</w:t>
      </w:r>
    </w:p>
    <w:p w:rsidR="00D147AE" w:rsidRDefault="00D147AE"/>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93"/>
      </w:tblGrid>
      <w:tr w:rsidR="002D1A12" w:rsidRPr="002D1A12" w:rsidTr="002D1A12">
        <w:trPr>
          <w:tblCellSpacing w:w="7" w:type="dxa"/>
        </w:trPr>
        <w:tc>
          <w:tcPr>
            <w:tcW w:w="2025" w:type="dxa"/>
            <w:shd w:val="clear" w:color="auto" w:fill="FFFFFF"/>
            <w:hideMark/>
          </w:tcPr>
          <w:p w:rsidR="002D1A12" w:rsidRPr="00077164" w:rsidRDefault="002D1A12" w:rsidP="002D1A12">
            <w:pPr>
              <w:spacing w:line="240" w:lineRule="auto"/>
              <w:jc w:val="center"/>
              <w:rPr>
                <w:rFonts w:ascii="GHEA Grapalat" w:eastAsia="Times New Roman" w:hAnsi="GHEA Grapalat" w:cs="Times New Roman"/>
                <w:color w:val="000000"/>
                <w:sz w:val="24"/>
                <w:szCs w:val="24"/>
              </w:rPr>
            </w:pPr>
            <w:r w:rsidRPr="00077164">
              <w:rPr>
                <w:rFonts w:ascii="GHEA Grapalat" w:eastAsia="Times New Roman" w:hAnsi="GHEA Grapalat" w:cs="Times New Roman"/>
                <w:b/>
                <w:bCs/>
                <w:color w:val="000000"/>
                <w:sz w:val="24"/>
                <w:szCs w:val="24"/>
              </w:rPr>
              <w:t>Հոդված 64.</w:t>
            </w:r>
          </w:p>
        </w:tc>
        <w:tc>
          <w:tcPr>
            <w:tcW w:w="0" w:type="auto"/>
            <w:shd w:val="clear" w:color="auto" w:fill="FFFFFF"/>
            <w:hideMark/>
          </w:tcPr>
          <w:p w:rsidR="002D1A12" w:rsidRPr="00077164" w:rsidRDefault="002D1A12" w:rsidP="002D1A12">
            <w:pPr>
              <w:spacing w:line="240" w:lineRule="auto"/>
              <w:rPr>
                <w:rFonts w:ascii="GHEA Grapalat" w:eastAsia="Times New Roman" w:hAnsi="GHEA Grapalat" w:cs="Times New Roman"/>
                <w:color w:val="000000"/>
                <w:sz w:val="24"/>
                <w:szCs w:val="24"/>
              </w:rPr>
            </w:pPr>
            <w:r w:rsidRPr="00077164">
              <w:rPr>
                <w:rFonts w:ascii="GHEA Grapalat" w:eastAsia="Times New Roman" w:hAnsi="GHEA Grapalat" w:cs="Times New Roman"/>
                <w:b/>
                <w:bCs/>
                <w:color w:val="000000"/>
                <w:sz w:val="24"/>
                <w:szCs w:val="24"/>
              </w:rPr>
              <w:t>Ավելացված արժեքի հարկից ազատված գործարքներն ու գործառնությունները</w:t>
            </w:r>
          </w:p>
        </w:tc>
      </w:tr>
    </w:tbl>
    <w:p w:rsidR="002D1A12" w:rsidRPr="002D1A12" w:rsidRDefault="002D1A12" w:rsidP="002D1A12">
      <w:pPr>
        <w:shd w:val="clear" w:color="auto" w:fill="FFFFFF"/>
        <w:spacing w:line="240" w:lineRule="auto"/>
        <w:ind w:firstLine="375"/>
        <w:rPr>
          <w:rFonts w:ascii="Arial Unicode" w:eastAsia="Times New Roman" w:hAnsi="Arial Unicode" w:cs="Times New Roman"/>
          <w:color w:val="000000"/>
          <w:sz w:val="21"/>
          <w:szCs w:val="21"/>
        </w:rPr>
      </w:pPr>
      <w:r w:rsidRPr="002D1A12">
        <w:rPr>
          <w:rFonts w:ascii="Calibri" w:eastAsia="Times New Roman" w:hAnsi="Calibri" w:cs="Calibri"/>
          <w:color w:val="000000"/>
          <w:sz w:val="21"/>
          <w:szCs w:val="21"/>
        </w:rPr>
        <w:t> </w:t>
      </w:r>
    </w:p>
    <w:p w:rsidR="002D1A12" w:rsidRPr="002D1A12" w:rsidRDefault="002D1A12" w:rsidP="002D1A12">
      <w:pPr>
        <w:shd w:val="clear" w:color="auto" w:fill="FFFFFF"/>
        <w:spacing w:line="360" w:lineRule="auto"/>
        <w:ind w:firstLine="567"/>
        <w:jc w:val="both"/>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 ԱԱՀ-ից ազատելը Օրենսգրքի 60-րդ հոդվածով սահմանված՝ ԱԱՀ-ով հարկման օբյեկտ համարվող գործարքների ու գործառնությունների հարկման բազայի նկատմամբ ԱԱՀ չհաշվարկելն է:</w:t>
      </w:r>
    </w:p>
    <w:p w:rsidR="002D1A12" w:rsidRPr="002D1A12" w:rsidRDefault="002D1A12" w:rsidP="002D1A12">
      <w:pPr>
        <w:shd w:val="clear" w:color="auto" w:fill="FFFFFF"/>
        <w:spacing w:line="360" w:lineRule="auto"/>
        <w:ind w:firstLine="567"/>
        <w:jc w:val="both"/>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 ԱԱՀ-ից ազատվում են Օրենսգրքի 60-րդ հոդվածով սահմանված հետևյալ գործարքներն ու գործառնությունները.</w:t>
      </w:r>
    </w:p>
    <w:p w:rsidR="002D1A12" w:rsidRPr="00B309C1" w:rsidRDefault="002D1A12" w:rsidP="002D1A12">
      <w:pPr>
        <w:shd w:val="clear" w:color="auto" w:fill="FFFFFF"/>
        <w:spacing w:line="360" w:lineRule="auto"/>
        <w:ind w:firstLine="567"/>
        <w:jc w:val="both"/>
        <w:rPr>
          <w:rFonts w:ascii="GHEA Grapalat" w:eastAsia="Times New Roman" w:hAnsi="GHEA Grapalat" w:cs="Times New Roman"/>
          <w:strike/>
          <w:color w:val="000000"/>
          <w:sz w:val="24"/>
          <w:szCs w:val="24"/>
        </w:rPr>
      </w:pPr>
      <w:r w:rsidRPr="00B309C1">
        <w:rPr>
          <w:rFonts w:ascii="GHEA Grapalat" w:eastAsia="Times New Roman" w:hAnsi="GHEA Grapalat" w:cs="Times New Roman"/>
          <w:strike/>
          <w:color w:val="FF0000"/>
          <w:sz w:val="24"/>
          <w:szCs w:val="24"/>
        </w:rPr>
        <w:t xml:space="preserve">20) </w:t>
      </w:r>
      <w:r w:rsidR="00B309C1" w:rsidRPr="00B309C1">
        <w:rPr>
          <w:rFonts w:ascii="GHEA Grapalat" w:eastAsia="Times New Roman" w:hAnsi="GHEA Grapalat" w:cs="Times New Roman"/>
          <w:strike/>
          <w:color w:val="FF0000"/>
          <w:sz w:val="24"/>
          <w:szCs w:val="24"/>
        </w:rPr>
        <w:t xml:space="preserve">ԱՏԳԱԱ 8432, 8433, 8434, 8436, 8701 ծածկագրերին դասվող տեխնիկայի և մասերի, 31 ապրանքախմբի ծածկագրերին դասվող պարարտանյութերի, 3808 91, 3808 92, 3808 93, 3808 94, 3808 99 ապրանքախմբի ծածկագրերին դասվող թունաքիմիկատների, 0106 41 000, 0106 49 000, 5305 00 000 0, 9406 00 310 0 ծածկագրերին դասվող ապրանքների, ինչպես նաև </w:t>
      </w:r>
      <w:r w:rsidR="00B309C1" w:rsidRPr="00B309C1">
        <w:rPr>
          <w:rFonts w:ascii="GHEA Grapalat" w:eastAsia="Times New Roman" w:hAnsi="GHEA Grapalat" w:cs="Times New Roman"/>
          <w:strike/>
          <w:color w:val="FF0000"/>
          <w:sz w:val="24"/>
          <w:szCs w:val="24"/>
        </w:rPr>
        <w:lastRenderedPageBreak/>
        <w:t>գյուղատնտեսական մշակաբույսերի և բազմամյա տնկարկների սերմերի և տնկանյութի օտարումը.</w:t>
      </w:r>
    </w:p>
    <w:p w:rsidR="00B309C1" w:rsidRPr="0082348B" w:rsidRDefault="0082348B" w:rsidP="002D1A12">
      <w:pPr>
        <w:shd w:val="clear" w:color="auto" w:fill="FFFFFF"/>
        <w:spacing w:line="360" w:lineRule="auto"/>
        <w:ind w:firstLine="567"/>
        <w:jc w:val="both"/>
        <w:rPr>
          <w:rFonts w:ascii="GHEA Grapalat" w:eastAsia="Times New Roman" w:hAnsi="GHEA Grapalat" w:cs="Times New Roman"/>
          <w:color w:val="FF0000"/>
          <w:sz w:val="24"/>
          <w:szCs w:val="24"/>
        </w:rPr>
      </w:pPr>
      <w:r w:rsidRPr="0082348B">
        <w:rPr>
          <w:rFonts w:ascii="GHEA Grapalat" w:hAnsi="GHEA Grapalat"/>
          <w:color w:val="FF0000"/>
          <w:sz w:val="24"/>
          <w:szCs w:val="24"/>
          <w:shd w:val="clear" w:color="auto" w:fill="FFFFFF"/>
          <w:lang w:val="hy-AM"/>
        </w:rPr>
        <w:t>20) ԱՏԳ ԱԱ 8432, 8433, 8434, 8436, 8701 ծածկագրերին դասվող տեխնիկայի և մասերի, ԱՏԳ ԱԱ 31-րդ խմբի ծածկագրերին դասվող պարարտանյութերի, ԱՏԳ ԱԱ 3808 91, 3808 92, 3808 93, 3808 94, 3808 99 ծածկագրերին դասվող թունաքիմիկատների, ԱՏԳ ԱԱ 0106 41 000 ծածկագրին դասվող մեղուների, ԱՏԳ ԱԱ 0106 49 000 ծածկագրին դասվող գիտա</w:t>
      </w:r>
      <w:r w:rsidRPr="0082348B">
        <w:rPr>
          <w:rFonts w:ascii="GHEA Grapalat" w:hAnsi="GHEA Grapalat"/>
          <w:color w:val="FF0000"/>
          <w:sz w:val="24"/>
          <w:szCs w:val="24"/>
          <w:shd w:val="clear" w:color="auto" w:fill="FFFFFF"/>
          <w:lang w:val="hy-AM"/>
        </w:rPr>
        <w:softHyphen/>
        <w:t>հե</w:t>
      </w:r>
      <w:r w:rsidRPr="0082348B">
        <w:rPr>
          <w:rFonts w:ascii="GHEA Grapalat" w:hAnsi="GHEA Grapalat"/>
          <w:color w:val="FF0000"/>
          <w:sz w:val="24"/>
          <w:szCs w:val="24"/>
          <w:shd w:val="clear" w:color="auto" w:fill="FFFFFF"/>
          <w:lang w:val="hy-AM"/>
        </w:rPr>
        <w:softHyphen/>
        <w:t>տա</w:t>
      </w:r>
      <w:r w:rsidRPr="0082348B">
        <w:rPr>
          <w:rFonts w:ascii="GHEA Grapalat" w:hAnsi="GHEA Grapalat"/>
          <w:color w:val="FF0000"/>
          <w:sz w:val="24"/>
          <w:szCs w:val="24"/>
          <w:shd w:val="clear" w:color="auto" w:fill="FFFFFF"/>
          <w:lang w:val="hy-AM"/>
        </w:rPr>
        <w:softHyphen/>
        <w:t>զո</w:t>
      </w:r>
      <w:r w:rsidRPr="0082348B">
        <w:rPr>
          <w:rFonts w:ascii="GHEA Grapalat" w:hAnsi="GHEA Grapalat"/>
          <w:color w:val="FF0000"/>
          <w:sz w:val="24"/>
          <w:szCs w:val="24"/>
          <w:shd w:val="clear" w:color="auto" w:fill="FFFFFF"/>
          <w:lang w:val="hy-AM"/>
        </w:rPr>
        <w:softHyphen/>
        <w:t>տա</w:t>
      </w:r>
      <w:r w:rsidRPr="0082348B">
        <w:rPr>
          <w:rFonts w:ascii="GHEA Grapalat" w:hAnsi="GHEA Grapalat"/>
          <w:color w:val="FF0000"/>
          <w:sz w:val="24"/>
          <w:szCs w:val="24"/>
          <w:shd w:val="clear" w:color="auto" w:fill="FFFFFF"/>
          <w:lang w:val="hy-AM"/>
        </w:rPr>
        <w:softHyphen/>
        <w:t>կան նպատակների կամ բույսերի պաշտպանության համար օգտակար միջատների, ԱՏԳ ԱԱ 1404 90 000 8  ծածկագրին դասվող` բույսերի աճեցման համար նախա</w:t>
      </w:r>
      <w:r w:rsidRPr="0082348B">
        <w:rPr>
          <w:rFonts w:ascii="GHEA Grapalat" w:hAnsi="GHEA Grapalat"/>
          <w:color w:val="FF0000"/>
          <w:sz w:val="24"/>
          <w:szCs w:val="24"/>
          <w:shd w:val="clear" w:color="auto" w:fill="FFFFFF"/>
          <w:lang w:val="hy-AM"/>
        </w:rPr>
        <w:softHyphen/>
        <w:t>տես</w:t>
      </w:r>
      <w:r w:rsidRPr="0082348B">
        <w:rPr>
          <w:rFonts w:ascii="GHEA Grapalat" w:hAnsi="GHEA Grapalat"/>
          <w:color w:val="FF0000"/>
          <w:sz w:val="24"/>
          <w:szCs w:val="24"/>
          <w:shd w:val="clear" w:color="auto" w:fill="FFFFFF"/>
          <w:lang w:val="hy-AM"/>
        </w:rPr>
        <w:softHyphen/>
        <w:t>ված կոկոսի (հնդըն</w:t>
      </w:r>
      <w:r w:rsidRPr="0082348B">
        <w:rPr>
          <w:rFonts w:ascii="GHEA Grapalat" w:hAnsi="GHEA Grapalat"/>
          <w:color w:val="FF0000"/>
          <w:sz w:val="24"/>
          <w:szCs w:val="24"/>
          <w:shd w:val="clear" w:color="auto" w:fill="FFFFFF"/>
          <w:lang w:val="hy-AM"/>
        </w:rPr>
        <w:softHyphen/>
        <w:t>կույզի) մանրաթելի հիմքով սուբստրատների, ԱՏԳ ԱԱ 9406 90 310 0 ծածկագրերին դասվող ջեր</w:t>
      </w:r>
      <w:r w:rsidRPr="0082348B">
        <w:rPr>
          <w:rFonts w:ascii="GHEA Grapalat" w:hAnsi="GHEA Grapalat"/>
          <w:color w:val="FF0000"/>
          <w:sz w:val="24"/>
          <w:szCs w:val="24"/>
          <w:shd w:val="clear" w:color="auto" w:fill="FFFFFF"/>
          <w:lang w:val="hy-AM"/>
        </w:rPr>
        <w:softHyphen/>
        <w:t>մոցների, ինչպես նաև գյուղատնտեսական մշակաբույսերի և բազ</w:t>
      </w:r>
      <w:r w:rsidRPr="0082348B">
        <w:rPr>
          <w:rFonts w:ascii="GHEA Grapalat" w:hAnsi="GHEA Grapalat"/>
          <w:color w:val="FF0000"/>
          <w:sz w:val="24"/>
          <w:szCs w:val="24"/>
          <w:shd w:val="clear" w:color="auto" w:fill="FFFFFF"/>
          <w:lang w:val="hy-AM"/>
        </w:rPr>
        <w:softHyphen/>
        <w:t>մամյա տնկարկների սեր</w:t>
      </w:r>
      <w:r w:rsidRPr="0082348B">
        <w:rPr>
          <w:rFonts w:ascii="GHEA Grapalat" w:hAnsi="GHEA Grapalat"/>
          <w:color w:val="FF0000"/>
          <w:sz w:val="24"/>
          <w:szCs w:val="24"/>
          <w:shd w:val="clear" w:color="auto" w:fill="FFFFFF"/>
          <w:lang w:val="hy-AM"/>
        </w:rPr>
        <w:softHyphen/>
        <w:t>մերի և տնկանյութի օտարումը.</w:t>
      </w:r>
    </w:p>
    <w:p w:rsidR="00B309C1" w:rsidRPr="00B309C1" w:rsidRDefault="002D1A12" w:rsidP="00B309C1">
      <w:pPr>
        <w:shd w:val="clear" w:color="auto" w:fill="FFFFFF"/>
        <w:spacing w:line="360" w:lineRule="auto"/>
        <w:ind w:firstLine="567"/>
        <w:jc w:val="both"/>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 xml:space="preserve">21) </w:t>
      </w:r>
      <w:r w:rsidR="00B309C1" w:rsidRPr="00B309C1">
        <w:rPr>
          <w:rFonts w:ascii="GHEA Grapalat" w:eastAsia="Times New Roman" w:hAnsi="GHEA Grapalat" w:cs="Times New Roman"/>
          <w:color w:val="000000"/>
          <w:sz w:val="24"/>
          <w:szCs w:val="24"/>
        </w:rPr>
        <w:t xml:space="preserve">անմիջական արտադրողի կողմից Հայաստանի Հանրապետությունում արտադրված՝ </w:t>
      </w:r>
      <w:r w:rsidR="00B309C1" w:rsidRPr="00B309C1">
        <w:rPr>
          <w:rFonts w:ascii="GHEA Grapalat" w:eastAsia="Times New Roman" w:hAnsi="GHEA Grapalat" w:cs="Times New Roman"/>
          <w:strike/>
          <w:color w:val="FF0000"/>
          <w:sz w:val="24"/>
          <w:szCs w:val="24"/>
        </w:rPr>
        <w:t>ԱՏԳԱԱ</w:t>
      </w:r>
      <w:r w:rsidR="00B309C1" w:rsidRPr="00B309C1">
        <w:rPr>
          <w:rFonts w:ascii="GHEA Grapalat" w:eastAsia="Times New Roman" w:hAnsi="GHEA Grapalat" w:cs="Times New Roman"/>
          <w:color w:val="FF0000"/>
          <w:sz w:val="24"/>
          <w:szCs w:val="24"/>
        </w:rPr>
        <w:t xml:space="preserve"> ԱՏԳ</w:t>
      </w:r>
      <w:r w:rsidR="00B309C1">
        <w:rPr>
          <w:rFonts w:ascii="GHEA Grapalat" w:eastAsia="Times New Roman" w:hAnsi="GHEA Grapalat" w:cs="Times New Roman"/>
          <w:color w:val="FF0000"/>
          <w:sz w:val="24"/>
          <w:szCs w:val="24"/>
        </w:rPr>
        <w:t xml:space="preserve"> </w:t>
      </w:r>
      <w:r w:rsidR="00B309C1" w:rsidRPr="00B309C1">
        <w:rPr>
          <w:rFonts w:ascii="GHEA Grapalat" w:eastAsia="Times New Roman" w:hAnsi="GHEA Grapalat" w:cs="Times New Roman"/>
          <w:color w:val="FF0000"/>
          <w:sz w:val="24"/>
          <w:szCs w:val="24"/>
        </w:rPr>
        <w:t xml:space="preserve">ԱԱ </w:t>
      </w:r>
      <w:r w:rsidR="00B309C1" w:rsidRPr="00B309C1">
        <w:rPr>
          <w:rFonts w:ascii="GHEA Grapalat" w:eastAsia="Times New Roman" w:hAnsi="GHEA Grapalat" w:cs="Times New Roman"/>
          <w:strike/>
          <w:color w:val="FF0000"/>
          <w:sz w:val="24"/>
          <w:szCs w:val="24"/>
        </w:rPr>
        <w:t>570110</w:t>
      </w:r>
      <w:r w:rsidR="00B309C1" w:rsidRPr="00B309C1">
        <w:rPr>
          <w:rFonts w:ascii="GHEA Grapalat" w:eastAsia="Times New Roman" w:hAnsi="GHEA Grapalat" w:cs="Times New Roman"/>
          <w:color w:val="FF0000"/>
          <w:sz w:val="24"/>
          <w:szCs w:val="24"/>
        </w:rPr>
        <w:t xml:space="preserve"> </w:t>
      </w:r>
      <w:r w:rsidR="00B309C1" w:rsidRPr="00B309C1">
        <w:rPr>
          <w:rFonts w:ascii="GHEA Grapalat" w:eastAsia="Times New Roman" w:hAnsi="GHEA Grapalat" w:cs="Times New Roman"/>
          <w:color w:val="FF0000"/>
          <w:sz w:val="24"/>
          <w:szCs w:val="24"/>
          <w:lang w:val="hy-AM"/>
        </w:rPr>
        <w:t>5701 10</w:t>
      </w:r>
      <w:r w:rsidR="00B309C1" w:rsidRPr="00B309C1">
        <w:rPr>
          <w:rFonts w:ascii="GHEA Grapalat" w:eastAsia="Times New Roman" w:hAnsi="GHEA Grapalat" w:cs="Times New Roman"/>
          <w:color w:val="000000"/>
          <w:sz w:val="24"/>
          <w:szCs w:val="24"/>
        </w:rPr>
        <w:t xml:space="preserve">, </w:t>
      </w:r>
      <w:r w:rsidR="00B309C1" w:rsidRPr="00B309C1">
        <w:rPr>
          <w:rFonts w:ascii="GHEA Grapalat" w:eastAsia="Times New Roman" w:hAnsi="GHEA Grapalat" w:cs="Times New Roman"/>
          <w:color w:val="FF0000"/>
          <w:sz w:val="24"/>
          <w:szCs w:val="24"/>
          <w:u w:val="single"/>
        </w:rPr>
        <w:t>570210</w:t>
      </w:r>
      <w:r w:rsidR="00B309C1" w:rsidRPr="00B309C1">
        <w:rPr>
          <w:rFonts w:ascii="GHEA Grapalat" w:eastAsia="Times New Roman" w:hAnsi="GHEA Grapalat" w:cs="Times New Roman"/>
          <w:color w:val="FF0000"/>
          <w:sz w:val="24"/>
          <w:szCs w:val="24"/>
        </w:rPr>
        <w:t xml:space="preserve"> </w:t>
      </w:r>
      <w:r w:rsidR="00B309C1" w:rsidRPr="00B309C1">
        <w:rPr>
          <w:rFonts w:ascii="GHEA Grapalat" w:eastAsia="Times New Roman" w:hAnsi="GHEA Grapalat" w:cs="Times New Roman"/>
          <w:color w:val="FF0000"/>
          <w:sz w:val="24"/>
          <w:szCs w:val="24"/>
          <w:lang w:val="hy-AM"/>
        </w:rPr>
        <w:t>5702 10 000 0</w:t>
      </w:r>
      <w:r w:rsidR="00B309C1" w:rsidRPr="00B309C1">
        <w:rPr>
          <w:rFonts w:ascii="GHEA Grapalat" w:eastAsia="Times New Roman" w:hAnsi="GHEA Grapalat" w:cs="Times New Roman"/>
          <w:color w:val="FF0000"/>
          <w:sz w:val="24"/>
          <w:szCs w:val="24"/>
        </w:rPr>
        <w:t xml:space="preserve"> </w:t>
      </w:r>
      <w:r w:rsidR="00B309C1" w:rsidRPr="00B309C1">
        <w:rPr>
          <w:rFonts w:ascii="GHEA Grapalat" w:eastAsia="Times New Roman" w:hAnsi="GHEA Grapalat" w:cs="Times New Roman"/>
          <w:color w:val="000000"/>
          <w:sz w:val="24"/>
          <w:szCs w:val="24"/>
        </w:rPr>
        <w:t>ծածկագրերին դասվող ձեռագործ գորգերի օտարումը.</w:t>
      </w:r>
    </w:p>
    <w:p w:rsidR="002D1A12" w:rsidRPr="002D1A12" w:rsidRDefault="002D1A12" w:rsidP="002D1A12">
      <w:pPr>
        <w:shd w:val="clear" w:color="auto" w:fill="FFFFFF"/>
        <w:spacing w:line="360" w:lineRule="auto"/>
        <w:ind w:firstLine="567"/>
        <w:jc w:val="both"/>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 xml:space="preserve">26) թանկարժեք մետաղների և թանկարժեք մետաղներից պատրաստված՝ </w:t>
      </w:r>
      <w:r w:rsidRPr="00B309C1">
        <w:rPr>
          <w:rFonts w:ascii="GHEA Grapalat" w:eastAsia="Times New Roman" w:hAnsi="GHEA Grapalat" w:cs="Times New Roman"/>
          <w:strike/>
          <w:color w:val="FF0000"/>
          <w:sz w:val="24"/>
          <w:szCs w:val="24"/>
        </w:rPr>
        <w:t>ԱՏԳԱԱ</w:t>
      </w:r>
      <w:r w:rsidRPr="00B309C1">
        <w:rPr>
          <w:rFonts w:ascii="GHEA Grapalat" w:eastAsia="Times New Roman" w:hAnsi="GHEA Grapalat" w:cs="Times New Roman"/>
          <w:color w:val="FF0000"/>
          <w:sz w:val="24"/>
          <w:szCs w:val="24"/>
        </w:rPr>
        <w:t xml:space="preserve"> </w:t>
      </w:r>
      <w:r w:rsidR="007A0235" w:rsidRPr="00B309C1">
        <w:rPr>
          <w:rFonts w:ascii="GHEA Grapalat" w:eastAsia="Times New Roman" w:hAnsi="GHEA Grapalat" w:cs="Times New Roman"/>
          <w:color w:val="FF0000"/>
          <w:sz w:val="24"/>
          <w:szCs w:val="24"/>
        </w:rPr>
        <w:t>ԱՏԳ ԱԱ</w:t>
      </w:r>
      <w:r w:rsidR="00077164" w:rsidRPr="00B309C1">
        <w:rPr>
          <w:rFonts w:ascii="GHEA Grapalat" w:eastAsia="Times New Roman" w:hAnsi="GHEA Grapalat" w:cs="Times New Roman"/>
          <w:color w:val="000000"/>
          <w:sz w:val="24"/>
          <w:szCs w:val="24"/>
        </w:rPr>
        <w:t xml:space="preserve"> </w:t>
      </w:r>
      <w:r w:rsidRPr="002D1A12">
        <w:rPr>
          <w:rFonts w:ascii="GHEA Grapalat" w:eastAsia="Times New Roman" w:hAnsi="GHEA Grapalat" w:cs="Times New Roman"/>
          <w:color w:val="000000"/>
          <w:sz w:val="24"/>
          <w:szCs w:val="24"/>
        </w:rPr>
        <w:t xml:space="preserve">7106, 7108, </w:t>
      </w:r>
      <w:r w:rsidRPr="00B309C1">
        <w:rPr>
          <w:rFonts w:ascii="GHEA Grapalat" w:eastAsia="Times New Roman" w:hAnsi="GHEA Grapalat" w:cs="Times New Roman"/>
          <w:strike/>
          <w:color w:val="FF0000"/>
          <w:sz w:val="24"/>
          <w:szCs w:val="24"/>
        </w:rPr>
        <w:t>7109</w:t>
      </w:r>
      <w:r w:rsidR="004C35B2" w:rsidRPr="00B309C1">
        <w:rPr>
          <w:rFonts w:ascii="GHEA Grapalat" w:eastAsia="Times New Roman" w:hAnsi="GHEA Grapalat" w:cs="Times New Roman"/>
          <w:color w:val="FF0000"/>
          <w:sz w:val="24"/>
          <w:szCs w:val="24"/>
        </w:rPr>
        <w:t xml:space="preserve"> 7109 00 000</w:t>
      </w:r>
      <w:r w:rsidR="00B309C1">
        <w:rPr>
          <w:rFonts w:ascii="GHEA Grapalat" w:eastAsia="Times New Roman" w:hAnsi="GHEA Grapalat" w:cs="Times New Roman"/>
          <w:color w:val="FF0000"/>
          <w:sz w:val="24"/>
          <w:szCs w:val="24"/>
        </w:rPr>
        <w:t xml:space="preserve"> 0</w:t>
      </w:r>
      <w:r w:rsidRPr="002D1A12">
        <w:rPr>
          <w:rFonts w:ascii="GHEA Grapalat" w:eastAsia="Times New Roman" w:hAnsi="GHEA Grapalat" w:cs="Times New Roman"/>
          <w:color w:val="000000"/>
          <w:sz w:val="24"/>
          <w:szCs w:val="24"/>
        </w:rPr>
        <w:t>, 7110, 7113, 7115 ծածկագրերին դասվող՝ ոսկերչական նշանակության կիսապատրաստուկների օտարումը.</w:t>
      </w:r>
    </w:p>
    <w:p w:rsidR="002D1A12" w:rsidRPr="0095534F" w:rsidRDefault="002D1A12" w:rsidP="002D1A12">
      <w:pPr>
        <w:shd w:val="clear" w:color="auto" w:fill="FFFFFF"/>
        <w:spacing w:line="360" w:lineRule="auto"/>
        <w:ind w:firstLine="567"/>
        <w:jc w:val="both"/>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 xml:space="preserve">27) ծխախոտի արտադրանք արտադրող չհանդիսացող և ծխախոտի արտադրանք ներմուծող չհանդիսացող հարկ վճարողների կողմից </w:t>
      </w:r>
      <w:r w:rsidRPr="0095534F">
        <w:rPr>
          <w:rFonts w:ascii="GHEA Grapalat" w:eastAsia="Times New Roman" w:hAnsi="GHEA Grapalat" w:cs="Times New Roman"/>
          <w:strike/>
          <w:color w:val="FF0000"/>
          <w:sz w:val="24"/>
          <w:szCs w:val="24"/>
        </w:rPr>
        <w:t>ծխախոտի արտադրանքի օտարումը</w:t>
      </w:r>
      <w:r w:rsidR="0095534F">
        <w:rPr>
          <w:rFonts w:ascii="GHEA Grapalat" w:eastAsia="Times New Roman" w:hAnsi="GHEA Grapalat" w:cs="Times New Roman"/>
          <w:color w:val="000000"/>
          <w:sz w:val="24"/>
          <w:szCs w:val="24"/>
        </w:rPr>
        <w:t xml:space="preserve"> </w:t>
      </w:r>
      <w:r w:rsidR="0095534F" w:rsidRPr="0095534F">
        <w:rPr>
          <w:rFonts w:ascii="GHEA Grapalat" w:eastAsia="Times New Roman" w:hAnsi="GHEA Grapalat" w:cs="Times New Roman"/>
          <w:color w:val="FF0000"/>
          <w:sz w:val="24"/>
          <w:szCs w:val="24"/>
          <w:lang w:val="hy-AM"/>
        </w:rPr>
        <w:t>այն ծխախոտի արտադրանքի օտարումը, որի առավելագույն մանրածախ գինը Կառավարության սահմանած կարգով ենթակա է ծխախոտի արտադրանքի տուփի վրա մակնշման</w:t>
      </w:r>
      <w:r w:rsidR="0095534F">
        <w:rPr>
          <w:rFonts w:ascii="GHEA Grapalat" w:eastAsia="Times New Roman" w:hAnsi="GHEA Grapalat" w:cs="Times New Roman"/>
          <w:color w:val="000000"/>
          <w:sz w:val="24"/>
          <w:szCs w:val="24"/>
        </w:rPr>
        <w:t>.</w:t>
      </w:r>
    </w:p>
    <w:p w:rsidR="002D1A12" w:rsidRPr="002D1A12" w:rsidRDefault="002D1A12" w:rsidP="002D1A12">
      <w:pPr>
        <w:shd w:val="clear" w:color="auto" w:fill="FFFFFF"/>
        <w:spacing w:line="360" w:lineRule="auto"/>
        <w:ind w:firstLine="567"/>
        <w:jc w:val="both"/>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28) Շրջանառելի` բազմակի օգտագործման տարայով տարայավորված ապրանք արտադրողի կողմից Կառավարության սահմանած չափանիշները բավարարող շրջանառելի` բազմակի օգտագործման տարայի օտարումը.</w:t>
      </w:r>
    </w:p>
    <w:p w:rsidR="002D1A12" w:rsidRDefault="002D1A12" w:rsidP="002D1A12">
      <w:pPr>
        <w:shd w:val="clear" w:color="auto" w:fill="FFFFFF"/>
        <w:spacing w:line="240" w:lineRule="auto"/>
        <w:ind w:firstLine="375"/>
        <w:rPr>
          <w:rFonts w:ascii="Calibri" w:eastAsia="Times New Roman" w:hAnsi="Calibri" w:cs="Calibri"/>
          <w:color w:val="000000"/>
          <w:sz w:val="21"/>
          <w:szCs w:val="21"/>
        </w:rPr>
      </w:pPr>
      <w:r w:rsidRPr="002D1A12">
        <w:rPr>
          <w:rFonts w:ascii="Calibri" w:eastAsia="Times New Roman" w:hAnsi="Calibri" w:cs="Calibri"/>
          <w:color w:val="000000"/>
          <w:sz w:val="21"/>
          <w:szCs w:val="21"/>
        </w:rPr>
        <w:t> </w:t>
      </w:r>
    </w:p>
    <w:p w:rsidR="002D1A12" w:rsidRDefault="002D1A12" w:rsidP="002D1A12">
      <w:pPr>
        <w:shd w:val="clear" w:color="auto" w:fill="FFFFFF"/>
        <w:spacing w:line="240" w:lineRule="auto"/>
        <w:ind w:firstLine="375"/>
        <w:rPr>
          <w:rFonts w:ascii="Calibri" w:eastAsia="Times New Roman" w:hAnsi="Calibri" w:cs="Calibri"/>
          <w:color w:val="000000"/>
          <w:sz w:val="21"/>
          <w:szCs w:val="21"/>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93"/>
      </w:tblGrid>
      <w:tr w:rsidR="002D1A12" w:rsidRPr="004C35B2" w:rsidTr="002D1A12">
        <w:trPr>
          <w:tblCellSpacing w:w="7" w:type="dxa"/>
        </w:trPr>
        <w:tc>
          <w:tcPr>
            <w:tcW w:w="2025" w:type="dxa"/>
            <w:shd w:val="clear" w:color="auto" w:fill="FFFFFF"/>
            <w:hideMark/>
          </w:tcPr>
          <w:p w:rsidR="002D1A12" w:rsidRPr="001A6B89" w:rsidRDefault="002D1A12" w:rsidP="002D1A12">
            <w:pPr>
              <w:spacing w:line="240" w:lineRule="auto"/>
              <w:jc w:val="center"/>
              <w:rPr>
                <w:rFonts w:ascii="GHEA Grapalat" w:eastAsia="Times New Roman" w:hAnsi="GHEA Grapalat" w:cs="Times New Roman"/>
                <w:color w:val="000000"/>
                <w:sz w:val="24"/>
                <w:szCs w:val="24"/>
              </w:rPr>
            </w:pPr>
            <w:r w:rsidRPr="001A6B89">
              <w:rPr>
                <w:rFonts w:ascii="GHEA Grapalat" w:eastAsia="Times New Roman" w:hAnsi="GHEA Grapalat" w:cs="Times New Roman"/>
                <w:b/>
                <w:bCs/>
                <w:color w:val="000000"/>
                <w:sz w:val="24"/>
                <w:szCs w:val="24"/>
              </w:rPr>
              <w:t>Հոդված 87.</w:t>
            </w:r>
          </w:p>
        </w:tc>
        <w:tc>
          <w:tcPr>
            <w:tcW w:w="0" w:type="auto"/>
            <w:shd w:val="clear" w:color="auto" w:fill="FFFFFF"/>
            <w:hideMark/>
          </w:tcPr>
          <w:p w:rsidR="002D1A12" w:rsidRPr="001A6B89" w:rsidRDefault="002D1A12" w:rsidP="002D1A12">
            <w:pPr>
              <w:spacing w:line="240" w:lineRule="auto"/>
              <w:rPr>
                <w:rFonts w:ascii="GHEA Grapalat" w:eastAsia="Times New Roman" w:hAnsi="GHEA Grapalat" w:cs="Times New Roman"/>
                <w:color w:val="000000"/>
                <w:sz w:val="24"/>
                <w:szCs w:val="24"/>
              </w:rPr>
            </w:pPr>
            <w:r w:rsidRPr="001A6B89">
              <w:rPr>
                <w:rFonts w:ascii="GHEA Grapalat" w:eastAsia="Times New Roman" w:hAnsi="GHEA Grapalat" w:cs="Times New Roman"/>
                <w:b/>
                <w:bCs/>
                <w:color w:val="000000"/>
                <w:sz w:val="24"/>
                <w:szCs w:val="24"/>
              </w:rPr>
              <w:t>Ակցիզային հարկով հարկման ենթակա ապրանքները</w:t>
            </w:r>
          </w:p>
        </w:tc>
      </w:tr>
    </w:tbl>
    <w:p w:rsidR="002D1A12" w:rsidRPr="00DA1168" w:rsidRDefault="002D1A12" w:rsidP="002D1A12">
      <w:pPr>
        <w:shd w:val="clear" w:color="auto" w:fill="FFFFFF"/>
        <w:spacing w:line="240" w:lineRule="auto"/>
        <w:ind w:firstLine="375"/>
        <w:rPr>
          <w:rFonts w:ascii="Arial Unicode" w:eastAsia="Times New Roman" w:hAnsi="Arial Unicode" w:cs="Times New Roman"/>
          <w:color w:val="000000"/>
          <w:sz w:val="21"/>
          <w:szCs w:val="21"/>
        </w:rPr>
      </w:pPr>
      <w:r w:rsidRPr="00DA1168">
        <w:rPr>
          <w:rFonts w:ascii="Calibri" w:eastAsia="Times New Roman" w:hAnsi="Calibri" w:cs="Calibri"/>
          <w:color w:val="000000"/>
          <w:sz w:val="21"/>
          <w:szCs w:val="21"/>
        </w:rPr>
        <w:t> </w:t>
      </w:r>
    </w:p>
    <w:p w:rsidR="002D1A12" w:rsidRPr="002D1A12" w:rsidRDefault="002D1A12" w:rsidP="002D1A12">
      <w:pPr>
        <w:shd w:val="clear" w:color="auto" w:fill="FFFFFF"/>
        <w:spacing w:line="360" w:lineRule="auto"/>
        <w:ind w:firstLine="567"/>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 Ակցիզային հարկով հարկման ենթակա ապրանքներն են՝</w:t>
      </w:r>
    </w:p>
    <w:p w:rsidR="002D1A12" w:rsidRPr="002D1A12" w:rsidRDefault="002D1A12" w:rsidP="002D1A12">
      <w:pPr>
        <w:shd w:val="clear" w:color="auto" w:fill="FFFFFF"/>
        <w:spacing w:line="360" w:lineRule="auto"/>
        <w:ind w:firstLine="567"/>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 էթիլային սպիրտը (բացառությամբ կոնյակի սպիրտի).</w:t>
      </w:r>
    </w:p>
    <w:p w:rsidR="002D1A12" w:rsidRPr="002D1A12" w:rsidRDefault="002D1A12" w:rsidP="001A6B89">
      <w:pPr>
        <w:shd w:val="clear" w:color="auto" w:fill="FFFFFF"/>
        <w:tabs>
          <w:tab w:val="left" w:pos="4579"/>
        </w:tabs>
        <w:spacing w:line="360" w:lineRule="auto"/>
        <w:ind w:firstLine="567"/>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lastRenderedPageBreak/>
        <w:t>2) սպիրտային խմիչքները.</w:t>
      </w:r>
      <w:r w:rsidR="001A6B89">
        <w:rPr>
          <w:rFonts w:ascii="GHEA Grapalat" w:eastAsia="Times New Roman" w:hAnsi="GHEA Grapalat" w:cs="Times New Roman"/>
          <w:color w:val="000000"/>
          <w:sz w:val="24"/>
          <w:szCs w:val="24"/>
        </w:rPr>
        <w:tab/>
      </w:r>
    </w:p>
    <w:p w:rsidR="002D1A12" w:rsidRPr="002D1A12" w:rsidRDefault="002D1A12" w:rsidP="002D1A12">
      <w:pPr>
        <w:shd w:val="clear" w:color="auto" w:fill="FFFFFF"/>
        <w:spacing w:line="360" w:lineRule="auto"/>
        <w:ind w:firstLine="567"/>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3) գարեջուրը.</w:t>
      </w:r>
    </w:p>
    <w:p w:rsidR="002D1A12" w:rsidRPr="002D1A12" w:rsidRDefault="002D1A12" w:rsidP="002D1A12">
      <w:pPr>
        <w:shd w:val="clear" w:color="auto" w:fill="FFFFFF"/>
        <w:spacing w:line="360" w:lineRule="auto"/>
        <w:ind w:firstLine="567"/>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4) գինին.</w:t>
      </w:r>
    </w:p>
    <w:p w:rsidR="002D1A12" w:rsidRDefault="002D1A12" w:rsidP="002D1A12">
      <w:pPr>
        <w:shd w:val="clear" w:color="auto" w:fill="FFFFFF"/>
        <w:spacing w:line="360" w:lineRule="auto"/>
        <w:ind w:firstLine="567"/>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5) ծխախոտի արտադրանքը (այդ թվում՝ ծխախոտի արդյունաբերական փոխարինիչները, սիգարները, սիգարելաները</w:t>
      </w:r>
      <w:r w:rsidR="007C17C9">
        <w:rPr>
          <w:rFonts w:ascii="GHEA Grapalat" w:eastAsia="Times New Roman" w:hAnsi="GHEA Grapalat" w:cs="Times New Roman"/>
          <w:color w:val="000000"/>
          <w:sz w:val="24"/>
          <w:szCs w:val="24"/>
        </w:rPr>
        <w:t>:</w:t>
      </w:r>
    </w:p>
    <w:p w:rsidR="007C17C9" w:rsidRPr="0082348B" w:rsidRDefault="0082348B" w:rsidP="002D1A12">
      <w:pPr>
        <w:shd w:val="clear" w:color="auto" w:fill="FFFFFF"/>
        <w:spacing w:line="360" w:lineRule="auto"/>
        <w:ind w:firstLine="567"/>
        <w:rPr>
          <w:rFonts w:ascii="GHEA Grapalat" w:eastAsia="Times New Roman" w:hAnsi="GHEA Grapalat" w:cs="Times New Roman"/>
          <w:color w:val="FF0000"/>
          <w:sz w:val="24"/>
          <w:szCs w:val="24"/>
        </w:rPr>
      </w:pPr>
      <w:r w:rsidRPr="0082348B">
        <w:rPr>
          <w:rFonts w:ascii="GHEA Grapalat" w:hAnsi="GHEA Grapalat" w:cs="Cambria Math"/>
          <w:color w:val="FF0000"/>
          <w:sz w:val="24"/>
          <w:szCs w:val="24"/>
          <w:lang w:val="hy-AM"/>
        </w:rPr>
        <w:t>Սույն կետի կիրառության իմաստով՝ ծխախոտի արտադրանք են համարվում նաև ԱՏԳ ԱԱ 2404 11 000 9, 2404 12 000 0 և 2404 19 000 ծածկագրերին դասվող` ծխախոտ կամ վերա</w:t>
      </w:r>
      <w:r w:rsidRPr="0082348B">
        <w:rPr>
          <w:rFonts w:ascii="GHEA Grapalat" w:hAnsi="GHEA Grapalat" w:cs="Cambria Math"/>
          <w:color w:val="FF0000"/>
          <w:sz w:val="24"/>
          <w:szCs w:val="24"/>
          <w:lang w:val="hy-AM"/>
        </w:rPr>
        <w:softHyphen/>
        <w:t>կանգնված ծխախոտ կամ նիկոտին կամ դրանց փոխարինիչներ պարունակող ապրանքները` նախա</w:t>
      </w:r>
      <w:r w:rsidRPr="0082348B">
        <w:rPr>
          <w:rFonts w:ascii="GHEA Grapalat" w:hAnsi="GHEA Grapalat" w:cs="Cambria Math"/>
          <w:color w:val="FF0000"/>
          <w:sz w:val="24"/>
          <w:szCs w:val="24"/>
          <w:lang w:val="hy-AM"/>
        </w:rPr>
        <w:softHyphen/>
        <w:t>տեսված առանց այրման ներշնչելու համար</w:t>
      </w:r>
      <w:r>
        <w:rPr>
          <w:rFonts w:ascii="GHEA Grapalat" w:hAnsi="GHEA Grapalat" w:cs="Cambria Math"/>
          <w:color w:val="FF0000"/>
          <w:sz w:val="24"/>
          <w:szCs w:val="24"/>
        </w:rPr>
        <w:t>.</w:t>
      </w:r>
    </w:p>
    <w:p w:rsidR="002D1A12" w:rsidRPr="002D1A12" w:rsidRDefault="002D1A12" w:rsidP="002D1A12">
      <w:pPr>
        <w:shd w:val="clear" w:color="auto" w:fill="FFFFFF"/>
        <w:spacing w:line="360" w:lineRule="auto"/>
        <w:ind w:firstLine="567"/>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6) քսայուղը.</w:t>
      </w:r>
    </w:p>
    <w:p w:rsidR="002D1A12" w:rsidRPr="002D1A12" w:rsidRDefault="002D1A12" w:rsidP="002D1A12">
      <w:pPr>
        <w:shd w:val="clear" w:color="auto" w:fill="FFFFFF"/>
        <w:spacing w:line="360" w:lineRule="auto"/>
        <w:ind w:firstLine="567"/>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7) բենզինը.</w:t>
      </w:r>
    </w:p>
    <w:p w:rsidR="002D1A12" w:rsidRPr="002D1A12" w:rsidRDefault="002D1A12" w:rsidP="002D1A12">
      <w:pPr>
        <w:shd w:val="clear" w:color="auto" w:fill="FFFFFF"/>
        <w:spacing w:line="360" w:lineRule="auto"/>
        <w:ind w:firstLine="567"/>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8) դիզելային վառելիքը.</w:t>
      </w:r>
    </w:p>
    <w:p w:rsidR="002D1A12" w:rsidRPr="002D1A12" w:rsidRDefault="002D1A12" w:rsidP="002D1A12">
      <w:pPr>
        <w:shd w:val="clear" w:color="auto" w:fill="FFFFFF"/>
        <w:spacing w:line="360" w:lineRule="auto"/>
        <w:ind w:firstLine="567"/>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9) հում նավթը.</w:t>
      </w:r>
    </w:p>
    <w:p w:rsidR="002D1A12" w:rsidRPr="002D1A12" w:rsidRDefault="002D1A12" w:rsidP="002D1A12">
      <w:pPr>
        <w:shd w:val="clear" w:color="auto" w:fill="FFFFFF"/>
        <w:spacing w:line="360" w:lineRule="auto"/>
        <w:ind w:firstLine="567"/>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10) նավթամթերքները.</w:t>
      </w:r>
    </w:p>
    <w:p w:rsidR="002D1A12" w:rsidRPr="002D1A12" w:rsidRDefault="002D1A12" w:rsidP="002D1A12">
      <w:pPr>
        <w:shd w:val="clear" w:color="auto" w:fill="FFFFFF"/>
        <w:spacing w:line="360" w:lineRule="auto"/>
        <w:ind w:firstLine="567"/>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11) նավթային գազերը.</w:t>
      </w:r>
    </w:p>
    <w:p w:rsidR="002D1A12" w:rsidRPr="002D1A12" w:rsidRDefault="002D1A12" w:rsidP="002D1A12">
      <w:pPr>
        <w:shd w:val="clear" w:color="auto" w:fill="FFFFFF"/>
        <w:spacing w:line="360" w:lineRule="auto"/>
        <w:ind w:firstLine="567"/>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12) գազանման այլ ածխաջրածինները (բացառությամբ սեղմված չհամարվող բնական գազի).</w:t>
      </w:r>
    </w:p>
    <w:p w:rsidR="002D1A12" w:rsidRPr="002D1A12" w:rsidRDefault="002D1A12" w:rsidP="002D1A12">
      <w:pPr>
        <w:shd w:val="clear" w:color="auto" w:fill="FFFFFF"/>
        <w:spacing w:line="360" w:lineRule="auto"/>
        <w:ind w:firstLine="567"/>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13) սեղմված բնական գազը:</w:t>
      </w:r>
    </w:p>
    <w:p w:rsidR="002D1A12" w:rsidRPr="002D1A12" w:rsidRDefault="002D1A12" w:rsidP="002D1A12">
      <w:pPr>
        <w:shd w:val="clear" w:color="auto" w:fill="FFFFFF"/>
        <w:spacing w:line="360" w:lineRule="auto"/>
        <w:ind w:firstLine="567"/>
        <w:rPr>
          <w:rFonts w:ascii="Arial Unicode" w:eastAsia="Times New Roman" w:hAnsi="Arial Unicode" w:cs="Times New Roman"/>
          <w:color w:val="000000"/>
          <w:sz w:val="21"/>
          <w:szCs w:val="21"/>
        </w:rPr>
      </w:pPr>
      <w:r w:rsidRPr="002D1A12">
        <w:rPr>
          <w:rFonts w:ascii="GHEA Grapalat" w:eastAsia="Times New Roman" w:hAnsi="GHEA Grapalat" w:cs="Times New Roman"/>
          <w:color w:val="000000"/>
          <w:sz w:val="24"/>
          <w:szCs w:val="24"/>
        </w:rPr>
        <w:t xml:space="preserve">Սույն մասի 13-րդ կետի կիրառության իմաստով՝ սեղմված բնական գազ է համարվում </w:t>
      </w:r>
      <w:r w:rsidRPr="007C17C9">
        <w:rPr>
          <w:rFonts w:ascii="GHEA Grapalat" w:eastAsia="Times New Roman" w:hAnsi="GHEA Grapalat" w:cs="Times New Roman"/>
          <w:strike/>
          <w:color w:val="FF0000"/>
          <w:sz w:val="24"/>
          <w:szCs w:val="24"/>
        </w:rPr>
        <w:t>ԱՏԳ ԱԱ 2711 21 ապրանքային դիրքին</w:t>
      </w:r>
      <w:r w:rsidR="004C35B2" w:rsidRPr="007C17C9">
        <w:rPr>
          <w:rFonts w:ascii="GHEA Grapalat" w:eastAsia="Times New Roman" w:hAnsi="GHEA Grapalat" w:cs="Times New Roman"/>
          <w:color w:val="FF0000"/>
          <w:sz w:val="24"/>
          <w:szCs w:val="24"/>
        </w:rPr>
        <w:t xml:space="preserve"> ԱՏԳ ԱԱ 2711 21 000 0 ծածկագրին </w:t>
      </w:r>
      <w:r w:rsidRPr="00E94C51">
        <w:rPr>
          <w:rFonts w:ascii="GHEA Grapalat" w:eastAsia="Times New Roman" w:hAnsi="GHEA Grapalat" w:cs="Times New Roman"/>
          <w:sz w:val="24"/>
          <w:szCs w:val="24"/>
        </w:rPr>
        <w:t>դասվող</w:t>
      </w:r>
      <w:r w:rsidRPr="002D1A12">
        <w:rPr>
          <w:rFonts w:ascii="GHEA Grapalat" w:eastAsia="Times New Roman" w:hAnsi="GHEA Grapalat" w:cs="Times New Roman"/>
          <w:color w:val="000000"/>
          <w:sz w:val="24"/>
          <w:szCs w:val="24"/>
        </w:rPr>
        <w:t xml:space="preserve"> բնական գազը, որը ստացվում է մի քանի փուլով (խառնուրդի մաքրում, խոնավության և այլ աղտոտիչների հեռացում ու սեղմում) գազի մշակման արդյունքում՝ առանց բնական գազի բաղադրության փոփոխության:</w:t>
      </w:r>
    </w:p>
    <w:p w:rsidR="002D1A12" w:rsidRPr="002D1A12" w:rsidRDefault="002D1A12" w:rsidP="002D1A12">
      <w:pPr>
        <w:shd w:val="clear" w:color="auto" w:fill="FFFFFF"/>
        <w:spacing w:line="240" w:lineRule="auto"/>
        <w:ind w:firstLine="375"/>
        <w:rPr>
          <w:rFonts w:ascii="Arial Unicode" w:eastAsia="Times New Roman" w:hAnsi="Arial Unicode" w:cs="Times New Roman"/>
          <w:color w:val="000000"/>
          <w:sz w:val="21"/>
          <w:szCs w:val="21"/>
        </w:rPr>
      </w:pPr>
      <w:r w:rsidRPr="002D1A12">
        <w:rPr>
          <w:rFonts w:ascii="Calibri" w:eastAsia="Times New Roman" w:hAnsi="Calibri" w:cs="Calibri"/>
          <w:color w:val="000000"/>
          <w:sz w:val="21"/>
          <w:szCs w:val="21"/>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93"/>
      </w:tblGrid>
      <w:tr w:rsidR="002D1A12" w:rsidRPr="004C35B2" w:rsidTr="002D1A12">
        <w:trPr>
          <w:tblCellSpacing w:w="7" w:type="dxa"/>
        </w:trPr>
        <w:tc>
          <w:tcPr>
            <w:tcW w:w="2025" w:type="dxa"/>
            <w:shd w:val="clear" w:color="auto" w:fill="FFFFFF"/>
            <w:hideMark/>
          </w:tcPr>
          <w:p w:rsidR="002D1A12" w:rsidRPr="00FF66BE" w:rsidRDefault="002D1A12" w:rsidP="002D1A12">
            <w:pPr>
              <w:spacing w:line="240" w:lineRule="auto"/>
              <w:jc w:val="center"/>
              <w:rPr>
                <w:rFonts w:ascii="GHEA Grapalat" w:eastAsia="Times New Roman" w:hAnsi="GHEA Grapalat" w:cs="Times New Roman"/>
                <w:color w:val="000000"/>
                <w:sz w:val="24"/>
                <w:szCs w:val="24"/>
              </w:rPr>
            </w:pPr>
            <w:r w:rsidRPr="00FF66BE">
              <w:rPr>
                <w:rFonts w:ascii="GHEA Grapalat" w:eastAsia="Times New Roman" w:hAnsi="GHEA Grapalat" w:cs="Times New Roman"/>
                <w:b/>
                <w:bCs/>
                <w:color w:val="000000"/>
                <w:sz w:val="24"/>
                <w:szCs w:val="24"/>
              </w:rPr>
              <w:t>Հոդված 88.</w:t>
            </w:r>
          </w:p>
        </w:tc>
        <w:tc>
          <w:tcPr>
            <w:tcW w:w="0" w:type="auto"/>
            <w:shd w:val="clear" w:color="auto" w:fill="FFFFFF"/>
            <w:hideMark/>
          </w:tcPr>
          <w:p w:rsidR="002D1A12" w:rsidRPr="00FF66BE" w:rsidRDefault="002D1A12" w:rsidP="002D1A12">
            <w:pPr>
              <w:spacing w:line="240" w:lineRule="auto"/>
              <w:rPr>
                <w:rFonts w:ascii="GHEA Grapalat" w:eastAsia="Times New Roman" w:hAnsi="GHEA Grapalat" w:cs="Times New Roman"/>
                <w:color w:val="000000"/>
                <w:sz w:val="24"/>
                <w:szCs w:val="24"/>
              </w:rPr>
            </w:pPr>
            <w:r w:rsidRPr="00FF66BE">
              <w:rPr>
                <w:rFonts w:ascii="GHEA Grapalat" w:eastAsia="Times New Roman" w:hAnsi="GHEA Grapalat" w:cs="Times New Roman"/>
                <w:b/>
                <w:bCs/>
                <w:color w:val="000000"/>
                <w:sz w:val="24"/>
                <w:szCs w:val="24"/>
              </w:rPr>
              <w:t>Ակցիզային հարկի դրույքաչափերը</w:t>
            </w:r>
          </w:p>
        </w:tc>
      </w:tr>
    </w:tbl>
    <w:p w:rsidR="002D1A12" w:rsidRPr="00DA1168" w:rsidRDefault="002D1A12" w:rsidP="002D1A12">
      <w:pPr>
        <w:shd w:val="clear" w:color="auto" w:fill="FFFFFF"/>
        <w:spacing w:line="240" w:lineRule="auto"/>
        <w:ind w:firstLine="375"/>
        <w:rPr>
          <w:rFonts w:ascii="Arial Unicode" w:eastAsia="Times New Roman" w:hAnsi="Arial Unicode" w:cs="Times New Roman"/>
          <w:color w:val="000000"/>
          <w:sz w:val="21"/>
          <w:szCs w:val="21"/>
        </w:rPr>
      </w:pPr>
      <w:r w:rsidRPr="00DA1168">
        <w:rPr>
          <w:rFonts w:ascii="Calibri" w:eastAsia="Times New Roman" w:hAnsi="Calibri" w:cs="Calibri"/>
          <w:color w:val="000000"/>
          <w:sz w:val="21"/>
          <w:szCs w:val="21"/>
        </w:rPr>
        <w:t> </w:t>
      </w:r>
    </w:p>
    <w:p w:rsidR="002D1A12" w:rsidRPr="002D1A12" w:rsidRDefault="002D1A12" w:rsidP="002D1A12">
      <w:pPr>
        <w:shd w:val="clear" w:color="auto" w:fill="FFFFFF"/>
        <w:spacing w:line="360" w:lineRule="auto"/>
        <w:ind w:firstLine="567"/>
        <w:jc w:val="both"/>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 xml:space="preserve">1. </w:t>
      </w:r>
      <w:r w:rsidR="007C17C9" w:rsidRPr="007C17C9">
        <w:rPr>
          <w:rFonts w:ascii="GHEA Grapalat" w:eastAsia="Times New Roman" w:hAnsi="GHEA Grapalat" w:cs="Times New Roman"/>
          <w:color w:val="000000"/>
          <w:sz w:val="24"/>
          <w:szCs w:val="24"/>
        </w:rPr>
        <w:t xml:space="preserve">Օրենսգրքի 84-րդ հոդվածով սահմանված՝ ակցիզային հարկով հարկման օբյեկտ համարվող գործարքների ու գործառնությունների (բացառությամբ սույն մասի աղյուսակի 1-ին, 2-րդ, 11-րդ և 21-րդ տողերով նախատեսված </w:t>
      </w:r>
      <w:r w:rsidR="007C17C9" w:rsidRPr="007C17C9">
        <w:rPr>
          <w:rFonts w:ascii="GHEA Grapalat" w:eastAsia="Times New Roman" w:hAnsi="GHEA Grapalat" w:cs="Times New Roman"/>
          <w:strike/>
          <w:color w:val="FF0000"/>
          <w:sz w:val="24"/>
          <w:szCs w:val="24"/>
        </w:rPr>
        <w:t>ապրանքային դիրքերին</w:t>
      </w:r>
      <w:r w:rsidR="007C17C9" w:rsidRPr="007C17C9">
        <w:rPr>
          <w:rFonts w:ascii="GHEA Grapalat" w:eastAsia="Times New Roman" w:hAnsi="GHEA Grapalat" w:cs="Times New Roman"/>
          <w:color w:val="000000"/>
          <w:sz w:val="24"/>
          <w:szCs w:val="24"/>
        </w:rPr>
        <w:t xml:space="preserve"> </w:t>
      </w:r>
      <w:r w:rsidR="007C17C9" w:rsidRPr="007C17C9">
        <w:rPr>
          <w:rFonts w:ascii="GHEA Grapalat" w:eastAsia="Times New Roman" w:hAnsi="GHEA Grapalat" w:cs="Times New Roman"/>
          <w:color w:val="FF0000"/>
          <w:sz w:val="24"/>
          <w:szCs w:val="24"/>
          <w:lang w:val="hy-AM"/>
        </w:rPr>
        <w:t>ծածկագրերին</w:t>
      </w:r>
      <w:r w:rsidR="007C17C9" w:rsidRPr="007C17C9">
        <w:rPr>
          <w:rFonts w:ascii="GHEA Grapalat" w:eastAsia="Times New Roman" w:hAnsi="GHEA Grapalat" w:cs="Times New Roman"/>
          <w:color w:val="FF0000"/>
          <w:sz w:val="24"/>
          <w:szCs w:val="24"/>
        </w:rPr>
        <w:t xml:space="preserve"> </w:t>
      </w:r>
      <w:r w:rsidR="007C17C9" w:rsidRPr="007C17C9">
        <w:rPr>
          <w:rFonts w:ascii="GHEA Grapalat" w:eastAsia="Times New Roman" w:hAnsi="GHEA Grapalat" w:cs="Times New Roman"/>
          <w:color w:val="000000"/>
          <w:sz w:val="24"/>
          <w:szCs w:val="24"/>
        </w:rPr>
        <w:t xml:space="preserve">դասվող ապրանքների մասով իրականացվող գործարքների և գործառնությունների) հարկման բազայի </w:t>
      </w:r>
      <w:r w:rsidR="007C17C9" w:rsidRPr="007C17C9">
        <w:rPr>
          <w:rFonts w:ascii="GHEA Grapalat" w:eastAsia="Times New Roman" w:hAnsi="GHEA Grapalat" w:cs="Times New Roman"/>
          <w:color w:val="000000"/>
          <w:sz w:val="24"/>
          <w:szCs w:val="24"/>
        </w:rPr>
        <w:lastRenderedPageBreak/>
        <w:t xml:space="preserve">նկատմամբ ակցիզային հարկը հաշվարկվում է սույն մասով սահմանված դրույքաչափերի և սույն հոդվածի 2-րդ մասով սահմանված՝ ակցիզային հարկի հաշվարկման գործակցի արտադրյալով: ԱՏԳ ԱԱ 2207, 2208 (բացառությամբ 2208 90 330 0, 2208 90 380 0, 2208 90 480 0, 2208 20, 2208 30, 2208 40), </w:t>
      </w:r>
      <w:r w:rsidR="007C17C9" w:rsidRPr="00BA3ACF">
        <w:rPr>
          <w:rFonts w:ascii="GHEA Grapalat" w:eastAsia="Times New Roman" w:hAnsi="GHEA Grapalat" w:cs="Times New Roman"/>
          <w:strike/>
          <w:color w:val="FF0000"/>
          <w:sz w:val="24"/>
          <w:szCs w:val="24"/>
        </w:rPr>
        <w:t>2402 (բացառությամբ 2402 10 00011, 2402 90 00011, 2402 10 00012 2402 90 00012) և 2404 11 000 9</w:t>
      </w:r>
      <w:r w:rsidR="007C17C9" w:rsidRPr="007C17C9">
        <w:rPr>
          <w:rFonts w:ascii="GHEA Grapalat" w:eastAsia="Times New Roman" w:hAnsi="GHEA Grapalat" w:cs="Times New Roman"/>
          <w:color w:val="000000"/>
          <w:sz w:val="24"/>
          <w:szCs w:val="24"/>
        </w:rPr>
        <w:t xml:space="preserve"> </w:t>
      </w:r>
      <w:r w:rsidR="00BA3ACF" w:rsidRPr="00BA3ACF">
        <w:rPr>
          <w:rFonts w:ascii="GHEA Grapalat" w:eastAsia="Times New Roman" w:hAnsi="GHEA Grapalat" w:cs="Times New Roman"/>
          <w:color w:val="FF0000"/>
          <w:sz w:val="24"/>
          <w:szCs w:val="24"/>
        </w:rPr>
        <w:t xml:space="preserve">2402 (բացառությամբ </w:t>
      </w:r>
      <w:r w:rsidR="00BA3ACF" w:rsidRPr="00BA3ACF">
        <w:rPr>
          <w:rFonts w:ascii="GHEA Grapalat" w:eastAsia="Times New Roman" w:hAnsi="GHEA Grapalat" w:cs="Times New Roman"/>
          <w:color w:val="FF0000"/>
          <w:sz w:val="24"/>
          <w:szCs w:val="24"/>
          <w:lang w:val="hy-AM"/>
        </w:rPr>
        <w:t>2402 10 000 01</w:t>
      </w:r>
      <w:r w:rsidR="00BA3ACF" w:rsidRPr="00BA3ACF">
        <w:rPr>
          <w:rFonts w:ascii="GHEA Grapalat" w:eastAsia="Times New Roman" w:hAnsi="GHEA Grapalat" w:cs="Times New Roman"/>
          <w:color w:val="FF0000"/>
          <w:sz w:val="24"/>
          <w:szCs w:val="24"/>
        </w:rPr>
        <w:t xml:space="preserve">, </w:t>
      </w:r>
      <w:r w:rsidR="00BA3ACF" w:rsidRPr="00BA3ACF">
        <w:rPr>
          <w:rFonts w:ascii="GHEA Grapalat" w:eastAsia="Times New Roman" w:hAnsi="GHEA Grapalat" w:cs="Times New Roman"/>
          <w:color w:val="FF0000"/>
          <w:sz w:val="24"/>
          <w:szCs w:val="24"/>
          <w:lang w:val="hy-AM"/>
        </w:rPr>
        <w:t>2402 90 000 01</w:t>
      </w:r>
      <w:r w:rsidR="00BA3ACF" w:rsidRPr="00BA3ACF">
        <w:rPr>
          <w:rFonts w:ascii="GHEA Grapalat" w:eastAsia="Times New Roman" w:hAnsi="GHEA Grapalat" w:cs="Times New Roman"/>
          <w:color w:val="FF0000"/>
          <w:sz w:val="24"/>
          <w:szCs w:val="24"/>
        </w:rPr>
        <w:t xml:space="preserve">, </w:t>
      </w:r>
      <w:r w:rsidR="00BA3ACF" w:rsidRPr="00BA3ACF">
        <w:rPr>
          <w:rFonts w:ascii="GHEA Grapalat" w:eastAsia="Times New Roman" w:hAnsi="GHEA Grapalat" w:cs="Times New Roman"/>
          <w:color w:val="FF0000"/>
          <w:sz w:val="24"/>
          <w:szCs w:val="24"/>
          <w:lang w:val="hy-AM"/>
        </w:rPr>
        <w:t>2402 10 000 02</w:t>
      </w:r>
      <w:r w:rsidR="00BA3ACF" w:rsidRPr="00BA3ACF">
        <w:rPr>
          <w:rFonts w:ascii="GHEA Grapalat" w:eastAsia="Times New Roman" w:hAnsi="GHEA Grapalat" w:cs="Times New Roman"/>
          <w:color w:val="FF0000"/>
          <w:sz w:val="24"/>
          <w:szCs w:val="24"/>
        </w:rPr>
        <w:t xml:space="preserve">, </w:t>
      </w:r>
      <w:r w:rsidR="00BA3ACF" w:rsidRPr="00BA3ACF">
        <w:rPr>
          <w:rFonts w:ascii="GHEA Grapalat" w:eastAsia="Times New Roman" w:hAnsi="GHEA Grapalat" w:cs="Times New Roman"/>
          <w:color w:val="FF0000"/>
          <w:sz w:val="24"/>
          <w:szCs w:val="24"/>
          <w:lang w:val="hy-AM"/>
        </w:rPr>
        <w:t>2402 90 000 02</w:t>
      </w:r>
      <w:r w:rsidR="00BA3ACF" w:rsidRPr="00BA3ACF">
        <w:rPr>
          <w:rFonts w:ascii="GHEA Grapalat" w:eastAsia="Times New Roman" w:hAnsi="GHEA Grapalat" w:cs="Times New Roman"/>
          <w:color w:val="FF0000"/>
          <w:sz w:val="24"/>
          <w:szCs w:val="24"/>
        </w:rPr>
        <w:t>)</w:t>
      </w:r>
      <w:r w:rsidR="00BA3ACF" w:rsidRPr="00BA3ACF">
        <w:rPr>
          <w:rFonts w:ascii="GHEA Grapalat" w:eastAsia="Times New Roman" w:hAnsi="GHEA Grapalat" w:cs="Times New Roman"/>
          <w:color w:val="FF0000"/>
          <w:sz w:val="24"/>
          <w:szCs w:val="24"/>
          <w:lang w:val="hy-AM"/>
        </w:rPr>
        <w:t>, 2404 11 000 9, 2404 12 000 0 և 2404 19 000</w:t>
      </w:r>
      <w:r w:rsidR="00BA3ACF" w:rsidRPr="00BA3ACF">
        <w:rPr>
          <w:rFonts w:ascii="GHEA Grapalat" w:eastAsia="Times New Roman" w:hAnsi="GHEA Grapalat" w:cs="Times New Roman"/>
          <w:color w:val="FF0000"/>
          <w:sz w:val="24"/>
          <w:szCs w:val="24"/>
        </w:rPr>
        <w:t xml:space="preserve"> </w:t>
      </w:r>
      <w:r w:rsidR="007C17C9" w:rsidRPr="007C17C9">
        <w:rPr>
          <w:rFonts w:ascii="GHEA Grapalat" w:eastAsia="Times New Roman" w:hAnsi="GHEA Grapalat" w:cs="Times New Roman"/>
          <w:strike/>
          <w:color w:val="FF0000"/>
          <w:sz w:val="24"/>
          <w:szCs w:val="24"/>
        </w:rPr>
        <w:t>ապրանքային դիրքերին</w:t>
      </w:r>
      <w:r w:rsidR="007C17C9" w:rsidRPr="007C17C9">
        <w:rPr>
          <w:rFonts w:ascii="GHEA Grapalat" w:eastAsia="Times New Roman" w:hAnsi="GHEA Grapalat" w:cs="Times New Roman"/>
          <w:color w:val="000000"/>
          <w:sz w:val="24"/>
          <w:szCs w:val="24"/>
        </w:rPr>
        <w:t xml:space="preserve"> </w:t>
      </w:r>
      <w:r w:rsidR="007C17C9" w:rsidRPr="007C17C9">
        <w:rPr>
          <w:rFonts w:ascii="GHEA Grapalat" w:eastAsia="Times New Roman" w:hAnsi="GHEA Grapalat" w:cs="Times New Roman"/>
          <w:color w:val="FF0000"/>
          <w:sz w:val="24"/>
          <w:szCs w:val="24"/>
          <w:lang w:val="hy-AM"/>
        </w:rPr>
        <w:t>ծածկագրերին</w:t>
      </w:r>
      <w:r w:rsidR="007C17C9" w:rsidRPr="007C17C9">
        <w:rPr>
          <w:rFonts w:ascii="GHEA Grapalat" w:eastAsia="Times New Roman" w:hAnsi="GHEA Grapalat" w:cs="Times New Roman"/>
          <w:color w:val="000000"/>
          <w:sz w:val="24"/>
          <w:szCs w:val="24"/>
        </w:rPr>
        <w:t xml:space="preserve"> դասվող ապրանքների մասով իրականացվող գործարքների և գործառնությունների հարկման բազայի նկատմամբ ակցիզային հարկը հաշվարկվում է սույն մասով սահմանված դրույքաչափերով</w:t>
      </w:r>
      <w:r w:rsidR="007C17C9">
        <w:rPr>
          <w:rFonts w:ascii="GHEA Grapalat" w:eastAsia="Times New Roman" w:hAnsi="GHEA Grapalat" w:cs="Times New Roman"/>
          <w:color w:val="000000"/>
          <w:sz w:val="24"/>
          <w:szCs w:val="24"/>
        </w:rPr>
        <w:t>.</w:t>
      </w:r>
    </w:p>
    <w:p w:rsidR="002D1A12" w:rsidRPr="002D1A12" w:rsidRDefault="002D1A12" w:rsidP="002D1A12">
      <w:pPr>
        <w:shd w:val="clear" w:color="auto" w:fill="FFFFFF"/>
        <w:spacing w:line="360" w:lineRule="auto"/>
        <w:ind w:firstLine="567"/>
        <w:jc w:val="both"/>
        <w:rPr>
          <w:rFonts w:ascii="GHEA Grapalat" w:eastAsia="Times New Roman" w:hAnsi="GHEA Grapalat" w:cs="Times New Roman"/>
          <w:color w:val="000000"/>
          <w:sz w:val="24"/>
          <w:szCs w:val="24"/>
        </w:rPr>
      </w:pPr>
      <w:r w:rsidRPr="002D1A12">
        <w:rPr>
          <w:rFonts w:ascii="Calibri" w:eastAsia="Times New Roman" w:hAnsi="Calibri" w:cs="Calibri"/>
          <w:color w:val="000000"/>
          <w:sz w:val="24"/>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790"/>
        <w:gridCol w:w="2165"/>
        <w:gridCol w:w="2014"/>
        <w:gridCol w:w="1125"/>
        <w:gridCol w:w="1125"/>
        <w:gridCol w:w="1125"/>
        <w:gridCol w:w="1125"/>
      </w:tblGrid>
      <w:tr w:rsidR="002D1A12" w:rsidRPr="002D1A12" w:rsidTr="002D1A12">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7A0235">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Ապրանքի ծածկագիրը՝</w:t>
            </w:r>
            <w:r w:rsidRPr="002D1A12">
              <w:rPr>
                <w:rFonts w:ascii="GHEA Grapalat" w:eastAsia="Times New Roman" w:hAnsi="GHEA Grapalat" w:cs="Times New Roman"/>
                <w:color w:val="000000"/>
                <w:sz w:val="24"/>
                <w:szCs w:val="24"/>
              </w:rPr>
              <w:br/>
              <w:t xml:space="preserve">ըստ </w:t>
            </w:r>
            <w:r w:rsidRPr="00081A99">
              <w:rPr>
                <w:rFonts w:ascii="GHEA Grapalat" w:eastAsia="Times New Roman" w:hAnsi="GHEA Grapalat" w:cs="Times New Roman"/>
                <w:strike/>
                <w:color w:val="FF0000"/>
                <w:sz w:val="24"/>
                <w:szCs w:val="24"/>
              </w:rPr>
              <w:t>ԱՏԳԱԱ</w:t>
            </w:r>
            <w:r w:rsidR="007A0235" w:rsidRPr="00081A99">
              <w:rPr>
                <w:rFonts w:ascii="GHEA Grapalat" w:eastAsia="Times New Roman" w:hAnsi="GHEA Grapalat" w:cs="Times New Roman"/>
                <w:color w:val="FF0000"/>
                <w:sz w:val="24"/>
                <w:szCs w:val="24"/>
              </w:rPr>
              <w:t xml:space="preserve"> </w:t>
            </w:r>
            <w:r w:rsidR="007A0235" w:rsidRPr="00081A99">
              <w:rPr>
                <w:rFonts w:ascii="GHEA Grapalat" w:hAnsi="GHEA Grapalat"/>
                <w:color w:val="FF0000"/>
                <w:sz w:val="27"/>
                <w:szCs w:val="27"/>
              </w:rPr>
              <w:t>ԱՏԳ ԱԱ</w:t>
            </w:r>
            <w:r w:rsidRPr="00081A99">
              <w:rPr>
                <w:rFonts w:ascii="GHEA Grapalat" w:eastAsia="Times New Roman" w:hAnsi="GHEA Grapalat" w:cs="Times New Roman"/>
                <w:color w:val="000000"/>
                <w:sz w:val="24"/>
                <w:szCs w:val="24"/>
              </w:rPr>
              <w:t>-ի</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Ապրանքախմբի անվանումը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Հարկման</w:t>
            </w:r>
            <w:r w:rsidRPr="002D1A12">
              <w:rPr>
                <w:rFonts w:ascii="GHEA Grapalat" w:eastAsia="Times New Roman" w:hAnsi="GHEA Grapalat" w:cs="Times New Roman"/>
                <w:color w:val="000000"/>
                <w:sz w:val="24"/>
                <w:szCs w:val="24"/>
              </w:rPr>
              <w:br/>
              <w:t>բազայի</w:t>
            </w:r>
            <w:r w:rsidRPr="002D1A12">
              <w:rPr>
                <w:rFonts w:ascii="GHEA Grapalat" w:eastAsia="Times New Roman" w:hAnsi="GHEA Grapalat" w:cs="Times New Roman"/>
                <w:color w:val="000000"/>
                <w:sz w:val="24"/>
                <w:szCs w:val="24"/>
              </w:rPr>
              <w:br/>
              <w:t>չափման</w:t>
            </w:r>
            <w:r w:rsidRPr="002D1A12">
              <w:rPr>
                <w:rFonts w:ascii="GHEA Grapalat" w:eastAsia="Times New Roman" w:hAnsi="GHEA Grapalat" w:cs="Times New Roman"/>
                <w:color w:val="000000"/>
                <w:sz w:val="24"/>
                <w:szCs w:val="24"/>
              </w:rPr>
              <w:br/>
              <w:t>միավորը</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Ակցիզային հարկի դրույքաչափերը (դրամ)</w:t>
            </w:r>
          </w:p>
        </w:tc>
      </w:tr>
      <w:tr w:rsidR="002D1A12" w:rsidRPr="002D1A12" w:rsidTr="002D1A12">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D1A12" w:rsidRPr="002D1A12" w:rsidRDefault="002D1A12" w:rsidP="002D1A12">
            <w:pPr>
              <w:spacing w:line="240" w:lineRule="auto"/>
              <w:rPr>
                <w:rFonts w:ascii="GHEA Grapalat" w:eastAsia="Times New Roman" w:hAnsi="GHEA Grapalat" w:cs="Times New Roman"/>
                <w:color w:val="000000"/>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D1A12" w:rsidRPr="002D1A12" w:rsidRDefault="002D1A12" w:rsidP="002D1A12">
            <w:pPr>
              <w:spacing w:line="240" w:lineRule="auto"/>
              <w:rPr>
                <w:rFonts w:ascii="GHEA Grapalat" w:eastAsia="Times New Roman" w:hAnsi="GHEA Grapalat" w:cs="Times New Roman"/>
                <w:color w:val="000000"/>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D1A12" w:rsidRPr="002D1A12" w:rsidRDefault="002D1A12" w:rsidP="002D1A12">
            <w:pPr>
              <w:spacing w:line="24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2020 թվականի հունվարի</w:t>
            </w:r>
            <w:r w:rsidRPr="002D1A12">
              <w:rPr>
                <w:rFonts w:ascii="GHEA Grapalat" w:eastAsia="Times New Roman" w:hAnsi="GHEA Grapalat" w:cs="Times New Roman"/>
                <w:color w:val="000000"/>
                <w:sz w:val="24"/>
                <w:szCs w:val="24"/>
              </w:rPr>
              <w:br/>
              <w:t>1-ից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2021 թվականի հունվարի</w:t>
            </w:r>
            <w:r w:rsidRPr="002D1A12">
              <w:rPr>
                <w:rFonts w:ascii="GHEA Grapalat" w:eastAsia="Times New Roman" w:hAnsi="GHEA Grapalat" w:cs="Times New Roman"/>
                <w:color w:val="000000"/>
                <w:sz w:val="24"/>
                <w:szCs w:val="24"/>
              </w:rPr>
              <w:br/>
              <w:t>1-ից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2022 թվականի հունվարի</w:t>
            </w:r>
            <w:r w:rsidRPr="002D1A12">
              <w:rPr>
                <w:rFonts w:ascii="GHEA Grapalat" w:eastAsia="Times New Roman" w:hAnsi="GHEA Grapalat" w:cs="Times New Roman"/>
                <w:color w:val="000000"/>
                <w:sz w:val="24"/>
                <w:szCs w:val="24"/>
              </w:rPr>
              <w:br/>
              <w:t>1-ից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2023 թվականի հունվարի</w:t>
            </w:r>
            <w:r w:rsidRPr="002D1A12">
              <w:rPr>
                <w:rFonts w:ascii="GHEA Grapalat" w:eastAsia="Times New Roman" w:hAnsi="GHEA Grapalat" w:cs="Times New Roman"/>
                <w:color w:val="000000"/>
                <w:sz w:val="24"/>
                <w:szCs w:val="24"/>
              </w:rPr>
              <w:br/>
              <w:t>1-ից</w:t>
            </w:r>
          </w:p>
        </w:tc>
      </w:tr>
      <w:tr w:rsidR="002D1A12" w:rsidRPr="002D1A12" w:rsidTr="002D1A1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2207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էթիլային</w:t>
            </w:r>
            <w:r w:rsidRPr="002D1A12">
              <w:rPr>
                <w:rFonts w:ascii="GHEA Grapalat" w:eastAsia="Times New Roman" w:hAnsi="GHEA Grapalat" w:cs="Times New Roman"/>
                <w:color w:val="000000"/>
                <w:sz w:val="24"/>
                <w:szCs w:val="24"/>
              </w:rPr>
              <w:br/>
              <w:t>սպիրտ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 լիտր</w:t>
            </w:r>
            <w:r w:rsidRPr="002D1A12">
              <w:rPr>
                <w:rFonts w:ascii="GHEA Grapalat" w:eastAsia="Times New Roman" w:hAnsi="GHEA Grapalat" w:cs="Times New Roman"/>
                <w:color w:val="000000"/>
                <w:sz w:val="24"/>
                <w:szCs w:val="24"/>
              </w:rPr>
              <w:br/>
              <w:t>(100 տոկոսանոց սպիրտի վերահաշվարկով)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2600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3380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4400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5700</w:t>
            </w:r>
          </w:p>
        </w:tc>
      </w:tr>
      <w:tr w:rsidR="002D1A12" w:rsidRPr="002D1A12" w:rsidTr="002D1A1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2208 (բացառությամբ 2208 90 330 0</w:t>
            </w:r>
            <w:r w:rsidRPr="002D1A12">
              <w:rPr>
                <w:rFonts w:ascii="GHEA Grapalat" w:eastAsia="Times New Roman" w:hAnsi="GHEA Grapalat" w:cs="Times New Roman"/>
                <w:color w:val="000000"/>
                <w:sz w:val="24"/>
                <w:szCs w:val="24"/>
              </w:rPr>
              <w:br/>
              <w:t>2208 90 380 0</w:t>
            </w:r>
            <w:r w:rsidRPr="002D1A12">
              <w:rPr>
                <w:rFonts w:ascii="GHEA Grapalat" w:eastAsia="Times New Roman" w:hAnsi="GHEA Grapalat" w:cs="Times New Roman"/>
                <w:color w:val="000000"/>
                <w:sz w:val="24"/>
                <w:szCs w:val="24"/>
              </w:rPr>
              <w:br/>
              <w:t>2208 90 480 0</w:t>
            </w:r>
            <w:r w:rsidRPr="002D1A12">
              <w:rPr>
                <w:rFonts w:ascii="GHEA Grapalat" w:eastAsia="Times New Roman" w:hAnsi="GHEA Grapalat" w:cs="Times New Roman"/>
                <w:color w:val="000000"/>
                <w:sz w:val="24"/>
                <w:szCs w:val="24"/>
              </w:rPr>
              <w:br/>
              <w:t>2208 20</w:t>
            </w:r>
            <w:r w:rsidRPr="002D1A12">
              <w:rPr>
                <w:rFonts w:ascii="GHEA Grapalat" w:eastAsia="Times New Roman" w:hAnsi="GHEA Grapalat" w:cs="Times New Roman"/>
                <w:color w:val="000000"/>
                <w:sz w:val="24"/>
                <w:szCs w:val="24"/>
              </w:rPr>
              <w:br/>
              <w:t>2208 30</w:t>
            </w:r>
            <w:r w:rsidRPr="002D1A12">
              <w:rPr>
                <w:rFonts w:ascii="GHEA Grapalat" w:eastAsia="Times New Roman" w:hAnsi="GHEA Grapalat" w:cs="Times New Roman"/>
                <w:color w:val="000000"/>
                <w:sz w:val="24"/>
                <w:szCs w:val="24"/>
              </w:rPr>
              <w:br/>
              <w:t>2208 40)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սպիրտային խմիչքներ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 լիտր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1560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2030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2640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3430</w:t>
            </w:r>
          </w:p>
        </w:tc>
      </w:tr>
      <w:tr w:rsidR="002D1A12" w:rsidRPr="002D1A12" w:rsidTr="002D1A1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2208 90 330 0</w:t>
            </w:r>
            <w:r w:rsidRPr="002D1A12">
              <w:rPr>
                <w:rFonts w:ascii="GHEA Grapalat" w:eastAsia="Times New Roman" w:hAnsi="GHEA Grapalat" w:cs="Times New Roman"/>
                <w:color w:val="000000"/>
                <w:sz w:val="24"/>
                <w:szCs w:val="24"/>
              </w:rPr>
              <w:br/>
              <w:t>2208 90 380 0</w:t>
            </w:r>
            <w:r w:rsidRPr="002D1A12">
              <w:rPr>
                <w:rFonts w:ascii="GHEA Grapalat" w:eastAsia="Times New Roman" w:hAnsi="GHEA Grapalat" w:cs="Times New Roman"/>
                <w:color w:val="000000"/>
                <w:sz w:val="24"/>
                <w:szCs w:val="24"/>
              </w:rPr>
              <w:br/>
              <w:t>2208 90 480 0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պտուղներից և (կամ) հատապտուղներից պատրաստված օղի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 լիտր</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800</w:t>
            </w:r>
          </w:p>
        </w:tc>
      </w:tr>
      <w:tr w:rsidR="002D1A12" w:rsidRPr="002D1A12" w:rsidTr="002D1A1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2208 20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կոնյակ, բրենդի և այլ սպիրտային թուրմեր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 լիտր</w:t>
            </w:r>
            <w:r w:rsidRPr="002D1A12">
              <w:rPr>
                <w:rFonts w:ascii="GHEA Grapalat" w:eastAsia="Times New Roman" w:hAnsi="GHEA Grapalat" w:cs="Times New Roman"/>
                <w:color w:val="000000"/>
                <w:sz w:val="24"/>
                <w:szCs w:val="24"/>
              </w:rPr>
              <w:br/>
              <w:t>(100-տոկոսանոց սպիրտի վերահաշվարկով)</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ա. 1-ից մինչև 3 տարի, ներառյալ՝ հնացման ժամկետ ունեցող խմիչքի համար` 3000</w:t>
            </w:r>
            <w:r w:rsidRPr="002D1A12">
              <w:rPr>
                <w:rFonts w:ascii="GHEA Grapalat" w:eastAsia="Times New Roman" w:hAnsi="GHEA Grapalat" w:cs="Times New Roman"/>
                <w:color w:val="000000"/>
                <w:sz w:val="24"/>
                <w:szCs w:val="24"/>
              </w:rPr>
              <w:br/>
              <w:t xml:space="preserve">բ. 4-ից մինչև 5 տարի, ներառյալ՝ </w:t>
            </w:r>
            <w:r w:rsidRPr="002D1A12">
              <w:rPr>
                <w:rFonts w:ascii="GHEA Grapalat" w:eastAsia="Times New Roman" w:hAnsi="GHEA Grapalat" w:cs="Times New Roman"/>
                <w:color w:val="000000"/>
                <w:sz w:val="24"/>
                <w:szCs w:val="24"/>
              </w:rPr>
              <w:lastRenderedPageBreak/>
              <w:t>հնացման ժամկետ ունեցող խմիչքի համար` 3500</w:t>
            </w:r>
            <w:r w:rsidRPr="002D1A12">
              <w:rPr>
                <w:rFonts w:ascii="GHEA Grapalat" w:eastAsia="Times New Roman" w:hAnsi="GHEA Grapalat" w:cs="Times New Roman"/>
                <w:color w:val="000000"/>
                <w:sz w:val="24"/>
                <w:szCs w:val="24"/>
              </w:rPr>
              <w:br/>
              <w:t>գ. 6-ից մինչև 10 տարի, ներառյալ՝ հնացման ժամկետ ունեցող խմիչքի համար` 6000</w:t>
            </w:r>
            <w:r w:rsidRPr="002D1A12">
              <w:rPr>
                <w:rFonts w:ascii="GHEA Grapalat" w:eastAsia="Times New Roman" w:hAnsi="GHEA Grapalat" w:cs="Times New Roman"/>
                <w:color w:val="000000"/>
                <w:sz w:val="24"/>
                <w:szCs w:val="24"/>
              </w:rPr>
              <w:br/>
              <w:t>դ. 11-ից մինչև 15 տարի, ներառյալ՝ հնացման ժամկետ ունեցող խմիչքի համար` 8500</w:t>
            </w:r>
            <w:r w:rsidRPr="002D1A12">
              <w:rPr>
                <w:rFonts w:ascii="GHEA Grapalat" w:eastAsia="Times New Roman" w:hAnsi="GHEA Grapalat" w:cs="Times New Roman"/>
                <w:color w:val="000000"/>
                <w:sz w:val="24"/>
                <w:szCs w:val="24"/>
              </w:rPr>
              <w:br/>
              <w:t>ե. 16-ից մինչև 19 տարի, ներառյալ՝ հնացման ժամկետ ունեցող խմիչքի համար` 14000</w:t>
            </w:r>
            <w:r w:rsidRPr="002D1A12">
              <w:rPr>
                <w:rFonts w:ascii="GHEA Grapalat" w:eastAsia="Times New Roman" w:hAnsi="GHEA Grapalat" w:cs="Times New Roman"/>
                <w:color w:val="000000"/>
                <w:sz w:val="24"/>
                <w:szCs w:val="24"/>
              </w:rPr>
              <w:br/>
              <w:t>զ. 20 և ավելի տարի հնացման ժամկետ ունեցող խմիչքի համար` 22000</w:t>
            </w:r>
          </w:p>
        </w:tc>
      </w:tr>
      <w:tr w:rsidR="002D1A12" w:rsidRPr="002D1A12" w:rsidTr="002D1A1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lastRenderedPageBreak/>
              <w:t>2208 30</w:t>
            </w:r>
            <w:r w:rsidRPr="002D1A12">
              <w:rPr>
                <w:rFonts w:ascii="GHEA Grapalat" w:eastAsia="Times New Roman" w:hAnsi="GHEA Grapalat" w:cs="Times New Roman"/>
                <w:color w:val="000000"/>
                <w:sz w:val="24"/>
                <w:szCs w:val="24"/>
              </w:rPr>
              <w:br/>
              <w:t>2208 40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վիսկի, ռոմ և այլ սպիրտային թուրմեր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 լիտր</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7000</w:t>
            </w:r>
          </w:p>
        </w:tc>
      </w:tr>
      <w:tr w:rsidR="002D1A12" w:rsidRPr="002D1A12" w:rsidTr="002D1A1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3C562C"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3C562C">
              <w:rPr>
                <w:rFonts w:ascii="GHEA Grapalat" w:eastAsia="Times New Roman" w:hAnsi="GHEA Grapalat" w:cs="Times New Roman"/>
                <w:strike/>
                <w:color w:val="FF0000"/>
                <w:sz w:val="24"/>
                <w:szCs w:val="24"/>
              </w:rPr>
              <w:t>2203</w:t>
            </w:r>
            <w:r w:rsidR="004C35B2" w:rsidRPr="003C562C">
              <w:rPr>
                <w:rFonts w:ascii="GHEA Grapalat" w:eastAsia="Times New Roman" w:hAnsi="GHEA Grapalat" w:cs="Times New Roman"/>
                <w:color w:val="FF0000"/>
                <w:sz w:val="24"/>
                <w:szCs w:val="24"/>
              </w:rPr>
              <w:t xml:space="preserve"> </w:t>
            </w:r>
            <w:r w:rsidR="004C35B2" w:rsidRPr="003C562C">
              <w:rPr>
                <w:rFonts w:ascii="GHEA Grapalat" w:hAnsi="GHEA Grapalat"/>
                <w:color w:val="FF0000"/>
                <w:sz w:val="24"/>
                <w:szCs w:val="24"/>
              </w:rPr>
              <w:t>2203 00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գարեջուր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 լիտր</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130</w:t>
            </w:r>
          </w:p>
        </w:tc>
      </w:tr>
      <w:tr w:rsidR="002D1A12" w:rsidRPr="002D1A12" w:rsidTr="002D1A1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2204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խաղողի գինի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 լիտր</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150</w:t>
            </w:r>
          </w:p>
        </w:tc>
      </w:tr>
      <w:tr w:rsidR="002D1A12" w:rsidRPr="002D1A12" w:rsidTr="002D1A1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2205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վերմուտ և խաղողի այլ գինիներ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 լիտր</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1000</w:t>
            </w:r>
          </w:p>
        </w:tc>
      </w:tr>
      <w:tr w:rsidR="002D1A12" w:rsidRPr="002D1A12" w:rsidTr="002D1A1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7263B5" w:rsidRDefault="002D1A12" w:rsidP="00722F4D">
            <w:pPr>
              <w:spacing w:before="100" w:beforeAutospacing="1" w:after="100" w:afterAutospacing="1" w:line="240" w:lineRule="auto"/>
              <w:jc w:val="center"/>
              <w:rPr>
                <w:rFonts w:ascii="GHEA Grapalat" w:eastAsia="Times New Roman" w:hAnsi="GHEA Grapalat" w:cs="Times New Roman"/>
                <w:strike/>
                <w:color w:val="FF0000"/>
                <w:sz w:val="24"/>
                <w:szCs w:val="24"/>
              </w:rPr>
            </w:pPr>
            <w:r w:rsidRPr="007263B5">
              <w:rPr>
                <w:rFonts w:ascii="GHEA Grapalat" w:eastAsia="Times New Roman" w:hAnsi="GHEA Grapalat" w:cs="Times New Roman"/>
                <w:strike/>
                <w:color w:val="FF0000"/>
                <w:sz w:val="24"/>
                <w:szCs w:val="24"/>
              </w:rPr>
              <w:t>2206</w:t>
            </w:r>
            <w:r w:rsidRPr="007263B5">
              <w:rPr>
                <w:rFonts w:ascii="GHEA Grapalat" w:eastAsia="Times New Roman" w:hAnsi="GHEA Grapalat" w:cs="Times New Roman"/>
                <w:strike/>
                <w:color w:val="FF0000"/>
                <w:sz w:val="24"/>
                <w:szCs w:val="24"/>
              </w:rPr>
              <w:br/>
              <w:t>(բացառությամբ 2206 00 390</w:t>
            </w:r>
            <w:r w:rsidRPr="007263B5">
              <w:rPr>
                <w:rFonts w:ascii="GHEA Grapalat" w:eastAsia="Times New Roman" w:hAnsi="GHEA Grapalat" w:cs="Times New Roman"/>
                <w:strike/>
                <w:color w:val="FF0000"/>
                <w:sz w:val="24"/>
                <w:szCs w:val="24"/>
              </w:rPr>
              <w:br/>
              <w:t>2206 00 590</w:t>
            </w:r>
            <w:r w:rsidRPr="007263B5">
              <w:rPr>
                <w:rFonts w:ascii="GHEA Grapalat" w:eastAsia="Times New Roman" w:hAnsi="GHEA Grapalat" w:cs="Times New Roman"/>
                <w:strike/>
                <w:color w:val="FF0000"/>
                <w:sz w:val="24"/>
                <w:szCs w:val="24"/>
              </w:rPr>
              <w:br/>
              <w:t>2206 00 890)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7263B5" w:rsidRDefault="002D1A12" w:rsidP="00722F4D">
            <w:pPr>
              <w:spacing w:before="100" w:beforeAutospacing="1" w:after="100" w:afterAutospacing="1" w:line="240" w:lineRule="auto"/>
              <w:jc w:val="center"/>
              <w:rPr>
                <w:rFonts w:ascii="GHEA Grapalat" w:eastAsia="Times New Roman" w:hAnsi="GHEA Grapalat" w:cs="Times New Roman"/>
                <w:strike/>
                <w:color w:val="FF0000"/>
                <w:sz w:val="24"/>
                <w:szCs w:val="24"/>
              </w:rPr>
            </w:pPr>
            <w:r w:rsidRPr="007263B5">
              <w:rPr>
                <w:rFonts w:ascii="GHEA Grapalat" w:eastAsia="Times New Roman" w:hAnsi="GHEA Grapalat" w:cs="Times New Roman"/>
                <w:strike/>
                <w:color w:val="FF0000"/>
                <w:sz w:val="24"/>
                <w:szCs w:val="24"/>
              </w:rPr>
              <w:t>խմորման ենթարկված այլ ըմպելիքներ (խնձորի սիդր, պերրու (տանձի սիդր), մեղրաըմպելիք), բացառությամբ պտղային, հատապտղային, մրգային գինիների և գինենյութի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7263B5" w:rsidRDefault="002D1A12" w:rsidP="002D1A12">
            <w:pPr>
              <w:spacing w:before="100" w:beforeAutospacing="1" w:after="100" w:afterAutospacing="1" w:line="240" w:lineRule="auto"/>
              <w:jc w:val="center"/>
              <w:rPr>
                <w:rFonts w:ascii="GHEA Grapalat" w:eastAsia="Times New Roman" w:hAnsi="GHEA Grapalat" w:cs="Times New Roman"/>
                <w:strike/>
                <w:color w:val="FF0000"/>
                <w:sz w:val="24"/>
                <w:szCs w:val="24"/>
              </w:rPr>
            </w:pPr>
            <w:r w:rsidRPr="007263B5">
              <w:rPr>
                <w:rFonts w:ascii="GHEA Grapalat" w:eastAsia="Times New Roman" w:hAnsi="GHEA Grapalat" w:cs="Times New Roman"/>
                <w:strike/>
                <w:color w:val="FF0000"/>
                <w:sz w:val="24"/>
                <w:szCs w:val="24"/>
              </w:rPr>
              <w:t>1 լիտր</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2D1A12" w:rsidRPr="007263B5" w:rsidRDefault="002D1A12" w:rsidP="002D1A12">
            <w:pPr>
              <w:spacing w:before="100" w:beforeAutospacing="1" w:after="100" w:afterAutospacing="1" w:line="240" w:lineRule="auto"/>
              <w:jc w:val="center"/>
              <w:rPr>
                <w:rFonts w:ascii="GHEA Grapalat" w:eastAsia="Times New Roman" w:hAnsi="GHEA Grapalat" w:cs="Times New Roman"/>
                <w:strike/>
                <w:color w:val="FF0000"/>
                <w:sz w:val="24"/>
                <w:szCs w:val="24"/>
              </w:rPr>
            </w:pPr>
            <w:r w:rsidRPr="007263B5">
              <w:rPr>
                <w:rFonts w:ascii="GHEA Grapalat" w:eastAsia="Times New Roman" w:hAnsi="GHEA Grapalat" w:cs="Times New Roman"/>
                <w:strike/>
                <w:color w:val="FF0000"/>
                <w:sz w:val="24"/>
                <w:szCs w:val="24"/>
              </w:rPr>
              <w:t>270</w:t>
            </w:r>
          </w:p>
        </w:tc>
      </w:tr>
      <w:tr w:rsidR="007263B5" w:rsidRPr="002D1A12" w:rsidTr="002D1A1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rsidR="007263B5" w:rsidRPr="00C82CB3" w:rsidRDefault="007263B5" w:rsidP="00722F4D">
            <w:pPr>
              <w:spacing w:before="100" w:beforeAutospacing="1" w:after="100" w:afterAutospacing="1" w:line="240" w:lineRule="auto"/>
              <w:jc w:val="center"/>
              <w:rPr>
                <w:rFonts w:ascii="GHEA Grapalat" w:eastAsia="Times New Roman" w:hAnsi="GHEA Grapalat" w:cs="Times New Roman"/>
                <w:color w:val="FF0000"/>
                <w:sz w:val="24"/>
                <w:szCs w:val="24"/>
              </w:rPr>
            </w:pPr>
            <w:r w:rsidRPr="00C82CB3">
              <w:rPr>
                <w:rFonts w:ascii="GHEA Grapalat" w:eastAsia="Times New Roman" w:hAnsi="GHEA Grapalat" w:cs="Times New Roman"/>
                <w:color w:val="FF0000"/>
                <w:sz w:val="24"/>
                <w:szCs w:val="24"/>
                <w:lang w:val="hy-AM"/>
              </w:rPr>
              <w:t>2206 00</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7263B5" w:rsidRPr="00C82CB3" w:rsidRDefault="007263B5" w:rsidP="007263B5">
            <w:pPr>
              <w:spacing w:before="100" w:beforeAutospacing="1" w:after="100" w:afterAutospacing="1" w:line="240" w:lineRule="auto"/>
              <w:jc w:val="center"/>
              <w:rPr>
                <w:rFonts w:ascii="GHEA Grapalat" w:eastAsia="Times New Roman" w:hAnsi="GHEA Grapalat" w:cs="Times New Roman"/>
                <w:color w:val="FF0000"/>
                <w:sz w:val="24"/>
                <w:szCs w:val="24"/>
              </w:rPr>
            </w:pPr>
            <w:r w:rsidRPr="00C82CB3">
              <w:rPr>
                <w:rFonts w:ascii="GHEA Grapalat" w:eastAsia="Times New Roman" w:hAnsi="GHEA Grapalat" w:cs="Times New Roman"/>
                <w:color w:val="FF0000"/>
                <w:sz w:val="24"/>
                <w:szCs w:val="24"/>
                <w:lang w:val="hy-AM"/>
              </w:rPr>
              <w:t xml:space="preserve">խմորման ենթարկված այլ ըմպելիքներ (խնձորի սիդր, պերրու (տանձի սիդր), մեղրաըմպելիք), պտղային, հատապտղային, </w:t>
            </w:r>
            <w:r w:rsidRPr="00C82CB3">
              <w:rPr>
                <w:rFonts w:ascii="GHEA Grapalat" w:eastAsia="Times New Roman" w:hAnsi="GHEA Grapalat" w:cs="Times New Roman"/>
                <w:color w:val="FF0000"/>
                <w:sz w:val="24"/>
                <w:szCs w:val="24"/>
                <w:lang w:val="hy-AM"/>
              </w:rPr>
              <w:lastRenderedPageBreak/>
              <w:t>մրգային և այլ գինիներ</w:t>
            </w:r>
            <w:r w:rsidRPr="00C82CB3">
              <w:rPr>
                <w:rFonts w:ascii="Calibri" w:eastAsia="Times New Roman" w:hAnsi="Calibri" w:cs="Calibri"/>
                <w:color w:val="FF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7263B5" w:rsidRPr="00C82CB3" w:rsidRDefault="00C82CB3" w:rsidP="002D1A12">
            <w:pPr>
              <w:spacing w:before="100" w:beforeAutospacing="1" w:after="100" w:afterAutospacing="1" w:line="240" w:lineRule="auto"/>
              <w:jc w:val="center"/>
              <w:rPr>
                <w:rFonts w:ascii="GHEA Grapalat" w:eastAsia="Times New Roman" w:hAnsi="GHEA Grapalat" w:cs="Times New Roman"/>
                <w:color w:val="FF0000"/>
                <w:sz w:val="24"/>
                <w:szCs w:val="24"/>
              </w:rPr>
            </w:pPr>
            <w:r w:rsidRPr="00C82CB3">
              <w:rPr>
                <w:rFonts w:ascii="GHEA Grapalat" w:eastAsia="Times New Roman" w:hAnsi="GHEA Grapalat" w:cs="Times New Roman"/>
                <w:color w:val="FF0000"/>
                <w:sz w:val="24"/>
                <w:szCs w:val="24"/>
                <w:lang w:val="hy-AM"/>
              </w:rPr>
              <w:lastRenderedPageBreak/>
              <w:t>1 լիտր</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tcPr>
          <w:p w:rsidR="007263B5" w:rsidRPr="00C82CB3" w:rsidRDefault="00C82CB3" w:rsidP="002D1A12">
            <w:pPr>
              <w:spacing w:before="100" w:beforeAutospacing="1" w:after="100" w:afterAutospacing="1" w:line="240" w:lineRule="auto"/>
              <w:jc w:val="center"/>
              <w:rPr>
                <w:rFonts w:ascii="GHEA Grapalat" w:eastAsia="Times New Roman" w:hAnsi="GHEA Grapalat" w:cs="Times New Roman"/>
                <w:color w:val="FF0000"/>
                <w:sz w:val="24"/>
                <w:szCs w:val="24"/>
              </w:rPr>
            </w:pPr>
            <w:r w:rsidRPr="00C82CB3">
              <w:rPr>
                <w:rFonts w:ascii="GHEA Grapalat" w:eastAsia="Times New Roman" w:hAnsi="GHEA Grapalat" w:cs="Times New Roman"/>
                <w:color w:val="FF0000"/>
                <w:sz w:val="24"/>
                <w:szCs w:val="24"/>
                <w:lang w:val="hy-AM"/>
              </w:rPr>
              <w:t>150</w:t>
            </w:r>
          </w:p>
        </w:tc>
      </w:tr>
      <w:tr w:rsidR="002D1A12" w:rsidRPr="002D1A12" w:rsidTr="003C56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C82CB3" w:rsidRDefault="002D1A12" w:rsidP="002D1A12">
            <w:pPr>
              <w:spacing w:before="100" w:beforeAutospacing="1" w:after="100" w:afterAutospacing="1" w:line="240" w:lineRule="auto"/>
              <w:jc w:val="center"/>
              <w:rPr>
                <w:rFonts w:ascii="GHEA Grapalat" w:eastAsia="Times New Roman" w:hAnsi="GHEA Grapalat" w:cs="Times New Roman"/>
                <w:strike/>
                <w:color w:val="FF0000"/>
                <w:sz w:val="24"/>
                <w:szCs w:val="24"/>
              </w:rPr>
            </w:pPr>
            <w:r w:rsidRPr="00C82CB3">
              <w:rPr>
                <w:rFonts w:ascii="GHEA Grapalat" w:eastAsia="Times New Roman" w:hAnsi="GHEA Grapalat" w:cs="Times New Roman"/>
                <w:strike/>
                <w:color w:val="FF0000"/>
                <w:sz w:val="24"/>
                <w:szCs w:val="24"/>
              </w:rPr>
              <w:lastRenderedPageBreak/>
              <w:t>2206 00 390</w:t>
            </w:r>
            <w:r w:rsidRPr="00C82CB3">
              <w:rPr>
                <w:rFonts w:ascii="GHEA Grapalat" w:eastAsia="Times New Roman" w:hAnsi="GHEA Grapalat" w:cs="Times New Roman"/>
                <w:strike/>
                <w:color w:val="FF0000"/>
                <w:sz w:val="24"/>
                <w:szCs w:val="24"/>
              </w:rPr>
              <w:br/>
              <w:t>2206 00 590</w:t>
            </w:r>
            <w:r w:rsidRPr="00C82CB3">
              <w:rPr>
                <w:rFonts w:ascii="GHEA Grapalat" w:eastAsia="Times New Roman" w:hAnsi="GHEA Grapalat" w:cs="Times New Roman"/>
                <w:strike/>
                <w:color w:val="FF0000"/>
                <w:sz w:val="24"/>
                <w:szCs w:val="24"/>
              </w:rPr>
              <w:br/>
              <w:t>2206 00 890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C82CB3" w:rsidRDefault="002D1A12" w:rsidP="002D1A12">
            <w:pPr>
              <w:spacing w:before="100" w:beforeAutospacing="1" w:after="100" w:afterAutospacing="1" w:line="240" w:lineRule="auto"/>
              <w:jc w:val="center"/>
              <w:rPr>
                <w:rFonts w:ascii="GHEA Grapalat" w:eastAsia="Times New Roman" w:hAnsi="GHEA Grapalat" w:cs="Times New Roman"/>
                <w:strike/>
                <w:color w:val="FF0000"/>
                <w:sz w:val="24"/>
                <w:szCs w:val="24"/>
              </w:rPr>
            </w:pPr>
            <w:r w:rsidRPr="00C82CB3">
              <w:rPr>
                <w:rFonts w:ascii="GHEA Grapalat" w:eastAsia="Times New Roman" w:hAnsi="GHEA Grapalat" w:cs="Times New Roman"/>
                <w:strike/>
                <w:color w:val="FF0000"/>
                <w:sz w:val="24"/>
                <w:szCs w:val="24"/>
              </w:rPr>
              <w:t>պտղային, հատապտղային, մրգային և այլ գինիներ</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2D1A12" w:rsidRPr="00C82CB3" w:rsidRDefault="002D1A12" w:rsidP="002D1A12">
            <w:pPr>
              <w:spacing w:before="100" w:beforeAutospacing="1" w:after="100" w:afterAutospacing="1" w:line="240" w:lineRule="auto"/>
              <w:jc w:val="center"/>
              <w:rPr>
                <w:rFonts w:ascii="GHEA Grapalat" w:eastAsia="Times New Roman" w:hAnsi="GHEA Grapalat" w:cs="Times New Roman"/>
                <w:strike/>
                <w:color w:val="FF0000"/>
                <w:sz w:val="24"/>
                <w:szCs w:val="24"/>
              </w:rPr>
            </w:pPr>
            <w:r w:rsidRPr="00C82CB3">
              <w:rPr>
                <w:rFonts w:ascii="GHEA Grapalat" w:eastAsia="Times New Roman" w:hAnsi="GHEA Grapalat" w:cs="Times New Roman"/>
                <w:strike/>
                <w:color w:val="FF0000"/>
                <w:sz w:val="24"/>
                <w:szCs w:val="24"/>
              </w:rPr>
              <w:t>1 լիտր</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tcPr>
          <w:p w:rsidR="002D1A12" w:rsidRPr="00C82CB3" w:rsidRDefault="002D1A12" w:rsidP="002D1A12">
            <w:pPr>
              <w:spacing w:before="100" w:beforeAutospacing="1" w:after="100" w:afterAutospacing="1" w:line="240" w:lineRule="auto"/>
              <w:jc w:val="center"/>
              <w:rPr>
                <w:rFonts w:ascii="GHEA Grapalat" w:eastAsia="Times New Roman" w:hAnsi="GHEA Grapalat" w:cs="Times New Roman"/>
                <w:strike/>
                <w:color w:val="FF0000"/>
                <w:sz w:val="24"/>
                <w:szCs w:val="24"/>
              </w:rPr>
            </w:pPr>
            <w:r w:rsidRPr="00C82CB3">
              <w:rPr>
                <w:rFonts w:ascii="GHEA Grapalat" w:eastAsia="Times New Roman" w:hAnsi="GHEA Grapalat" w:cs="Times New Roman"/>
                <w:strike/>
                <w:color w:val="FF0000"/>
                <w:sz w:val="24"/>
                <w:szCs w:val="24"/>
              </w:rPr>
              <w:t>150</w:t>
            </w:r>
          </w:p>
        </w:tc>
      </w:tr>
      <w:tr w:rsidR="002D1A12" w:rsidRPr="002D1A12" w:rsidTr="002D1A1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C562C" w:rsidRDefault="002D1A12" w:rsidP="003C562C">
            <w:pPr>
              <w:spacing w:line="240" w:lineRule="auto"/>
              <w:jc w:val="center"/>
              <w:rPr>
                <w:rFonts w:ascii="GHEA Grapalat" w:eastAsia="Times New Roman" w:hAnsi="GHEA Grapalat" w:cs="Times New Roman"/>
                <w:strike/>
                <w:color w:val="FF0000"/>
                <w:sz w:val="24"/>
                <w:szCs w:val="24"/>
              </w:rPr>
            </w:pPr>
            <w:r w:rsidRPr="002D1A12">
              <w:rPr>
                <w:rFonts w:ascii="GHEA Grapalat" w:eastAsia="Times New Roman" w:hAnsi="GHEA Grapalat" w:cs="Times New Roman"/>
                <w:color w:val="000000"/>
                <w:sz w:val="24"/>
                <w:szCs w:val="24"/>
              </w:rPr>
              <w:t xml:space="preserve">2402 (բացառությամբ </w:t>
            </w:r>
            <w:r w:rsidRPr="003C562C">
              <w:rPr>
                <w:rFonts w:ascii="GHEA Grapalat" w:eastAsia="Times New Roman" w:hAnsi="GHEA Grapalat" w:cs="Times New Roman"/>
                <w:strike/>
                <w:color w:val="FF0000"/>
                <w:sz w:val="24"/>
                <w:szCs w:val="24"/>
              </w:rPr>
              <w:t>2402 10 00011</w:t>
            </w:r>
          </w:p>
          <w:p w:rsidR="00C269F5" w:rsidRPr="00C269F5" w:rsidRDefault="003C562C" w:rsidP="003C562C">
            <w:pPr>
              <w:spacing w:line="240" w:lineRule="auto"/>
              <w:jc w:val="center"/>
              <w:rPr>
                <w:rFonts w:ascii="GHEA Grapalat" w:eastAsia="Times New Roman" w:hAnsi="GHEA Grapalat" w:cs="Times New Roman"/>
                <w:color w:val="FF0000"/>
                <w:sz w:val="24"/>
                <w:szCs w:val="24"/>
              </w:rPr>
            </w:pPr>
            <w:r w:rsidRPr="003C562C">
              <w:rPr>
                <w:rFonts w:ascii="GHEA Grapalat" w:eastAsia="Times New Roman" w:hAnsi="GHEA Grapalat" w:cs="Times New Roman"/>
                <w:color w:val="FF0000"/>
                <w:sz w:val="24"/>
                <w:szCs w:val="24"/>
                <w:lang w:val="hy-AM"/>
              </w:rPr>
              <w:t>2402 10 000 01</w:t>
            </w:r>
            <w:r w:rsidR="002D1A12" w:rsidRPr="002D1A12">
              <w:rPr>
                <w:rFonts w:ascii="GHEA Grapalat" w:eastAsia="Times New Roman" w:hAnsi="GHEA Grapalat" w:cs="Times New Roman"/>
                <w:color w:val="000000"/>
                <w:sz w:val="24"/>
                <w:szCs w:val="24"/>
              </w:rPr>
              <w:br/>
            </w:r>
            <w:r w:rsidR="002D1A12" w:rsidRPr="00C269F5">
              <w:rPr>
                <w:rFonts w:ascii="GHEA Grapalat" w:eastAsia="Times New Roman" w:hAnsi="GHEA Grapalat" w:cs="Times New Roman"/>
                <w:strike/>
                <w:color w:val="FF0000"/>
                <w:sz w:val="24"/>
                <w:szCs w:val="24"/>
              </w:rPr>
              <w:t>2402 90 00011</w:t>
            </w:r>
          </w:p>
          <w:p w:rsidR="00C269F5" w:rsidRPr="00C269F5" w:rsidRDefault="00C269F5" w:rsidP="003C562C">
            <w:pPr>
              <w:spacing w:line="240" w:lineRule="auto"/>
              <w:jc w:val="center"/>
              <w:rPr>
                <w:rFonts w:ascii="GHEA Grapalat" w:eastAsia="Times New Roman" w:hAnsi="GHEA Grapalat" w:cs="Times New Roman"/>
                <w:color w:val="FF0000"/>
                <w:sz w:val="24"/>
                <w:szCs w:val="24"/>
              </w:rPr>
            </w:pPr>
            <w:r w:rsidRPr="00C269F5">
              <w:rPr>
                <w:rFonts w:ascii="GHEA Grapalat" w:eastAsia="Times New Roman" w:hAnsi="GHEA Grapalat" w:cs="Times New Roman"/>
                <w:color w:val="FF0000"/>
                <w:sz w:val="24"/>
                <w:szCs w:val="24"/>
                <w:lang w:val="hy-AM"/>
              </w:rPr>
              <w:t>2402 90 000 01</w:t>
            </w:r>
            <w:r w:rsidR="002D1A12" w:rsidRPr="002D1A12">
              <w:rPr>
                <w:rFonts w:ascii="GHEA Grapalat" w:eastAsia="Times New Roman" w:hAnsi="GHEA Grapalat" w:cs="Times New Roman"/>
                <w:color w:val="000000"/>
                <w:sz w:val="24"/>
                <w:szCs w:val="24"/>
              </w:rPr>
              <w:br/>
            </w:r>
            <w:r w:rsidR="002D1A12" w:rsidRPr="00C269F5">
              <w:rPr>
                <w:rFonts w:ascii="GHEA Grapalat" w:eastAsia="Times New Roman" w:hAnsi="GHEA Grapalat" w:cs="Times New Roman"/>
                <w:strike/>
                <w:color w:val="FF0000"/>
                <w:sz w:val="24"/>
                <w:szCs w:val="24"/>
              </w:rPr>
              <w:t>2402 10 00012</w:t>
            </w:r>
          </w:p>
          <w:p w:rsidR="00C269F5" w:rsidRPr="00C269F5" w:rsidRDefault="00C269F5" w:rsidP="003C562C">
            <w:pPr>
              <w:spacing w:line="240" w:lineRule="auto"/>
              <w:jc w:val="center"/>
              <w:rPr>
                <w:rFonts w:ascii="GHEA Grapalat" w:eastAsia="Times New Roman" w:hAnsi="GHEA Grapalat" w:cs="Times New Roman"/>
                <w:color w:val="FF0000"/>
                <w:sz w:val="24"/>
                <w:szCs w:val="24"/>
              </w:rPr>
            </w:pPr>
            <w:r w:rsidRPr="00C269F5">
              <w:rPr>
                <w:rFonts w:ascii="GHEA Grapalat" w:eastAsia="Times New Roman" w:hAnsi="GHEA Grapalat" w:cs="Times New Roman"/>
                <w:color w:val="FF0000"/>
                <w:sz w:val="24"/>
                <w:szCs w:val="24"/>
                <w:lang w:val="hy-AM"/>
              </w:rPr>
              <w:t>2402 10 000 02</w:t>
            </w:r>
            <w:r w:rsidR="002D1A12" w:rsidRPr="002D1A12">
              <w:rPr>
                <w:rFonts w:ascii="GHEA Grapalat" w:eastAsia="Times New Roman" w:hAnsi="GHEA Grapalat" w:cs="Times New Roman"/>
                <w:color w:val="000000"/>
                <w:sz w:val="24"/>
                <w:szCs w:val="24"/>
              </w:rPr>
              <w:br/>
            </w:r>
            <w:r w:rsidR="002D1A12" w:rsidRPr="00C269F5">
              <w:rPr>
                <w:rFonts w:ascii="GHEA Grapalat" w:eastAsia="Times New Roman" w:hAnsi="GHEA Grapalat" w:cs="Times New Roman"/>
                <w:strike/>
                <w:color w:val="FF0000"/>
                <w:sz w:val="24"/>
                <w:szCs w:val="24"/>
              </w:rPr>
              <w:t>2402 90 00012</w:t>
            </w:r>
          </w:p>
          <w:p w:rsidR="002D1A12" w:rsidRPr="002D1A12" w:rsidRDefault="00C269F5" w:rsidP="003C562C">
            <w:pPr>
              <w:spacing w:line="240" w:lineRule="auto"/>
              <w:jc w:val="center"/>
              <w:rPr>
                <w:rFonts w:ascii="GHEA Grapalat" w:eastAsia="Times New Roman" w:hAnsi="GHEA Grapalat" w:cs="Times New Roman"/>
                <w:color w:val="000000"/>
                <w:sz w:val="24"/>
                <w:szCs w:val="24"/>
              </w:rPr>
            </w:pPr>
            <w:r w:rsidRPr="00C269F5">
              <w:rPr>
                <w:rFonts w:ascii="GHEA Grapalat" w:eastAsia="Times New Roman" w:hAnsi="GHEA Grapalat" w:cs="Times New Roman"/>
                <w:color w:val="FF0000"/>
                <w:sz w:val="24"/>
                <w:szCs w:val="24"/>
                <w:lang w:val="hy-AM"/>
              </w:rPr>
              <w:t>2402 90 000 02</w:t>
            </w:r>
            <w:r w:rsidR="002D1A12" w:rsidRPr="002D1A12">
              <w:rPr>
                <w:rFonts w:ascii="GHEA Grapalat" w:eastAsia="Times New Roman" w:hAnsi="GHEA Grapalat" w:cs="Times New Roman"/>
                <w:color w:val="000000"/>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ծխախոտի արտադրանք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1000 հատ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9625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11070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12730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14640</w:t>
            </w:r>
          </w:p>
        </w:tc>
      </w:tr>
      <w:tr w:rsidR="002D1A12" w:rsidRPr="002D1A12" w:rsidTr="002D1A1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C562C" w:rsidRDefault="003C562C" w:rsidP="003C562C">
            <w:pPr>
              <w:spacing w:line="240" w:lineRule="auto"/>
              <w:jc w:val="center"/>
              <w:rPr>
                <w:rFonts w:ascii="GHEA Grapalat" w:eastAsia="Times New Roman" w:hAnsi="GHEA Grapalat" w:cs="Times New Roman"/>
                <w:strike/>
                <w:color w:val="FF0000"/>
                <w:sz w:val="24"/>
                <w:szCs w:val="24"/>
              </w:rPr>
            </w:pPr>
            <w:r w:rsidRPr="003C562C">
              <w:rPr>
                <w:rFonts w:ascii="GHEA Grapalat" w:eastAsia="Times New Roman" w:hAnsi="GHEA Grapalat" w:cs="Times New Roman"/>
                <w:strike/>
                <w:color w:val="FF0000"/>
                <w:sz w:val="24"/>
                <w:szCs w:val="24"/>
              </w:rPr>
              <w:t>2402 10 00011</w:t>
            </w:r>
          </w:p>
          <w:p w:rsidR="00C269F5" w:rsidRPr="00C269F5" w:rsidRDefault="003C562C" w:rsidP="00C269F5">
            <w:pPr>
              <w:spacing w:line="240" w:lineRule="auto"/>
              <w:jc w:val="center"/>
              <w:rPr>
                <w:rFonts w:ascii="GHEA Grapalat" w:eastAsia="Times New Roman" w:hAnsi="GHEA Grapalat" w:cs="Times New Roman"/>
                <w:color w:val="FF0000"/>
                <w:sz w:val="24"/>
                <w:szCs w:val="24"/>
              </w:rPr>
            </w:pPr>
            <w:r w:rsidRPr="003C562C">
              <w:rPr>
                <w:rFonts w:ascii="GHEA Grapalat" w:eastAsia="Times New Roman" w:hAnsi="GHEA Grapalat" w:cs="Times New Roman"/>
                <w:color w:val="FF0000"/>
                <w:sz w:val="24"/>
                <w:szCs w:val="24"/>
                <w:lang w:val="hy-AM"/>
              </w:rPr>
              <w:t>2402 10 000 01</w:t>
            </w:r>
            <w:r w:rsidR="002D1A12" w:rsidRPr="002D1A12">
              <w:rPr>
                <w:rFonts w:ascii="GHEA Grapalat" w:eastAsia="Times New Roman" w:hAnsi="GHEA Grapalat" w:cs="Times New Roman"/>
                <w:color w:val="000000"/>
                <w:sz w:val="24"/>
                <w:szCs w:val="24"/>
              </w:rPr>
              <w:br/>
            </w:r>
            <w:r w:rsidR="00C269F5" w:rsidRPr="00C269F5">
              <w:rPr>
                <w:rFonts w:ascii="GHEA Grapalat" w:eastAsia="Times New Roman" w:hAnsi="GHEA Grapalat" w:cs="Times New Roman"/>
                <w:strike/>
                <w:color w:val="FF0000"/>
                <w:sz w:val="24"/>
                <w:szCs w:val="24"/>
              </w:rPr>
              <w:t>2402 90 00011</w:t>
            </w:r>
          </w:p>
          <w:p w:rsidR="002D1A12" w:rsidRPr="002D1A12" w:rsidRDefault="00C269F5" w:rsidP="00C269F5">
            <w:pPr>
              <w:spacing w:line="240" w:lineRule="auto"/>
              <w:jc w:val="center"/>
              <w:rPr>
                <w:rFonts w:ascii="GHEA Grapalat" w:eastAsia="Times New Roman" w:hAnsi="GHEA Grapalat" w:cs="Times New Roman"/>
                <w:color w:val="000000"/>
                <w:sz w:val="24"/>
                <w:szCs w:val="24"/>
              </w:rPr>
            </w:pPr>
            <w:r w:rsidRPr="00C269F5">
              <w:rPr>
                <w:rFonts w:ascii="GHEA Grapalat" w:eastAsia="Times New Roman" w:hAnsi="GHEA Grapalat" w:cs="Times New Roman"/>
                <w:color w:val="FF0000"/>
                <w:sz w:val="24"/>
                <w:szCs w:val="24"/>
                <w:lang w:val="hy-AM"/>
              </w:rPr>
              <w:t>2402 90 000 01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սիգար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1000 հատ</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605000</w:t>
            </w:r>
          </w:p>
        </w:tc>
      </w:tr>
      <w:tr w:rsidR="002D1A12" w:rsidRPr="002D1A12" w:rsidTr="002D1A1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269F5" w:rsidRPr="00C269F5" w:rsidRDefault="00C269F5" w:rsidP="00C269F5">
            <w:pPr>
              <w:spacing w:line="240" w:lineRule="auto"/>
              <w:jc w:val="center"/>
              <w:rPr>
                <w:rFonts w:ascii="GHEA Grapalat" w:eastAsia="Times New Roman" w:hAnsi="GHEA Grapalat" w:cs="Times New Roman"/>
                <w:color w:val="FF0000"/>
                <w:sz w:val="24"/>
                <w:szCs w:val="24"/>
              </w:rPr>
            </w:pPr>
            <w:r w:rsidRPr="00C269F5">
              <w:rPr>
                <w:rFonts w:ascii="GHEA Grapalat" w:eastAsia="Times New Roman" w:hAnsi="GHEA Grapalat" w:cs="Times New Roman"/>
                <w:strike/>
                <w:color w:val="FF0000"/>
                <w:sz w:val="24"/>
                <w:szCs w:val="24"/>
              </w:rPr>
              <w:t>2402 10 00012</w:t>
            </w:r>
          </w:p>
          <w:p w:rsidR="00C269F5" w:rsidRPr="00C269F5" w:rsidRDefault="00C269F5" w:rsidP="00C269F5">
            <w:pPr>
              <w:spacing w:line="240" w:lineRule="auto"/>
              <w:jc w:val="center"/>
              <w:rPr>
                <w:rFonts w:ascii="GHEA Grapalat" w:eastAsia="Times New Roman" w:hAnsi="GHEA Grapalat" w:cs="Times New Roman"/>
                <w:color w:val="FF0000"/>
                <w:sz w:val="24"/>
                <w:szCs w:val="24"/>
              </w:rPr>
            </w:pPr>
            <w:r w:rsidRPr="00C269F5">
              <w:rPr>
                <w:rFonts w:ascii="GHEA Grapalat" w:eastAsia="Times New Roman" w:hAnsi="GHEA Grapalat" w:cs="Times New Roman"/>
                <w:color w:val="FF0000"/>
                <w:sz w:val="24"/>
                <w:szCs w:val="24"/>
                <w:lang w:val="hy-AM"/>
              </w:rPr>
              <w:t>2402 10 000 02</w:t>
            </w:r>
            <w:r w:rsidR="002D1A12" w:rsidRPr="002D1A12">
              <w:rPr>
                <w:rFonts w:ascii="GHEA Grapalat" w:eastAsia="Times New Roman" w:hAnsi="GHEA Grapalat" w:cs="Times New Roman"/>
                <w:color w:val="000000"/>
                <w:sz w:val="24"/>
                <w:szCs w:val="24"/>
              </w:rPr>
              <w:br/>
            </w:r>
            <w:r w:rsidRPr="00C269F5">
              <w:rPr>
                <w:rFonts w:ascii="GHEA Grapalat" w:eastAsia="Times New Roman" w:hAnsi="GHEA Grapalat" w:cs="Times New Roman"/>
                <w:strike/>
                <w:color w:val="FF0000"/>
                <w:sz w:val="24"/>
                <w:szCs w:val="24"/>
              </w:rPr>
              <w:t>2402 90 00012</w:t>
            </w:r>
          </w:p>
          <w:p w:rsidR="002D1A12" w:rsidRPr="002D1A12" w:rsidRDefault="00C269F5" w:rsidP="00C269F5">
            <w:pPr>
              <w:spacing w:line="240" w:lineRule="auto"/>
              <w:jc w:val="center"/>
              <w:rPr>
                <w:rFonts w:ascii="GHEA Grapalat" w:eastAsia="Times New Roman" w:hAnsi="GHEA Grapalat" w:cs="Times New Roman"/>
                <w:color w:val="000000"/>
                <w:sz w:val="24"/>
                <w:szCs w:val="24"/>
              </w:rPr>
            </w:pPr>
            <w:r w:rsidRPr="00C269F5">
              <w:rPr>
                <w:rFonts w:ascii="GHEA Grapalat" w:eastAsia="Times New Roman" w:hAnsi="GHEA Grapalat" w:cs="Times New Roman"/>
                <w:color w:val="FF0000"/>
                <w:sz w:val="24"/>
                <w:szCs w:val="24"/>
                <w:lang w:val="hy-AM"/>
              </w:rPr>
              <w:t>2402 90 000 02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սիգարելա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1000 հատ</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16500</w:t>
            </w:r>
          </w:p>
        </w:tc>
      </w:tr>
      <w:tr w:rsidR="002D1A12" w:rsidRPr="002D1A12" w:rsidTr="002D1A1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2403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ծխախոտի արդյունաբերական փոխարինիչներ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 կգ</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1500</w:t>
            </w:r>
          </w:p>
        </w:tc>
      </w:tr>
      <w:tr w:rsidR="002D1A12" w:rsidRPr="002D1A12" w:rsidTr="002D1A1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C0FB0" w:rsidRDefault="002D1A12" w:rsidP="00FC0FB0">
            <w:pPr>
              <w:spacing w:line="240" w:lineRule="auto"/>
              <w:jc w:val="center"/>
              <w:rPr>
                <w:rFonts w:ascii="GHEA Grapalat" w:eastAsia="Times New Roman" w:hAnsi="GHEA Grapalat" w:cs="Times New Roman"/>
                <w:color w:val="000000"/>
                <w:sz w:val="24"/>
                <w:szCs w:val="24"/>
              </w:rPr>
            </w:pPr>
            <w:r w:rsidRPr="00C269F5">
              <w:rPr>
                <w:rFonts w:ascii="GHEA Grapalat" w:eastAsia="Times New Roman" w:hAnsi="GHEA Grapalat" w:cs="Times New Roman"/>
                <w:strike/>
                <w:color w:val="FF0000"/>
                <w:sz w:val="24"/>
                <w:szCs w:val="24"/>
              </w:rPr>
              <w:t>2710 19 710</w:t>
            </w:r>
            <w:r w:rsidRPr="00C269F5">
              <w:rPr>
                <w:rFonts w:ascii="GHEA Grapalat" w:eastAsia="Times New Roman" w:hAnsi="GHEA Grapalat" w:cs="Times New Roman"/>
                <w:color w:val="FF0000"/>
                <w:sz w:val="24"/>
                <w:szCs w:val="24"/>
              </w:rPr>
              <w:t xml:space="preserve"> -</w:t>
            </w:r>
            <w:r w:rsidRPr="00C269F5">
              <w:rPr>
                <w:rFonts w:ascii="GHEA Grapalat" w:eastAsia="Times New Roman" w:hAnsi="GHEA Grapalat" w:cs="Times New Roman"/>
                <w:color w:val="FF0000"/>
                <w:sz w:val="24"/>
                <w:szCs w:val="24"/>
              </w:rPr>
              <w:br/>
            </w:r>
            <w:r w:rsidR="00FC0FB0" w:rsidRPr="00FC0FB0">
              <w:rPr>
                <w:rFonts w:ascii="GHEA Grapalat" w:eastAsia="Times New Roman" w:hAnsi="GHEA Grapalat" w:cs="Times New Roman"/>
                <w:color w:val="FF0000"/>
                <w:sz w:val="24"/>
                <w:szCs w:val="24"/>
                <w:lang w:val="hy-AM"/>
              </w:rPr>
              <w:t>2710 19 710 0</w:t>
            </w:r>
            <w:r w:rsidR="00FC0FB0">
              <w:rPr>
                <w:rFonts w:ascii="GHEA Grapalat" w:eastAsia="Times New Roman" w:hAnsi="GHEA Grapalat" w:cs="Times New Roman"/>
                <w:color w:val="000000"/>
                <w:sz w:val="24"/>
                <w:szCs w:val="24"/>
              </w:rPr>
              <w:t xml:space="preserve"> -</w:t>
            </w:r>
            <w:r w:rsidR="00FC0FB0" w:rsidRPr="00FC0FB0">
              <w:rPr>
                <w:rFonts w:ascii="GHEA Grapalat" w:eastAsia="Times New Roman" w:hAnsi="GHEA Grapalat" w:cs="Times New Roman"/>
                <w:strike/>
                <w:color w:val="FF0000"/>
                <w:sz w:val="24"/>
                <w:szCs w:val="24"/>
              </w:rPr>
              <w:t>2710 19 980</w:t>
            </w:r>
          </w:p>
          <w:p w:rsidR="002D1A12" w:rsidRPr="002D1A12" w:rsidRDefault="00FC0FB0" w:rsidP="00FC0FB0">
            <w:pPr>
              <w:spacing w:line="240" w:lineRule="auto"/>
              <w:jc w:val="center"/>
              <w:rPr>
                <w:rFonts w:ascii="GHEA Grapalat" w:eastAsia="Times New Roman" w:hAnsi="GHEA Grapalat" w:cs="Times New Roman"/>
                <w:color w:val="000000"/>
                <w:sz w:val="24"/>
                <w:szCs w:val="24"/>
              </w:rPr>
            </w:pPr>
            <w:r w:rsidRPr="00FC0FB0">
              <w:rPr>
                <w:rFonts w:ascii="GHEA Grapalat" w:eastAsia="Times New Roman" w:hAnsi="GHEA Grapalat" w:cs="Times New Roman"/>
                <w:color w:val="FF0000"/>
                <w:sz w:val="24"/>
                <w:szCs w:val="24"/>
                <w:lang w:val="hy-AM"/>
              </w:rPr>
              <w:t>2710 19 980 0</w:t>
            </w:r>
            <w:r w:rsidRPr="00FC0FB0">
              <w:rPr>
                <w:rFonts w:ascii="GHEA Grapalat" w:eastAsia="Times New Roman" w:hAnsi="GHEA Grapalat" w:cs="Times New Roman"/>
                <w:color w:val="000000"/>
                <w:sz w:val="24"/>
                <w:szCs w:val="24"/>
              </w:rPr>
              <w:br/>
              <w:t>3403 19 100 0, 3403 19 900 0, 3403 99 000 0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քսայուղ</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 կգ</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500</w:t>
            </w:r>
          </w:p>
        </w:tc>
      </w:tr>
      <w:tr w:rsidR="002D1A12" w:rsidRPr="002D1A12" w:rsidTr="002D1A1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2710 12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բենզին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 տոննա</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40000</w:t>
            </w:r>
          </w:p>
        </w:tc>
      </w:tr>
      <w:tr w:rsidR="002D1A12" w:rsidRPr="002D1A12" w:rsidTr="002D1A1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C0FB0" w:rsidRDefault="002D1A12" w:rsidP="00FC0FB0">
            <w:pPr>
              <w:spacing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2710</w:t>
            </w:r>
            <w:r w:rsidRPr="002D1A12">
              <w:rPr>
                <w:rFonts w:ascii="GHEA Grapalat" w:eastAsia="Times New Roman" w:hAnsi="GHEA Grapalat" w:cs="Times New Roman"/>
                <w:color w:val="000000"/>
                <w:sz w:val="24"/>
                <w:szCs w:val="24"/>
              </w:rPr>
              <w:br/>
              <w:t>(բացառությամբ 2710 12</w:t>
            </w:r>
            <w:r w:rsidRPr="002D1A12">
              <w:rPr>
                <w:rFonts w:ascii="GHEA Grapalat" w:eastAsia="Times New Roman" w:hAnsi="GHEA Grapalat" w:cs="Times New Roman"/>
                <w:color w:val="000000"/>
                <w:sz w:val="24"/>
                <w:szCs w:val="24"/>
              </w:rPr>
              <w:br/>
            </w:r>
            <w:r w:rsidR="00C269F5" w:rsidRPr="00C269F5">
              <w:rPr>
                <w:rFonts w:ascii="GHEA Grapalat" w:eastAsia="Times New Roman" w:hAnsi="GHEA Grapalat" w:cs="Times New Roman"/>
                <w:strike/>
                <w:color w:val="FF0000"/>
                <w:sz w:val="24"/>
                <w:szCs w:val="24"/>
              </w:rPr>
              <w:t>2710 19 710</w:t>
            </w:r>
            <w:r w:rsidR="00C269F5" w:rsidRPr="00C269F5">
              <w:rPr>
                <w:rFonts w:ascii="GHEA Grapalat" w:eastAsia="Times New Roman" w:hAnsi="GHEA Grapalat" w:cs="Times New Roman"/>
                <w:color w:val="FF0000"/>
                <w:sz w:val="24"/>
                <w:szCs w:val="24"/>
              </w:rPr>
              <w:t xml:space="preserve"> -</w:t>
            </w:r>
            <w:r w:rsidR="00C269F5" w:rsidRPr="00C269F5">
              <w:rPr>
                <w:rFonts w:ascii="GHEA Grapalat" w:eastAsia="Times New Roman" w:hAnsi="GHEA Grapalat" w:cs="Times New Roman"/>
                <w:color w:val="FF0000"/>
                <w:sz w:val="24"/>
                <w:szCs w:val="24"/>
              </w:rPr>
              <w:br/>
            </w:r>
            <w:r w:rsidR="00FC0FB0" w:rsidRPr="00FC0FB0">
              <w:rPr>
                <w:rFonts w:ascii="GHEA Grapalat" w:eastAsia="Times New Roman" w:hAnsi="GHEA Grapalat" w:cs="Times New Roman"/>
                <w:color w:val="FF0000"/>
                <w:sz w:val="24"/>
                <w:szCs w:val="24"/>
                <w:lang w:val="hy-AM"/>
              </w:rPr>
              <w:lastRenderedPageBreak/>
              <w:t>2710 19 710 0</w:t>
            </w:r>
            <w:r w:rsidRPr="002D1A12">
              <w:rPr>
                <w:rFonts w:ascii="GHEA Grapalat" w:eastAsia="Times New Roman" w:hAnsi="GHEA Grapalat" w:cs="Times New Roman"/>
                <w:color w:val="000000"/>
                <w:sz w:val="24"/>
                <w:szCs w:val="24"/>
              </w:rPr>
              <w:t xml:space="preserve"> -</w:t>
            </w:r>
            <w:r w:rsidRPr="002D1A12">
              <w:rPr>
                <w:rFonts w:ascii="GHEA Grapalat" w:eastAsia="Times New Roman" w:hAnsi="GHEA Grapalat" w:cs="Times New Roman"/>
                <w:color w:val="000000"/>
                <w:sz w:val="24"/>
                <w:szCs w:val="24"/>
              </w:rPr>
              <w:br/>
            </w:r>
            <w:r w:rsidR="00FC0FB0" w:rsidRPr="00FC0FB0">
              <w:rPr>
                <w:rFonts w:ascii="GHEA Grapalat" w:eastAsia="Times New Roman" w:hAnsi="GHEA Grapalat" w:cs="Times New Roman"/>
                <w:strike/>
                <w:color w:val="FF0000"/>
                <w:sz w:val="24"/>
                <w:szCs w:val="24"/>
              </w:rPr>
              <w:t>2710 19 980</w:t>
            </w:r>
          </w:p>
          <w:p w:rsidR="002D1A12" w:rsidRPr="002D1A12" w:rsidRDefault="00FC0FB0" w:rsidP="00FC0FB0">
            <w:pPr>
              <w:spacing w:line="240" w:lineRule="auto"/>
              <w:jc w:val="center"/>
              <w:rPr>
                <w:rFonts w:ascii="GHEA Grapalat" w:eastAsia="Times New Roman" w:hAnsi="GHEA Grapalat" w:cs="Times New Roman"/>
                <w:color w:val="000000"/>
                <w:sz w:val="24"/>
                <w:szCs w:val="24"/>
              </w:rPr>
            </w:pPr>
            <w:r w:rsidRPr="00FC0FB0">
              <w:rPr>
                <w:rFonts w:ascii="GHEA Grapalat" w:eastAsia="Times New Roman" w:hAnsi="GHEA Grapalat" w:cs="Times New Roman"/>
                <w:color w:val="FF0000"/>
                <w:sz w:val="24"/>
                <w:szCs w:val="24"/>
                <w:lang w:val="hy-AM"/>
              </w:rPr>
              <w:t>2710 19 980 0</w:t>
            </w:r>
            <w:r w:rsidR="002D1A12" w:rsidRPr="002D1A12">
              <w:rPr>
                <w:rFonts w:ascii="GHEA Grapalat" w:eastAsia="Times New Roman" w:hAnsi="GHEA Grapalat" w:cs="Times New Roman"/>
                <w:color w:val="000000"/>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lastRenderedPageBreak/>
              <w:t>դիզելային</w:t>
            </w:r>
            <w:r w:rsidRPr="002D1A12">
              <w:rPr>
                <w:rFonts w:ascii="GHEA Grapalat" w:eastAsia="Times New Roman" w:hAnsi="GHEA Grapalat" w:cs="Times New Roman"/>
                <w:color w:val="000000"/>
                <w:sz w:val="24"/>
                <w:szCs w:val="24"/>
              </w:rPr>
              <w:br/>
              <w:t>վառելիք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 տոննա</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13000</w:t>
            </w:r>
          </w:p>
        </w:tc>
      </w:tr>
      <w:tr w:rsidR="002D1A12" w:rsidRPr="002D1A12" w:rsidTr="002D1A1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727656" w:rsidRDefault="002D1A12" w:rsidP="002D1A12">
            <w:pPr>
              <w:spacing w:before="100" w:beforeAutospacing="1" w:after="100" w:afterAutospacing="1" w:line="240" w:lineRule="auto"/>
              <w:jc w:val="center"/>
              <w:rPr>
                <w:rFonts w:ascii="GHEA Grapalat" w:eastAsia="Times New Roman" w:hAnsi="GHEA Grapalat" w:cs="Times New Roman"/>
                <w:strike/>
                <w:color w:val="FF0000"/>
                <w:sz w:val="24"/>
                <w:szCs w:val="24"/>
              </w:rPr>
            </w:pPr>
            <w:r w:rsidRPr="00727656">
              <w:rPr>
                <w:rFonts w:ascii="GHEA Grapalat" w:eastAsia="Times New Roman" w:hAnsi="GHEA Grapalat" w:cs="Times New Roman"/>
                <w:strike/>
                <w:color w:val="FF0000"/>
                <w:sz w:val="24"/>
                <w:szCs w:val="24"/>
              </w:rPr>
              <w:lastRenderedPageBreak/>
              <w:t>2709</w:t>
            </w:r>
          </w:p>
          <w:p w:rsidR="00727656" w:rsidRPr="002D1A12" w:rsidRDefault="00727656"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727656">
              <w:rPr>
                <w:rFonts w:ascii="GHEA Grapalat" w:eastAsia="Times New Roman" w:hAnsi="GHEA Grapalat" w:cs="Times New Roman"/>
                <w:color w:val="FF0000"/>
                <w:sz w:val="24"/>
                <w:szCs w:val="24"/>
                <w:lang w:val="hy-AM"/>
              </w:rPr>
              <w:t>2709 00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հում նավթ,</w:t>
            </w:r>
            <w:r w:rsidRPr="002D1A12">
              <w:rPr>
                <w:rFonts w:ascii="GHEA Grapalat" w:eastAsia="Times New Roman" w:hAnsi="GHEA Grapalat" w:cs="Times New Roman"/>
                <w:color w:val="000000"/>
                <w:sz w:val="24"/>
                <w:szCs w:val="24"/>
              </w:rPr>
              <w:br/>
              <w:t>նավթամթերքներ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 տոննա</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27000</w:t>
            </w:r>
          </w:p>
        </w:tc>
      </w:tr>
      <w:tr w:rsidR="002D1A12" w:rsidRPr="002D1A12" w:rsidTr="002D1A1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27656" w:rsidRPr="00727656" w:rsidRDefault="002D1A12" w:rsidP="00727656">
            <w:pPr>
              <w:spacing w:line="240" w:lineRule="auto"/>
              <w:jc w:val="center"/>
              <w:rPr>
                <w:rFonts w:ascii="GHEA Grapalat" w:eastAsia="Times New Roman" w:hAnsi="GHEA Grapalat" w:cs="Times New Roman"/>
                <w:color w:val="FF0000"/>
                <w:sz w:val="24"/>
                <w:szCs w:val="24"/>
              </w:rPr>
            </w:pPr>
            <w:r w:rsidRPr="002D1A12">
              <w:rPr>
                <w:rFonts w:ascii="GHEA Grapalat" w:eastAsia="Times New Roman" w:hAnsi="GHEA Grapalat" w:cs="Times New Roman"/>
                <w:color w:val="000000"/>
                <w:sz w:val="24"/>
                <w:szCs w:val="24"/>
              </w:rPr>
              <w:t xml:space="preserve">2711 (բացառությամբ </w:t>
            </w:r>
            <w:r w:rsidRPr="00727656">
              <w:rPr>
                <w:rFonts w:ascii="GHEA Grapalat" w:eastAsia="Times New Roman" w:hAnsi="GHEA Grapalat" w:cs="Times New Roman"/>
                <w:strike/>
                <w:color w:val="FF0000"/>
                <w:sz w:val="24"/>
                <w:szCs w:val="24"/>
              </w:rPr>
              <w:t>2711 11</w:t>
            </w:r>
          </w:p>
          <w:p w:rsidR="00727656" w:rsidRPr="00727656" w:rsidRDefault="00727656" w:rsidP="00727656">
            <w:pPr>
              <w:spacing w:line="240" w:lineRule="auto"/>
              <w:jc w:val="center"/>
              <w:rPr>
                <w:rFonts w:ascii="GHEA Grapalat" w:eastAsia="Times New Roman" w:hAnsi="GHEA Grapalat" w:cs="Times New Roman"/>
                <w:color w:val="FF0000"/>
                <w:sz w:val="24"/>
                <w:szCs w:val="24"/>
              </w:rPr>
            </w:pPr>
            <w:r w:rsidRPr="00727656">
              <w:rPr>
                <w:rFonts w:ascii="GHEA Grapalat" w:eastAsia="Times New Roman" w:hAnsi="GHEA Grapalat" w:cs="Times New Roman"/>
                <w:color w:val="FF0000"/>
                <w:sz w:val="24"/>
                <w:szCs w:val="24"/>
                <w:lang w:val="hy-AM"/>
              </w:rPr>
              <w:t>2711 11 000 0</w:t>
            </w:r>
            <w:r w:rsidR="002D1A12" w:rsidRPr="002D1A12">
              <w:rPr>
                <w:rFonts w:ascii="GHEA Grapalat" w:eastAsia="Times New Roman" w:hAnsi="GHEA Grapalat" w:cs="Times New Roman"/>
                <w:color w:val="000000"/>
                <w:sz w:val="24"/>
                <w:szCs w:val="24"/>
              </w:rPr>
              <w:br/>
            </w:r>
            <w:r w:rsidR="002D1A12" w:rsidRPr="00727656">
              <w:rPr>
                <w:rFonts w:ascii="GHEA Grapalat" w:eastAsia="Times New Roman" w:hAnsi="GHEA Grapalat" w:cs="Times New Roman"/>
                <w:strike/>
                <w:color w:val="FF0000"/>
                <w:sz w:val="24"/>
                <w:szCs w:val="24"/>
              </w:rPr>
              <w:t>2711 21</w:t>
            </w:r>
          </w:p>
          <w:p w:rsidR="002D1A12" w:rsidRPr="002D1A12" w:rsidRDefault="00727656" w:rsidP="00727656">
            <w:pPr>
              <w:spacing w:line="240" w:lineRule="auto"/>
              <w:jc w:val="center"/>
              <w:rPr>
                <w:rFonts w:ascii="GHEA Grapalat" w:eastAsia="Times New Roman" w:hAnsi="GHEA Grapalat" w:cs="Times New Roman"/>
                <w:color w:val="000000"/>
                <w:sz w:val="24"/>
                <w:szCs w:val="24"/>
              </w:rPr>
            </w:pPr>
            <w:r w:rsidRPr="00727656">
              <w:rPr>
                <w:rFonts w:ascii="GHEA Grapalat" w:eastAsia="Times New Roman" w:hAnsi="GHEA Grapalat" w:cs="Times New Roman"/>
                <w:color w:val="FF0000"/>
                <w:sz w:val="24"/>
                <w:szCs w:val="24"/>
                <w:lang w:val="hy-AM"/>
              </w:rPr>
              <w:t>2711 21 000 0</w:t>
            </w:r>
            <w:r w:rsidR="002D1A12" w:rsidRPr="002D1A12">
              <w:rPr>
                <w:rFonts w:ascii="GHEA Grapalat" w:eastAsia="Times New Roman" w:hAnsi="GHEA Grapalat" w:cs="Times New Roman"/>
                <w:color w:val="000000"/>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նավթային գազեր և գազանման այլ ածխաջրածիններ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 տոննա</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1000</w:t>
            </w:r>
          </w:p>
        </w:tc>
      </w:tr>
      <w:tr w:rsidR="002D1A12" w:rsidRPr="002D1A12" w:rsidTr="002D1A1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27656" w:rsidRPr="00727656" w:rsidRDefault="00727656" w:rsidP="00727656">
            <w:pPr>
              <w:spacing w:line="240" w:lineRule="auto"/>
              <w:jc w:val="center"/>
              <w:rPr>
                <w:rFonts w:ascii="GHEA Grapalat" w:eastAsia="Times New Roman" w:hAnsi="GHEA Grapalat" w:cs="Times New Roman"/>
                <w:color w:val="FF0000"/>
                <w:sz w:val="24"/>
                <w:szCs w:val="24"/>
              </w:rPr>
            </w:pPr>
            <w:r w:rsidRPr="00727656">
              <w:rPr>
                <w:rFonts w:ascii="GHEA Grapalat" w:eastAsia="Times New Roman" w:hAnsi="GHEA Grapalat" w:cs="Times New Roman"/>
                <w:strike/>
                <w:color w:val="FF0000"/>
                <w:sz w:val="24"/>
                <w:szCs w:val="24"/>
              </w:rPr>
              <w:t>2711 21</w:t>
            </w:r>
          </w:p>
          <w:p w:rsidR="002D1A12" w:rsidRPr="002D1A12" w:rsidRDefault="00727656" w:rsidP="00727656">
            <w:pPr>
              <w:spacing w:line="240" w:lineRule="auto"/>
              <w:jc w:val="center"/>
              <w:rPr>
                <w:rFonts w:ascii="GHEA Grapalat" w:eastAsia="Times New Roman" w:hAnsi="GHEA Grapalat" w:cs="Times New Roman"/>
                <w:color w:val="000000"/>
                <w:sz w:val="24"/>
                <w:szCs w:val="24"/>
              </w:rPr>
            </w:pPr>
            <w:r w:rsidRPr="00727656">
              <w:rPr>
                <w:rFonts w:ascii="GHEA Grapalat" w:eastAsia="Times New Roman" w:hAnsi="GHEA Grapalat" w:cs="Times New Roman"/>
                <w:color w:val="FF0000"/>
                <w:sz w:val="24"/>
                <w:szCs w:val="24"/>
                <w:lang w:val="hy-AM"/>
              </w:rPr>
              <w:t>2711 21 000 0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սեղմված</w:t>
            </w:r>
            <w:r w:rsidRPr="002D1A12">
              <w:rPr>
                <w:rFonts w:ascii="GHEA Grapalat" w:eastAsia="Times New Roman" w:hAnsi="GHEA Grapalat" w:cs="Times New Roman"/>
                <w:color w:val="000000"/>
                <w:sz w:val="24"/>
                <w:szCs w:val="24"/>
              </w:rPr>
              <w:br/>
              <w:t>բնական գազ</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 տոննա</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34000</w:t>
            </w:r>
          </w:p>
        </w:tc>
      </w:tr>
      <w:tr w:rsidR="002D1A12" w:rsidRPr="002D1A12" w:rsidTr="002D1A1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2404 11 000 9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ծխախոտի</w:t>
            </w:r>
            <w:r w:rsidRPr="002D1A12">
              <w:rPr>
                <w:rFonts w:ascii="GHEA Grapalat" w:eastAsia="Times New Roman" w:hAnsi="GHEA Grapalat" w:cs="Times New Roman"/>
                <w:color w:val="000000"/>
                <w:sz w:val="24"/>
                <w:szCs w:val="24"/>
              </w:rPr>
              <w:br/>
              <w:t>արտադրանք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1000 հատ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2000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2300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2700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82CB3" w:rsidRPr="005A4D09" w:rsidRDefault="002D1A12" w:rsidP="005A4D09">
            <w:pPr>
              <w:spacing w:before="100" w:beforeAutospacing="1" w:after="100" w:afterAutospacing="1" w:line="240" w:lineRule="auto"/>
              <w:jc w:val="center"/>
              <w:rPr>
                <w:rFonts w:ascii="GHEA Grapalat" w:eastAsia="Times New Roman" w:hAnsi="GHEA Grapalat" w:cs="Times New Roman"/>
                <w:color w:val="FF0000"/>
                <w:sz w:val="24"/>
                <w:szCs w:val="24"/>
              </w:rPr>
            </w:pPr>
            <w:r w:rsidRPr="005A4D09">
              <w:rPr>
                <w:rFonts w:ascii="GHEA Grapalat" w:eastAsia="Times New Roman" w:hAnsi="GHEA Grapalat" w:cs="Times New Roman"/>
                <w:sz w:val="24"/>
                <w:szCs w:val="24"/>
              </w:rPr>
              <w:t>3100</w:t>
            </w:r>
          </w:p>
        </w:tc>
      </w:tr>
      <w:tr w:rsidR="00C82CB3" w:rsidRPr="002D1A12" w:rsidTr="00C82CB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C82CB3" w:rsidRPr="00C82CB3" w:rsidRDefault="00C82CB3" w:rsidP="00C82CB3">
            <w:pPr>
              <w:spacing w:before="100" w:beforeAutospacing="1" w:after="100" w:afterAutospacing="1" w:line="240" w:lineRule="auto"/>
              <w:jc w:val="center"/>
              <w:rPr>
                <w:rFonts w:ascii="GHEA Grapalat" w:eastAsia="Times New Roman" w:hAnsi="GHEA Grapalat" w:cs="Times New Roman"/>
                <w:color w:val="FF0000"/>
                <w:sz w:val="24"/>
                <w:szCs w:val="24"/>
              </w:rPr>
            </w:pPr>
            <w:r w:rsidRPr="00C82CB3">
              <w:rPr>
                <w:rFonts w:ascii="GHEA Grapalat" w:eastAsia="Times New Roman" w:hAnsi="GHEA Grapalat" w:cs="Times New Roman"/>
                <w:color w:val="FF0000"/>
                <w:sz w:val="24"/>
                <w:szCs w:val="24"/>
                <w:lang w:val="hy-AM"/>
              </w:rPr>
              <w:t>2404 12 000 0</w:t>
            </w:r>
            <w:r w:rsidRPr="00C82CB3">
              <w:rPr>
                <w:rFonts w:ascii="GHEA Grapalat" w:eastAsia="Times New Roman" w:hAnsi="GHEA Grapalat" w:cs="Times New Roman"/>
                <w:color w:val="FF0000"/>
                <w:sz w:val="24"/>
                <w:szCs w:val="24"/>
              </w:rPr>
              <w:t xml:space="preserve"> </w:t>
            </w:r>
            <w:r w:rsidRPr="00C82CB3">
              <w:rPr>
                <w:rFonts w:ascii="GHEA Grapalat" w:eastAsia="Times New Roman" w:hAnsi="GHEA Grapalat" w:cs="Times New Roman"/>
                <w:color w:val="FF0000"/>
                <w:sz w:val="24"/>
                <w:szCs w:val="24"/>
                <w:lang w:val="hy-AM"/>
              </w:rPr>
              <w:t>2404 19 000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C82CB3" w:rsidRPr="00C82CB3" w:rsidRDefault="00C82CB3" w:rsidP="00C82CB3">
            <w:pPr>
              <w:spacing w:before="100" w:beforeAutospacing="1" w:after="100" w:afterAutospacing="1" w:line="240" w:lineRule="auto"/>
              <w:jc w:val="center"/>
              <w:rPr>
                <w:rFonts w:ascii="GHEA Grapalat" w:eastAsia="Times New Roman" w:hAnsi="GHEA Grapalat" w:cs="Times New Roman"/>
                <w:color w:val="FF0000"/>
                <w:sz w:val="24"/>
                <w:szCs w:val="24"/>
              </w:rPr>
            </w:pPr>
            <w:r w:rsidRPr="00C82CB3">
              <w:rPr>
                <w:rFonts w:ascii="GHEA Grapalat" w:eastAsia="Times New Roman" w:hAnsi="GHEA Grapalat" w:cs="Times New Roman"/>
                <w:color w:val="FF0000"/>
                <w:sz w:val="24"/>
                <w:szCs w:val="24"/>
                <w:lang w:val="hy-AM"/>
              </w:rPr>
              <w:t>Ծխախոտի արտադրանք</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C82CB3" w:rsidRPr="00C82CB3" w:rsidRDefault="00C82CB3" w:rsidP="00C82CB3">
            <w:pPr>
              <w:spacing w:before="100" w:beforeAutospacing="1" w:after="100" w:afterAutospacing="1" w:line="240" w:lineRule="auto"/>
              <w:jc w:val="center"/>
              <w:rPr>
                <w:rFonts w:ascii="GHEA Grapalat" w:eastAsia="Times New Roman" w:hAnsi="GHEA Grapalat" w:cs="Times New Roman"/>
                <w:color w:val="FF0000"/>
                <w:sz w:val="24"/>
                <w:szCs w:val="24"/>
              </w:rPr>
            </w:pPr>
            <w:r w:rsidRPr="00C82CB3">
              <w:rPr>
                <w:rFonts w:ascii="GHEA Grapalat" w:eastAsia="Times New Roman" w:hAnsi="GHEA Grapalat" w:cs="Times New Roman"/>
                <w:color w:val="FF0000"/>
                <w:sz w:val="24"/>
                <w:szCs w:val="24"/>
                <w:lang w:val="hy-AM"/>
              </w:rPr>
              <w:t>1 միլի լիտր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C82CB3" w:rsidRPr="00C82CB3" w:rsidRDefault="00C82CB3" w:rsidP="00C82CB3">
            <w:pPr>
              <w:spacing w:before="100" w:beforeAutospacing="1" w:after="100" w:afterAutospacing="1" w:line="240" w:lineRule="auto"/>
              <w:jc w:val="center"/>
              <w:rPr>
                <w:rFonts w:ascii="GHEA Grapalat" w:eastAsia="Times New Roman" w:hAnsi="GHEA Grapalat" w:cs="Times New Roman"/>
                <w:color w:val="FF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C82CB3" w:rsidRPr="00C82CB3" w:rsidRDefault="00C82CB3" w:rsidP="00C82CB3">
            <w:pPr>
              <w:spacing w:before="100" w:beforeAutospacing="1" w:after="100" w:afterAutospacing="1" w:line="240" w:lineRule="auto"/>
              <w:jc w:val="center"/>
              <w:rPr>
                <w:rFonts w:ascii="GHEA Grapalat" w:eastAsia="Times New Roman" w:hAnsi="GHEA Grapalat" w:cs="Times New Roman"/>
                <w:color w:val="FF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C82CB3" w:rsidRPr="00C82CB3" w:rsidRDefault="00E94C51" w:rsidP="00C82CB3">
            <w:pPr>
              <w:spacing w:before="100" w:beforeAutospacing="1" w:after="100" w:afterAutospacing="1" w:line="240" w:lineRule="auto"/>
              <w:jc w:val="center"/>
              <w:rPr>
                <w:rFonts w:ascii="GHEA Grapalat" w:eastAsia="Times New Roman" w:hAnsi="GHEA Grapalat" w:cs="Times New Roman"/>
                <w:color w:val="FF0000"/>
                <w:sz w:val="24"/>
                <w:szCs w:val="24"/>
              </w:rPr>
            </w:pPr>
            <w:r>
              <w:rPr>
                <w:rFonts w:ascii="GHEA Grapalat" w:eastAsia="Times New Roman" w:hAnsi="GHEA Grapalat" w:cs="Times New Roman"/>
                <w:color w:val="FF0000"/>
                <w:sz w:val="24"/>
                <w:szCs w:val="24"/>
              </w:rPr>
              <w:t>50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C82CB3" w:rsidRPr="00C82CB3" w:rsidRDefault="00263F9D" w:rsidP="00C82CB3">
            <w:pPr>
              <w:spacing w:before="100" w:beforeAutospacing="1" w:after="100" w:afterAutospacing="1" w:line="240" w:lineRule="auto"/>
              <w:jc w:val="center"/>
              <w:rPr>
                <w:rFonts w:ascii="GHEA Grapalat" w:eastAsia="Times New Roman" w:hAnsi="GHEA Grapalat" w:cs="Times New Roman"/>
                <w:color w:val="FF0000"/>
                <w:sz w:val="24"/>
                <w:szCs w:val="24"/>
              </w:rPr>
            </w:pPr>
            <w:r>
              <w:rPr>
                <w:rFonts w:ascii="GHEA Grapalat" w:eastAsia="Times New Roman" w:hAnsi="GHEA Grapalat" w:cs="Times New Roman"/>
                <w:color w:val="FF0000"/>
                <w:sz w:val="24"/>
                <w:szCs w:val="24"/>
              </w:rPr>
              <w:t>55</w:t>
            </w:r>
          </w:p>
        </w:tc>
      </w:tr>
    </w:tbl>
    <w:p w:rsidR="002D1A12" w:rsidRPr="002D1A12" w:rsidRDefault="002D1A12" w:rsidP="002D1A12">
      <w:pPr>
        <w:shd w:val="clear" w:color="auto" w:fill="FFFFFF"/>
        <w:spacing w:line="360" w:lineRule="auto"/>
        <w:ind w:firstLine="567"/>
        <w:jc w:val="both"/>
        <w:rPr>
          <w:rFonts w:ascii="GHEA Grapalat" w:eastAsia="Times New Roman" w:hAnsi="GHEA Grapalat" w:cs="Times New Roman"/>
          <w:color w:val="000000"/>
          <w:sz w:val="24"/>
          <w:szCs w:val="24"/>
        </w:rPr>
      </w:pPr>
      <w:r w:rsidRPr="002D1A12">
        <w:rPr>
          <w:rFonts w:ascii="Calibri" w:eastAsia="Times New Roman" w:hAnsi="Calibri" w:cs="Calibri"/>
          <w:color w:val="000000"/>
          <w:sz w:val="24"/>
          <w:szCs w:val="24"/>
        </w:rPr>
        <w:t> </w:t>
      </w:r>
    </w:p>
    <w:p w:rsidR="002D1A12" w:rsidRPr="002D1A12" w:rsidRDefault="002D1A12" w:rsidP="002D1A12">
      <w:pPr>
        <w:shd w:val="clear" w:color="auto" w:fill="FFFFFF"/>
        <w:spacing w:line="360" w:lineRule="auto"/>
        <w:ind w:firstLine="567"/>
        <w:jc w:val="both"/>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 Սույն հոդվածի 1-ին մասով սահմանված դեպքերում հիմք են ընդունվում ակցիզային հարկի հաշվարկման հետևյալ գործակիցները.</w:t>
      </w:r>
    </w:p>
    <w:p w:rsidR="002D1A12" w:rsidRPr="002D1A12" w:rsidRDefault="002D1A12" w:rsidP="002D1A12">
      <w:pPr>
        <w:shd w:val="clear" w:color="auto" w:fill="FFFFFF"/>
        <w:spacing w:line="360" w:lineRule="auto"/>
        <w:ind w:firstLine="567"/>
        <w:jc w:val="both"/>
        <w:rPr>
          <w:rFonts w:ascii="GHEA Grapalat" w:eastAsia="Times New Roman" w:hAnsi="GHEA Grapalat" w:cs="Times New Roman"/>
          <w:color w:val="000000"/>
          <w:sz w:val="24"/>
          <w:szCs w:val="24"/>
        </w:rPr>
      </w:pPr>
      <w:r w:rsidRPr="002D1A12">
        <w:rPr>
          <w:rFonts w:ascii="Calibri" w:eastAsia="Times New Roman" w:hAnsi="Calibri" w:cs="Calibri"/>
          <w:color w:val="000000"/>
          <w:sz w:val="24"/>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324"/>
        <w:gridCol w:w="1614"/>
        <w:gridCol w:w="1601"/>
        <w:gridCol w:w="1602"/>
        <w:gridCol w:w="1609"/>
      </w:tblGrid>
      <w:tr w:rsidR="002D1A12" w:rsidRPr="002D1A12" w:rsidTr="002D1A1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D1A12" w:rsidRPr="002D1A12" w:rsidRDefault="002D1A12" w:rsidP="002D1A12">
            <w:pPr>
              <w:spacing w:line="360" w:lineRule="auto"/>
              <w:ind w:firstLine="567"/>
              <w:jc w:val="both"/>
              <w:rPr>
                <w:rFonts w:ascii="GHEA Grapalat" w:eastAsia="Times New Roman" w:hAnsi="GHEA Grapalat" w:cs="Times New Roman"/>
                <w:color w:val="000000"/>
                <w:sz w:val="24"/>
                <w:szCs w:val="24"/>
              </w:rPr>
            </w:pPr>
            <w:r w:rsidRPr="002D1A12">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360" w:lineRule="auto"/>
              <w:ind w:firstLine="567"/>
              <w:jc w:val="both"/>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2020</w:t>
            </w:r>
            <w:r w:rsidRPr="002D1A12">
              <w:rPr>
                <w:rFonts w:ascii="GHEA Grapalat" w:eastAsia="Times New Roman" w:hAnsi="GHEA Grapalat" w:cs="Times New Roman"/>
                <w:color w:val="000000"/>
                <w:sz w:val="24"/>
                <w:szCs w:val="24"/>
              </w:rPr>
              <w:br/>
              <w:t>թվականի հունվարի</w:t>
            </w:r>
            <w:r w:rsidRPr="002D1A12">
              <w:rPr>
                <w:rFonts w:ascii="GHEA Grapalat" w:eastAsia="Times New Roman" w:hAnsi="GHEA Grapalat" w:cs="Times New Roman"/>
                <w:color w:val="000000"/>
                <w:sz w:val="24"/>
                <w:szCs w:val="24"/>
              </w:rPr>
              <w:br/>
              <w:t>1-ից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360" w:lineRule="auto"/>
              <w:ind w:firstLine="567"/>
              <w:jc w:val="both"/>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2021</w:t>
            </w:r>
            <w:r w:rsidRPr="002D1A12">
              <w:rPr>
                <w:rFonts w:ascii="GHEA Grapalat" w:eastAsia="Times New Roman" w:hAnsi="GHEA Grapalat" w:cs="Times New Roman"/>
                <w:color w:val="000000"/>
                <w:sz w:val="24"/>
                <w:szCs w:val="24"/>
              </w:rPr>
              <w:br/>
              <w:t>թվականի հունվարի</w:t>
            </w:r>
            <w:r w:rsidRPr="002D1A12">
              <w:rPr>
                <w:rFonts w:ascii="GHEA Grapalat" w:eastAsia="Times New Roman" w:hAnsi="GHEA Grapalat" w:cs="Times New Roman"/>
                <w:color w:val="000000"/>
                <w:sz w:val="24"/>
                <w:szCs w:val="24"/>
              </w:rPr>
              <w:br/>
              <w:t>1-ից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360" w:lineRule="auto"/>
              <w:ind w:firstLine="567"/>
              <w:jc w:val="both"/>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2022</w:t>
            </w:r>
            <w:r w:rsidRPr="002D1A12">
              <w:rPr>
                <w:rFonts w:ascii="GHEA Grapalat" w:eastAsia="Times New Roman" w:hAnsi="GHEA Grapalat" w:cs="Times New Roman"/>
                <w:color w:val="000000"/>
                <w:sz w:val="24"/>
                <w:szCs w:val="24"/>
              </w:rPr>
              <w:br/>
              <w:t>թվականի հունվարի</w:t>
            </w:r>
            <w:r w:rsidRPr="002D1A12">
              <w:rPr>
                <w:rFonts w:ascii="GHEA Grapalat" w:eastAsia="Times New Roman" w:hAnsi="GHEA Grapalat" w:cs="Times New Roman"/>
                <w:color w:val="000000"/>
                <w:sz w:val="24"/>
                <w:szCs w:val="24"/>
              </w:rPr>
              <w:br/>
              <w:t>1-ից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360" w:lineRule="auto"/>
              <w:ind w:firstLine="567"/>
              <w:jc w:val="both"/>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2023</w:t>
            </w:r>
            <w:r w:rsidRPr="002D1A12">
              <w:rPr>
                <w:rFonts w:ascii="GHEA Grapalat" w:eastAsia="Times New Roman" w:hAnsi="GHEA Grapalat" w:cs="Times New Roman"/>
                <w:color w:val="000000"/>
                <w:sz w:val="24"/>
                <w:szCs w:val="24"/>
              </w:rPr>
              <w:br/>
              <w:t>թվականի հունվարի</w:t>
            </w:r>
            <w:r w:rsidRPr="002D1A12">
              <w:rPr>
                <w:rFonts w:ascii="GHEA Grapalat" w:eastAsia="Times New Roman" w:hAnsi="GHEA Grapalat" w:cs="Times New Roman"/>
                <w:color w:val="000000"/>
                <w:sz w:val="24"/>
                <w:szCs w:val="24"/>
              </w:rPr>
              <w:br/>
              <w:t>1-ից</w:t>
            </w:r>
          </w:p>
        </w:tc>
      </w:tr>
      <w:tr w:rsidR="002D1A12" w:rsidRPr="002D1A12" w:rsidTr="002D1A1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360" w:lineRule="auto"/>
              <w:ind w:firstLine="567"/>
              <w:jc w:val="both"/>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Ակցիզային հարկի հաշվարկման գործակից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360" w:lineRule="auto"/>
              <w:ind w:firstLine="567"/>
              <w:jc w:val="both"/>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360" w:lineRule="auto"/>
              <w:ind w:firstLine="567"/>
              <w:jc w:val="both"/>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1.03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360" w:lineRule="auto"/>
              <w:ind w:firstLine="567"/>
              <w:jc w:val="both"/>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1.06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360" w:lineRule="auto"/>
              <w:ind w:firstLine="567"/>
              <w:jc w:val="both"/>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1.09</w:t>
            </w:r>
          </w:p>
        </w:tc>
      </w:tr>
    </w:tbl>
    <w:p w:rsidR="002D1A12" w:rsidRPr="002D1A12" w:rsidRDefault="002D1A12" w:rsidP="002D1A12">
      <w:pPr>
        <w:shd w:val="clear" w:color="auto" w:fill="FFFFFF"/>
        <w:spacing w:line="360" w:lineRule="auto"/>
        <w:ind w:firstLine="567"/>
        <w:jc w:val="both"/>
        <w:rPr>
          <w:rFonts w:ascii="GHEA Grapalat" w:eastAsia="Times New Roman" w:hAnsi="GHEA Grapalat" w:cs="Times New Roman"/>
          <w:color w:val="000000"/>
          <w:sz w:val="24"/>
          <w:szCs w:val="24"/>
        </w:rPr>
      </w:pPr>
      <w:r w:rsidRPr="002D1A12">
        <w:rPr>
          <w:rFonts w:ascii="Calibri" w:eastAsia="Times New Roman" w:hAnsi="Calibri" w:cs="Calibri"/>
          <w:color w:val="000000"/>
          <w:sz w:val="24"/>
          <w:szCs w:val="24"/>
        </w:rPr>
        <w:t> </w:t>
      </w:r>
    </w:p>
    <w:p w:rsidR="002D1A12" w:rsidRPr="002D1A12" w:rsidRDefault="002D1A12" w:rsidP="002D1A12">
      <w:pPr>
        <w:shd w:val="clear" w:color="auto" w:fill="FFFFFF"/>
        <w:spacing w:line="360" w:lineRule="auto"/>
        <w:ind w:firstLine="567"/>
        <w:jc w:val="both"/>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3. ԱՏԳ ԱԱ 2208 ծածկագրին դասվող` 40 տոկոսից բարձր սպիրտայնությամբ ապրանքների համար սպիրտայնության 40 տոկոսը գերազանցող յուրաքանչյուր ամբողջական տոկոսային կետի համար ակցիզային հարկի դրույքաչափն ավելացվում է 7.5 դրամով (բացառությամբ կոնյակի սպիրտի), իսկ ներառյալ ինը տոկոս սպիրտայնությամբ ապրանքների համար ակցիզային հարկը յուրաքանչյուր լիտրի համար սահմանվում է 100 դրամ:</w:t>
      </w:r>
    </w:p>
    <w:p w:rsidR="002D1A12" w:rsidRPr="002D1A12" w:rsidRDefault="002D1A12" w:rsidP="002D1A12">
      <w:pPr>
        <w:shd w:val="clear" w:color="auto" w:fill="FFFFFF"/>
        <w:spacing w:line="360" w:lineRule="auto"/>
        <w:ind w:firstLine="567"/>
        <w:jc w:val="both"/>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lastRenderedPageBreak/>
        <w:t>4. Ակցիզային հարկ վճարողների, ինչպես նաև ակցիզային հարկ վճարող չհամարվող կազմակերպությունների և անհատ ձեռնարկատերերի կողմից ԱՏԳ ԱԱ 2207 ծածկագրին դասվող` շշալցված ապրանքների և ԱՏԳ ԱԱ 2208 ծածկագրին դասվող ապրանքների (բացառությամբ 40 տոկոս և բարձր սպիրտայնությամբ չշշալցված կոնյակի, չշշալցված կոնյակի սպիրտի և ԱՏԳ ԱԱ 2208 20 ծածկագրին դասվող` շշալցված ապրանքների) օտարման դեպքում այդ ապրանքների օտարման գինը (ներառյալ` ակցիզային հարկը և ավելացված արժեքի հարկը) չի կարող պակաս լինել մեկ լիտրի համար 6000 դրամից` 100-տոկոսանոց սպիրտի վերահաշվարկով:</w:t>
      </w:r>
    </w:p>
    <w:p w:rsidR="002D1A12" w:rsidRPr="002D1A12" w:rsidRDefault="002D1A12" w:rsidP="002D1A12">
      <w:pPr>
        <w:shd w:val="clear" w:color="auto" w:fill="FFFFFF"/>
        <w:spacing w:line="360" w:lineRule="auto"/>
        <w:ind w:firstLine="567"/>
        <w:jc w:val="both"/>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 xml:space="preserve">5. Ակցիզային հարկ վճարողների կողմից ԱՏԳ ԱԱ 2208 20 ծածկագրին դասվող` շշալցված ապրանքների օտարման դեպքում այդ ապրանքների օտարման գինը (առանց ակցիզային հարկի և ավելացված արժեքի </w:t>
      </w:r>
      <w:proofErr w:type="gramStart"/>
      <w:r w:rsidRPr="002D1A12">
        <w:rPr>
          <w:rFonts w:ascii="GHEA Grapalat" w:eastAsia="Times New Roman" w:hAnsi="GHEA Grapalat" w:cs="Times New Roman"/>
          <w:color w:val="000000"/>
          <w:sz w:val="24"/>
          <w:szCs w:val="24"/>
        </w:rPr>
        <w:t>հարկի)՝</w:t>
      </w:r>
      <w:proofErr w:type="gramEnd"/>
      <w:r w:rsidRPr="002D1A12">
        <w:rPr>
          <w:rFonts w:ascii="GHEA Grapalat" w:eastAsia="Times New Roman" w:hAnsi="GHEA Grapalat" w:cs="Times New Roman"/>
          <w:color w:val="000000"/>
          <w:sz w:val="24"/>
          <w:szCs w:val="24"/>
        </w:rPr>
        <w:t xml:space="preserve"> 100-տոկոսանոց սպիրտի վերահաշվարկով, չի կարող պակաս լինել մեկ լիտրի համար`</w:t>
      </w:r>
    </w:p>
    <w:p w:rsidR="002D1A12" w:rsidRPr="002D1A12" w:rsidRDefault="002D1A12" w:rsidP="002D1A12">
      <w:pPr>
        <w:shd w:val="clear" w:color="auto" w:fill="FFFFFF"/>
        <w:spacing w:line="360" w:lineRule="auto"/>
        <w:ind w:firstLine="567"/>
        <w:jc w:val="both"/>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 մինչև 3 տարի, ներառյալ՝ հնացման ժամկետ ունեցող խմիչքի համար՝ 5000 դրամից.</w:t>
      </w:r>
    </w:p>
    <w:p w:rsidR="002D1A12" w:rsidRPr="002D1A12" w:rsidRDefault="002D1A12" w:rsidP="002D1A12">
      <w:pPr>
        <w:shd w:val="clear" w:color="auto" w:fill="FFFFFF"/>
        <w:spacing w:line="360" w:lineRule="auto"/>
        <w:ind w:firstLine="567"/>
        <w:jc w:val="both"/>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 4-ից մինչև 5 տարի, ներառյալ՝ հնացման ժամկետ ունեցող խմիչքի համար՝ 5500 դրամից.</w:t>
      </w:r>
    </w:p>
    <w:p w:rsidR="002D1A12" w:rsidRPr="002D1A12" w:rsidRDefault="002D1A12" w:rsidP="002D1A12">
      <w:pPr>
        <w:shd w:val="clear" w:color="auto" w:fill="FFFFFF"/>
        <w:spacing w:line="360" w:lineRule="auto"/>
        <w:ind w:firstLine="567"/>
        <w:jc w:val="both"/>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3) 6-ից մինչև 7 տարի, ներառյալ՝ հնացման ժամկետ ունեցող խմիչքի համար՝ 6000 դրամից.</w:t>
      </w:r>
    </w:p>
    <w:p w:rsidR="002D1A12" w:rsidRPr="002D1A12" w:rsidRDefault="002D1A12" w:rsidP="002D1A12">
      <w:pPr>
        <w:shd w:val="clear" w:color="auto" w:fill="FFFFFF"/>
        <w:spacing w:line="360" w:lineRule="auto"/>
        <w:ind w:firstLine="567"/>
        <w:jc w:val="both"/>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4) 8-ից մինչև 10 տարի, ներառյալ՝ հնացման ժամկետ ունեցող խմիչքի համար՝ 9000 դրամից.</w:t>
      </w:r>
    </w:p>
    <w:p w:rsidR="002D1A12" w:rsidRPr="002D1A12" w:rsidRDefault="002D1A12" w:rsidP="002D1A12">
      <w:pPr>
        <w:shd w:val="clear" w:color="auto" w:fill="FFFFFF"/>
        <w:spacing w:line="360" w:lineRule="auto"/>
        <w:ind w:firstLine="567"/>
        <w:jc w:val="both"/>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5) 11 և ավելի տարի հնացման ժամկետ ունեցող խմիչքի համար` 14000 դրամից:</w:t>
      </w:r>
    </w:p>
    <w:p w:rsidR="002D1A12" w:rsidRPr="002D1A12" w:rsidRDefault="002D1A12" w:rsidP="002D1A12">
      <w:pPr>
        <w:shd w:val="clear" w:color="auto" w:fill="FFFFFF"/>
        <w:spacing w:line="360" w:lineRule="auto"/>
        <w:ind w:firstLine="567"/>
        <w:jc w:val="both"/>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 xml:space="preserve">6. </w:t>
      </w:r>
      <w:r w:rsidRPr="00C82CB3">
        <w:rPr>
          <w:rFonts w:ascii="GHEA Grapalat" w:eastAsia="Times New Roman" w:hAnsi="GHEA Grapalat" w:cs="Times New Roman"/>
          <w:strike/>
          <w:color w:val="FF0000"/>
          <w:sz w:val="24"/>
          <w:szCs w:val="24"/>
        </w:rPr>
        <w:t>ԱՏԳԱԱ 220820</w:t>
      </w:r>
      <w:r w:rsidRPr="002D1A12">
        <w:rPr>
          <w:rFonts w:ascii="GHEA Grapalat" w:eastAsia="Times New Roman" w:hAnsi="GHEA Grapalat" w:cs="Times New Roman"/>
          <w:color w:val="000000"/>
          <w:sz w:val="24"/>
          <w:szCs w:val="24"/>
        </w:rPr>
        <w:t xml:space="preserve"> </w:t>
      </w:r>
      <w:r w:rsidR="00C82CB3" w:rsidRPr="00C82CB3">
        <w:rPr>
          <w:rFonts w:ascii="GHEA Grapalat" w:eastAsia="Times New Roman" w:hAnsi="GHEA Grapalat" w:cs="Times New Roman"/>
          <w:color w:val="FF0000"/>
          <w:sz w:val="24"/>
          <w:szCs w:val="24"/>
          <w:lang w:val="hy-AM"/>
        </w:rPr>
        <w:t>ԱՏԳ ԱԱ 2208 20</w:t>
      </w:r>
      <w:r w:rsidR="00C82CB3" w:rsidRPr="00C82CB3">
        <w:rPr>
          <w:rFonts w:ascii="GHEA Grapalat" w:eastAsia="Times New Roman" w:hAnsi="GHEA Grapalat" w:cs="Times New Roman"/>
          <w:color w:val="FF0000"/>
          <w:sz w:val="24"/>
          <w:szCs w:val="24"/>
        </w:rPr>
        <w:t xml:space="preserve"> </w:t>
      </w:r>
      <w:r w:rsidRPr="002D1A12">
        <w:rPr>
          <w:rFonts w:ascii="GHEA Grapalat" w:eastAsia="Times New Roman" w:hAnsi="GHEA Grapalat" w:cs="Times New Roman"/>
          <w:color w:val="000000"/>
          <w:sz w:val="24"/>
          <w:szCs w:val="24"/>
        </w:rPr>
        <w:t xml:space="preserve">ծածկագրին դասվող՝ կոնյակ ներմուծող, արտադրող և (կամ) տարայավորող կազմակերպությունները և անհատ ձեռնարկատերերը պարտավոր են կոնյակի տարայի վրա Կառավարության սահմանած կարգով մակնշել դրա հնացման աստիճանը՝ ըստ տարիների: </w:t>
      </w:r>
      <w:r w:rsidR="00C82CB3" w:rsidRPr="00C82CB3">
        <w:rPr>
          <w:rFonts w:ascii="GHEA Grapalat" w:eastAsia="Times New Roman" w:hAnsi="GHEA Grapalat" w:cs="Times New Roman"/>
          <w:strike/>
          <w:color w:val="FF0000"/>
          <w:sz w:val="24"/>
          <w:szCs w:val="24"/>
        </w:rPr>
        <w:t>ԱՏԳԱԱ 220820</w:t>
      </w:r>
      <w:r w:rsidR="00C82CB3" w:rsidRPr="002D1A12">
        <w:rPr>
          <w:rFonts w:ascii="GHEA Grapalat" w:eastAsia="Times New Roman" w:hAnsi="GHEA Grapalat" w:cs="Times New Roman"/>
          <w:color w:val="000000"/>
          <w:sz w:val="24"/>
          <w:szCs w:val="24"/>
        </w:rPr>
        <w:t xml:space="preserve"> </w:t>
      </w:r>
      <w:r w:rsidR="00C82CB3" w:rsidRPr="00C82CB3">
        <w:rPr>
          <w:rFonts w:ascii="GHEA Grapalat" w:eastAsia="Times New Roman" w:hAnsi="GHEA Grapalat" w:cs="Times New Roman"/>
          <w:color w:val="FF0000"/>
          <w:sz w:val="24"/>
          <w:szCs w:val="24"/>
          <w:lang w:val="hy-AM"/>
        </w:rPr>
        <w:t>ԱՏԳ ԱԱ 2208 20</w:t>
      </w:r>
      <w:r w:rsidRPr="002D1A12">
        <w:rPr>
          <w:rFonts w:ascii="GHEA Grapalat" w:eastAsia="Times New Roman" w:hAnsi="GHEA Grapalat" w:cs="Times New Roman"/>
          <w:color w:val="000000"/>
          <w:sz w:val="24"/>
          <w:szCs w:val="24"/>
        </w:rPr>
        <w:t xml:space="preserve"> ծածկագրին դասվող կոնյակի հնացման աստիճանի վերաբերյալ տարայի վրա մակնշման բացակայության դեպքում ակցիզային հարկը հաշվարկվում է սույն հոդվածի 1-ին մասի աղյուսակի՝ </w:t>
      </w:r>
      <w:r w:rsidR="00C82CB3" w:rsidRPr="00C82CB3">
        <w:rPr>
          <w:rFonts w:ascii="GHEA Grapalat" w:eastAsia="Times New Roman" w:hAnsi="GHEA Grapalat" w:cs="Times New Roman"/>
          <w:strike/>
          <w:color w:val="FF0000"/>
          <w:sz w:val="24"/>
          <w:szCs w:val="24"/>
        </w:rPr>
        <w:t>ԱՏԳԱԱ 220820</w:t>
      </w:r>
      <w:r w:rsidR="00C82CB3" w:rsidRPr="002D1A12">
        <w:rPr>
          <w:rFonts w:ascii="GHEA Grapalat" w:eastAsia="Times New Roman" w:hAnsi="GHEA Grapalat" w:cs="Times New Roman"/>
          <w:color w:val="000000"/>
          <w:sz w:val="24"/>
          <w:szCs w:val="24"/>
        </w:rPr>
        <w:t xml:space="preserve"> </w:t>
      </w:r>
      <w:r w:rsidR="00C82CB3" w:rsidRPr="00C82CB3">
        <w:rPr>
          <w:rFonts w:ascii="GHEA Grapalat" w:eastAsia="Times New Roman" w:hAnsi="GHEA Grapalat" w:cs="Times New Roman"/>
          <w:color w:val="FF0000"/>
          <w:sz w:val="24"/>
          <w:szCs w:val="24"/>
          <w:lang w:val="hy-AM"/>
        </w:rPr>
        <w:t>ԱՏԳ ԱԱ 2208 20</w:t>
      </w:r>
      <w:r w:rsidR="00C82CB3">
        <w:rPr>
          <w:rFonts w:ascii="GHEA Grapalat" w:eastAsia="Times New Roman" w:hAnsi="GHEA Grapalat" w:cs="Times New Roman"/>
          <w:color w:val="FF0000"/>
          <w:sz w:val="24"/>
          <w:szCs w:val="24"/>
        </w:rPr>
        <w:t xml:space="preserve"> </w:t>
      </w:r>
      <w:r w:rsidRPr="002D1A12">
        <w:rPr>
          <w:rFonts w:ascii="GHEA Grapalat" w:eastAsia="Times New Roman" w:hAnsi="GHEA Grapalat" w:cs="Times New Roman"/>
          <w:color w:val="000000"/>
          <w:sz w:val="24"/>
          <w:szCs w:val="24"/>
        </w:rPr>
        <w:t>ծածկագրին վերաբերող տողի «զ» ենթակետով սահմանված դրույքաչափից ոչ պակաս չափով:</w:t>
      </w:r>
    </w:p>
    <w:p w:rsidR="002D1A12" w:rsidRPr="002D1A12" w:rsidRDefault="002D1A12" w:rsidP="002D1A12">
      <w:pPr>
        <w:shd w:val="clear" w:color="auto" w:fill="FFFFFF"/>
        <w:spacing w:line="360" w:lineRule="auto"/>
        <w:ind w:firstLine="567"/>
        <w:jc w:val="both"/>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lastRenderedPageBreak/>
        <w:t>7. Բենզինի մեկ տոննայի համար սահմանված ակցիզային հարկի և Օրենսգրքի 4-րդ բաժնով սահմանված կարգով հաշվարկված ԱԱՀ-ի հանրագումարը 135000 դրամի և սույն հոդվածի 2-րդ մասով յուրաքանչյուր տարվա համար սահմանված՝ ակցիզային հարկի հաշվարկման գործակցի արտադրյալից պակաս լինելու դեպքում ակցիզային հարկն ավելացվում է այն չափով, որ բենզինի մեկ տոննայի համար ակցիզային հարկի և ԱԱՀ-ի հանրագումարը հավասարվի 135000 դրամի և սույն հոդվածի 2-րդ մասով յուրաքանչյուր տարվա համար սահմանված՝ ակցիզային հարկի հաշվարկման գործակցի արտադրյալին:</w:t>
      </w:r>
    </w:p>
    <w:p w:rsidR="002D1A12" w:rsidRPr="002D1A12" w:rsidRDefault="002D1A12" w:rsidP="002D1A12">
      <w:pPr>
        <w:shd w:val="clear" w:color="auto" w:fill="FFFFFF"/>
        <w:spacing w:line="360" w:lineRule="auto"/>
        <w:ind w:firstLine="567"/>
        <w:jc w:val="both"/>
        <w:rPr>
          <w:rFonts w:ascii="GHEA Grapalat" w:eastAsia="Times New Roman" w:hAnsi="GHEA Grapalat" w:cs="Times New Roman"/>
          <w:color w:val="000000"/>
          <w:sz w:val="24"/>
          <w:szCs w:val="24"/>
        </w:rPr>
      </w:pPr>
      <w:r w:rsidRPr="002D1A12">
        <w:rPr>
          <w:rFonts w:ascii="GHEA Grapalat" w:eastAsia="Times New Roman" w:hAnsi="GHEA Grapalat" w:cs="Times New Roman"/>
          <w:b/>
          <w:bCs/>
          <w:i/>
          <w:iCs/>
          <w:color w:val="000000"/>
          <w:sz w:val="24"/>
          <w:szCs w:val="24"/>
        </w:rPr>
        <w:t>(88-րդ հոդվածը</w:t>
      </w:r>
      <w:r w:rsidRPr="002D1A12">
        <w:rPr>
          <w:rFonts w:ascii="Calibri" w:eastAsia="Times New Roman" w:hAnsi="Calibri" w:cs="Calibri"/>
          <w:b/>
          <w:bCs/>
          <w:i/>
          <w:iCs/>
          <w:color w:val="000000"/>
          <w:sz w:val="24"/>
          <w:szCs w:val="24"/>
        </w:rPr>
        <w:t> </w:t>
      </w:r>
      <w:r w:rsidRPr="002D1A12">
        <w:rPr>
          <w:rFonts w:ascii="GHEA Grapalat" w:eastAsia="Times New Roman" w:hAnsi="GHEA Grapalat" w:cs="Arial Unicode"/>
          <w:b/>
          <w:bCs/>
          <w:i/>
          <w:iCs/>
          <w:color w:val="000000"/>
          <w:sz w:val="24"/>
          <w:szCs w:val="24"/>
        </w:rPr>
        <w:t>փոփ</w:t>
      </w:r>
      <w:r w:rsidRPr="002D1A12">
        <w:rPr>
          <w:rFonts w:ascii="GHEA Grapalat" w:eastAsia="Times New Roman" w:hAnsi="GHEA Grapalat" w:cs="Times New Roman"/>
          <w:b/>
          <w:bCs/>
          <w:i/>
          <w:iCs/>
          <w:color w:val="000000"/>
          <w:sz w:val="24"/>
          <w:szCs w:val="24"/>
        </w:rPr>
        <w:t xml:space="preserve">., </w:t>
      </w:r>
      <w:r w:rsidRPr="002D1A12">
        <w:rPr>
          <w:rFonts w:ascii="GHEA Grapalat" w:eastAsia="Times New Roman" w:hAnsi="GHEA Grapalat" w:cs="Arial Unicode"/>
          <w:b/>
          <w:bCs/>
          <w:i/>
          <w:iCs/>
          <w:color w:val="000000"/>
          <w:sz w:val="24"/>
          <w:szCs w:val="24"/>
        </w:rPr>
        <w:t>լրաց</w:t>
      </w:r>
      <w:r w:rsidRPr="002D1A12">
        <w:rPr>
          <w:rFonts w:ascii="GHEA Grapalat" w:eastAsia="Times New Roman" w:hAnsi="GHEA Grapalat" w:cs="Times New Roman"/>
          <w:b/>
          <w:bCs/>
          <w:i/>
          <w:iCs/>
          <w:color w:val="000000"/>
          <w:sz w:val="24"/>
          <w:szCs w:val="24"/>
        </w:rPr>
        <w:t>.</w:t>
      </w:r>
      <w:r w:rsidRPr="002D1A12">
        <w:rPr>
          <w:rFonts w:ascii="Calibri" w:eastAsia="Times New Roman" w:hAnsi="Calibri" w:cs="Calibri"/>
          <w:b/>
          <w:bCs/>
          <w:i/>
          <w:iCs/>
          <w:color w:val="000000"/>
          <w:sz w:val="24"/>
          <w:szCs w:val="24"/>
        </w:rPr>
        <w:t> </w:t>
      </w:r>
      <w:r w:rsidRPr="002D1A12">
        <w:rPr>
          <w:rFonts w:ascii="GHEA Grapalat" w:eastAsia="Times New Roman" w:hAnsi="GHEA Grapalat" w:cs="Times New Roman"/>
          <w:b/>
          <w:bCs/>
          <w:i/>
          <w:iCs/>
          <w:color w:val="000000"/>
          <w:sz w:val="24"/>
          <w:szCs w:val="24"/>
        </w:rPr>
        <w:t xml:space="preserve">21.12.17 </w:t>
      </w:r>
      <w:r w:rsidRPr="002D1A12">
        <w:rPr>
          <w:rFonts w:ascii="GHEA Grapalat" w:eastAsia="Times New Roman" w:hAnsi="GHEA Grapalat" w:cs="Arial Unicode"/>
          <w:b/>
          <w:bCs/>
          <w:i/>
          <w:iCs/>
          <w:color w:val="000000"/>
          <w:sz w:val="24"/>
          <w:szCs w:val="24"/>
        </w:rPr>
        <w:t>ՀՕ</w:t>
      </w:r>
      <w:r w:rsidRPr="002D1A12">
        <w:rPr>
          <w:rFonts w:ascii="GHEA Grapalat" w:eastAsia="Times New Roman" w:hAnsi="GHEA Grapalat" w:cs="Times New Roman"/>
          <w:b/>
          <w:bCs/>
          <w:i/>
          <w:iCs/>
          <w:color w:val="000000"/>
          <w:sz w:val="24"/>
          <w:szCs w:val="24"/>
        </w:rPr>
        <w:t>-266-</w:t>
      </w:r>
      <w:r w:rsidRPr="002D1A12">
        <w:rPr>
          <w:rFonts w:ascii="GHEA Grapalat" w:eastAsia="Times New Roman" w:hAnsi="GHEA Grapalat" w:cs="Arial Unicode"/>
          <w:b/>
          <w:bCs/>
          <w:i/>
          <w:iCs/>
          <w:color w:val="000000"/>
          <w:sz w:val="24"/>
          <w:szCs w:val="24"/>
        </w:rPr>
        <w:t>Ն</w:t>
      </w:r>
      <w:r w:rsidRPr="002D1A12">
        <w:rPr>
          <w:rFonts w:ascii="GHEA Grapalat" w:eastAsia="Times New Roman" w:hAnsi="GHEA Grapalat" w:cs="Times New Roman"/>
          <w:b/>
          <w:bCs/>
          <w:i/>
          <w:iCs/>
          <w:color w:val="000000"/>
          <w:sz w:val="24"/>
          <w:szCs w:val="24"/>
        </w:rPr>
        <w:t>,</w:t>
      </w:r>
      <w:r w:rsidRPr="002D1A12">
        <w:rPr>
          <w:rFonts w:ascii="Calibri" w:eastAsia="Times New Roman" w:hAnsi="Calibri" w:cs="Calibri"/>
          <w:b/>
          <w:bCs/>
          <w:i/>
          <w:iCs/>
          <w:color w:val="000000"/>
          <w:sz w:val="24"/>
          <w:szCs w:val="24"/>
        </w:rPr>
        <w:t> </w:t>
      </w:r>
      <w:r w:rsidRPr="002D1A12">
        <w:rPr>
          <w:rFonts w:ascii="GHEA Grapalat" w:eastAsia="Times New Roman" w:hAnsi="GHEA Grapalat" w:cs="Arial Unicode"/>
          <w:b/>
          <w:bCs/>
          <w:i/>
          <w:iCs/>
          <w:color w:val="000000"/>
          <w:sz w:val="24"/>
          <w:szCs w:val="24"/>
        </w:rPr>
        <w:t>փոփ</w:t>
      </w:r>
      <w:r w:rsidRPr="002D1A12">
        <w:rPr>
          <w:rFonts w:ascii="GHEA Grapalat" w:eastAsia="Times New Roman" w:hAnsi="GHEA Grapalat" w:cs="Times New Roman"/>
          <w:b/>
          <w:bCs/>
          <w:i/>
          <w:iCs/>
          <w:color w:val="000000"/>
          <w:sz w:val="24"/>
          <w:szCs w:val="24"/>
        </w:rPr>
        <w:t xml:space="preserve">. 23.03.18 </w:t>
      </w:r>
      <w:r w:rsidRPr="002D1A12">
        <w:rPr>
          <w:rFonts w:ascii="GHEA Grapalat" w:eastAsia="Times New Roman" w:hAnsi="GHEA Grapalat" w:cs="Arial Unicode"/>
          <w:b/>
          <w:bCs/>
          <w:i/>
          <w:iCs/>
          <w:color w:val="000000"/>
          <w:sz w:val="24"/>
          <w:szCs w:val="24"/>
        </w:rPr>
        <w:t>ՀՕ</w:t>
      </w:r>
      <w:r w:rsidRPr="002D1A12">
        <w:rPr>
          <w:rFonts w:ascii="GHEA Grapalat" w:eastAsia="Times New Roman" w:hAnsi="GHEA Grapalat" w:cs="Times New Roman"/>
          <w:b/>
          <w:bCs/>
          <w:i/>
          <w:iCs/>
          <w:color w:val="000000"/>
          <w:sz w:val="24"/>
          <w:szCs w:val="24"/>
        </w:rPr>
        <w:t>-261-</w:t>
      </w:r>
      <w:r w:rsidRPr="002D1A12">
        <w:rPr>
          <w:rFonts w:ascii="GHEA Grapalat" w:eastAsia="Times New Roman" w:hAnsi="GHEA Grapalat" w:cs="Arial Unicode"/>
          <w:b/>
          <w:bCs/>
          <w:i/>
          <w:iCs/>
          <w:color w:val="000000"/>
          <w:sz w:val="24"/>
          <w:szCs w:val="24"/>
        </w:rPr>
        <w:t>Ն</w:t>
      </w:r>
      <w:r w:rsidRPr="002D1A12">
        <w:rPr>
          <w:rFonts w:ascii="GHEA Grapalat" w:eastAsia="Times New Roman" w:hAnsi="GHEA Grapalat" w:cs="Times New Roman"/>
          <w:b/>
          <w:bCs/>
          <w:i/>
          <w:iCs/>
          <w:color w:val="000000"/>
          <w:sz w:val="24"/>
          <w:szCs w:val="24"/>
        </w:rPr>
        <w:t xml:space="preserve">, </w:t>
      </w:r>
      <w:r w:rsidRPr="002D1A12">
        <w:rPr>
          <w:rFonts w:ascii="GHEA Grapalat" w:eastAsia="Times New Roman" w:hAnsi="GHEA Grapalat" w:cs="Arial Unicode"/>
          <w:b/>
          <w:bCs/>
          <w:i/>
          <w:iCs/>
          <w:color w:val="000000"/>
          <w:sz w:val="24"/>
          <w:szCs w:val="24"/>
        </w:rPr>
        <w:t>խմբ</w:t>
      </w:r>
      <w:r w:rsidRPr="002D1A12">
        <w:rPr>
          <w:rFonts w:ascii="GHEA Grapalat" w:eastAsia="Times New Roman" w:hAnsi="GHEA Grapalat" w:cs="Times New Roman"/>
          <w:b/>
          <w:bCs/>
          <w:i/>
          <w:iCs/>
          <w:color w:val="000000"/>
          <w:sz w:val="24"/>
          <w:szCs w:val="24"/>
        </w:rPr>
        <w:t xml:space="preserve">., </w:t>
      </w:r>
      <w:r w:rsidRPr="002D1A12">
        <w:rPr>
          <w:rFonts w:ascii="GHEA Grapalat" w:eastAsia="Times New Roman" w:hAnsi="GHEA Grapalat" w:cs="Arial Unicode"/>
          <w:b/>
          <w:bCs/>
          <w:i/>
          <w:iCs/>
          <w:color w:val="000000"/>
          <w:sz w:val="24"/>
          <w:szCs w:val="24"/>
        </w:rPr>
        <w:t>լրաց</w:t>
      </w:r>
      <w:r w:rsidRPr="002D1A12">
        <w:rPr>
          <w:rFonts w:ascii="GHEA Grapalat" w:eastAsia="Times New Roman" w:hAnsi="GHEA Grapalat" w:cs="Times New Roman"/>
          <w:b/>
          <w:bCs/>
          <w:i/>
          <w:iCs/>
          <w:color w:val="000000"/>
          <w:sz w:val="24"/>
          <w:szCs w:val="24"/>
        </w:rPr>
        <w:t xml:space="preserve">. 13.06.18 </w:t>
      </w:r>
      <w:r w:rsidRPr="002D1A12">
        <w:rPr>
          <w:rFonts w:ascii="Calibri" w:eastAsia="Times New Roman" w:hAnsi="Calibri" w:cs="Calibri"/>
          <w:b/>
          <w:bCs/>
          <w:i/>
          <w:iCs/>
          <w:color w:val="000000"/>
          <w:sz w:val="24"/>
          <w:szCs w:val="24"/>
        </w:rPr>
        <w:t> </w:t>
      </w:r>
      <w:r w:rsidRPr="002D1A12">
        <w:rPr>
          <w:rFonts w:ascii="GHEA Grapalat" w:eastAsia="Times New Roman" w:hAnsi="GHEA Grapalat" w:cs="Arial Unicode"/>
          <w:b/>
          <w:bCs/>
          <w:i/>
          <w:iCs/>
          <w:color w:val="000000"/>
          <w:sz w:val="24"/>
          <w:szCs w:val="24"/>
        </w:rPr>
        <w:t>ՀՕ</w:t>
      </w:r>
      <w:r w:rsidRPr="002D1A12">
        <w:rPr>
          <w:rFonts w:ascii="GHEA Grapalat" w:eastAsia="Times New Roman" w:hAnsi="GHEA Grapalat" w:cs="Times New Roman"/>
          <w:b/>
          <w:bCs/>
          <w:i/>
          <w:iCs/>
          <w:color w:val="000000"/>
          <w:sz w:val="24"/>
          <w:szCs w:val="24"/>
        </w:rPr>
        <w:t>-357-</w:t>
      </w:r>
      <w:r w:rsidRPr="002D1A12">
        <w:rPr>
          <w:rFonts w:ascii="GHEA Grapalat" w:eastAsia="Times New Roman" w:hAnsi="GHEA Grapalat" w:cs="Arial Unicode"/>
          <w:b/>
          <w:bCs/>
          <w:i/>
          <w:iCs/>
          <w:color w:val="000000"/>
          <w:sz w:val="24"/>
          <w:szCs w:val="24"/>
        </w:rPr>
        <w:t>Ն</w:t>
      </w:r>
      <w:r w:rsidRPr="002D1A12">
        <w:rPr>
          <w:rFonts w:ascii="GHEA Grapalat" w:eastAsia="Times New Roman" w:hAnsi="GHEA Grapalat" w:cs="Times New Roman"/>
          <w:b/>
          <w:bCs/>
          <w:i/>
          <w:iCs/>
          <w:color w:val="000000"/>
          <w:sz w:val="24"/>
          <w:szCs w:val="24"/>
        </w:rPr>
        <w:t xml:space="preserve">, </w:t>
      </w:r>
      <w:r w:rsidRPr="002D1A12">
        <w:rPr>
          <w:rFonts w:ascii="GHEA Grapalat" w:eastAsia="Times New Roman" w:hAnsi="GHEA Grapalat" w:cs="Arial Unicode"/>
          <w:b/>
          <w:bCs/>
          <w:i/>
          <w:iCs/>
          <w:color w:val="000000"/>
          <w:sz w:val="24"/>
          <w:szCs w:val="24"/>
        </w:rPr>
        <w:t>փոփ</w:t>
      </w:r>
      <w:r w:rsidRPr="002D1A12">
        <w:rPr>
          <w:rFonts w:ascii="GHEA Grapalat" w:eastAsia="Times New Roman" w:hAnsi="GHEA Grapalat" w:cs="Times New Roman"/>
          <w:b/>
          <w:bCs/>
          <w:i/>
          <w:iCs/>
          <w:color w:val="000000"/>
          <w:sz w:val="24"/>
          <w:szCs w:val="24"/>
        </w:rPr>
        <w:t xml:space="preserve">. 09.04.19 </w:t>
      </w:r>
      <w:r w:rsidRPr="002D1A12">
        <w:rPr>
          <w:rFonts w:ascii="GHEA Grapalat" w:eastAsia="Times New Roman" w:hAnsi="GHEA Grapalat" w:cs="Arial Unicode"/>
          <w:b/>
          <w:bCs/>
          <w:i/>
          <w:iCs/>
          <w:color w:val="000000"/>
          <w:sz w:val="24"/>
          <w:szCs w:val="24"/>
        </w:rPr>
        <w:t>ՀՕ</w:t>
      </w:r>
      <w:r w:rsidRPr="002D1A12">
        <w:rPr>
          <w:rFonts w:ascii="GHEA Grapalat" w:eastAsia="Times New Roman" w:hAnsi="GHEA Grapalat" w:cs="Times New Roman"/>
          <w:b/>
          <w:bCs/>
          <w:i/>
          <w:iCs/>
          <w:color w:val="000000"/>
          <w:sz w:val="24"/>
          <w:szCs w:val="24"/>
        </w:rPr>
        <w:t>-16-</w:t>
      </w:r>
      <w:r w:rsidRPr="002D1A12">
        <w:rPr>
          <w:rFonts w:ascii="GHEA Grapalat" w:eastAsia="Times New Roman" w:hAnsi="GHEA Grapalat" w:cs="Arial Unicode"/>
          <w:b/>
          <w:bCs/>
          <w:i/>
          <w:iCs/>
          <w:color w:val="000000"/>
          <w:sz w:val="24"/>
          <w:szCs w:val="24"/>
        </w:rPr>
        <w:t>Ն</w:t>
      </w:r>
      <w:r w:rsidRPr="002D1A12">
        <w:rPr>
          <w:rFonts w:ascii="GHEA Grapalat" w:eastAsia="Times New Roman" w:hAnsi="GHEA Grapalat" w:cs="Times New Roman"/>
          <w:b/>
          <w:bCs/>
          <w:i/>
          <w:iCs/>
          <w:color w:val="000000"/>
          <w:sz w:val="24"/>
          <w:szCs w:val="24"/>
        </w:rPr>
        <w:t xml:space="preserve">, </w:t>
      </w:r>
      <w:r w:rsidRPr="002D1A12">
        <w:rPr>
          <w:rFonts w:ascii="GHEA Grapalat" w:eastAsia="Times New Roman" w:hAnsi="GHEA Grapalat" w:cs="Arial Unicode"/>
          <w:b/>
          <w:bCs/>
          <w:i/>
          <w:iCs/>
          <w:color w:val="000000"/>
          <w:sz w:val="24"/>
          <w:szCs w:val="24"/>
        </w:rPr>
        <w:t>խմբ</w:t>
      </w:r>
      <w:r w:rsidRPr="002D1A12">
        <w:rPr>
          <w:rFonts w:ascii="GHEA Grapalat" w:eastAsia="Times New Roman" w:hAnsi="GHEA Grapalat" w:cs="Times New Roman"/>
          <w:b/>
          <w:bCs/>
          <w:i/>
          <w:iCs/>
          <w:color w:val="000000"/>
          <w:sz w:val="24"/>
          <w:szCs w:val="24"/>
        </w:rPr>
        <w:t>. 25.06.19</w:t>
      </w:r>
      <w:r w:rsidRPr="002D1A12">
        <w:rPr>
          <w:rFonts w:ascii="Calibri" w:eastAsia="Times New Roman" w:hAnsi="Calibri" w:cs="Calibri"/>
          <w:b/>
          <w:bCs/>
          <w:i/>
          <w:iCs/>
          <w:color w:val="000000"/>
          <w:sz w:val="24"/>
          <w:szCs w:val="24"/>
        </w:rPr>
        <w:t> </w:t>
      </w:r>
      <w:r w:rsidRPr="002D1A12">
        <w:rPr>
          <w:rFonts w:ascii="GHEA Grapalat" w:eastAsia="Times New Roman" w:hAnsi="GHEA Grapalat" w:cs="Arial Unicode"/>
          <w:b/>
          <w:bCs/>
          <w:i/>
          <w:iCs/>
          <w:color w:val="000000"/>
          <w:sz w:val="24"/>
          <w:szCs w:val="24"/>
        </w:rPr>
        <w:t>ՀՕ</w:t>
      </w:r>
      <w:r w:rsidRPr="002D1A12">
        <w:rPr>
          <w:rFonts w:ascii="GHEA Grapalat" w:eastAsia="Times New Roman" w:hAnsi="GHEA Grapalat" w:cs="Times New Roman"/>
          <w:b/>
          <w:bCs/>
          <w:i/>
          <w:iCs/>
          <w:color w:val="000000"/>
          <w:sz w:val="24"/>
          <w:szCs w:val="24"/>
        </w:rPr>
        <w:t>-68-</w:t>
      </w:r>
      <w:r w:rsidRPr="002D1A12">
        <w:rPr>
          <w:rFonts w:ascii="GHEA Grapalat" w:eastAsia="Times New Roman" w:hAnsi="GHEA Grapalat" w:cs="Arial Unicode"/>
          <w:b/>
          <w:bCs/>
          <w:i/>
          <w:iCs/>
          <w:color w:val="000000"/>
          <w:sz w:val="24"/>
          <w:szCs w:val="24"/>
        </w:rPr>
        <w:t>Ն</w:t>
      </w:r>
      <w:r w:rsidRPr="002D1A12">
        <w:rPr>
          <w:rFonts w:ascii="GHEA Grapalat" w:eastAsia="Times New Roman" w:hAnsi="GHEA Grapalat" w:cs="Times New Roman"/>
          <w:b/>
          <w:bCs/>
          <w:i/>
          <w:iCs/>
          <w:color w:val="000000"/>
          <w:sz w:val="24"/>
          <w:szCs w:val="24"/>
        </w:rPr>
        <w:t xml:space="preserve">, </w:t>
      </w:r>
      <w:r w:rsidRPr="002D1A12">
        <w:rPr>
          <w:rFonts w:ascii="GHEA Grapalat" w:eastAsia="Times New Roman" w:hAnsi="GHEA Grapalat" w:cs="Arial Unicode"/>
          <w:b/>
          <w:bCs/>
          <w:i/>
          <w:iCs/>
          <w:color w:val="000000"/>
          <w:sz w:val="24"/>
          <w:szCs w:val="24"/>
        </w:rPr>
        <w:t>փոփ</w:t>
      </w:r>
      <w:r w:rsidRPr="002D1A12">
        <w:rPr>
          <w:rFonts w:ascii="GHEA Grapalat" w:eastAsia="Times New Roman" w:hAnsi="GHEA Grapalat" w:cs="Times New Roman"/>
          <w:b/>
          <w:bCs/>
          <w:i/>
          <w:iCs/>
          <w:color w:val="000000"/>
          <w:sz w:val="24"/>
          <w:szCs w:val="24"/>
        </w:rPr>
        <w:t xml:space="preserve">. 16.12.21 </w:t>
      </w:r>
      <w:r w:rsidRPr="002D1A12">
        <w:rPr>
          <w:rFonts w:ascii="GHEA Grapalat" w:eastAsia="Times New Roman" w:hAnsi="GHEA Grapalat" w:cs="Arial Unicode"/>
          <w:b/>
          <w:bCs/>
          <w:i/>
          <w:iCs/>
          <w:color w:val="000000"/>
          <w:sz w:val="24"/>
          <w:szCs w:val="24"/>
        </w:rPr>
        <w:t>ՀՕ</w:t>
      </w:r>
      <w:r w:rsidRPr="002D1A12">
        <w:rPr>
          <w:rFonts w:ascii="GHEA Grapalat" w:eastAsia="Times New Roman" w:hAnsi="GHEA Grapalat" w:cs="Times New Roman"/>
          <w:b/>
          <w:bCs/>
          <w:i/>
          <w:iCs/>
          <w:color w:val="000000"/>
          <w:sz w:val="24"/>
          <w:szCs w:val="24"/>
        </w:rPr>
        <w:t>-408-</w:t>
      </w:r>
      <w:r w:rsidRPr="002D1A12">
        <w:rPr>
          <w:rFonts w:ascii="GHEA Grapalat" w:eastAsia="Times New Roman" w:hAnsi="GHEA Grapalat" w:cs="Arial Unicode"/>
          <w:b/>
          <w:bCs/>
          <w:i/>
          <w:iCs/>
          <w:color w:val="000000"/>
          <w:sz w:val="24"/>
          <w:szCs w:val="24"/>
        </w:rPr>
        <w:t>Ն</w:t>
      </w:r>
      <w:r w:rsidRPr="002D1A12">
        <w:rPr>
          <w:rFonts w:ascii="GHEA Grapalat" w:eastAsia="Times New Roman" w:hAnsi="GHEA Grapalat" w:cs="Times New Roman"/>
          <w:b/>
          <w:bCs/>
          <w:i/>
          <w:iCs/>
          <w:color w:val="000000"/>
          <w:sz w:val="24"/>
          <w:szCs w:val="24"/>
        </w:rPr>
        <w:t>)</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93"/>
      </w:tblGrid>
      <w:tr w:rsidR="00935B38" w:rsidRPr="00935B38" w:rsidTr="00935B38">
        <w:trPr>
          <w:tblCellSpacing w:w="7" w:type="dxa"/>
        </w:trPr>
        <w:tc>
          <w:tcPr>
            <w:tcW w:w="2025" w:type="dxa"/>
            <w:shd w:val="clear" w:color="auto" w:fill="FFFFFF"/>
            <w:hideMark/>
          </w:tcPr>
          <w:p w:rsidR="00935B38" w:rsidRPr="00935B38" w:rsidRDefault="00935B38" w:rsidP="00935B38">
            <w:pPr>
              <w:spacing w:line="240" w:lineRule="auto"/>
              <w:jc w:val="center"/>
              <w:rPr>
                <w:rFonts w:ascii="GHEA Grapalat" w:eastAsia="Times New Roman" w:hAnsi="GHEA Grapalat" w:cs="Times New Roman"/>
                <w:color w:val="000000"/>
                <w:sz w:val="24"/>
                <w:szCs w:val="24"/>
              </w:rPr>
            </w:pPr>
            <w:r w:rsidRPr="00935B38">
              <w:rPr>
                <w:rFonts w:ascii="GHEA Grapalat" w:eastAsia="Times New Roman" w:hAnsi="GHEA Grapalat" w:cs="Times New Roman"/>
                <w:b/>
                <w:bCs/>
                <w:color w:val="000000"/>
                <w:sz w:val="24"/>
                <w:szCs w:val="24"/>
              </w:rPr>
              <w:t>Հոդված 101.</w:t>
            </w:r>
          </w:p>
        </w:tc>
        <w:tc>
          <w:tcPr>
            <w:tcW w:w="0" w:type="auto"/>
            <w:shd w:val="clear" w:color="auto" w:fill="FFFFFF"/>
            <w:hideMark/>
          </w:tcPr>
          <w:p w:rsidR="00935B38" w:rsidRPr="00935B38" w:rsidRDefault="00935B38" w:rsidP="00935B38">
            <w:pPr>
              <w:spacing w:line="240" w:lineRule="auto"/>
              <w:rPr>
                <w:rFonts w:ascii="GHEA Grapalat" w:eastAsia="Times New Roman" w:hAnsi="GHEA Grapalat" w:cs="Times New Roman"/>
                <w:color w:val="000000"/>
                <w:sz w:val="24"/>
                <w:szCs w:val="24"/>
              </w:rPr>
            </w:pPr>
            <w:r w:rsidRPr="00935B38">
              <w:rPr>
                <w:rFonts w:ascii="GHEA Grapalat" w:eastAsia="Times New Roman" w:hAnsi="GHEA Grapalat" w:cs="Times New Roman"/>
                <w:b/>
                <w:bCs/>
                <w:color w:val="000000"/>
                <w:sz w:val="24"/>
                <w:szCs w:val="24"/>
              </w:rPr>
              <w:t>Ակցիզային հարկի գումարի</w:t>
            </w:r>
            <w:r w:rsidRPr="00935B38">
              <w:rPr>
                <w:rFonts w:ascii="Calibri" w:eastAsia="Times New Roman" w:hAnsi="Calibri" w:cs="Calibri"/>
                <w:b/>
                <w:bCs/>
                <w:color w:val="000000"/>
                <w:sz w:val="24"/>
                <w:szCs w:val="24"/>
              </w:rPr>
              <w:t> </w:t>
            </w:r>
            <w:r w:rsidRPr="00935B38">
              <w:rPr>
                <w:rFonts w:ascii="GHEA Grapalat" w:eastAsia="Times New Roman" w:hAnsi="GHEA Grapalat" w:cs="Arial Unicode"/>
                <w:b/>
                <w:bCs/>
                <w:color w:val="000000"/>
                <w:sz w:val="24"/>
                <w:szCs w:val="24"/>
              </w:rPr>
              <w:t>փոխհատուցումը</w:t>
            </w:r>
          </w:p>
        </w:tc>
      </w:tr>
    </w:tbl>
    <w:p w:rsidR="00935B38" w:rsidRPr="00935B38" w:rsidRDefault="00935B38" w:rsidP="00935B38">
      <w:pPr>
        <w:shd w:val="clear" w:color="auto" w:fill="FFFFFF"/>
        <w:spacing w:line="240" w:lineRule="auto"/>
        <w:ind w:firstLine="375"/>
        <w:rPr>
          <w:rFonts w:ascii="Arial Unicode" w:eastAsia="Times New Roman" w:hAnsi="Arial Unicode" w:cs="Times New Roman"/>
          <w:color w:val="000000"/>
          <w:sz w:val="21"/>
          <w:szCs w:val="21"/>
        </w:rPr>
      </w:pPr>
      <w:r w:rsidRPr="00935B38">
        <w:rPr>
          <w:rFonts w:ascii="Calibri" w:eastAsia="Times New Roman" w:hAnsi="Calibri" w:cs="Calibri"/>
          <w:color w:val="000000"/>
          <w:sz w:val="21"/>
          <w:szCs w:val="21"/>
        </w:rPr>
        <w:t> </w:t>
      </w:r>
    </w:p>
    <w:p w:rsidR="00935B38" w:rsidRDefault="00612699" w:rsidP="00935B38">
      <w:pPr>
        <w:shd w:val="clear" w:color="auto" w:fill="FFFFFF"/>
        <w:spacing w:line="360" w:lineRule="auto"/>
        <w:ind w:firstLine="567"/>
        <w:jc w:val="both"/>
        <w:rPr>
          <w:rFonts w:ascii="GHEA Grapalat" w:eastAsia="Times New Roman" w:hAnsi="GHEA Grapalat" w:cs="Times New Roman"/>
          <w:color w:val="000000"/>
          <w:sz w:val="24"/>
          <w:szCs w:val="24"/>
        </w:rPr>
      </w:pPr>
      <w:r w:rsidRPr="00612699">
        <w:rPr>
          <w:rFonts w:ascii="GHEA Grapalat" w:eastAsia="Times New Roman" w:hAnsi="GHEA Grapalat" w:cs="Times New Roman"/>
          <w:color w:val="000000"/>
          <w:sz w:val="24"/>
          <w:szCs w:val="24"/>
        </w:rPr>
        <w:t xml:space="preserve">1. Արդյունաբերական կազմակերպությունների կողմից ձեռք բերված՝ </w:t>
      </w:r>
      <w:r w:rsidRPr="00612699">
        <w:rPr>
          <w:rFonts w:ascii="GHEA Grapalat" w:eastAsia="Times New Roman" w:hAnsi="GHEA Grapalat" w:cs="Times New Roman"/>
          <w:strike/>
          <w:color w:val="FF0000"/>
          <w:sz w:val="24"/>
          <w:szCs w:val="24"/>
        </w:rPr>
        <w:t>ԱՏԳ ԱԱ 2710 19 710 - 2710 19 980 ապրանքախմբի ծածկագրերին դասվող ապրանքների (բացառությամբ ԱՏԳ ԱԱ 2710 19 820 ապրանքախմբի ծածկագրին դասվող շարժիչային յուղերի)</w:t>
      </w:r>
      <w:r w:rsidRPr="00612699">
        <w:rPr>
          <w:rFonts w:ascii="GHEA Grapalat" w:eastAsia="Times New Roman" w:hAnsi="GHEA Grapalat" w:cs="Times New Roman"/>
          <w:color w:val="000000"/>
          <w:sz w:val="24"/>
          <w:szCs w:val="24"/>
        </w:rPr>
        <w:t xml:space="preserve"> </w:t>
      </w:r>
      <w:r w:rsidRPr="00612699">
        <w:rPr>
          <w:rFonts w:ascii="GHEA Grapalat" w:eastAsia="Times New Roman" w:hAnsi="GHEA Grapalat" w:cs="Times New Roman"/>
          <w:color w:val="FF0000"/>
          <w:sz w:val="24"/>
          <w:szCs w:val="24"/>
          <w:lang w:val="hy-AM"/>
        </w:rPr>
        <w:t>ԱՏԳ ԱԱ 2710 19 710 0 - 2710 19 980 0 ծածկագրերին դասվող ապրանքների (բացառությամբ ԱՏԳ ԱԱ 2710 19 820 0 ծածկագրին դասվող շարժիչային յուղերի)</w:t>
      </w:r>
      <w:r>
        <w:rPr>
          <w:rFonts w:ascii="GHEA Grapalat" w:eastAsia="Times New Roman" w:hAnsi="GHEA Grapalat" w:cs="Times New Roman"/>
          <w:color w:val="000000"/>
          <w:sz w:val="24"/>
          <w:szCs w:val="24"/>
        </w:rPr>
        <w:t xml:space="preserve"> </w:t>
      </w:r>
      <w:r w:rsidRPr="00612699">
        <w:rPr>
          <w:rFonts w:ascii="GHEA Grapalat" w:eastAsia="Times New Roman" w:hAnsi="GHEA Grapalat" w:cs="Times New Roman"/>
          <w:color w:val="000000"/>
          <w:sz w:val="24"/>
          <w:szCs w:val="24"/>
        </w:rPr>
        <w:t>մասով վճարված ակցիզային հարկի գումարները Կառավարության սահմանված կարգով և ժամկետներում փոխհատուցվում են այդ կազմակերպություններին:</w:t>
      </w:r>
    </w:p>
    <w:p w:rsidR="00935B38" w:rsidRDefault="00935B38" w:rsidP="00935B38">
      <w:pPr>
        <w:shd w:val="clear" w:color="auto" w:fill="FFFFFF"/>
        <w:spacing w:line="360" w:lineRule="auto"/>
        <w:ind w:firstLine="567"/>
        <w:jc w:val="both"/>
        <w:rPr>
          <w:rFonts w:ascii="GHEA Grapalat" w:eastAsia="Times New Roman" w:hAnsi="GHEA Grapalat" w:cs="Times New Roman"/>
          <w:color w:val="000000"/>
          <w:sz w:val="24"/>
          <w:szCs w:val="24"/>
        </w:rPr>
      </w:pPr>
      <w:r w:rsidRPr="00935B38">
        <w:rPr>
          <w:rFonts w:ascii="GHEA Grapalat" w:eastAsia="Times New Roman" w:hAnsi="GHEA Grapalat" w:cs="Times New Roman"/>
          <w:color w:val="000000"/>
          <w:sz w:val="24"/>
          <w:szCs w:val="24"/>
        </w:rPr>
        <w:t>2. Ռեզիդենտ կազմակերպության, անհատ ձեռնարկատիրոջ կամ մշտական հաստատության կողմից Հայաստանի Հանրապետության տարածքում ակցիզային հարկով հարկման ենթակա ապրանքներ արտադրողներից կամ տարայավորողներից ձեռք բերված` ակցիզային հարկով հարկման ենթակա ապրանքները Հայաստանի Հանրապետության տարածքից «Արտահանում» մաքսային ընթացակարգով արտահանելու, ինչպես նաև ակցիզային հարկով հարկման ենթակա՝ ԵՏՄ ապրանքի կարգավիճակ ունեցող ապրանքները Հայաստանի Հանրապետության տարածքից ԵՏՄ անդամ պետություն արտահանելու դեպքում վճարված ակցիզային հարկի գումարները փոխհատուցվում են Կառավարության սահմանած կարգով և ժամկետներում:</w:t>
      </w:r>
    </w:p>
    <w:p w:rsidR="00935B38" w:rsidRPr="00935B38" w:rsidRDefault="00935B38" w:rsidP="00935B38">
      <w:pPr>
        <w:shd w:val="clear" w:color="auto" w:fill="FFFFFF"/>
        <w:spacing w:line="240" w:lineRule="auto"/>
        <w:ind w:firstLine="375"/>
        <w:rPr>
          <w:rFonts w:ascii="Arial Unicode" w:eastAsia="Times New Roman" w:hAnsi="Arial Unicode" w:cs="Times New Roman"/>
          <w:color w:val="000000"/>
          <w:sz w:val="21"/>
          <w:szCs w:val="21"/>
        </w:rPr>
      </w:pPr>
      <w:r w:rsidRPr="00935B38">
        <w:rPr>
          <w:rFonts w:ascii="Arial Unicode" w:eastAsia="Times New Roman" w:hAnsi="Arial Unicode" w:cs="Times New Roman"/>
          <w:b/>
          <w:bCs/>
          <w:i/>
          <w:iCs/>
          <w:color w:val="000000"/>
          <w:sz w:val="21"/>
          <w:szCs w:val="21"/>
        </w:rPr>
        <w:t>(101-րդ հոդվածը փոփ. 23.03.18 ՀՕ-261-Ն)</w:t>
      </w:r>
    </w:p>
    <w:p w:rsidR="002D1A12" w:rsidRDefault="002D1A12" w:rsidP="002D1A12">
      <w:pPr>
        <w:shd w:val="clear" w:color="auto" w:fill="FFFFFF"/>
        <w:spacing w:line="240" w:lineRule="auto"/>
        <w:ind w:firstLine="375"/>
        <w:rPr>
          <w:rFonts w:ascii="Arial Unicode" w:eastAsia="Times New Roman" w:hAnsi="Arial Unicode" w:cs="Times New Roman"/>
          <w:color w:val="000000"/>
          <w:sz w:val="21"/>
          <w:szCs w:val="21"/>
        </w:rPr>
      </w:pPr>
    </w:p>
    <w:p w:rsidR="002D1A12" w:rsidRDefault="002D1A12" w:rsidP="002D1A12">
      <w:pPr>
        <w:shd w:val="clear" w:color="auto" w:fill="FFFFFF"/>
        <w:spacing w:line="240" w:lineRule="auto"/>
        <w:ind w:firstLine="375"/>
        <w:rPr>
          <w:rFonts w:ascii="Arial Unicode" w:eastAsia="Times New Roman" w:hAnsi="Arial Unicode" w:cs="Times New Roman"/>
          <w:color w:val="000000"/>
          <w:sz w:val="21"/>
          <w:szCs w:val="21"/>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93"/>
      </w:tblGrid>
      <w:tr w:rsidR="002D1A12" w:rsidRPr="002D1A12" w:rsidTr="002D1A12">
        <w:trPr>
          <w:tblCellSpacing w:w="7" w:type="dxa"/>
        </w:trPr>
        <w:tc>
          <w:tcPr>
            <w:tcW w:w="2025" w:type="dxa"/>
            <w:shd w:val="clear" w:color="auto" w:fill="FFFFFF"/>
            <w:hideMark/>
          </w:tcPr>
          <w:p w:rsidR="002D1A12" w:rsidRPr="00935B38" w:rsidRDefault="002D1A12" w:rsidP="002D1A12">
            <w:pPr>
              <w:spacing w:line="240" w:lineRule="auto"/>
              <w:jc w:val="center"/>
              <w:rPr>
                <w:rFonts w:ascii="GHEA Grapalat" w:eastAsia="Times New Roman" w:hAnsi="GHEA Grapalat" w:cs="Times New Roman"/>
                <w:color w:val="000000"/>
                <w:sz w:val="24"/>
                <w:szCs w:val="24"/>
              </w:rPr>
            </w:pPr>
            <w:r w:rsidRPr="00935B38">
              <w:rPr>
                <w:rFonts w:ascii="GHEA Grapalat" w:eastAsia="Times New Roman" w:hAnsi="GHEA Grapalat" w:cs="Times New Roman"/>
                <w:b/>
                <w:bCs/>
                <w:color w:val="000000"/>
                <w:sz w:val="24"/>
                <w:szCs w:val="24"/>
              </w:rPr>
              <w:t>Հոդված 389.</w:t>
            </w:r>
          </w:p>
        </w:tc>
        <w:tc>
          <w:tcPr>
            <w:tcW w:w="0" w:type="auto"/>
            <w:shd w:val="clear" w:color="auto" w:fill="FFFFFF"/>
            <w:hideMark/>
          </w:tcPr>
          <w:p w:rsidR="002D1A12" w:rsidRPr="00935B38" w:rsidRDefault="002D1A12" w:rsidP="002D1A12">
            <w:pPr>
              <w:spacing w:line="240" w:lineRule="auto"/>
              <w:rPr>
                <w:rFonts w:ascii="GHEA Grapalat" w:eastAsia="Times New Roman" w:hAnsi="GHEA Grapalat" w:cs="Times New Roman"/>
                <w:color w:val="000000"/>
                <w:sz w:val="24"/>
                <w:szCs w:val="24"/>
              </w:rPr>
            </w:pPr>
            <w:r w:rsidRPr="00935B38">
              <w:rPr>
                <w:rFonts w:ascii="GHEA Grapalat" w:eastAsia="Times New Roman" w:hAnsi="GHEA Grapalat" w:cs="Times New Roman"/>
                <w:b/>
                <w:bCs/>
                <w:color w:val="000000"/>
                <w:sz w:val="24"/>
                <w:szCs w:val="24"/>
              </w:rPr>
              <w:t>Ակցիզային դրոշմանիշերով ապրանքների դրոշմավորումը</w:t>
            </w:r>
          </w:p>
        </w:tc>
      </w:tr>
    </w:tbl>
    <w:p w:rsidR="002D1A12" w:rsidRPr="002D1A12" w:rsidRDefault="002D1A12" w:rsidP="002D1A12">
      <w:pPr>
        <w:shd w:val="clear" w:color="auto" w:fill="FFFFFF"/>
        <w:spacing w:line="240" w:lineRule="auto"/>
        <w:ind w:firstLine="375"/>
        <w:rPr>
          <w:rFonts w:ascii="Arial Unicode" w:eastAsia="Times New Roman" w:hAnsi="Arial Unicode" w:cs="Times New Roman"/>
          <w:color w:val="000000"/>
          <w:sz w:val="21"/>
          <w:szCs w:val="21"/>
        </w:rPr>
      </w:pPr>
      <w:r w:rsidRPr="002D1A12">
        <w:rPr>
          <w:rFonts w:ascii="Calibri" w:eastAsia="Times New Roman" w:hAnsi="Calibri" w:cs="Calibri"/>
          <w:color w:val="000000"/>
          <w:sz w:val="21"/>
          <w:szCs w:val="21"/>
        </w:rPr>
        <w:t> </w:t>
      </w:r>
    </w:p>
    <w:p w:rsidR="002D1A12" w:rsidRPr="002D1A12" w:rsidRDefault="002D1A12" w:rsidP="002D1A12">
      <w:pPr>
        <w:shd w:val="clear" w:color="auto" w:fill="FFFFFF"/>
        <w:spacing w:line="240" w:lineRule="auto"/>
        <w:ind w:firstLine="375"/>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 Ակցիզային դրոշմանիշերով դրոշմավորման ենթակա ապրանքներն են (այսուհետ՝ դրոշմավորման ենթակա ապրանքներ).</w:t>
      </w:r>
    </w:p>
    <w:p w:rsidR="002D1A12" w:rsidRPr="002D1A12" w:rsidRDefault="002D1A12" w:rsidP="002D1A12">
      <w:pPr>
        <w:shd w:val="clear" w:color="auto" w:fill="FFFFFF"/>
        <w:spacing w:line="240" w:lineRule="auto"/>
        <w:ind w:firstLine="375"/>
        <w:rPr>
          <w:rFonts w:ascii="Arial Unicode" w:eastAsia="Times New Roman" w:hAnsi="Arial Unicode" w:cs="Times New Roman"/>
          <w:color w:val="000000"/>
          <w:sz w:val="21"/>
          <w:szCs w:val="21"/>
        </w:rPr>
      </w:pPr>
      <w:r w:rsidRPr="002D1A12">
        <w:rPr>
          <w:rFonts w:ascii="Calibri" w:eastAsia="Times New Roman" w:hAnsi="Calibri" w:cs="Calibri"/>
          <w:color w:val="000000"/>
          <w:sz w:val="21"/>
          <w:szCs w:val="21"/>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938"/>
        <w:gridCol w:w="3189"/>
        <w:gridCol w:w="4396"/>
      </w:tblGrid>
      <w:tr w:rsidR="002D1A12" w:rsidRPr="002D1A12" w:rsidTr="002D1A1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b/>
                <w:bCs/>
                <w:color w:val="000000"/>
                <w:sz w:val="24"/>
                <w:szCs w:val="24"/>
              </w:rPr>
              <w:t>Ծածկագիրն</w:t>
            </w:r>
            <w:r w:rsidRPr="002D1A12">
              <w:rPr>
                <w:rFonts w:ascii="Calibri" w:eastAsia="Times New Roman" w:hAnsi="Calibri" w:cs="Calibri"/>
                <w:b/>
                <w:bCs/>
                <w:color w:val="000000"/>
                <w:sz w:val="24"/>
                <w:szCs w:val="24"/>
              </w:rPr>
              <w:t> </w:t>
            </w:r>
            <w:r w:rsidRPr="002D1A12">
              <w:rPr>
                <w:rFonts w:ascii="GHEA Grapalat" w:eastAsia="Times New Roman" w:hAnsi="GHEA Grapalat" w:cs="Arial Unicode"/>
                <w:b/>
                <w:bCs/>
                <w:color w:val="000000"/>
                <w:sz w:val="24"/>
                <w:szCs w:val="24"/>
              </w:rPr>
              <w:t>ըստ</w:t>
            </w:r>
            <w:r w:rsidRPr="002D1A12">
              <w:rPr>
                <w:rFonts w:ascii="Calibri" w:eastAsia="Times New Roman" w:hAnsi="Calibri" w:cs="Calibri"/>
                <w:b/>
                <w:bCs/>
                <w:color w:val="000000"/>
                <w:sz w:val="24"/>
                <w:szCs w:val="24"/>
              </w:rPr>
              <w:t> </w:t>
            </w:r>
            <w:r w:rsidRPr="002D1A12">
              <w:rPr>
                <w:rFonts w:ascii="GHEA Grapalat" w:eastAsia="Times New Roman" w:hAnsi="GHEA Grapalat" w:cs="Arial Unicode"/>
                <w:b/>
                <w:bCs/>
                <w:color w:val="000000"/>
                <w:sz w:val="24"/>
                <w:szCs w:val="24"/>
              </w:rPr>
              <w:t>ԱՏԳ</w:t>
            </w:r>
            <w:r w:rsidRPr="002D1A12">
              <w:rPr>
                <w:rFonts w:ascii="Calibri" w:eastAsia="Times New Roman" w:hAnsi="Calibri" w:cs="Calibri"/>
                <w:b/>
                <w:bCs/>
                <w:color w:val="000000"/>
                <w:sz w:val="24"/>
                <w:szCs w:val="24"/>
              </w:rPr>
              <w:t> </w:t>
            </w:r>
            <w:r w:rsidRPr="002D1A12">
              <w:rPr>
                <w:rFonts w:ascii="GHEA Grapalat" w:eastAsia="Times New Roman" w:hAnsi="GHEA Grapalat" w:cs="Arial Unicode"/>
                <w:b/>
                <w:bCs/>
                <w:color w:val="000000"/>
                <w:sz w:val="24"/>
                <w:szCs w:val="24"/>
              </w:rPr>
              <w:t>ԱԱ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b/>
                <w:bCs/>
                <w:color w:val="000000"/>
                <w:sz w:val="24"/>
                <w:szCs w:val="24"/>
              </w:rPr>
              <w:t>Ապրանքախմբի</w:t>
            </w:r>
            <w:r w:rsidRPr="002D1A12">
              <w:rPr>
                <w:rFonts w:ascii="Calibri" w:eastAsia="Times New Roman" w:hAnsi="Calibri" w:cs="Calibri"/>
                <w:b/>
                <w:bCs/>
                <w:color w:val="000000"/>
                <w:sz w:val="24"/>
                <w:szCs w:val="24"/>
              </w:rPr>
              <w:t> </w:t>
            </w:r>
            <w:r w:rsidRPr="002D1A12">
              <w:rPr>
                <w:rFonts w:ascii="GHEA Grapalat" w:eastAsia="Times New Roman" w:hAnsi="GHEA Grapalat" w:cs="Arial Unicode"/>
                <w:b/>
                <w:bCs/>
                <w:color w:val="000000"/>
                <w:sz w:val="24"/>
                <w:szCs w:val="24"/>
              </w:rPr>
              <w:t>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b/>
                <w:bCs/>
                <w:color w:val="000000"/>
                <w:sz w:val="24"/>
                <w:szCs w:val="24"/>
              </w:rPr>
              <w:t>Ապրանքախմբի</w:t>
            </w:r>
            <w:r w:rsidRPr="002D1A12">
              <w:rPr>
                <w:rFonts w:ascii="Calibri" w:eastAsia="Times New Roman" w:hAnsi="Calibri" w:cs="Calibri"/>
                <w:b/>
                <w:bCs/>
                <w:color w:val="000000"/>
                <w:sz w:val="24"/>
                <w:szCs w:val="24"/>
              </w:rPr>
              <w:t> </w:t>
            </w:r>
            <w:r w:rsidRPr="002D1A12">
              <w:rPr>
                <w:rFonts w:ascii="GHEA Grapalat" w:eastAsia="Times New Roman" w:hAnsi="GHEA Grapalat" w:cs="Arial Unicode"/>
                <w:b/>
                <w:bCs/>
                <w:color w:val="000000"/>
                <w:sz w:val="24"/>
                <w:szCs w:val="24"/>
              </w:rPr>
              <w:t>համառոտ</w:t>
            </w:r>
            <w:r w:rsidRPr="002D1A12">
              <w:rPr>
                <w:rFonts w:ascii="Calibri" w:eastAsia="Times New Roman" w:hAnsi="Calibri" w:cs="Calibri"/>
                <w:b/>
                <w:bCs/>
                <w:color w:val="000000"/>
                <w:sz w:val="24"/>
                <w:szCs w:val="24"/>
              </w:rPr>
              <w:t> </w:t>
            </w:r>
            <w:r w:rsidRPr="002D1A12">
              <w:rPr>
                <w:rFonts w:ascii="GHEA Grapalat" w:eastAsia="Times New Roman" w:hAnsi="GHEA Grapalat" w:cs="Arial Unicode"/>
                <w:b/>
                <w:bCs/>
                <w:color w:val="000000"/>
                <w:sz w:val="24"/>
                <w:szCs w:val="24"/>
              </w:rPr>
              <w:t>անվանումը</w:t>
            </w:r>
          </w:p>
        </w:tc>
      </w:tr>
      <w:tr w:rsidR="002D1A12" w:rsidRPr="002D1A12" w:rsidTr="002D1A1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2204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բնական խաղողի գինիներ, ներառյալ՝ թնդեցված գինիները, խաղողի քաղցրահյութ՝ բացի 2009 ապրանքային դիրքում նշվածից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line="315" w:lineRule="atLeast"/>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խմիչքներ</w:t>
            </w:r>
          </w:p>
        </w:tc>
      </w:tr>
      <w:tr w:rsidR="002D1A12" w:rsidRPr="002D1A12" w:rsidTr="002D1A1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2205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վերմուտներ և խաղողի այլ բնական գինիներ` բուսական կամ բուրավետ նյութերի ավելացմամբ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խմիչքներ</w:t>
            </w:r>
          </w:p>
        </w:tc>
      </w:tr>
      <w:tr w:rsidR="002D1A12" w:rsidRPr="002D1A12" w:rsidTr="002D1A1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DA1168" w:rsidRDefault="002D1A12" w:rsidP="002D1A12">
            <w:pPr>
              <w:spacing w:before="100" w:beforeAutospacing="1" w:after="100" w:afterAutospacing="1" w:line="240" w:lineRule="auto"/>
              <w:jc w:val="center"/>
              <w:rPr>
                <w:rFonts w:ascii="GHEA Grapalat" w:eastAsia="Times New Roman" w:hAnsi="GHEA Grapalat" w:cs="Times New Roman"/>
                <w:strike/>
                <w:color w:val="FF0000"/>
                <w:sz w:val="24"/>
                <w:szCs w:val="24"/>
              </w:rPr>
            </w:pPr>
            <w:r w:rsidRPr="00DA1168">
              <w:rPr>
                <w:rFonts w:ascii="GHEA Grapalat" w:eastAsia="Times New Roman" w:hAnsi="GHEA Grapalat" w:cs="Times New Roman"/>
                <w:strike/>
                <w:color w:val="FF0000"/>
                <w:sz w:val="24"/>
                <w:szCs w:val="24"/>
              </w:rPr>
              <w:t>2206</w:t>
            </w:r>
          </w:p>
          <w:p w:rsidR="00DA1168" w:rsidRPr="002D1A12" w:rsidRDefault="00DA1168"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DA1168">
              <w:rPr>
                <w:rFonts w:ascii="GHEA Grapalat" w:eastAsia="Times New Roman" w:hAnsi="GHEA Grapalat" w:cs="Times New Roman"/>
                <w:color w:val="FF0000"/>
                <w:sz w:val="24"/>
                <w:szCs w:val="24"/>
              </w:rPr>
              <w:t>2206 00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խմորման ենթարկված այլ խմիչքներ (օրինակ՝ սիդր, պերրի կամ տանձի սիդր, մեղրաըմպելիք). խառնուրդներ խմորման ենթարկված խմիչքներից և խմորման ենթարկված խմիչքների և ոչ ալկոհոլային խմիչքների խառնուրդներ` այլ տեղ չնշված կամ չընդգրկված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խմիչքներ</w:t>
            </w:r>
          </w:p>
        </w:tc>
      </w:tr>
      <w:tr w:rsidR="002D1A12" w:rsidRPr="002D1A12" w:rsidTr="002D1A1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2207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80% ծավալային բաժին կամ ավելի սպիրտի խտությամբ չբնափոխված էթիլային սպիրտ. բնափոխված, ցանկացած խտության էթիլային սպիրտ և այլ սպիրտային թրմօղի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սպիրտ</w:t>
            </w:r>
          </w:p>
        </w:tc>
      </w:tr>
      <w:tr w:rsidR="002D1A12" w:rsidRPr="002D1A12" w:rsidTr="002D1A1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2208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 xml:space="preserve">80% ծավալային բաժնից պակաս սպիրտի խտությամբ չբնափոխված էթիլային սպիրտ. սպիրտային թրմօղի, լիկյորներ և սպիրտային այլ </w:t>
            </w:r>
            <w:r w:rsidRPr="002D1A12">
              <w:rPr>
                <w:rFonts w:ascii="GHEA Grapalat" w:eastAsia="Times New Roman" w:hAnsi="GHEA Grapalat" w:cs="Times New Roman"/>
                <w:color w:val="000000"/>
                <w:sz w:val="24"/>
                <w:szCs w:val="24"/>
              </w:rPr>
              <w:lastRenderedPageBreak/>
              <w:t>խմիչքներ, այդ թվում` մինչև 9 % սպիրտայնությամբ խմիչքներ, ներառյալ` ալկոհոլային կոկտեյլներ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lastRenderedPageBreak/>
              <w:t>խմիչքներ</w:t>
            </w:r>
          </w:p>
        </w:tc>
      </w:tr>
      <w:tr w:rsidR="002D1A12" w:rsidRPr="002D1A12" w:rsidTr="002D1A1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lastRenderedPageBreak/>
              <w:t>2402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սիգարներ, կտրած ծայրերով սիգարներ, սիգարելլաներ և սիգարետներ ծխախոտով կամ դրա փոխարինիչներով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ծխախոտի արտադրանք</w:t>
            </w:r>
          </w:p>
        </w:tc>
      </w:tr>
    </w:tbl>
    <w:p w:rsidR="002D1A12" w:rsidRPr="002D1A12" w:rsidRDefault="002D1A12" w:rsidP="002D1A12">
      <w:pPr>
        <w:shd w:val="clear" w:color="auto" w:fill="FFFFFF"/>
        <w:spacing w:line="360" w:lineRule="auto"/>
        <w:ind w:firstLine="567"/>
        <w:jc w:val="both"/>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 xml:space="preserve">2. Սույն հոդվածի 1-ին մասով սահմանված՝ </w:t>
      </w:r>
      <w:r w:rsidRPr="00081A99">
        <w:rPr>
          <w:rFonts w:ascii="GHEA Grapalat" w:eastAsia="Times New Roman" w:hAnsi="GHEA Grapalat" w:cs="Times New Roman"/>
          <w:strike/>
          <w:color w:val="FF0000"/>
          <w:sz w:val="24"/>
          <w:szCs w:val="24"/>
        </w:rPr>
        <w:t>ԱՏԳԱԱ</w:t>
      </w:r>
      <w:r w:rsidRPr="00081A99">
        <w:rPr>
          <w:rFonts w:ascii="GHEA Grapalat" w:eastAsia="Times New Roman" w:hAnsi="GHEA Grapalat" w:cs="Times New Roman"/>
          <w:color w:val="FF0000"/>
          <w:sz w:val="24"/>
          <w:szCs w:val="24"/>
        </w:rPr>
        <w:t xml:space="preserve"> </w:t>
      </w:r>
      <w:r w:rsidR="007A0235" w:rsidRPr="00081A99">
        <w:rPr>
          <w:rFonts w:ascii="GHEA Grapalat" w:eastAsia="Times New Roman" w:hAnsi="GHEA Grapalat" w:cs="Times New Roman"/>
          <w:color w:val="FF0000"/>
          <w:sz w:val="24"/>
          <w:szCs w:val="24"/>
        </w:rPr>
        <w:t>ԱՏԳ ԱԱ</w:t>
      </w:r>
      <w:r w:rsidR="007A0235" w:rsidRPr="00081A99">
        <w:rPr>
          <w:rFonts w:ascii="GHEA Grapalat" w:eastAsia="Times New Roman" w:hAnsi="GHEA Grapalat" w:cs="Times New Roman"/>
          <w:color w:val="000000"/>
          <w:sz w:val="24"/>
          <w:szCs w:val="24"/>
        </w:rPr>
        <w:t xml:space="preserve"> </w:t>
      </w:r>
      <w:r w:rsidRPr="002D1A12">
        <w:rPr>
          <w:rFonts w:ascii="GHEA Grapalat" w:eastAsia="Times New Roman" w:hAnsi="GHEA Grapalat" w:cs="Times New Roman"/>
          <w:color w:val="000000"/>
          <w:sz w:val="24"/>
          <w:szCs w:val="24"/>
        </w:rPr>
        <w:t>2207 ծածկագրին դասվող` Հայաստանի Հանրապետությունում արտադրվող և Հայաստանի Հանրապետություն ներմուծվող էթիլային սպիրտի վրա ակցիզային դրոշմանիշի առկայությունը պարտադիր է, եթե այդ ապրանքներն արտադրողի կամ ներմուծողի կամ այլ կերպ տարայավորողի կողմից տարայավորված են մինչև 5 լիտր տարողությամբ տարաներով:</w:t>
      </w:r>
    </w:p>
    <w:p w:rsidR="002D1A12" w:rsidRDefault="002D1A12" w:rsidP="002D1A12">
      <w:pPr>
        <w:shd w:val="clear" w:color="auto" w:fill="FFFFFF"/>
        <w:spacing w:line="360" w:lineRule="auto"/>
        <w:ind w:firstLine="567"/>
        <w:jc w:val="both"/>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 xml:space="preserve">3. Սույն հոդվածի 1-ին մասով սահմանված՝ </w:t>
      </w:r>
      <w:r w:rsidRPr="00081A99">
        <w:rPr>
          <w:rFonts w:ascii="GHEA Grapalat" w:eastAsia="Times New Roman" w:hAnsi="GHEA Grapalat" w:cs="Times New Roman"/>
          <w:strike/>
          <w:color w:val="FF0000"/>
          <w:sz w:val="24"/>
          <w:szCs w:val="24"/>
        </w:rPr>
        <w:t>ԱՏԳԱԱ</w:t>
      </w:r>
      <w:r w:rsidRPr="00081A99">
        <w:rPr>
          <w:rFonts w:ascii="GHEA Grapalat" w:eastAsia="Times New Roman" w:hAnsi="GHEA Grapalat" w:cs="Times New Roman"/>
          <w:color w:val="FF0000"/>
          <w:sz w:val="24"/>
          <w:szCs w:val="24"/>
        </w:rPr>
        <w:t xml:space="preserve"> </w:t>
      </w:r>
      <w:r w:rsidR="007A0235" w:rsidRPr="00081A99">
        <w:rPr>
          <w:rFonts w:ascii="GHEA Grapalat" w:eastAsia="Times New Roman" w:hAnsi="GHEA Grapalat" w:cs="Times New Roman"/>
          <w:color w:val="FF0000"/>
          <w:sz w:val="24"/>
          <w:szCs w:val="24"/>
        </w:rPr>
        <w:t>ԱՏԳ ԱԱ</w:t>
      </w:r>
      <w:r w:rsidR="007A0235" w:rsidRPr="00081A99">
        <w:rPr>
          <w:rFonts w:ascii="GHEA Grapalat" w:eastAsia="Times New Roman" w:hAnsi="GHEA Grapalat" w:cs="Times New Roman"/>
          <w:color w:val="000000"/>
          <w:sz w:val="24"/>
          <w:szCs w:val="24"/>
        </w:rPr>
        <w:t xml:space="preserve"> </w:t>
      </w:r>
      <w:r w:rsidRPr="002D1A12">
        <w:rPr>
          <w:rFonts w:ascii="GHEA Grapalat" w:eastAsia="Times New Roman" w:hAnsi="GHEA Grapalat" w:cs="Times New Roman"/>
          <w:color w:val="000000"/>
          <w:sz w:val="24"/>
          <w:szCs w:val="24"/>
        </w:rPr>
        <w:t xml:space="preserve">2204, 2205, </w:t>
      </w:r>
      <w:r w:rsidRPr="00DA1168">
        <w:rPr>
          <w:rFonts w:ascii="GHEA Grapalat" w:eastAsia="Times New Roman" w:hAnsi="GHEA Grapalat" w:cs="Times New Roman"/>
          <w:strike/>
          <w:color w:val="FF0000"/>
          <w:sz w:val="24"/>
          <w:szCs w:val="24"/>
        </w:rPr>
        <w:t>2206</w:t>
      </w:r>
      <w:r w:rsidR="00DA1168" w:rsidRPr="00DA1168">
        <w:rPr>
          <w:rFonts w:ascii="GHEA Grapalat" w:eastAsia="Times New Roman" w:hAnsi="GHEA Grapalat" w:cs="Times New Roman"/>
          <w:color w:val="FF0000"/>
          <w:sz w:val="24"/>
          <w:szCs w:val="24"/>
        </w:rPr>
        <w:t xml:space="preserve"> </w:t>
      </w:r>
      <w:r w:rsidR="00DA1168" w:rsidRPr="00DA1168">
        <w:rPr>
          <w:rFonts w:ascii="GHEA Grapalat" w:eastAsia="Times New Roman" w:hAnsi="GHEA Grapalat" w:cs="Times New Roman"/>
          <w:color w:val="FF0000"/>
          <w:sz w:val="24"/>
          <w:szCs w:val="24"/>
          <w:lang w:val="hy-AM"/>
        </w:rPr>
        <w:t>2206 00</w:t>
      </w:r>
      <w:r w:rsidRPr="002D1A12">
        <w:rPr>
          <w:rFonts w:ascii="GHEA Grapalat" w:eastAsia="Times New Roman" w:hAnsi="GHEA Grapalat" w:cs="Times New Roman"/>
          <w:color w:val="000000"/>
          <w:sz w:val="24"/>
          <w:szCs w:val="24"/>
        </w:rPr>
        <w:t>, 2208 ծածկագրերին դասվող` մինչև 0.05 լիտր տարողությամբ տարաներով տարայավորված խմիչքները, ինչպես նաև ԱՏԳԱԱ 2208 ծածկագրին դասվող` մինչև 9 տոկոս ներառյալ սպիրտայնություն ունեցող սպիրտային խմիչքները ենթակա չեն ակցիզային դրոշմանիշերով դրոշմավորման:</w:t>
      </w:r>
    </w:p>
    <w:p w:rsidR="002D1A12" w:rsidRPr="002D1A12" w:rsidRDefault="002D1A12" w:rsidP="002D1A12">
      <w:pPr>
        <w:shd w:val="clear" w:color="auto" w:fill="FFFFFF"/>
        <w:spacing w:line="360" w:lineRule="auto"/>
        <w:ind w:firstLine="567"/>
        <w:jc w:val="both"/>
        <w:rPr>
          <w:rFonts w:ascii="GHEA Grapalat" w:eastAsia="Times New Roman" w:hAnsi="GHEA Grapalat" w:cs="Times New Roman"/>
          <w:color w:val="000000"/>
          <w:sz w:val="24"/>
          <w:szCs w:val="24"/>
        </w:rPr>
      </w:pPr>
      <w:r w:rsidRPr="002D1A12">
        <w:rPr>
          <w:rFonts w:ascii="GHEA Grapalat" w:eastAsia="Times New Roman" w:hAnsi="GHEA Grapalat" w:cs="Times New Roman"/>
          <w:b/>
          <w:bCs/>
          <w:i/>
          <w:iCs/>
          <w:color w:val="000000"/>
          <w:sz w:val="24"/>
          <w:szCs w:val="24"/>
        </w:rPr>
        <w:t>(389-րդ հոդվածը</w:t>
      </w:r>
      <w:r w:rsidRPr="002D1A12">
        <w:rPr>
          <w:rFonts w:ascii="Calibri" w:eastAsia="Times New Roman" w:hAnsi="Calibri" w:cs="Calibri"/>
          <w:b/>
          <w:bCs/>
          <w:i/>
          <w:iCs/>
          <w:color w:val="000000"/>
          <w:sz w:val="24"/>
          <w:szCs w:val="24"/>
        </w:rPr>
        <w:t> </w:t>
      </w:r>
      <w:r w:rsidRPr="002D1A12">
        <w:rPr>
          <w:rFonts w:ascii="GHEA Grapalat" w:eastAsia="Times New Roman" w:hAnsi="GHEA Grapalat" w:cs="Arial Unicode"/>
          <w:b/>
          <w:bCs/>
          <w:i/>
          <w:iCs/>
          <w:color w:val="000000"/>
          <w:sz w:val="24"/>
          <w:szCs w:val="24"/>
        </w:rPr>
        <w:t>փոփ</w:t>
      </w:r>
      <w:r w:rsidRPr="002D1A12">
        <w:rPr>
          <w:rFonts w:ascii="GHEA Grapalat" w:eastAsia="Times New Roman" w:hAnsi="GHEA Grapalat" w:cs="Times New Roman"/>
          <w:b/>
          <w:bCs/>
          <w:i/>
          <w:iCs/>
          <w:color w:val="000000"/>
          <w:sz w:val="24"/>
          <w:szCs w:val="24"/>
        </w:rPr>
        <w:t>.</w:t>
      </w:r>
      <w:r w:rsidRPr="002D1A12">
        <w:rPr>
          <w:rFonts w:ascii="Calibri" w:eastAsia="Times New Roman" w:hAnsi="Calibri" w:cs="Calibri"/>
          <w:b/>
          <w:bCs/>
          <w:i/>
          <w:iCs/>
          <w:color w:val="000000"/>
          <w:sz w:val="24"/>
          <w:szCs w:val="24"/>
        </w:rPr>
        <w:t> </w:t>
      </w:r>
      <w:r w:rsidRPr="002D1A12">
        <w:rPr>
          <w:rFonts w:ascii="GHEA Grapalat" w:eastAsia="Times New Roman" w:hAnsi="GHEA Grapalat" w:cs="Times New Roman"/>
          <w:b/>
          <w:bCs/>
          <w:i/>
          <w:iCs/>
          <w:color w:val="000000"/>
          <w:sz w:val="24"/>
          <w:szCs w:val="24"/>
        </w:rPr>
        <w:t xml:space="preserve">21.06.18 </w:t>
      </w:r>
      <w:r w:rsidRPr="002D1A12">
        <w:rPr>
          <w:rFonts w:ascii="GHEA Grapalat" w:eastAsia="Times New Roman" w:hAnsi="GHEA Grapalat" w:cs="Arial Unicode"/>
          <w:b/>
          <w:bCs/>
          <w:i/>
          <w:iCs/>
          <w:color w:val="000000"/>
          <w:sz w:val="24"/>
          <w:szCs w:val="24"/>
        </w:rPr>
        <w:t>ՀՕ</w:t>
      </w:r>
      <w:r w:rsidRPr="002D1A12">
        <w:rPr>
          <w:rFonts w:ascii="GHEA Grapalat" w:eastAsia="Times New Roman" w:hAnsi="GHEA Grapalat" w:cs="Times New Roman"/>
          <w:b/>
          <w:bCs/>
          <w:i/>
          <w:iCs/>
          <w:color w:val="000000"/>
          <w:sz w:val="24"/>
          <w:szCs w:val="24"/>
        </w:rPr>
        <w:t>-338-</w:t>
      </w:r>
      <w:r w:rsidRPr="002D1A12">
        <w:rPr>
          <w:rFonts w:ascii="GHEA Grapalat" w:eastAsia="Times New Roman" w:hAnsi="GHEA Grapalat" w:cs="Arial Unicode"/>
          <w:b/>
          <w:bCs/>
          <w:i/>
          <w:iCs/>
          <w:color w:val="000000"/>
          <w:sz w:val="24"/>
          <w:szCs w:val="24"/>
        </w:rPr>
        <w:t>Ն</w:t>
      </w:r>
      <w:r w:rsidRPr="002D1A12">
        <w:rPr>
          <w:rFonts w:ascii="GHEA Grapalat" w:eastAsia="Times New Roman" w:hAnsi="GHEA Grapalat" w:cs="Times New Roman"/>
          <w:b/>
          <w:bCs/>
          <w:i/>
          <w:iCs/>
          <w:color w:val="000000"/>
          <w:sz w:val="24"/>
          <w:szCs w:val="24"/>
        </w:rPr>
        <w:t>)</w:t>
      </w:r>
    </w:p>
    <w:p w:rsidR="002D1A12" w:rsidRPr="002D1A12" w:rsidRDefault="002D1A12" w:rsidP="002D1A12">
      <w:pPr>
        <w:shd w:val="clear" w:color="auto" w:fill="FFFFFF"/>
        <w:spacing w:line="240" w:lineRule="auto"/>
        <w:ind w:firstLine="375"/>
        <w:rPr>
          <w:rFonts w:ascii="Arial Unicode" w:eastAsia="Times New Roman" w:hAnsi="Arial Unicode" w:cs="Times New Roman"/>
          <w:color w:val="000000"/>
          <w:sz w:val="21"/>
          <w:szCs w:val="21"/>
        </w:rPr>
      </w:pPr>
      <w:r w:rsidRPr="002D1A12">
        <w:rPr>
          <w:rFonts w:ascii="Calibri" w:eastAsia="Times New Roman" w:hAnsi="Calibri" w:cs="Calibri"/>
          <w:color w:val="000000"/>
          <w:sz w:val="21"/>
          <w:szCs w:val="21"/>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93"/>
      </w:tblGrid>
      <w:tr w:rsidR="002D1A12" w:rsidRPr="002D1A12" w:rsidTr="002D1A12">
        <w:trPr>
          <w:tblCellSpacing w:w="7" w:type="dxa"/>
        </w:trPr>
        <w:tc>
          <w:tcPr>
            <w:tcW w:w="2025" w:type="dxa"/>
            <w:shd w:val="clear" w:color="auto" w:fill="FFFFFF"/>
            <w:hideMark/>
          </w:tcPr>
          <w:p w:rsidR="002D1A12" w:rsidRPr="002D1A12" w:rsidRDefault="002D1A12" w:rsidP="002D1A12">
            <w:pPr>
              <w:spacing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b/>
                <w:bCs/>
                <w:color w:val="000000"/>
                <w:sz w:val="24"/>
                <w:szCs w:val="24"/>
              </w:rPr>
              <w:t>Հոդված 390.</w:t>
            </w:r>
          </w:p>
        </w:tc>
        <w:tc>
          <w:tcPr>
            <w:tcW w:w="0" w:type="auto"/>
            <w:shd w:val="clear" w:color="auto" w:fill="FFFFFF"/>
            <w:hideMark/>
          </w:tcPr>
          <w:p w:rsidR="002D1A12" w:rsidRPr="002D1A12" w:rsidRDefault="002D1A12" w:rsidP="002D1A12">
            <w:pPr>
              <w:spacing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b/>
                <w:bCs/>
                <w:color w:val="000000"/>
                <w:sz w:val="24"/>
                <w:szCs w:val="24"/>
              </w:rPr>
              <w:t>Դրոշմապիտակներով ապրանքների դրոշմավորումը</w:t>
            </w:r>
          </w:p>
        </w:tc>
      </w:tr>
    </w:tbl>
    <w:p w:rsidR="002D1A12" w:rsidRPr="002D1A12" w:rsidRDefault="002D1A12" w:rsidP="002D1A12">
      <w:pPr>
        <w:shd w:val="clear" w:color="auto" w:fill="FFFFFF"/>
        <w:spacing w:line="240" w:lineRule="auto"/>
        <w:ind w:firstLine="375"/>
        <w:rPr>
          <w:rFonts w:ascii="Arial Unicode" w:eastAsia="Times New Roman" w:hAnsi="Arial Unicode" w:cs="Times New Roman"/>
          <w:color w:val="000000"/>
          <w:sz w:val="21"/>
          <w:szCs w:val="21"/>
        </w:rPr>
      </w:pPr>
      <w:r w:rsidRPr="002D1A12">
        <w:rPr>
          <w:rFonts w:ascii="Calibri" w:eastAsia="Times New Roman" w:hAnsi="Calibri" w:cs="Calibri"/>
          <w:color w:val="000000"/>
          <w:sz w:val="21"/>
          <w:szCs w:val="21"/>
        </w:rPr>
        <w:t> </w:t>
      </w:r>
    </w:p>
    <w:p w:rsidR="002D1A12" w:rsidRPr="002D1A12" w:rsidRDefault="002D1A12" w:rsidP="002D1A12">
      <w:pPr>
        <w:shd w:val="clear" w:color="auto" w:fill="FFFFFF"/>
        <w:spacing w:line="240" w:lineRule="auto"/>
        <w:ind w:firstLine="375"/>
        <w:jc w:val="both"/>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 Դրոշմապիտակներով դրոշմավորման ենթակա ապրանքներն են (այսուհետ՝ դրոշմավորման ենթակա ապրանքներ).</w:t>
      </w:r>
    </w:p>
    <w:p w:rsidR="002D1A12" w:rsidRPr="002D1A12" w:rsidRDefault="002D1A12" w:rsidP="002D1A12">
      <w:pPr>
        <w:shd w:val="clear" w:color="auto" w:fill="FFFFFF"/>
        <w:spacing w:line="240" w:lineRule="auto"/>
        <w:ind w:firstLine="375"/>
        <w:rPr>
          <w:rFonts w:ascii="Arial Unicode" w:eastAsia="Times New Roman" w:hAnsi="Arial Unicode" w:cs="Times New Roman"/>
          <w:color w:val="000000"/>
          <w:sz w:val="21"/>
          <w:szCs w:val="21"/>
        </w:rPr>
      </w:pPr>
      <w:r w:rsidRPr="002D1A12">
        <w:rPr>
          <w:rFonts w:ascii="Calibri" w:eastAsia="Times New Roman" w:hAnsi="Calibri" w:cs="Calibri"/>
          <w:color w:val="000000"/>
          <w:sz w:val="21"/>
          <w:szCs w:val="21"/>
        </w:rPr>
        <w:t> </w:t>
      </w:r>
    </w:p>
    <w:tbl>
      <w:tblPr>
        <w:tblW w:w="1011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835"/>
        <w:gridCol w:w="3799"/>
        <w:gridCol w:w="4484"/>
      </w:tblGrid>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b/>
                <w:bCs/>
                <w:color w:val="000000"/>
                <w:sz w:val="24"/>
                <w:szCs w:val="24"/>
              </w:rPr>
              <w:t>Ծածկագիրն</w:t>
            </w:r>
            <w:r w:rsidRPr="002D1A12">
              <w:rPr>
                <w:rFonts w:ascii="GHEA Grapalat" w:eastAsia="Times New Roman" w:hAnsi="GHEA Grapalat" w:cs="Times New Roman"/>
                <w:b/>
                <w:bCs/>
                <w:color w:val="000000"/>
                <w:sz w:val="24"/>
                <w:szCs w:val="24"/>
              </w:rPr>
              <w:br/>
              <w:t>ըստ ԱՏԳ ԱԱ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b/>
                <w:bCs/>
                <w:color w:val="000000"/>
                <w:sz w:val="24"/>
                <w:szCs w:val="24"/>
              </w:rPr>
              <w:t>Ապրանքախմբի</w:t>
            </w:r>
            <w:r w:rsidRPr="002D1A12">
              <w:rPr>
                <w:rFonts w:ascii="Calibri" w:eastAsia="Times New Roman" w:hAnsi="Calibri" w:cs="Calibri"/>
                <w:b/>
                <w:bCs/>
                <w:color w:val="000000"/>
                <w:sz w:val="24"/>
                <w:szCs w:val="24"/>
              </w:rPr>
              <w:t> </w:t>
            </w:r>
            <w:r w:rsidRPr="002D1A12">
              <w:rPr>
                <w:rFonts w:ascii="GHEA Grapalat" w:eastAsia="Times New Roman" w:hAnsi="GHEA Grapalat" w:cs="Arial Unicode"/>
                <w:b/>
                <w:bCs/>
                <w:color w:val="000000"/>
                <w:sz w:val="24"/>
                <w:szCs w:val="24"/>
              </w:rPr>
              <w:t>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b/>
                <w:bCs/>
                <w:color w:val="000000"/>
                <w:sz w:val="24"/>
                <w:szCs w:val="24"/>
              </w:rPr>
              <w:t>Ապրանքախմբի</w:t>
            </w:r>
            <w:r w:rsidRPr="002D1A12">
              <w:rPr>
                <w:rFonts w:ascii="Calibri" w:eastAsia="Times New Roman" w:hAnsi="Calibri" w:cs="Calibri"/>
                <w:b/>
                <w:bCs/>
                <w:color w:val="000000"/>
                <w:sz w:val="24"/>
                <w:szCs w:val="24"/>
              </w:rPr>
              <w:t> </w:t>
            </w:r>
            <w:r w:rsidRPr="002D1A12">
              <w:rPr>
                <w:rFonts w:ascii="GHEA Grapalat" w:eastAsia="Times New Roman" w:hAnsi="GHEA Grapalat" w:cs="Arial Unicode"/>
                <w:b/>
                <w:bCs/>
                <w:color w:val="000000"/>
                <w:sz w:val="24"/>
                <w:szCs w:val="24"/>
              </w:rPr>
              <w:t>համառոտ</w:t>
            </w:r>
            <w:r w:rsidRPr="002D1A12">
              <w:rPr>
                <w:rFonts w:ascii="Calibri" w:eastAsia="Times New Roman" w:hAnsi="Calibri" w:cs="Calibri"/>
                <w:b/>
                <w:bCs/>
                <w:color w:val="000000"/>
                <w:sz w:val="24"/>
                <w:szCs w:val="24"/>
              </w:rPr>
              <w:t> </w:t>
            </w:r>
            <w:r w:rsidRPr="002D1A12">
              <w:rPr>
                <w:rFonts w:ascii="GHEA Grapalat" w:eastAsia="Times New Roman" w:hAnsi="GHEA Grapalat" w:cs="Arial Unicode"/>
                <w:b/>
                <w:bCs/>
                <w:color w:val="000000"/>
                <w:sz w:val="24"/>
                <w:szCs w:val="24"/>
              </w:rPr>
              <w:t>անվանումը</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0207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ընտանի թռչունների միս և սննդային ենթամթերք՝ 0105 ապրանքային դիրքում դասակարգված, թարմ, պաղեցրած կամ սառեցրած</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միս</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0209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անյուղ մսից առանձնացված խոզի</w:t>
            </w:r>
            <w:r w:rsidRPr="002D1A12">
              <w:rPr>
                <w:rFonts w:ascii="Calibri" w:eastAsia="Times New Roman" w:hAnsi="Calibri" w:cs="Calibri"/>
                <w:color w:val="000000"/>
                <w:sz w:val="24"/>
                <w:szCs w:val="24"/>
              </w:rPr>
              <w:t> </w:t>
            </w:r>
            <w:r w:rsidRPr="002D1A12">
              <w:rPr>
                <w:rFonts w:ascii="GHEA Grapalat" w:eastAsia="Times New Roman" w:hAnsi="GHEA Grapalat" w:cs="Arial Unicode"/>
                <w:color w:val="000000"/>
                <w:sz w:val="24"/>
                <w:szCs w:val="24"/>
              </w:rPr>
              <w:t>ճարպ</w:t>
            </w:r>
            <w:r w:rsidRPr="002D1A12">
              <w:rPr>
                <w:rFonts w:ascii="GHEA Grapalat" w:eastAsia="Times New Roman" w:hAnsi="GHEA Grapalat" w:cs="Times New Roman"/>
                <w:color w:val="000000"/>
                <w:sz w:val="24"/>
                <w:szCs w:val="24"/>
              </w:rPr>
              <w:t xml:space="preserve"> </w:t>
            </w:r>
            <w:r w:rsidRPr="002D1A12">
              <w:rPr>
                <w:rFonts w:ascii="GHEA Grapalat" w:eastAsia="Times New Roman" w:hAnsi="GHEA Grapalat" w:cs="Arial Unicode"/>
                <w:color w:val="000000"/>
                <w:sz w:val="24"/>
                <w:szCs w:val="24"/>
              </w:rPr>
              <w:t>և</w:t>
            </w:r>
            <w:r w:rsidRPr="002D1A12">
              <w:rPr>
                <w:rFonts w:ascii="Calibri" w:eastAsia="Times New Roman" w:hAnsi="Calibri" w:cs="Calibri"/>
                <w:color w:val="000000"/>
                <w:sz w:val="24"/>
                <w:szCs w:val="24"/>
              </w:rPr>
              <w:t> </w:t>
            </w:r>
            <w:r w:rsidRPr="002D1A12">
              <w:rPr>
                <w:rFonts w:ascii="GHEA Grapalat" w:eastAsia="Times New Roman" w:hAnsi="GHEA Grapalat" w:cs="Arial Unicode"/>
                <w:color w:val="000000"/>
                <w:sz w:val="24"/>
                <w:szCs w:val="24"/>
              </w:rPr>
              <w:t>չհալեցրած</w:t>
            </w:r>
            <w:r w:rsidRPr="002D1A12">
              <w:rPr>
                <w:rFonts w:ascii="GHEA Grapalat" w:eastAsia="Times New Roman" w:hAnsi="GHEA Grapalat" w:cs="Times New Roman"/>
                <w:color w:val="000000"/>
                <w:sz w:val="24"/>
                <w:szCs w:val="24"/>
              </w:rPr>
              <w:t xml:space="preserve"> </w:t>
            </w:r>
            <w:r w:rsidRPr="002D1A12">
              <w:rPr>
                <w:rFonts w:ascii="GHEA Grapalat" w:eastAsia="Times New Roman" w:hAnsi="GHEA Grapalat" w:cs="Arial Unicode"/>
                <w:color w:val="000000"/>
                <w:sz w:val="24"/>
                <w:szCs w:val="24"/>
              </w:rPr>
              <w:t>կամ</w:t>
            </w:r>
            <w:r w:rsidRPr="002D1A12">
              <w:rPr>
                <w:rFonts w:ascii="GHEA Grapalat" w:eastAsia="Times New Roman" w:hAnsi="GHEA Grapalat" w:cs="Times New Roman"/>
                <w:color w:val="000000"/>
                <w:sz w:val="24"/>
                <w:szCs w:val="24"/>
              </w:rPr>
              <w:t xml:space="preserve"> </w:t>
            </w:r>
            <w:r w:rsidRPr="002D1A12">
              <w:rPr>
                <w:rFonts w:ascii="GHEA Grapalat" w:eastAsia="Times New Roman" w:hAnsi="GHEA Grapalat" w:cs="Arial Unicode"/>
                <w:color w:val="000000"/>
                <w:sz w:val="24"/>
                <w:szCs w:val="24"/>
              </w:rPr>
              <w:t>այլ</w:t>
            </w:r>
            <w:r w:rsidRPr="002D1A12">
              <w:rPr>
                <w:rFonts w:ascii="GHEA Grapalat" w:eastAsia="Times New Roman" w:hAnsi="GHEA Grapalat" w:cs="Times New Roman"/>
                <w:color w:val="000000"/>
                <w:sz w:val="24"/>
                <w:szCs w:val="24"/>
              </w:rPr>
              <w:t xml:space="preserve"> </w:t>
            </w:r>
            <w:r w:rsidRPr="002D1A12">
              <w:rPr>
                <w:rFonts w:ascii="GHEA Grapalat" w:eastAsia="Times New Roman" w:hAnsi="GHEA Grapalat" w:cs="Arial Unicode"/>
                <w:color w:val="000000"/>
                <w:sz w:val="24"/>
                <w:szCs w:val="24"/>
              </w:rPr>
              <w:t>եղանակով</w:t>
            </w:r>
            <w:r w:rsidRPr="002D1A12">
              <w:rPr>
                <w:rFonts w:ascii="GHEA Grapalat" w:eastAsia="Times New Roman" w:hAnsi="GHEA Grapalat" w:cs="Times New Roman"/>
                <w:color w:val="000000"/>
                <w:sz w:val="24"/>
                <w:szCs w:val="24"/>
              </w:rPr>
              <w:t xml:space="preserve"> </w:t>
            </w:r>
            <w:r w:rsidRPr="002D1A12">
              <w:rPr>
                <w:rFonts w:ascii="GHEA Grapalat" w:eastAsia="Times New Roman" w:hAnsi="GHEA Grapalat" w:cs="Arial Unicode"/>
                <w:color w:val="000000"/>
                <w:sz w:val="24"/>
                <w:szCs w:val="24"/>
              </w:rPr>
              <w:t>չստացած</w:t>
            </w:r>
            <w:r w:rsidRPr="002D1A12">
              <w:rPr>
                <w:rFonts w:ascii="GHEA Grapalat" w:eastAsia="Times New Roman" w:hAnsi="GHEA Grapalat" w:cs="Times New Roman"/>
                <w:color w:val="000000"/>
                <w:sz w:val="24"/>
                <w:szCs w:val="24"/>
              </w:rPr>
              <w:t xml:space="preserve"> </w:t>
            </w:r>
            <w:r w:rsidRPr="002D1A12">
              <w:rPr>
                <w:rFonts w:ascii="GHEA Grapalat" w:eastAsia="Times New Roman" w:hAnsi="GHEA Grapalat" w:cs="Arial Unicode"/>
                <w:color w:val="000000"/>
                <w:sz w:val="24"/>
                <w:szCs w:val="24"/>
              </w:rPr>
              <w:t>ընտանի</w:t>
            </w:r>
            <w:r w:rsidRPr="002D1A12">
              <w:rPr>
                <w:rFonts w:ascii="GHEA Grapalat" w:eastAsia="Times New Roman" w:hAnsi="GHEA Grapalat" w:cs="Times New Roman"/>
                <w:color w:val="000000"/>
                <w:sz w:val="24"/>
                <w:szCs w:val="24"/>
              </w:rPr>
              <w:t xml:space="preserve"> </w:t>
            </w:r>
            <w:r w:rsidRPr="002D1A12">
              <w:rPr>
                <w:rFonts w:ascii="GHEA Grapalat" w:eastAsia="Times New Roman" w:hAnsi="GHEA Grapalat" w:cs="Arial Unicode"/>
                <w:color w:val="000000"/>
                <w:sz w:val="24"/>
                <w:szCs w:val="24"/>
              </w:rPr>
              <w:t>թռչունների</w:t>
            </w:r>
            <w:r w:rsidRPr="002D1A12">
              <w:rPr>
                <w:rFonts w:ascii="GHEA Grapalat" w:eastAsia="Times New Roman" w:hAnsi="GHEA Grapalat" w:cs="Times New Roman"/>
                <w:color w:val="000000"/>
                <w:sz w:val="24"/>
                <w:szCs w:val="24"/>
              </w:rPr>
              <w:t xml:space="preserve"> </w:t>
            </w:r>
            <w:r w:rsidRPr="002D1A12">
              <w:rPr>
                <w:rFonts w:ascii="GHEA Grapalat" w:eastAsia="Times New Roman" w:hAnsi="GHEA Grapalat" w:cs="Arial Unicode"/>
                <w:color w:val="000000"/>
                <w:sz w:val="24"/>
                <w:szCs w:val="24"/>
              </w:rPr>
              <w:t>ճարպ՝</w:t>
            </w:r>
            <w:r w:rsidRPr="002D1A12">
              <w:rPr>
                <w:rFonts w:ascii="GHEA Grapalat" w:eastAsia="Times New Roman" w:hAnsi="GHEA Grapalat" w:cs="Times New Roman"/>
                <w:color w:val="000000"/>
                <w:sz w:val="24"/>
                <w:szCs w:val="24"/>
              </w:rPr>
              <w:t xml:space="preserve"> </w:t>
            </w:r>
            <w:r w:rsidRPr="002D1A12">
              <w:rPr>
                <w:rFonts w:ascii="GHEA Grapalat" w:eastAsia="Times New Roman" w:hAnsi="GHEA Grapalat" w:cs="Arial Unicode"/>
                <w:color w:val="000000"/>
                <w:sz w:val="24"/>
                <w:szCs w:val="24"/>
              </w:rPr>
              <w:t>թարմ</w:t>
            </w:r>
            <w:r w:rsidRPr="002D1A12">
              <w:rPr>
                <w:rFonts w:ascii="GHEA Grapalat" w:eastAsia="Times New Roman" w:hAnsi="GHEA Grapalat" w:cs="Times New Roman"/>
                <w:color w:val="000000"/>
                <w:sz w:val="24"/>
                <w:szCs w:val="24"/>
              </w:rPr>
              <w:t xml:space="preserve">, </w:t>
            </w:r>
            <w:r w:rsidRPr="002D1A12">
              <w:rPr>
                <w:rFonts w:ascii="GHEA Grapalat" w:eastAsia="Times New Roman" w:hAnsi="GHEA Grapalat" w:cs="Arial Unicode"/>
                <w:color w:val="000000"/>
                <w:sz w:val="24"/>
                <w:szCs w:val="24"/>
              </w:rPr>
              <w:lastRenderedPageBreak/>
              <w:t>պաղեցրած</w:t>
            </w:r>
            <w:r w:rsidRPr="002D1A12">
              <w:rPr>
                <w:rFonts w:ascii="GHEA Grapalat" w:eastAsia="Times New Roman" w:hAnsi="GHEA Grapalat" w:cs="Times New Roman"/>
                <w:color w:val="000000"/>
                <w:sz w:val="24"/>
                <w:szCs w:val="24"/>
              </w:rPr>
              <w:t xml:space="preserve">, </w:t>
            </w:r>
            <w:r w:rsidRPr="002D1A12">
              <w:rPr>
                <w:rFonts w:ascii="GHEA Grapalat" w:eastAsia="Times New Roman" w:hAnsi="GHEA Grapalat" w:cs="Arial Unicode"/>
                <w:color w:val="000000"/>
                <w:sz w:val="24"/>
                <w:szCs w:val="24"/>
              </w:rPr>
              <w:t>սառեցրած</w:t>
            </w:r>
            <w:r w:rsidRPr="002D1A12">
              <w:rPr>
                <w:rFonts w:ascii="GHEA Grapalat" w:eastAsia="Times New Roman" w:hAnsi="GHEA Grapalat" w:cs="Times New Roman"/>
                <w:color w:val="000000"/>
                <w:sz w:val="24"/>
                <w:szCs w:val="24"/>
              </w:rPr>
              <w:t xml:space="preserve">, </w:t>
            </w:r>
            <w:r w:rsidRPr="002D1A12">
              <w:rPr>
                <w:rFonts w:ascii="GHEA Grapalat" w:eastAsia="Times New Roman" w:hAnsi="GHEA Grapalat" w:cs="Arial Unicode"/>
                <w:color w:val="000000"/>
                <w:sz w:val="24"/>
                <w:szCs w:val="24"/>
              </w:rPr>
              <w:t>աղ</w:t>
            </w:r>
            <w:r w:rsidRPr="002D1A12">
              <w:rPr>
                <w:rFonts w:ascii="GHEA Grapalat" w:eastAsia="Times New Roman" w:hAnsi="GHEA Grapalat" w:cs="Times New Roman"/>
                <w:color w:val="000000"/>
                <w:sz w:val="24"/>
                <w:szCs w:val="24"/>
              </w:rPr>
              <w:t xml:space="preserve"> </w:t>
            </w:r>
            <w:r w:rsidRPr="002D1A12">
              <w:rPr>
                <w:rFonts w:ascii="GHEA Grapalat" w:eastAsia="Times New Roman" w:hAnsi="GHEA Grapalat" w:cs="Arial Unicode"/>
                <w:color w:val="000000"/>
                <w:sz w:val="24"/>
                <w:szCs w:val="24"/>
              </w:rPr>
              <w:t>դրված</w:t>
            </w:r>
            <w:r w:rsidRPr="002D1A12">
              <w:rPr>
                <w:rFonts w:ascii="GHEA Grapalat" w:eastAsia="Times New Roman" w:hAnsi="GHEA Grapalat" w:cs="Times New Roman"/>
                <w:color w:val="000000"/>
                <w:sz w:val="24"/>
                <w:szCs w:val="24"/>
              </w:rPr>
              <w:t xml:space="preserve">, </w:t>
            </w:r>
            <w:r w:rsidRPr="002D1A12">
              <w:rPr>
                <w:rFonts w:ascii="GHEA Grapalat" w:eastAsia="Times New Roman" w:hAnsi="GHEA Grapalat" w:cs="Arial Unicode"/>
                <w:color w:val="000000"/>
                <w:sz w:val="24"/>
                <w:szCs w:val="24"/>
              </w:rPr>
              <w:t>աղաջրի</w:t>
            </w:r>
            <w:r w:rsidRPr="002D1A12">
              <w:rPr>
                <w:rFonts w:ascii="GHEA Grapalat" w:eastAsia="Times New Roman" w:hAnsi="GHEA Grapalat" w:cs="Times New Roman"/>
                <w:color w:val="000000"/>
                <w:sz w:val="24"/>
                <w:szCs w:val="24"/>
              </w:rPr>
              <w:t xml:space="preserve"> </w:t>
            </w:r>
            <w:r w:rsidRPr="002D1A12">
              <w:rPr>
                <w:rFonts w:ascii="GHEA Grapalat" w:eastAsia="Times New Roman" w:hAnsi="GHEA Grapalat" w:cs="Arial Unicode"/>
                <w:color w:val="000000"/>
                <w:sz w:val="24"/>
                <w:szCs w:val="24"/>
              </w:rPr>
              <w:t>մեջ</w:t>
            </w:r>
            <w:r w:rsidRPr="002D1A12">
              <w:rPr>
                <w:rFonts w:ascii="GHEA Grapalat" w:eastAsia="Times New Roman" w:hAnsi="GHEA Grapalat" w:cs="Times New Roman"/>
                <w:color w:val="000000"/>
                <w:sz w:val="24"/>
                <w:szCs w:val="24"/>
              </w:rPr>
              <w:t xml:space="preserve"> </w:t>
            </w:r>
            <w:r w:rsidRPr="002D1A12">
              <w:rPr>
                <w:rFonts w:ascii="GHEA Grapalat" w:eastAsia="Times New Roman" w:hAnsi="GHEA Grapalat" w:cs="Arial Unicode"/>
                <w:color w:val="000000"/>
                <w:sz w:val="24"/>
                <w:szCs w:val="24"/>
              </w:rPr>
              <w:t>դրված</w:t>
            </w:r>
            <w:r w:rsidRPr="002D1A12">
              <w:rPr>
                <w:rFonts w:ascii="GHEA Grapalat" w:eastAsia="Times New Roman" w:hAnsi="GHEA Grapalat" w:cs="Times New Roman"/>
                <w:color w:val="000000"/>
                <w:sz w:val="24"/>
                <w:szCs w:val="24"/>
              </w:rPr>
              <w:t xml:space="preserve">, </w:t>
            </w:r>
            <w:r w:rsidRPr="002D1A12">
              <w:rPr>
                <w:rFonts w:ascii="GHEA Grapalat" w:eastAsia="Times New Roman" w:hAnsi="GHEA Grapalat" w:cs="Arial Unicode"/>
                <w:color w:val="000000"/>
                <w:sz w:val="24"/>
                <w:szCs w:val="24"/>
              </w:rPr>
              <w:t>չորացրած</w:t>
            </w:r>
            <w:r w:rsidRPr="002D1A12">
              <w:rPr>
                <w:rFonts w:ascii="GHEA Grapalat" w:eastAsia="Times New Roman" w:hAnsi="GHEA Grapalat" w:cs="Times New Roman"/>
                <w:color w:val="000000"/>
                <w:sz w:val="24"/>
                <w:szCs w:val="24"/>
              </w:rPr>
              <w:t xml:space="preserve"> </w:t>
            </w:r>
            <w:r w:rsidRPr="002D1A12">
              <w:rPr>
                <w:rFonts w:ascii="GHEA Grapalat" w:eastAsia="Times New Roman" w:hAnsi="GHEA Grapalat" w:cs="Arial Unicode"/>
                <w:color w:val="000000"/>
                <w:sz w:val="24"/>
                <w:szCs w:val="24"/>
              </w:rPr>
              <w:t>կամ</w:t>
            </w:r>
            <w:r w:rsidRPr="002D1A12">
              <w:rPr>
                <w:rFonts w:ascii="GHEA Grapalat" w:eastAsia="Times New Roman" w:hAnsi="GHEA Grapalat" w:cs="Times New Roman"/>
                <w:color w:val="000000"/>
                <w:sz w:val="24"/>
                <w:szCs w:val="24"/>
              </w:rPr>
              <w:t xml:space="preserve"> </w:t>
            </w:r>
            <w:r w:rsidRPr="002D1A12">
              <w:rPr>
                <w:rFonts w:ascii="GHEA Grapalat" w:eastAsia="Times New Roman" w:hAnsi="GHEA Grapalat" w:cs="Arial Unicode"/>
                <w:color w:val="000000"/>
                <w:sz w:val="24"/>
                <w:szCs w:val="24"/>
              </w:rPr>
              <w:t>ապխտա</w:t>
            </w:r>
            <w:r w:rsidRPr="002D1A12">
              <w:rPr>
                <w:rFonts w:ascii="GHEA Grapalat" w:eastAsia="Times New Roman" w:hAnsi="GHEA Grapalat" w:cs="Times New Roman"/>
                <w:color w:val="000000"/>
                <w:sz w:val="24"/>
                <w:szCs w:val="24"/>
              </w:rPr>
              <w:t>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lastRenderedPageBreak/>
              <w:t>միս</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lastRenderedPageBreak/>
              <w:t>0210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ընտանի թռչունների միս և մսից սննդային ենթամթերք՝ աղ դրված, աղաջրի մեջ դրված, չորացրած կամ ապխտած. մսից կամ մսի սննդային ենթամթերքից ստացված մանր և խոշոր աղացվածքի ալյուր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միս</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0401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կաթ և սերուցք` ոչ խտացված և առանց շաքարի կամ այլ քաղցրացնող նյութերի հավելման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կաթնեղեն</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0402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կաթ և սերուցք` խտացված կամ շաքարի կամ այլ քաղցրացնող նյութերի հավելմամբ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կաթնեղեն</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0403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թան, մակարդված կաթ և սերուցք, յոգուրտ, կեֆիր և այլ ֆերմենտացված կամ խմորված կաթ և սերուցք` խտացված կամ ոչ խտացված, շաքարի հավելմամբ կամ առանց շաքարի կամ այլ քաղցրացնող նյութերի հավելման, համաբուրային հավելումներով կամ առանց դրանց, մրգերի, ընկույզների կամ կակաոյի հավելմամբ կամ առանց դրանց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կաթնեղեն</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0404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կաթնային շիճուկ՝ խտացրած կամ չխտացրած, շաքար կամ այլ քաղցրացնող նյութեր ավելացրած կամ չավելացրած, մթերք կաթի բնական բաղադրիչներից՝ շաքար կամ այլ քաղցրացնող նյութեր ավելացրած կամ չավելացրած, այլ տեղում չնշված կամ չներառված.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կաթնեղեն</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0405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կարագ և կաթից պատրաստված այլ ճարպեր ու յուղեր, կաթնային մածուկներ.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կաթնեղեն</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0406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պանրի տեսակներ և կաթնաշոռ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կաթնեղեն</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lastRenderedPageBreak/>
              <w:t>0901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սուրճ` բոված կամ չբոված, կոֆեինով կամ առանց կոֆեինի, սուրճի կեղև և սուրճի հատիկների թաղանթ (պատյան), սուրճի փոխարինիչներ` ցանկացած համամասնությամբ սուրճ պարունակող</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սուրճ</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0902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թեյ` համաբուրային հավելումներով կամ առանց դրանց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թեյ</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DA1168" w:rsidRDefault="002D1A12" w:rsidP="002D1A12">
            <w:pPr>
              <w:spacing w:before="100" w:beforeAutospacing="1" w:after="100" w:afterAutospacing="1" w:line="240" w:lineRule="auto"/>
              <w:jc w:val="center"/>
              <w:rPr>
                <w:rFonts w:ascii="GHEA Grapalat" w:eastAsia="Times New Roman" w:hAnsi="GHEA Grapalat" w:cs="Times New Roman"/>
                <w:strike/>
                <w:color w:val="FF0000"/>
                <w:sz w:val="24"/>
                <w:szCs w:val="24"/>
              </w:rPr>
            </w:pPr>
            <w:r w:rsidRPr="00DA1168">
              <w:rPr>
                <w:rFonts w:ascii="GHEA Grapalat" w:eastAsia="Times New Roman" w:hAnsi="GHEA Grapalat" w:cs="Times New Roman"/>
                <w:strike/>
                <w:color w:val="FF0000"/>
                <w:sz w:val="24"/>
                <w:szCs w:val="24"/>
              </w:rPr>
              <w:t>090300 000</w:t>
            </w:r>
          </w:p>
          <w:p w:rsidR="00DA1168" w:rsidRPr="002D1A12" w:rsidRDefault="00DA1168"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DA1168">
              <w:rPr>
                <w:rFonts w:ascii="GHEA Grapalat" w:eastAsia="Times New Roman" w:hAnsi="GHEA Grapalat" w:cs="Times New Roman"/>
                <w:color w:val="FF0000"/>
                <w:sz w:val="24"/>
                <w:szCs w:val="24"/>
                <w:lang w:val="hy-AM"/>
              </w:rPr>
              <w:t>0903 00 000 0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մատե կամ պարագվայական թեյ</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թեյ</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1504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ձկան կամ ծովային կաթնասունների ճարպեր, յուղեր և դրանց զտամասեր` չռաֆինացված կամ ռաֆինացված, սակայն առանց փոփոխելու քիմիական կազմը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ճարպեր և յուղեր</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DA1168" w:rsidRDefault="002D1A12" w:rsidP="002D1A12">
            <w:pPr>
              <w:spacing w:before="100" w:beforeAutospacing="1" w:after="100" w:afterAutospacing="1" w:line="240" w:lineRule="auto"/>
              <w:jc w:val="center"/>
              <w:rPr>
                <w:rFonts w:ascii="GHEA Grapalat" w:eastAsia="Times New Roman" w:hAnsi="GHEA Grapalat" w:cs="Times New Roman"/>
                <w:strike/>
                <w:color w:val="FF0000"/>
                <w:sz w:val="24"/>
                <w:szCs w:val="24"/>
              </w:rPr>
            </w:pPr>
            <w:r w:rsidRPr="00DA1168">
              <w:rPr>
                <w:rFonts w:ascii="GHEA Grapalat" w:eastAsia="Times New Roman" w:hAnsi="GHEA Grapalat" w:cs="Times New Roman"/>
                <w:strike/>
                <w:color w:val="FF0000"/>
                <w:sz w:val="24"/>
                <w:szCs w:val="24"/>
              </w:rPr>
              <w:t>1505</w:t>
            </w:r>
          </w:p>
          <w:p w:rsidR="00DA1168" w:rsidRPr="002D1A12" w:rsidRDefault="00DA1168"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DA1168">
              <w:rPr>
                <w:rFonts w:ascii="GHEA Grapalat" w:eastAsia="Times New Roman" w:hAnsi="GHEA Grapalat" w:cs="Times New Roman"/>
                <w:color w:val="FF0000"/>
                <w:sz w:val="24"/>
                <w:szCs w:val="24"/>
                <w:lang w:val="hy-AM"/>
              </w:rPr>
              <w:t>1505 00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ճարպաքրտինք և դրանից ստացվող ճարպանյութեր (ներառյալ՝ լանոլինը)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ճարպեր և յուղեր</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DA1168" w:rsidRDefault="002D1A12" w:rsidP="002D1A12">
            <w:pPr>
              <w:spacing w:before="100" w:beforeAutospacing="1" w:after="100" w:afterAutospacing="1" w:line="240" w:lineRule="auto"/>
              <w:jc w:val="center"/>
              <w:rPr>
                <w:rFonts w:ascii="GHEA Grapalat" w:eastAsia="Times New Roman" w:hAnsi="GHEA Grapalat" w:cs="Times New Roman"/>
                <w:strike/>
                <w:color w:val="FF0000"/>
                <w:sz w:val="24"/>
                <w:szCs w:val="24"/>
              </w:rPr>
            </w:pPr>
            <w:r w:rsidRPr="00DA1168">
              <w:rPr>
                <w:rFonts w:ascii="GHEA Grapalat" w:eastAsia="Times New Roman" w:hAnsi="GHEA Grapalat" w:cs="Times New Roman"/>
                <w:strike/>
                <w:color w:val="FF0000"/>
                <w:sz w:val="24"/>
                <w:szCs w:val="24"/>
              </w:rPr>
              <w:t>1506</w:t>
            </w:r>
          </w:p>
          <w:p w:rsidR="00DA1168" w:rsidRPr="002D1A12" w:rsidRDefault="00DA1168"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DA1168">
              <w:rPr>
                <w:rFonts w:ascii="GHEA Grapalat" w:eastAsia="Times New Roman" w:hAnsi="GHEA Grapalat" w:cs="Times New Roman"/>
                <w:color w:val="FF0000"/>
                <w:sz w:val="24"/>
                <w:szCs w:val="24"/>
                <w:lang w:val="hy-AM"/>
              </w:rPr>
              <w:t>1506 00 000 0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կենդանական այլ ճարպեր, յուղեր և դրանց զտամասերը՝ չռաֆինացված կամ ռաֆինացված, սակայն առանց փոփոխելու քիմիական կազմը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ճարպեր և յուղեր</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1507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սոյայի ձեթ և դրա ֆրակցիաներ՝ ռաֆինացված կամ չռաֆինացված, սակայն առանց քիմիական բաղադրության փոփոխության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ձեթ</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1508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գետնանուշի ձեթ և դրա ֆրակցիաներ՝ ռաֆինացված կամ չռաֆինացված, սակայն առանց քիմիական բաղադրության փոփոխության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ձեթ</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1509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ձիթապտղի ձեթ և դրա խառնուրդամասեր` չզտված կամ զտված, բայց առանց քիմիական բաղադրության փոփոխության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ձեթ</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DA1168" w:rsidRDefault="002D1A12" w:rsidP="002D1A12">
            <w:pPr>
              <w:spacing w:before="100" w:beforeAutospacing="1" w:after="100" w:afterAutospacing="1" w:line="240" w:lineRule="auto"/>
              <w:jc w:val="center"/>
              <w:rPr>
                <w:rFonts w:ascii="GHEA Grapalat" w:eastAsia="Times New Roman" w:hAnsi="GHEA Grapalat" w:cs="Times New Roman"/>
                <w:strike/>
                <w:color w:val="FF0000"/>
                <w:sz w:val="24"/>
                <w:szCs w:val="24"/>
              </w:rPr>
            </w:pPr>
            <w:r w:rsidRPr="00DA1168">
              <w:rPr>
                <w:rFonts w:ascii="GHEA Grapalat" w:eastAsia="Times New Roman" w:hAnsi="GHEA Grapalat" w:cs="Times New Roman"/>
                <w:strike/>
                <w:color w:val="FF0000"/>
                <w:sz w:val="24"/>
                <w:szCs w:val="24"/>
              </w:rPr>
              <w:lastRenderedPageBreak/>
              <w:t>1510 00</w:t>
            </w:r>
          </w:p>
          <w:p w:rsidR="00DA1168" w:rsidRPr="002D1A12" w:rsidRDefault="00DA1168"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DA1168">
              <w:rPr>
                <w:rFonts w:ascii="GHEA Grapalat" w:eastAsia="Times New Roman" w:hAnsi="GHEA Grapalat" w:cs="Times New Roman"/>
                <w:color w:val="FF0000"/>
                <w:sz w:val="24"/>
                <w:szCs w:val="24"/>
                <w:lang w:val="hy-AM"/>
              </w:rPr>
              <w:t>1510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այլ յուղեր և դրանց զտամասերը, որոնք ստացվում են միայն կանաչ կամ սև ձիթապտղից՝ չռաֆինացված կամ ռաֆինացված, սակայն առանց փոփոխելու քիմիական կազմը, ներառյալ՝ այդ յուղերի կամ զտամասերի խառնուրդները ապրանքային 1509 դիրքում ընդգրկված յուղերի կամ դրանց զտամասերի հետ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այլ յուղեր</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1512 11 910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արևածաղկի ձեթ</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ձեթ</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1512 19 900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արևածաղկի ձեթ</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ձեթ</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1515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այլ չցնդող բուսական ճարպեր, յուղեր (ներառյալ՝ ժոժոբայի յուղը) և դրանց զտամասերը՝ չռաֆինացված կամ ռաֆինացված, սակայն առանց փոփոխելու քիմիական կազմը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ճարպեր և յուղեր</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1516 20 960 2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խաղողի կորիզներից յուղ</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յուղ</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1517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մարգարին սննդի մեջ օգտագործելու համար պիտանի խառնուրդներ կամ պատրաստի մթերք` կենդանական կամ բուսական ճարպերից կամ յուղերից կամ տվյալ խմբի տարբեր ճարպերի կամ յուղերի զտամասերից՝ բացի 1516 ապրանքային դիրքում նշված սննդի ճարպերից կամ յուղերից կամ դրանց զտամասերից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մարգարին</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DA1168" w:rsidRDefault="002D1A12" w:rsidP="002D1A12">
            <w:pPr>
              <w:spacing w:before="100" w:beforeAutospacing="1" w:after="100" w:afterAutospacing="1" w:line="240" w:lineRule="auto"/>
              <w:jc w:val="center"/>
              <w:rPr>
                <w:rFonts w:ascii="GHEA Grapalat" w:eastAsia="Times New Roman" w:hAnsi="GHEA Grapalat" w:cs="Times New Roman"/>
                <w:strike/>
                <w:color w:val="FF0000"/>
                <w:sz w:val="24"/>
                <w:szCs w:val="24"/>
              </w:rPr>
            </w:pPr>
            <w:r w:rsidRPr="00DA1168">
              <w:rPr>
                <w:rFonts w:ascii="GHEA Grapalat" w:eastAsia="Times New Roman" w:hAnsi="GHEA Grapalat" w:cs="Times New Roman"/>
                <w:strike/>
                <w:color w:val="FF0000"/>
                <w:sz w:val="24"/>
                <w:szCs w:val="24"/>
              </w:rPr>
              <w:t>1601</w:t>
            </w:r>
          </w:p>
          <w:p w:rsidR="00DA1168" w:rsidRPr="002D1A12" w:rsidRDefault="00DA1168"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DA1168">
              <w:rPr>
                <w:rFonts w:ascii="GHEA Grapalat" w:eastAsia="Times New Roman" w:hAnsi="GHEA Grapalat" w:cs="Times New Roman"/>
                <w:color w:val="FF0000"/>
                <w:sz w:val="24"/>
                <w:szCs w:val="24"/>
                <w:lang w:val="hy-AM"/>
              </w:rPr>
              <w:t>1601 00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երշիկներ և մսից, մսային ենթամթերքից կամ արյունից պատրաստված համանման մթերք. դրանց հիմքով պատրաստված պատրաստի սննդամթերք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պատրաստի սննդամթերք</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1602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մսից, մսային ենթամթերքից կամ արյունից պատրաստի կամ պահածոյացված այլ մթերք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մսեղեն</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DA1168" w:rsidRDefault="002D1A12" w:rsidP="002D1A12">
            <w:pPr>
              <w:spacing w:before="100" w:beforeAutospacing="1" w:after="100" w:afterAutospacing="1" w:line="240" w:lineRule="auto"/>
              <w:jc w:val="center"/>
              <w:rPr>
                <w:rFonts w:ascii="GHEA Grapalat" w:eastAsia="Times New Roman" w:hAnsi="GHEA Grapalat" w:cs="Times New Roman"/>
                <w:strike/>
                <w:color w:val="FF0000"/>
                <w:sz w:val="24"/>
                <w:szCs w:val="24"/>
              </w:rPr>
            </w:pPr>
            <w:r w:rsidRPr="00DA1168">
              <w:rPr>
                <w:rFonts w:ascii="GHEA Grapalat" w:eastAsia="Times New Roman" w:hAnsi="GHEA Grapalat" w:cs="Times New Roman"/>
                <w:strike/>
                <w:color w:val="FF0000"/>
                <w:sz w:val="24"/>
                <w:szCs w:val="24"/>
              </w:rPr>
              <w:t>1603</w:t>
            </w:r>
          </w:p>
          <w:p w:rsidR="00DA1168" w:rsidRPr="002D1A12" w:rsidRDefault="00DA1168"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DA1168">
              <w:rPr>
                <w:rFonts w:ascii="GHEA Grapalat" w:eastAsia="Times New Roman" w:hAnsi="GHEA Grapalat" w:cs="Times New Roman"/>
                <w:color w:val="FF0000"/>
                <w:sz w:val="24"/>
                <w:szCs w:val="24"/>
                <w:lang w:val="hy-AM"/>
              </w:rPr>
              <w:lastRenderedPageBreak/>
              <w:t>1603 00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lastRenderedPageBreak/>
              <w:t xml:space="preserve">լուծամզվածքներ և հյութեր մսից, ձկից կամ խեցգետնանմաններից, </w:t>
            </w:r>
            <w:r w:rsidRPr="002D1A12">
              <w:rPr>
                <w:rFonts w:ascii="GHEA Grapalat" w:eastAsia="Times New Roman" w:hAnsi="GHEA Grapalat" w:cs="Times New Roman"/>
                <w:color w:val="000000"/>
                <w:sz w:val="24"/>
                <w:szCs w:val="24"/>
              </w:rPr>
              <w:lastRenderedPageBreak/>
              <w:t>կակղամարմիններից կամ ջրային այլ անողնաշարավորներից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lastRenderedPageBreak/>
              <w:t>պատրաստի սննդամթերք</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lastRenderedPageBreak/>
              <w:t>1604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պատրաստի կամ պահածոյացված ձուկ, թառափազգիների խավիար և դրա փոխարինիչներ` պատրաստված ձկնկիթի հատիկներից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ձկնեղեն</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1605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պատրաստի կամ պահածոյացված խեցգետնակերպեր, կակղամորթեր և ջրային այլ անողնաշարավորներ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ձկնեղեն</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1806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շոկոլադ և կակաո պարունակող այլ պատրաստի սննդամթերք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կակաո և դրանից պատրաստված մթերք</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1901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ածիկային լուծամզուք, պատրաստի սննդամթերք՝ պատրաստված մանր կամ խոշոր աղացվածքի ալյուրից, ձավարից, օսլայից կամ ածիկային լուծամզուքից` առանց կակաոյի պարունակության կամ 40% զանգվածային բաժնից պակաս կակաոյի պարունակությամբ ամբողջովին յուղազրկված հիմքի հաշվարկով, այլ տեղում չնշված կամ չներառված, 0401-0404 ապրանքային դիրքերում ընդգրկված հումքից ստացված պատրաստի սննդամթերք՝ առանց կակաոյի պարունակության կամ 5% զանգվածային բաժնից պակաս կակաոյի պարունակությամբ՝ ամբողջովին յուղազրկված հիմքի հաշվարկով, այլ տեղում չնշված կամ չներառված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խտացրած կաթ</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1902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 xml:space="preserve">մակարոնային արտադրատեսակներ՝ ջերմային մշակման ենթարկված կամ չենթարկված, միջուկով (մսից կամ այլ մթերքից) կամ առանց </w:t>
            </w:r>
            <w:r w:rsidRPr="002D1A12">
              <w:rPr>
                <w:rFonts w:ascii="GHEA Grapalat" w:eastAsia="Times New Roman" w:hAnsi="GHEA Grapalat" w:cs="Times New Roman"/>
                <w:color w:val="000000"/>
                <w:sz w:val="24"/>
                <w:szCs w:val="24"/>
              </w:rPr>
              <w:lastRenderedPageBreak/>
              <w:t>միջուկի կամ այլ եղանակով պատրաստված, ինչպես, օրինակ՝ սպագետտի, մակարոն, լապշա, եղջրիկներ, խմորագնդիկներ, ռավիոլա, կաննելոն, կուսկուս՝ պատրաստի կամ ոչ պատրաստի սննդի մեջ օգտագործելու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lastRenderedPageBreak/>
              <w:t>պատրաստի մթերք</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DA1168" w:rsidRDefault="002D1A12" w:rsidP="002D1A12">
            <w:pPr>
              <w:spacing w:before="100" w:beforeAutospacing="1" w:after="100" w:afterAutospacing="1" w:line="240" w:lineRule="auto"/>
              <w:jc w:val="center"/>
              <w:rPr>
                <w:rFonts w:ascii="GHEA Grapalat" w:eastAsia="Times New Roman" w:hAnsi="GHEA Grapalat" w:cs="Times New Roman"/>
                <w:strike/>
                <w:color w:val="FF0000"/>
                <w:sz w:val="24"/>
                <w:szCs w:val="24"/>
              </w:rPr>
            </w:pPr>
            <w:r w:rsidRPr="00DA1168">
              <w:rPr>
                <w:rFonts w:ascii="GHEA Grapalat" w:eastAsia="Times New Roman" w:hAnsi="GHEA Grapalat" w:cs="Times New Roman"/>
                <w:strike/>
                <w:color w:val="FF0000"/>
                <w:sz w:val="24"/>
                <w:szCs w:val="24"/>
              </w:rPr>
              <w:lastRenderedPageBreak/>
              <w:t>1903</w:t>
            </w:r>
          </w:p>
          <w:p w:rsidR="00DA1168" w:rsidRPr="002D1A12" w:rsidRDefault="00DA1168"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DA1168">
              <w:rPr>
                <w:rFonts w:ascii="GHEA Grapalat" w:eastAsia="Times New Roman" w:hAnsi="GHEA Grapalat" w:cs="Times New Roman"/>
                <w:color w:val="FF0000"/>
                <w:sz w:val="24"/>
                <w:szCs w:val="24"/>
                <w:lang w:val="hy-AM"/>
              </w:rPr>
              <w:t>1903 00 000 0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տապիոկ և դրա փոխարինիչները` պատրաստված օսլայից փաթիլների, հատիկների (գրանուլների), ձավարահատիկների, մանրահատիկների կամ նույնանման այլ տեսքով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պատրաստի մթերք</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1904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պատրաստի սննդամթերք` ստացված հացաբույսերի հատիկները կամ հացահատիկային մթերքը (օրինակ՝ եգիպտացորենի փաթիլներ) փքելու կամ բովելու միջոցով, հացաբույսեր (բացի եգիպտացորենի հատիկներից)՝ հատիկի կամ փաթիլների տեսքով կամ այլ եղանակով մշակված հատիկի տեսքով (բացի մանր և խոշոր աղացվածքի ալյուրից, ձավարից)՝ նախապես եփած կամ այլ եղանակով պատրաստված, այլ տեղում չնշված կամ չներառված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պատրաստի մթերք</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2001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բանջարեղեն, մրգեր, ընկույզներ և բույսերի այլ ուտելի մասեր` պատրաստված կամ պահածոյացված քացախի կամ քացախաթթվի հավելմամբ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պահածո</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2002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լոլիկներ (պոմիդոր)՝ պատրաստված կամ պահածոյացված առանց քացախի կամ քացախաթթվի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պահածո</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7C532C" w:rsidRDefault="002D1A12" w:rsidP="002D1A12">
            <w:pPr>
              <w:spacing w:before="100" w:beforeAutospacing="1" w:after="100" w:afterAutospacing="1" w:line="240" w:lineRule="auto"/>
              <w:jc w:val="center"/>
              <w:rPr>
                <w:rFonts w:ascii="GHEA Grapalat" w:eastAsia="Times New Roman" w:hAnsi="GHEA Grapalat" w:cs="Times New Roman"/>
                <w:sz w:val="24"/>
                <w:szCs w:val="24"/>
                <w:lang w:val="hy-AM"/>
              </w:rPr>
            </w:pPr>
            <w:r w:rsidRPr="007C532C">
              <w:rPr>
                <w:rFonts w:ascii="GHEA Grapalat" w:eastAsia="Times New Roman" w:hAnsi="GHEA Grapalat" w:cs="Times New Roman"/>
                <w:sz w:val="24"/>
                <w:szCs w:val="24"/>
              </w:rPr>
              <w:t>2003</w:t>
            </w:r>
          </w:p>
          <w:p w:rsidR="00DA1168" w:rsidRPr="002D1A12" w:rsidRDefault="00DA1168" w:rsidP="002D1A12">
            <w:pPr>
              <w:spacing w:before="100" w:beforeAutospacing="1" w:after="100" w:afterAutospacing="1" w:line="240" w:lineRule="auto"/>
              <w:jc w:val="center"/>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 xml:space="preserve">սնկեր և գետնասնկեր` պատրաստված կամ </w:t>
            </w:r>
            <w:r w:rsidRPr="002D1A12">
              <w:rPr>
                <w:rFonts w:ascii="GHEA Grapalat" w:eastAsia="Times New Roman" w:hAnsi="GHEA Grapalat" w:cs="Times New Roman"/>
                <w:color w:val="000000"/>
                <w:sz w:val="24"/>
                <w:szCs w:val="24"/>
              </w:rPr>
              <w:lastRenderedPageBreak/>
              <w:t>պահածոյացված առանց քացախի կամ քացախաթթվի հավելման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lastRenderedPageBreak/>
              <w:t>պահածո</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lastRenderedPageBreak/>
              <w:t>2004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 xml:space="preserve">այլ բանջարեղեն` պատրաստված կամ պահածոյացված առանց քացախի կամ քացախաթթվի հավելման, սառեցված, բացի </w:t>
            </w:r>
            <w:r w:rsidRPr="007C532C">
              <w:rPr>
                <w:rFonts w:ascii="GHEA Grapalat" w:eastAsia="Times New Roman" w:hAnsi="GHEA Grapalat" w:cs="Times New Roman"/>
                <w:strike/>
                <w:color w:val="FF0000"/>
                <w:sz w:val="24"/>
                <w:szCs w:val="24"/>
              </w:rPr>
              <w:t>2006</w:t>
            </w:r>
            <w:r w:rsidRPr="007C532C">
              <w:rPr>
                <w:rFonts w:ascii="GHEA Grapalat" w:eastAsia="Times New Roman" w:hAnsi="GHEA Grapalat" w:cs="Times New Roman"/>
                <w:color w:val="FF0000"/>
                <w:sz w:val="24"/>
                <w:szCs w:val="24"/>
              </w:rPr>
              <w:t xml:space="preserve"> </w:t>
            </w:r>
            <w:r w:rsidR="007C532C" w:rsidRPr="00DA1168">
              <w:rPr>
                <w:rFonts w:ascii="GHEA Grapalat" w:eastAsia="Times New Roman" w:hAnsi="GHEA Grapalat" w:cs="Times New Roman"/>
                <w:color w:val="FF0000"/>
                <w:sz w:val="24"/>
                <w:szCs w:val="24"/>
                <w:lang w:val="hy-AM"/>
              </w:rPr>
              <w:t>2006 00</w:t>
            </w:r>
            <w:r w:rsidR="007C532C">
              <w:rPr>
                <w:rFonts w:ascii="GHEA Grapalat" w:eastAsia="Times New Roman" w:hAnsi="GHEA Grapalat" w:cs="Times New Roman"/>
                <w:color w:val="FF0000"/>
                <w:sz w:val="24"/>
                <w:szCs w:val="24"/>
                <w:lang w:val="hy-AM"/>
              </w:rPr>
              <w:t xml:space="preserve"> </w:t>
            </w:r>
            <w:r w:rsidRPr="002D1A12">
              <w:rPr>
                <w:rFonts w:ascii="GHEA Grapalat" w:eastAsia="Times New Roman" w:hAnsi="GHEA Grapalat" w:cs="Times New Roman"/>
                <w:color w:val="000000"/>
                <w:sz w:val="24"/>
                <w:szCs w:val="24"/>
              </w:rPr>
              <w:t>ապրանքային դիրքում նշված մթերքից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պահածո</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2005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 xml:space="preserve">այլ բանջարեղեն` պատրաստված կամ պահածոյացված առանց քացախի կամ քացախաթթվի հավելման, չսառեցված, բացի </w:t>
            </w:r>
            <w:r w:rsidRPr="007C532C">
              <w:rPr>
                <w:rFonts w:ascii="GHEA Grapalat" w:eastAsia="Times New Roman" w:hAnsi="GHEA Grapalat" w:cs="Times New Roman"/>
                <w:strike/>
                <w:color w:val="FF0000"/>
                <w:sz w:val="24"/>
                <w:szCs w:val="24"/>
              </w:rPr>
              <w:t>2006</w:t>
            </w:r>
            <w:r w:rsidRPr="007C532C">
              <w:rPr>
                <w:rFonts w:ascii="GHEA Grapalat" w:eastAsia="Times New Roman" w:hAnsi="GHEA Grapalat" w:cs="Times New Roman"/>
                <w:color w:val="FF0000"/>
                <w:sz w:val="24"/>
                <w:szCs w:val="24"/>
              </w:rPr>
              <w:t xml:space="preserve"> </w:t>
            </w:r>
            <w:r w:rsidR="007C532C" w:rsidRPr="00DA1168">
              <w:rPr>
                <w:rFonts w:ascii="GHEA Grapalat" w:eastAsia="Times New Roman" w:hAnsi="GHEA Grapalat" w:cs="Times New Roman"/>
                <w:color w:val="FF0000"/>
                <w:sz w:val="24"/>
                <w:szCs w:val="24"/>
                <w:lang w:val="hy-AM"/>
              </w:rPr>
              <w:t>2006 00</w:t>
            </w:r>
            <w:r w:rsidR="007C532C">
              <w:rPr>
                <w:rFonts w:ascii="GHEA Grapalat" w:eastAsia="Times New Roman" w:hAnsi="GHEA Grapalat" w:cs="Times New Roman"/>
                <w:color w:val="FF0000"/>
                <w:sz w:val="24"/>
                <w:szCs w:val="24"/>
                <w:lang w:val="hy-AM"/>
              </w:rPr>
              <w:t xml:space="preserve"> </w:t>
            </w:r>
            <w:r w:rsidRPr="002D1A12">
              <w:rPr>
                <w:rFonts w:ascii="GHEA Grapalat" w:eastAsia="Times New Roman" w:hAnsi="GHEA Grapalat" w:cs="Times New Roman"/>
                <w:color w:val="000000"/>
                <w:sz w:val="24"/>
                <w:szCs w:val="24"/>
              </w:rPr>
              <w:t>ապրանքային դիրքում նշված մթերքից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պահածո</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DA1168" w:rsidRDefault="002D1A12" w:rsidP="002D1A12">
            <w:pPr>
              <w:spacing w:before="100" w:beforeAutospacing="1" w:after="100" w:afterAutospacing="1" w:line="240" w:lineRule="auto"/>
              <w:jc w:val="center"/>
              <w:rPr>
                <w:rFonts w:ascii="GHEA Grapalat" w:eastAsia="Times New Roman" w:hAnsi="GHEA Grapalat" w:cs="Times New Roman"/>
                <w:strike/>
                <w:color w:val="FF0000"/>
                <w:sz w:val="24"/>
                <w:szCs w:val="24"/>
              </w:rPr>
            </w:pPr>
            <w:r w:rsidRPr="00DA1168">
              <w:rPr>
                <w:rFonts w:ascii="GHEA Grapalat" w:eastAsia="Times New Roman" w:hAnsi="GHEA Grapalat" w:cs="Times New Roman"/>
                <w:strike/>
                <w:color w:val="FF0000"/>
                <w:sz w:val="24"/>
                <w:szCs w:val="24"/>
              </w:rPr>
              <w:t>2006</w:t>
            </w:r>
          </w:p>
          <w:p w:rsidR="00DA1168" w:rsidRPr="002D1A12" w:rsidRDefault="00DA1168"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DA1168">
              <w:rPr>
                <w:rFonts w:ascii="GHEA Grapalat" w:eastAsia="Times New Roman" w:hAnsi="GHEA Grapalat" w:cs="Times New Roman"/>
                <w:color w:val="FF0000"/>
                <w:sz w:val="24"/>
                <w:szCs w:val="24"/>
                <w:lang w:val="hy-AM"/>
              </w:rPr>
              <w:t>2006 00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բանջարեղեն, մրգեր, ընկույզներ, պտուղների կեղև և բույսերի այլ մասեր՝ շաքարի միջոցով պահածոյացված (շաքարի օշարակով ներծծված, շաքարահյութով պատված, շաքարահյութով եփված, շաքարված)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պահածո</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2007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ջեմեր, մրգային ժելե, մարմելադներ, մրգային կամ ընկույզի պյուրե, մրգային կամ ընկույզի մածուկ` ստացված ջերմային մշակումից, այդ թվում` շաքարի կամ այլ քաղցրացնող նյութերի հավելմամբ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պահածո</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2008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մրգեր, ընկույզներ և բույսերի ուտելի այլ մասեր՝ պատրաստված կամ պահածոյացված այլ եղանակով՝ շաքար կամ այլ քաղցրացնող նյութեր կամ սպիրտ պարունակող կամ չպարունակող՝ այլ տեղում չհիշատակված կամ չներառված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պահածո</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2009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մրգահյութեր և բանջարեղենի հյութեր՝ չխմորված և սպիրտ չավելացված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հյութ</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2101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 xml:space="preserve">սուրճի, թեյի կամ մատեի (պարագվայական թեյի) </w:t>
            </w:r>
            <w:r w:rsidRPr="002D1A12">
              <w:rPr>
                <w:rFonts w:ascii="GHEA Grapalat" w:eastAsia="Times New Roman" w:hAnsi="GHEA Grapalat" w:cs="Times New Roman"/>
                <w:color w:val="000000"/>
                <w:sz w:val="24"/>
                <w:szCs w:val="24"/>
              </w:rPr>
              <w:lastRenderedPageBreak/>
              <w:t>լուծամզուքներ, բնահյութեր և խտածոներ (կոնցենտրատներ) և պատրաստի մթերք՝ դրանց կամ սուրճի հիմքով, թեյի կամ մատեի (պարագվայական թեյի) հիմքով. բոված եղերդ և սուրճի այլ բոված փոխարինիչներ և դրանց լուծամզուքները, բնահյութերը և խտածոները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lastRenderedPageBreak/>
              <w:t>սուրճ</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lastRenderedPageBreak/>
              <w:t>2105 00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պաղպաղակ և սննդային սառույցի այլ տեսակներ՝ կակաո պարունակող կամ չպարունակող</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պաղպաղակ</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2201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ջրեր, ներառյալ՝ բնական կամ արհեստական հանքային ջրերը՝ գազավորված կամ չգազավորված, առանց շաքարի կամ այլ քաղցրացնող կամ բուրավետ նյութերի հավելման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ջուր</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2202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ջրեր, ներառյալ՝ հանքային և գազավորված ջրերը՝ շաքարի կամ այլ քաղցրացնող կամ բուրավետ նյութերի հավելմամբ և այլ ոչ ալկոհոլային խմիչքներ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ըմպելիք</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7C532C" w:rsidRDefault="002D1A12" w:rsidP="002D1A12">
            <w:pPr>
              <w:spacing w:before="100" w:beforeAutospacing="1" w:after="100" w:afterAutospacing="1" w:line="240" w:lineRule="auto"/>
              <w:jc w:val="center"/>
              <w:rPr>
                <w:rFonts w:ascii="GHEA Grapalat" w:eastAsia="Times New Roman" w:hAnsi="GHEA Grapalat" w:cs="Times New Roman"/>
                <w:strike/>
                <w:color w:val="FF0000"/>
                <w:sz w:val="24"/>
                <w:szCs w:val="24"/>
              </w:rPr>
            </w:pPr>
            <w:r w:rsidRPr="007C532C">
              <w:rPr>
                <w:rFonts w:ascii="GHEA Grapalat" w:eastAsia="Times New Roman" w:hAnsi="GHEA Grapalat" w:cs="Times New Roman"/>
                <w:strike/>
                <w:color w:val="FF0000"/>
                <w:sz w:val="24"/>
                <w:szCs w:val="24"/>
              </w:rPr>
              <w:t>2203</w:t>
            </w:r>
          </w:p>
          <w:p w:rsidR="007C532C" w:rsidRPr="002D1A12" w:rsidRDefault="007C532C"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DA1168">
              <w:rPr>
                <w:rFonts w:ascii="GHEA Grapalat" w:eastAsia="Times New Roman" w:hAnsi="GHEA Grapalat" w:cs="Times New Roman"/>
                <w:color w:val="FF0000"/>
                <w:sz w:val="24"/>
                <w:szCs w:val="24"/>
                <w:lang w:val="hy-AM"/>
              </w:rPr>
              <w:t>2203 00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գարեջուր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գարեջուր</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2208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ԱՏԳ ԱԱ 2208 ապրանքային դիրքին դասվող` մինչև 9% սպիրտայնության խմիչքներ, ներառյալ՝ ալկոհոլային կոկտեյլներ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կոկտեյլ</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2209 00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քացախ և դրա փոխարինիչներ` ստացված քացախաթթվից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քացախ</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2309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կենդանիներին կերակրելու համար օգտագործվող մթերք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մթերք</w:t>
            </w:r>
          </w:p>
        </w:tc>
      </w:tr>
      <w:tr w:rsidR="0052784D"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tcPr>
          <w:p w:rsidR="0052784D" w:rsidRPr="0052784D" w:rsidRDefault="0082348B" w:rsidP="0082348B">
            <w:pPr>
              <w:spacing w:line="240" w:lineRule="auto"/>
              <w:jc w:val="center"/>
              <w:rPr>
                <w:rFonts w:ascii="GHEA Grapalat" w:eastAsia="Times New Roman" w:hAnsi="GHEA Grapalat" w:cs="Times New Roman"/>
                <w:color w:val="FF0000"/>
                <w:sz w:val="24"/>
                <w:szCs w:val="24"/>
              </w:rPr>
            </w:pPr>
            <w:r>
              <w:rPr>
                <w:rFonts w:ascii="GHEA Grapalat" w:eastAsia="Times New Roman" w:hAnsi="GHEA Grapalat" w:cs="Times New Roman"/>
                <w:color w:val="FF0000"/>
                <w:sz w:val="24"/>
                <w:szCs w:val="24"/>
                <w:lang w:val="hy-AM"/>
              </w:rPr>
              <w:t>2404 12 000 0</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52784D" w:rsidRPr="0082348B" w:rsidRDefault="0082348B" w:rsidP="002D1A12">
            <w:pPr>
              <w:spacing w:before="100" w:beforeAutospacing="1" w:after="100" w:afterAutospacing="1" w:line="240" w:lineRule="auto"/>
              <w:rPr>
                <w:rFonts w:ascii="GHEA Grapalat" w:eastAsia="Times New Roman" w:hAnsi="GHEA Grapalat" w:cs="Times New Roman"/>
                <w:color w:val="FF0000"/>
                <w:sz w:val="24"/>
                <w:szCs w:val="24"/>
              </w:rPr>
            </w:pPr>
            <w:r w:rsidRPr="0082348B">
              <w:rPr>
                <w:rFonts w:ascii="GHEA Grapalat" w:hAnsi="GHEA Grapalat"/>
                <w:color w:val="FF0000"/>
                <w:sz w:val="24"/>
                <w:szCs w:val="24"/>
                <w:shd w:val="clear" w:color="auto" w:fill="FFFFFF"/>
                <w:lang w:val="hy-AM"/>
              </w:rPr>
              <w:t>նիկոտին պարունակող հեղուկ քարթրիջներ, այդ թվում` մեկ անգամյա օգտագործման էլեկտրոնային</w:t>
            </w:r>
            <w:r w:rsidRPr="0082348B">
              <w:rPr>
                <w:rFonts w:ascii="GHEA Grapalat" w:hAnsi="GHEA Grapalat" w:hint="eastAsia"/>
                <w:color w:val="FF0000"/>
                <w:sz w:val="24"/>
                <w:szCs w:val="24"/>
                <w:shd w:val="clear" w:color="auto" w:fill="FFFFFF"/>
                <w:lang w:val="hy-AM"/>
              </w:rPr>
              <w:t xml:space="preserve"> </w:t>
            </w:r>
            <w:r w:rsidRPr="0082348B">
              <w:rPr>
                <w:rFonts w:ascii="GHEA Grapalat" w:hAnsi="GHEA Grapalat"/>
                <w:color w:val="FF0000"/>
                <w:sz w:val="24"/>
                <w:szCs w:val="24"/>
                <w:shd w:val="clear" w:color="auto" w:fill="FFFFFF"/>
                <w:lang w:val="hy-AM"/>
              </w:rPr>
              <w:t>սիգարետներ հեղուկով՝ առանց վերալիցքավորման հնարավորության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52784D" w:rsidRPr="0052784D" w:rsidRDefault="0052784D" w:rsidP="0052784D">
            <w:pPr>
              <w:spacing w:before="100" w:beforeAutospacing="1" w:after="100" w:afterAutospacing="1" w:line="240" w:lineRule="auto"/>
              <w:jc w:val="center"/>
              <w:rPr>
                <w:rFonts w:ascii="GHEA Grapalat" w:eastAsia="Times New Roman" w:hAnsi="GHEA Grapalat" w:cs="Times New Roman"/>
                <w:color w:val="FF0000"/>
                <w:sz w:val="24"/>
                <w:szCs w:val="24"/>
              </w:rPr>
            </w:pPr>
            <w:r w:rsidRPr="0052784D">
              <w:rPr>
                <w:rFonts w:ascii="GHEA Grapalat" w:eastAsia="Times New Roman" w:hAnsi="GHEA Grapalat" w:cs="Times New Roman"/>
                <w:color w:val="FF0000"/>
                <w:sz w:val="24"/>
                <w:szCs w:val="24"/>
                <w:lang w:val="hy-AM"/>
              </w:rPr>
              <w:t>Ծխախոտի արտադրանք</w:t>
            </w:r>
            <w:r w:rsidRPr="0052784D">
              <w:rPr>
                <w:rFonts w:ascii="Calibri" w:eastAsia="Times New Roman" w:hAnsi="Calibri" w:cs="Calibri"/>
                <w:color w:val="FF0000"/>
                <w:sz w:val="24"/>
                <w:szCs w:val="24"/>
              </w:rPr>
              <w:t> </w:t>
            </w:r>
          </w:p>
        </w:tc>
      </w:tr>
      <w:tr w:rsidR="0082348B" w:rsidRPr="0082348B"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tcPr>
          <w:p w:rsidR="0082348B" w:rsidRPr="0052784D" w:rsidRDefault="0082348B" w:rsidP="0052784D">
            <w:pPr>
              <w:spacing w:line="240" w:lineRule="auto"/>
              <w:jc w:val="center"/>
              <w:rPr>
                <w:rFonts w:ascii="GHEA Grapalat" w:eastAsia="Times New Roman" w:hAnsi="GHEA Grapalat" w:cs="Times New Roman"/>
                <w:color w:val="FF0000"/>
                <w:sz w:val="24"/>
                <w:szCs w:val="24"/>
                <w:lang w:val="hy-AM"/>
              </w:rPr>
            </w:pPr>
            <w:r w:rsidRPr="0052784D">
              <w:rPr>
                <w:rFonts w:ascii="GHEA Grapalat" w:eastAsia="Times New Roman" w:hAnsi="GHEA Grapalat" w:cs="Times New Roman"/>
                <w:color w:val="FF0000"/>
                <w:sz w:val="24"/>
                <w:szCs w:val="24"/>
                <w:lang w:val="hy-AM"/>
              </w:rPr>
              <w:lastRenderedPageBreak/>
              <w:t>2404 19 000</w:t>
            </w:r>
            <w:r w:rsidRPr="0052784D">
              <w:rPr>
                <w:rFonts w:ascii="Calibri" w:eastAsia="Times New Roman" w:hAnsi="Calibri" w:cs="Calibri"/>
                <w:color w:val="FF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82348B" w:rsidRPr="0052784D" w:rsidRDefault="0082348B" w:rsidP="002D1A12">
            <w:pPr>
              <w:spacing w:before="100" w:beforeAutospacing="1" w:after="100" w:afterAutospacing="1" w:line="240" w:lineRule="auto"/>
              <w:rPr>
                <w:rFonts w:ascii="GHEA Grapalat" w:eastAsia="Times New Roman" w:hAnsi="GHEA Grapalat" w:cs="Times New Roman"/>
                <w:color w:val="FF0000"/>
                <w:sz w:val="24"/>
                <w:szCs w:val="24"/>
                <w:lang w:val="hy-AM"/>
              </w:rPr>
            </w:pPr>
            <w:r w:rsidRPr="0082348B">
              <w:rPr>
                <w:rFonts w:ascii="GHEA Grapalat" w:hAnsi="GHEA Grapalat"/>
                <w:color w:val="FF0000"/>
                <w:sz w:val="24"/>
                <w:szCs w:val="24"/>
                <w:shd w:val="clear" w:color="auto" w:fill="FFFFFF"/>
                <w:lang w:val="hy-AM"/>
              </w:rPr>
              <w:t>նիկոտին չպարունակող, այդ թվում` ծխախոտի փոխարինիչներ պարունակող հեղուկ քարթրիջներ, այդ թվում` մեկ անգամյա օգտագործման էլեկտրոնային սիգարետներ հեղուկով՝ առանց վերալիցքավորման հնարավորության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82348B" w:rsidRPr="0052784D" w:rsidRDefault="0082348B" w:rsidP="0052784D">
            <w:pPr>
              <w:spacing w:before="100" w:beforeAutospacing="1" w:after="100" w:afterAutospacing="1" w:line="240" w:lineRule="auto"/>
              <w:jc w:val="center"/>
              <w:rPr>
                <w:rFonts w:ascii="GHEA Grapalat" w:eastAsia="Times New Roman" w:hAnsi="GHEA Grapalat" w:cs="Times New Roman"/>
                <w:color w:val="FF0000"/>
                <w:sz w:val="24"/>
                <w:szCs w:val="24"/>
                <w:lang w:val="hy-AM"/>
              </w:rPr>
            </w:pPr>
            <w:r w:rsidRPr="0052784D">
              <w:rPr>
                <w:rFonts w:ascii="GHEA Grapalat" w:eastAsia="Times New Roman" w:hAnsi="GHEA Grapalat" w:cs="Times New Roman"/>
                <w:color w:val="FF0000"/>
                <w:sz w:val="24"/>
                <w:szCs w:val="24"/>
                <w:lang w:val="hy-AM"/>
              </w:rPr>
              <w:t>Ծխախոտի արտադրանք</w:t>
            </w:r>
            <w:r w:rsidRPr="0052784D">
              <w:rPr>
                <w:rFonts w:ascii="Calibri" w:eastAsia="Times New Roman" w:hAnsi="Calibri" w:cs="Calibri"/>
                <w:color w:val="FF0000"/>
                <w:sz w:val="24"/>
                <w:szCs w:val="24"/>
              </w:rPr>
              <w:t> </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2710 19 710 0</w:t>
            </w:r>
          </w:p>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2710 19 750 0</w:t>
            </w:r>
          </w:p>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2710 19 820 0</w:t>
            </w:r>
          </w:p>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2710 19 840 0</w:t>
            </w:r>
          </w:p>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2710 19 860 0</w:t>
            </w:r>
          </w:p>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2710 19 880 0</w:t>
            </w:r>
          </w:p>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2710 19 920 0</w:t>
            </w:r>
          </w:p>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2710 19 940 0</w:t>
            </w:r>
          </w:p>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2710 19 980 0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քսայուղեր, այլ յուղեր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նավթավերամշակման արտադրանք</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2936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պրովիտամիններ, վիտամիններ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վիտամին</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DA1168" w:rsidRDefault="002D1A12" w:rsidP="002D1A12">
            <w:pPr>
              <w:spacing w:before="100" w:beforeAutospacing="1" w:after="100" w:afterAutospacing="1" w:line="240" w:lineRule="auto"/>
              <w:jc w:val="center"/>
              <w:rPr>
                <w:rFonts w:ascii="GHEA Grapalat" w:eastAsia="Times New Roman" w:hAnsi="GHEA Grapalat" w:cs="Times New Roman"/>
                <w:strike/>
                <w:color w:val="FF0000"/>
                <w:sz w:val="24"/>
                <w:szCs w:val="24"/>
              </w:rPr>
            </w:pPr>
            <w:r w:rsidRPr="00DA1168">
              <w:rPr>
                <w:rFonts w:ascii="GHEA Grapalat" w:eastAsia="Times New Roman" w:hAnsi="GHEA Grapalat" w:cs="Times New Roman"/>
                <w:strike/>
                <w:color w:val="FF0000"/>
                <w:sz w:val="24"/>
                <w:szCs w:val="24"/>
              </w:rPr>
              <w:t>3002 20 000</w:t>
            </w:r>
          </w:p>
          <w:p w:rsidR="00DA1168" w:rsidRPr="002D1A12" w:rsidRDefault="00DA1168"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DA1168">
              <w:rPr>
                <w:rFonts w:ascii="GHEA Grapalat" w:eastAsia="Times New Roman" w:hAnsi="GHEA Grapalat" w:cs="Times New Roman"/>
                <w:color w:val="FF0000"/>
                <w:sz w:val="24"/>
                <w:szCs w:val="24"/>
                <w:lang w:val="hy-AM"/>
              </w:rPr>
              <w:t>3002 41 000 0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պատվաստանյութ՝ մարդու համար, մանրածախ առևտրի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պատվաստանյութ</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52784D" w:rsidRDefault="002D1A12" w:rsidP="002D1A12">
            <w:pPr>
              <w:spacing w:before="100" w:beforeAutospacing="1" w:after="100" w:afterAutospacing="1" w:line="240" w:lineRule="auto"/>
              <w:jc w:val="center"/>
              <w:rPr>
                <w:rFonts w:ascii="GHEA Grapalat" w:eastAsia="Times New Roman" w:hAnsi="GHEA Grapalat" w:cs="Times New Roman"/>
                <w:strike/>
                <w:color w:val="FF0000"/>
                <w:sz w:val="24"/>
                <w:szCs w:val="24"/>
              </w:rPr>
            </w:pPr>
            <w:r w:rsidRPr="0052784D">
              <w:rPr>
                <w:rFonts w:ascii="GHEA Grapalat" w:eastAsia="Times New Roman" w:hAnsi="GHEA Grapalat" w:cs="Times New Roman"/>
                <w:strike/>
                <w:color w:val="FF0000"/>
                <w:sz w:val="24"/>
                <w:szCs w:val="24"/>
              </w:rPr>
              <w:t>3002 30 000</w:t>
            </w:r>
          </w:p>
          <w:p w:rsidR="0052784D" w:rsidRPr="002D1A12" w:rsidRDefault="0052784D"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52784D">
              <w:rPr>
                <w:rFonts w:ascii="GHEA Grapalat" w:eastAsia="Times New Roman" w:hAnsi="GHEA Grapalat" w:cs="Times New Roman"/>
                <w:color w:val="FF0000"/>
                <w:sz w:val="24"/>
                <w:szCs w:val="24"/>
                <w:lang w:val="hy-AM"/>
              </w:rPr>
              <w:t>3002 42 000 0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պատվաստանյութ՝ կենդանիների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պատվաստանյութ</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3003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դեղամիջոց՝ թերապևտիկ և պրոֆիլակտիկ նպատակներով օգտագործման համար, մանրածախ առևտրի համար չփաթեթավորված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դեղ</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3004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 xml:space="preserve">դեղամիջոց՝ թերապևտիկ և պրոֆիլակտիկ նպատակներով օգտագործման համար՝ փաթեթավորված մանրածախ առևտրի համար, բացառությամբ </w:t>
            </w:r>
            <w:r w:rsidRPr="002D1A12">
              <w:rPr>
                <w:rFonts w:ascii="GHEA Grapalat" w:eastAsia="Times New Roman" w:hAnsi="GHEA Grapalat" w:cs="Times New Roman"/>
                <w:color w:val="000000"/>
                <w:sz w:val="24"/>
                <w:szCs w:val="24"/>
              </w:rPr>
              <w:lastRenderedPageBreak/>
              <w:t>պետության կողմից կենտրոնացված կարգով ձեռք բերվող և երաշխավորված կարգով տրամադրվող ինսուլինի կամ թմրամիջոցներ կամ հոգեմետ (հոգեներգործուն) նյութ պարունակող դեղերի, որոնց համար դրոշմապիտակով դրոշմավորում չի պահանջվում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lastRenderedPageBreak/>
              <w:t>դեղ</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lastRenderedPageBreak/>
              <w:t>3203 00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բուսական կամ կենդանական ծագում ունեցող ներկող նյութեր (ներառյալ՝ ներկող լուծամզուքները, բացի կենդանական ածուխից)՝ որոշակի կամ անորոշ քիմիական բաղադրության, տվյալ խմբի 3-րդ ծանոթագրության մեջ նշված բուսական կամ կենդանական ծագում ունեցող ներկող նյութերի հիմքով պատրաստված պատրաստուկներ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ներկանյութեր</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3204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օրգանական սինթետիկ ներկող նյութեր՝ որոշակի կամ անորոշ քիմիական բաղադրության, պատրաստուկներ՝ պատրաստված տվյալ խմբի 3-րդ ծանոթագրության մեջ նշված օրգանական սինթետիկ ներկող նյութերի հիմքով, օրգանական սինթետիկ արտադրանք, որն օգտագործվում է որպես օպտիկական սպիտակեցնող նյութ կամ լյումինաֆոր՝ որոշակի կամ անորոշ քիմիական բաղադրության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ներկանյութեր</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3205 00 000 0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գունավոր լաքեր, տվյալ խմբի 3-րդ ծանոթագրության մեջ նշված գունավոր լաքերի հիմքով պատրաստուկներ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լաքեր</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3206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 xml:space="preserve">ներկող այլ նյութեր, տվյալ խմբի 3-րդ ծանոթագրության մեջ նշված և 3203, 3204 կամ 3205 </w:t>
            </w:r>
            <w:r w:rsidRPr="002D1A12">
              <w:rPr>
                <w:rFonts w:ascii="GHEA Grapalat" w:eastAsia="Times New Roman" w:hAnsi="GHEA Grapalat" w:cs="Times New Roman"/>
                <w:color w:val="000000"/>
                <w:sz w:val="24"/>
                <w:szCs w:val="24"/>
              </w:rPr>
              <w:lastRenderedPageBreak/>
              <w:t>ապրանքային դիրքերում ընդգրկված պատրաստուկներից տարբեր պատրաստուկներ, որպես լյումինաֆոր օգտագործվող անօրգանական արտադրանք՝ որոշակի կամ անորոշ քիմիական բաղադրության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lastRenderedPageBreak/>
              <w:t>ներկանյութեր</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lastRenderedPageBreak/>
              <w:t>3207 10 000 0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պատրաստի գունանյութեր, ապակու պատրաստի պղտորիչներ և պատրաստի ներկեր և համանման պատրաստուկներ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ներկանյութեր</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3208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ներկեր և լաքեր (ներառյալ՝ արծնները և ողորկալաքերը)՝ սինթետիկ պոլիմերների կամ քիմիապես վերափոխված բնական պոլիմերների հիմքով՝ ոչ ջրային միջավայրում դիսպերսված կամ լուծված, տվյալ խմբի 4-րդ ծանոթագրության մեջ նշված լուծույթներ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ներկանյութեր</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3209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ներկեր և լաքեր (ներառյալ՝ արծնները և ողորկալաքերը)՝ սինթետիկ պոլիմերների կամ քիմիապես վերափոխված բնական պոլիմերների հիմքով՝ ջրային միջավայրում դիսպերսված կամ լուծված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ներկանյութեր</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3210 00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այլ ներկեր և լաքեր (ներառյալ՝ արծնները, ողորկալաքերը</w:t>
            </w:r>
            <w:r w:rsidRPr="002D1A12">
              <w:rPr>
                <w:rFonts w:ascii="Calibri" w:eastAsia="Times New Roman" w:hAnsi="Calibri" w:cs="Calibri"/>
                <w:color w:val="000000"/>
                <w:sz w:val="24"/>
                <w:szCs w:val="24"/>
              </w:rPr>
              <w:t> </w:t>
            </w:r>
            <w:r w:rsidRPr="002D1A12">
              <w:rPr>
                <w:rFonts w:ascii="GHEA Grapalat" w:eastAsia="Times New Roman" w:hAnsi="GHEA Grapalat" w:cs="Arial Unicode"/>
                <w:color w:val="000000"/>
                <w:sz w:val="24"/>
                <w:szCs w:val="24"/>
              </w:rPr>
              <w:t>և</w:t>
            </w:r>
            <w:r w:rsidRPr="002D1A12">
              <w:rPr>
                <w:rFonts w:ascii="GHEA Grapalat" w:eastAsia="Times New Roman" w:hAnsi="GHEA Grapalat" w:cs="Times New Roman"/>
                <w:color w:val="000000"/>
                <w:sz w:val="24"/>
                <w:szCs w:val="24"/>
              </w:rPr>
              <w:t xml:space="preserve"> </w:t>
            </w:r>
            <w:r w:rsidRPr="002D1A12">
              <w:rPr>
                <w:rFonts w:ascii="GHEA Grapalat" w:eastAsia="Times New Roman" w:hAnsi="GHEA Grapalat" w:cs="Arial Unicode"/>
                <w:color w:val="000000"/>
                <w:sz w:val="24"/>
                <w:szCs w:val="24"/>
              </w:rPr>
              <w:t>սոսնձային</w:t>
            </w:r>
            <w:r w:rsidRPr="002D1A12">
              <w:rPr>
                <w:rFonts w:ascii="GHEA Grapalat" w:eastAsia="Times New Roman" w:hAnsi="GHEA Grapalat" w:cs="Times New Roman"/>
                <w:color w:val="000000"/>
                <w:sz w:val="24"/>
                <w:szCs w:val="24"/>
              </w:rPr>
              <w:t xml:space="preserve"> </w:t>
            </w:r>
            <w:r w:rsidRPr="002D1A12">
              <w:rPr>
                <w:rFonts w:ascii="GHEA Grapalat" w:eastAsia="Times New Roman" w:hAnsi="GHEA Grapalat" w:cs="Arial Unicode"/>
                <w:color w:val="000000"/>
                <w:sz w:val="24"/>
                <w:szCs w:val="24"/>
              </w:rPr>
              <w:t>ներկերը</w:t>
            </w:r>
            <w:r w:rsidRPr="002D1A12">
              <w:rPr>
                <w:rFonts w:ascii="GHEA Grapalat" w:eastAsia="Times New Roman" w:hAnsi="GHEA Grapalat" w:cs="Times New Roman"/>
                <w:color w:val="000000"/>
                <w:sz w:val="24"/>
                <w:szCs w:val="24"/>
              </w:rPr>
              <w:t xml:space="preserve">), </w:t>
            </w:r>
            <w:r w:rsidRPr="002D1A12">
              <w:rPr>
                <w:rFonts w:ascii="GHEA Grapalat" w:eastAsia="Times New Roman" w:hAnsi="GHEA Grapalat" w:cs="Arial Unicode"/>
                <w:color w:val="000000"/>
                <w:sz w:val="24"/>
                <w:szCs w:val="24"/>
              </w:rPr>
              <w:t>պատրաստ</w:t>
            </w:r>
            <w:r w:rsidRPr="002D1A12">
              <w:rPr>
                <w:rFonts w:ascii="GHEA Grapalat" w:eastAsia="Times New Roman" w:hAnsi="GHEA Grapalat" w:cs="Times New Roman"/>
                <w:color w:val="000000"/>
                <w:sz w:val="24"/>
                <w:szCs w:val="24"/>
              </w:rPr>
              <w:t>ի ջրային գունանյութեր՝ կաշվի մշակման համար օգտագործվող</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ներկանյութեր</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52784D" w:rsidRDefault="002D1A12" w:rsidP="007D3FDE">
            <w:pPr>
              <w:spacing w:before="100" w:beforeAutospacing="1" w:after="100" w:afterAutospacing="1" w:line="240" w:lineRule="auto"/>
              <w:jc w:val="center"/>
              <w:rPr>
                <w:rFonts w:ascii="GHEA Grapalat" w:eastAsia="Times New Roman" w:hAnsi="GHEA Grapalat" w:cs="Times New Roman"/>
                <w:strike/>
                <w:color w:val="FF0000"/>
                <w:sz w:val="24"/>
                <w:szCs w:val="24"/>
              </w:rPr>
            </w:pPr>
            <w:r w:rsidRPr="0052784D">
              <w:rPr>
                <w:rFonts w:ascii="GHEA Grapalat" w:eastAsia="Times New Roman" w:hAnsi="GHEA Grapalat" w:cs="Times New Roman"/>
                <w:strike/>
                <w:color w:val="FF0000"/>
                <w:sz w:val="24"/>
                <w:szCs w:val="24"/>
              </w:rPr>
              <w:t>3211 00</w:t>
            </w:r>
          </w:p>
          <w:p w:rsidR="0052784D" w:rsidRPr="002D1A12" w:rsidRDefault="0052784D" w:rsidP="007D3FDE">
            <w:pPr>
              <w:spacing w:before="100" w:beforeAutospacing="1" w:after="100" w:afterAutospacing="1" w:line="240" w:lineRule="auto"/>
              <w:jc w:val="center"/>
              <w:rPr>
                <w:rFonts w:ascii="GHEA Grapalat" w:eastAsia="Times New Roman" w:hAnsi="GHEA Grapalat" w:cs="Times New Roman"/>
                <w:color w:val="000000"/>
                <w:sz w:val="24"/>
                <w:szCs w:val="24"/>
              </w:rPr>
            </w:pPr>
            <w:r w:rsidRPr="0052784D">
              <w:rPr>
                <w:rFonts w:ascii="GHEA Grapalat" w:eastAsia="Times New Roman" w:hAnsi="GHEA Grapalat" w:cs="Times New Roman"/>
                <w:color w:val="FF0000"/>
                <w:sz w:val="24"/>
                <w:szCs w:val="24"/>
                <w:lang w:val="hy-AM"/>
              </w:rPr>
              <w:t>3211 00 000 0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պատրաստի չորարարներ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չորարարներ</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3212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 xml:space="preserve">գունանյութեր (ներառյալ՝ մետաղական փոշիներ և փաթիլներ)՝ ոչ ջրային միջավայրում դիսպերսված, </w:t>
            </w:r>
            <w:r w:rsidRPr="002D1A12">
              <w:rPr>
                <w:rFonts w:ascii="GHEA Grapalat" w:eastAsia="Times New Roman" w:hAnsi="GHEA Grapalat" w:cs="Times New Roman"/>
                <w:color w:val="000000"/>
                <w:sz w:val="24"/>
                <w:szCs w:val="24"/>
              </w:rPr>
              <w:lastRenderedPageBreak/>
              <w:t>հեղուկ կամ մածուկանման, որոնք օգտագործվում են ներկերի արտադրության մեջ (ներառյալ՝ արծնները), փայլաթիթեղ՝ դրոշմատպման համար, ներկանյութեր և ներկող այլ նյութեր՝ բաժնեծրարված կամ փաթեթավորմամբ՝ մանրածախ վաճառքի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lastRenderedPageBreak/>
              <w:t>գունանյութեր</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lastRenderedPageBreak/>
              <w:t>3303 00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օծանելիք, հարդաջուր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օծանելիք</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3304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կոսմետիկ միջոցներ կամ դիմահարդարման և մաշկի խնամքի այլ միջոցներ (բացառությամբ դեղամիջոցների), ներառյալ՝ արևայրուքի դեմ կամ արևայրուքի համար միջոցներ, ձեռքերի կամ ոտքերի մատնահարդարման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կոսմետիկա</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3305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մազերի խնամքի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կոսմետիկա</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3306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բերանի խոռոչի և ատամների հիգիենայի միջոցներ, ներառյալ՝ ատամնապրոթեզների ֆիքսման փոշիներն ու մածուկները, միջատամային տարածքները մաքրելու թելեր (ատամները մաքրելու մետաքսաթել)՝ անհատական փաթեթավորմամբ՝ մանրածախ վաճառքի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հիգիենայի միջոցներ</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3307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 xml:space="preserve">միջոցներ՝ սափրվելուց առաջ, սափրվելու ընթացքում կամ դրանից հետո օգտագործելու համար, անհատական օգտագործման հոտազերծիչներ, բաղադրություններ՝ լոգանք ընդունելու համար, մազահեռացման միջոցներ և օծանելիքային, կոսմետիկական ու հարդարման այլ միջոցներ` այլ տեղում չնշված կամ չներառված. հոտազերծիչներ՝ նախատեսված շենքերում օգտագործելու համար՝ </w:t>
            </w:r>
            <w:r w:rsidRPr="002D1A12">
              <w:rPr>
                <w:rFonts w:ascii="GHEA Grapalat" w:eastAsia="Times New Roman" w:hAnsi="GHEA Grapalat" w:cs="Times New Roman"/>
                <w:color w:val="000000"/>
                <w:sz w:val="24"/>
                <w:szCs w:val="24"/>
              </w:rPr>
              <w:lastRenderedPageBreak/>
              <w:t>բուրավետացված կամ ոչ բուրավետացված, ախտահանիչ հատկություններով օժտված կամ առանց դրանց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lastRenderedPageBreak/>
              <w:t>խնամքի միջոցներ</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lastRenderedPageBreak/>
              <w:t>3401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օճառ, մակերևութային ակտիվ օրգանական նյութեր և միջոցներ, որպես օճառ կիրառվող (կտորների, քառակողիկների կամ կաղապարվածքների ձևով)՝ օճառ պարունակող կամ չպարունակող, մակերևութային ակտիվ օրգանական նյութեր և մաշկը լվանալու համար միջոցներ՝ հեղուկների կամ քսուքների տեսքով՝ կշռաբաշխված մանրածախ առևտրի համար` օճառ պարունակող կամ չպարունակող, թուղթ, բամբակ, թաղիք կամ նրբաթաղիք (ֆետր) և չհյուսված նյութեր՝ ներծծված կամ պատված օճառով կամ լվացող միջոցով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օճառ</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3402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մակերևութային ակտիվ օրգանական նյութեր (բացի օճառից), մակերևութային ակտիվ նյութեր, լվացող միջոցներ (ներառյալ՝ օժանդակ լվացող միջոցները) և մաքրող միջոցներ` օճառ պարունակող կամ չպարունակող (բացի 3401 ապրանքային դիրքի միջոցներից)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օճառ</w:t>
            </w:r>
          </w:p>
        </w:tc>
      </w:tr>
      <w:tr w:rsidR="002D1A12" w:rsidRPr="002D1A12" w:rsidTr="00750063">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3403 19 100 0</w:t>
            </w:r>
            <w:r w:rsidRPr="002D1A12">
              <w:rPr>
                <w:rFonts w:ascii="GHEA Grapalat" w:eastAsia="Times New Roman" w:hAnsi="GHEA Grapalat" w:cs="Times New Roman"/>
                <w:color w:val="000000"/>
                <w:sz w:val="24"/>
                <w:szCs w:val="24"/>
              </w:rPr>
              <w:br/>
              <w:t>3403 19 900 0</w:t>
            </w:r>
            <w:r w:rsidRPr="002D1A12">
              <w:rPr>
                <w:rFonts w:ascii="GHEA Grapalat" w:eastAsia="Times New Roman" w:hAnsi="GHEA Grapalat" w:cs="Times New Roman"/>
                <w:color w:val="000000"/>
                <w:sz w:val="24"/>
                <w:szCs w:val="24"/>
              </w:rPr>
              <w:br/>
              <w:t>3403 99 000 0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before="100" w:beforeAutospacing="1" w:after="100" w:afterAutospacing="1"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քսայուղեր, այլ յուղեր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D1A12" w:rsidRPr="002D1A12" w:rsidRDefault="002D1A12" w:rsidP="002D1A12">
            <w:pPr>
              <w:spacing w:line="240" w:lineRule="auto"/>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Նավթավերամշակման արտադրանք</w:t>
            </w:r>
          </w:p>
        </w:tc>
      </w:tr>
    </w:tbl>
    <w:p w:rsidR="002D1A12" w:rsidRPr="002D1A12" w:rsidRDefault="002D1A12" w:rsidP="002D1A12">
      <w:pPr>
        <w:shd w:val="clear" w:color="auto" w:fill="FFFFFF"/>
        <w:spacing w:line="360" w:lineRule="auto"/>
        <w:ind w:firstLine="567"/>
        <w:jc w:val="both"/>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 xml:space="preserve">2. Հայաստանի Հանրապետության տարածքում արտադրված կամ Հայաստանի Հանրապետության տարածք ներմուծված՝ շշալցված կամ ցանկացած այլ կերպ տարայավորված (փաթեթավորված)` սույն հոդվածի 1-ին մասով սահմանված ապրանքների վրա Հայաստանի Հանրապետության տարածքում օտարման ցանկացած փուլում դրոշմապիտակի առկայությունը պարտադիր է, եթե այդ ապրանքներն օտարվում են նույն տարայավորմամբ (փաթեթավորմամբ) </w:t>
      </w:r>
      <w:r w:rsidRPr="002D1A12">
        <w:rPr>
          <w:rFonts w:ascii="GHEA Grapalat" w:eastAsia="Times New Roman" w:hAnsi="GHEA Grapalat" w:cs="Times New Roman"/>
          <w:color w:val="000000"/>
          <w:sz w:val="24"/>
          <w:szCs w:val="24"/>
        </w:rPr>
        <w:lastRenderedPageBreak/>
        <w:t>ու ապրանքային տեսքով՝ առանց քաշը (ծավալը) փոփոխելու, բացառությամբ սույն հոդվածի 3-րդ և 4-րդ մասերով սահմանված դեպքերի:</w:t>
      </w:r>
    </w:p>
    <w:p w:rsidR="002D1A12" w:rsidRPr="002D1A12" w:rsidRDefault="002D1A12" w:rsidP="002D1A12">
      <w:pPr>
        <w:shd w:val="clear" w:color="auto" w:fill="FFFFFF"/>
        <w:spacing w:line="360" w:lineRule="auto"/>
        <w:ind w:firstLine="567"/>
        <w:jc w:val="both"/>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 xml:space="preserve">3. ԱՏԳ ԱԱ 0405, 0406, 0901, 0902, </w:t>
      </w:r>
      <w:r w:rsidRPr="0052784D">
        <w:rPr>
          <w:rFonts w:ascii="GHEA Grapalat" w:eastAsia="Times New Roman" w:hAnsi="GHEA Grapalat" w:cs="Times New Roman"/>
          <w:strike/>
          <w:color w:val="FF0000"/>
          <w:sz w:val="24"/>
          <w:szCs w:val="24"/>
        </w:rPr>
        <w:t>0903 00 000</w:t>
      </w:r>
      <w:r w:rsidR="0052784D" w:rsidRPr="0052784D">
        <w:rPr>
          <w:rFonts w:ascii="GHEA Grapalat" w:eastAsia="Times New Roman" w:hAnsi="GHEA Grapalat" w:cs="Times New Roman"/>
          <w:color w:val="FF0000"/>
          <w:sz w:val="24"/>
          <w:szCs w:val="24"/>
        </w:rPr>
        <w:t xml:space="preserve"> </w:t>
      </w:r>
      <w:r w:rsidR="0052784D" w:rsidRPr="0052784D">
        <w:rPr>
          <w:rFonts w:ascii="GHEA Grapalat" w:eastAsia="Times New Roman" w:hAnsi="GHEA Grapalat" w:cs="Times New Roman"/>
          <w:color w:val="FF0000"/>
          <w:sz w:val="24"/>
          <w:szCs w:val="24"/>
          <w:lang w:val="hy-AM"/>
        </w:rPr>
        <w:t>0903 00 000 0</w:t>
      </w:r>
      <w:r w:rsidRPr="002D1A12">
        <w:rPr>
          <w:rFonts w:ascii="GHEA Grapalat" w:eastAsia="Times New Roman" w:hAnsi="GHEA Grapalat" w:cs="Times New Roman"/>
          <w:color w:val="000000"/>
          <w:sz w:val="24"/>
          <w:szCs w:val="24"/>
        </w:rPr>
        <w:t>, 1806 և 2101 ծածկագրերին դասվող` մինչև 100 գրամ (ներառյալ) կամ 100 գրամից առավելագույնը 10 տոկոս շեղումով պարունակություն ունեցող՝ տարայավորված (փաթեթավորված) ապրանքները ենթակա չեն դրոշմապիտակներով դրոշմավորման:</w:t>
      </w:r>
    </w:p>
    <w:p w:rsidR="002D1A12" w:rsidRPr="002D1A12" w:rsidRDefault="002D1A12" w:rsidP="002D1A12">
      <w:pPr>
        <w:shd w:val="clear" w:color="auto" w:fill="FFFFFF"/>
        <w:spacing w:line="360" w:lineRule="auto"/>
        <w:ind w:firstLine="567"/>
        <w:jc w:val="both"/>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4. ԱՏԳ ԱԱ 3303, 3304, 3305, 3401 ծածկագրերին դասվող՝ մինչև 2 գրամ զտաքաշ կամ 2 միլիլիտր ծավալ ունեցող ապրանքները (այդ թվում՝ փորձանմուշները) ենթակա չեն դրոշմապիտակներով դրոշմավորման:</w:t>
      </w:r>
    </w:p>
    <w:p w:rsidR="002D1A12" w:rsidRDefault="002D1A12" w:rsidP="002D1A12">
      <w:pPr>
        <w:shd w:val="clear" w:color="auto" w:fill="FFFFFF"/>
        <w:spacing w:line="240" w:lineRule="auto"/>
        <w:ind w:firstLine="375"/>
        <w:rPr>
          <w:rFonts w:ascii="GHEA Grapalat" w:eastAsia="Times New Roman" w:hAnsi="GHEA Grapalat" w:cs="Times New Roman"/>
          <w:b/>
          <w:bCs/>
          <w:i/>
          <w:iCs/>
          <w:color w:val="000000"/>
          <w:sz w:val="24"/>
          <w:szCs w:val="24"/>
        </w:rPr>
      </w:pPr>
      <w:r w:rsidRPr="002D1A12">
        <w:rPr>
          <w:rFonts w:ascii="GHEA Grapalat" w:eastAsia="Times New Roman" w:hAnsi="GHEA Grapalat" w:cs="Times New Roman"/>
          <w:b/>
          <w:bCs/>
          <w:i/>
          <w:iCs/>
          <w:color w:val="000000"/>
          <w:sz w:val="24"/>
          <w:szCs w:val="24"/>
        </w:rPr>
        <w:t>(390-րդ հոդվածը</w:t>
      </w:r>
      <w:r w:rsidRPr="002D1A12">
        <w:rPr>
          <w:rFonts w:ascii="Calibri" w:eastAsia="Times New Roman" w:hAnsi="Calibri" w:cs="Calibri"/>
          <w:b/>
          <w:bCs/>
          <w:i/>
          <w:iCs/>
          <w:color w:val="000000"/>
          <w:sz w:val="24"/>
          <w:szCs w:val="24"/>
        </w:rPr>
        <w:t> </w:t>
      </w:r>
      <w:r w:rsidRPr="002D1A12">
        <w:rPr>
          <w:rFonts w:ascii="GHEA Grapalat" w:eastAsia="Times New Roman" w:hAnsi="GHEA Grapalat" w:cs="Arial Unicode"/>
          <w:b/>
          <w:bCs/>
          <w:i/>
          <w:iCs/>
          <w:color w:val="000000"/>
          <w:sz w:val="24"/>
          <w:szCs w:val="24"/>
        </w:rPr>
        <w:t>խմբ</w:t>
      </w:r>
      <w:r w:rsidRPr="002D1A12">
        <w:rPr>
          <w:rFonts w:ascii="GHEA Grapalat" w:eastAsia="Times New Roman" w:hAnsi="GHEA Grapalat" w:cs="Times New Roman"/>
          <w:b/>
          <w:bCs/>
          <w:i/>
          <w:iCs/>
          <w:color w:val="000000"/>
          <w:sz w:val="24"/>
          <w:szCs w:val="24"/>
        </w:rPr>
        <w:t xml:space="preserve">., </w:t>
      </w:r>
      <w:r w:rsidRPr="002D1A12">
        <w:rPr>
          <w:rFonts w:ascii="GHEA Grapalat" w:eastAsia="Times New Roman" w:hAnsi="GHEA Grapalat" w:cs="Arial Unicode"/>
          <w:b/>
          <w:bCs/>
          <w:i/>
          <w:iCs/>
          <w:color w:val="000000"/>
          <w:sz w:val="24"/>
          <w:szCs w:val="24"/>
        </w:rPr>
        <w:t>լրաց</w:t>
      </w:r>
      <w:r w:rsidRPr="002D1A12">
        <w:rPr>
          <w:rFonts w:ascii="GHEA Grapalat" w:eastAsia="Times New Roman" w:hAnsi="GHEA Grapalat" w:cs="Times New Roman"/>
          <w:b/>
          <w:bCs/>
          <w:i/>
          <w:iCs/>
          <w:color w:val="000000"/>
          <w:sz w:val="24"/>
          <w:szCs w:val="24"/>
        </w:rPr>
        <w:t>.</w:t>
      </w:r>
      <w:r w:rsidRPr="002D1A12">
        <w:rPr>
          <w:rFonts w:ascii="Calibri" w:eastAsia="Times New Roman" w:hAnsi="Calibri" w:cs="Calibri"/>
          <w:b/>
          <w:bCs/>
          <w:i/>
          <w:iCs/>
          <w:color w:val="000000"/>
          <w:sz w:val="24"/>
          <w:szCs w:val="24"/>
        </w:rPr>
        <w:t> </w:t>
      </w:r>
      <w:r w:rsidRPr="002D1A12">
        <w:rPr>
          <w:rFonts w:ascii="GHEA Grapalat" w:eastAsia="Times New Roman" w:hAnsi="GHEA Grapalat" w:cs="Times New Roman"/>
          <w:b/>
          <w:bCs/>
          <w:i/>
          <w:iCs/>
          <w:color w:val="000000"/>
          <w:sz w:val="24"/>
          <w:szCs w:val="24"/>
        </w:rPr>
        <w:t xml:space="preserve">21.12.17 </w:t>
      </w:r>
      <w:r w:rsidRPr="002D1A12">
        <w:rPr>
          <w:rFonts w:ascii="GHEA Grapalat" w:eastAsia="Times New Roman" w:hAnsi="GHEA Grapalat" w:cs="Arial Unicode"/>
          <w:b/>
          <w:bCs/>
          <w:i/>
          <w:iCs/>
          <w:color w:val="000000"/>
          <w:sz w:val="24"/>
          <w:szCs w:val="24"/>
        </w:rPr>
        <w:t>ՀՕ</w:t>
      </w:r>
      <w:r w:rsidRPr="002D1A12">
        <w:rPr>
          <w:rFonts w:ascii="GHEA Grapalat" w:eastAsia="Times New Roman" w:hAnsi="GHEA Grapalat" w:cs="Times New Roman"/>
          <w:b/>
          <w:bCs/>
          <w:i/>
          <w:iCs/>
          <w:color w:val="000000"/>
          <w:sz w:val="24"/>
          <w:szCs w:val="24"/>
        </w:rPr>
        <w:t>-266-</w:t>
      </w:r>
      <w:r w:rsidRPr="002D1A12">
        <w:rPr>
          <w:rFonts w:ascii="GHEA Grapalat" w:eastAsia="Times New Roman" w:hAnsi="GHEA Grapalat" w:cs="Arial Unicode"/>
          <w:b/>
          <w:bCs/>
          <w:i/>
          <w:iCs/>
          <w:color w:val="000000"/>
          <w:sz w:val="24"/>
          <w:szCs w:val="24"/>
        </w:rPr>
        <w:t>Ն</w:t>
      </w:r>
      <w:r w:rsidRPr="002D1A12">
        <w:rPr>
          <w:rFonts w:ascii="GHEA Grapalat" w:eastAsia="Times New Roman" w:hAnsi="GHEA Grapalat" w:cs="Times New Roman"/>
          <w:b/>
          <w:bCs/>
          <w:i/>
          <w:iCs/>
          <w:color w:val="000000"/>
          <w:sz w:val="24"/>
          <w:szCs w:val="24"/>
        </w:rPr>
        <w:t xml:space="preserve">, </w:t>
      </w:r>
      <w:r w:rsidRPr="002D1A12">
        <w:rPr>
          <w:rFonts w:ascii="GHEA Grapalat" w:eastAsia="Times New Roman" w:hAnsi="GHEA Grapalat" w:cs="Arial Unicode"/>
          <w:b/>
          <w:bCs/>
          <w:i/>
          <w:iCs/>
          <w:color w:val="000000"/>
          <w:sz w:val="24"/>
          <w:szCs w:val="24"/>
        </w:rPr>
        <w:t>լրաց</w:t>
      </w:r>
      <w:r w:rsidRPr="002D1A12">
        <w:rPr>
          <w:rFonts w:ascii="GHEA Grapalat" w:eastAsia="Times New Roman" w:hAnsi="GHEA Grapalat" w:cs="Times New Roman"/>
          <w:b/>
          <w:bCs/>
          <w:i/>
          <w:iCs/>
          <w:color w:val="000000"/>
          <w:sz w:val="24"/>
          <w:szCs w:val="24"/>
        </w:rPr>
        <w:t xml:space="preserve">., </w:t>
      </w:r>
      <w:r w:rsidRPr="002D1A12">
        <w:rPr>
          <w:rFonts w:ascii="GHEA Grapalat" w:eastAsia="Times New Roman" w:hAnsi="GHEA Grapalat" w:cs="Arial Unicode"/>
          <w:b/>
          <w:bCs/>
          <w:i/>
          <w:iCs/>
          <w:color w:val="000000"/>
          <w:sz w:val="24"/>
          <w:szCs w:val="24"/>
        </w:rPr>
        <w:t>փոփ</w:t>
      </w:r>
      <w:r w:rsidRPr="002D1A12">
        <w:rPr>
          <w:rFonts w:ascii="GHEA Grapalat" w:eastAsia="Times New Roman" w:hAnsi="GHEA Grapalat" w:cs="Times New Roman"/>
          <w:b/>
          <w:bCs/>
          <w:i/>
          <w:iCs/>
          <w:color w:val="000000"/>
          <w:sz w:val="24"/>
          <w:szCs w:val="24"/>
        </w:rPr>
        <w:t xml:space="preserve">. 21.06.18 </w:t>
      </w:r>
      <w:r w:rsidRPr="002D1A12">
        <w:rPr>
          <w:rFonts w:ascii="GHEA Grapalat" w:eastAsia="Times New Roman" w:hAnsi="GHEA Grapalat" w:cs="Arial Unicode"/>
          <w:b/>
          <w:bCs/>
          <w:i/>
          <w:iCs/>
          <w:color w:val="000000"/>
          <w:sz w:val="24"/>
          <w:szCs w:val="24"/>
        </w:rPr>
        <w:t>ՀՕ</w:t>
      </w:r>
      <w:r w:rsidRPr="002D1A12">
        <w:rPr>
          <w:rFonts w:ascii="GHEA Grapalat" w:eastAsia="Times New Roman" w:hAnsi="GHEA Grapalat" w:cs="Times New Roman"/>
          <w:b/>
          <w:bCs/>
          <w:i/>
          <w:iCs/>
          <w:color w:val="000000"/>
          <w:sz w:val="24"/>
          <w:szCs w:val="24"/>
        </w:rPr>
        <w:t>-338-</w:t>
      </w:r>
      <w:r w:rsidRPr="002D1A12">
        <w:rPr>
          <w:rFonts w:ascii="GHEA Grapalat" w:eastAsia="Times New Roman" w:hAnsi="GHEA Grapalat" w:cs="Arial Unicode"/>
          <w:b/>
          <w:bCs/>
          <w:i/>
          <w:iCs/>
          <w:color w:val="000000"/>
          <w:sz w:val="24"/>
          <w:szCs w:val="24"/>
        </w:rPr>
        <w:t>Ն</w:t>
      </w:r>
      <w:r w:rsidRPr="002D1A12">
        <w:rPr>
          <w:rFonts w:ascii="GHEA Grapalat" w:eastAsia="Times New Roman" w:hAnsi="GHEA Grapalat" w:cs="Times New Roman"/>
          <w:b/>
          <w:bCs/>
          <w:i/>
          <w:iCs/>
          <w:color w:val="000000"/>
          <w:sz w:val="24"/>
          <w:szCs w:val="24"/>
        </w:rPr>
        <w:t xml:space="preserve">, </w:t>
      </w:r>
      <w:r w:rsidRPr="002D1A12">
        <w:rPr>
          <w:rFonts w:ascii="GHEA Grapalat" w:eastAsia="Times New Roman" w:hAnsi="GHEA Grapalat" w:cs="Arial Unicode"/>
          <w:b/>
          <w:bCs/>
          <w:i/>
          <w:iCs/>
          <w:color w:val="000000"/>
          <w:sz w:val="24"/>
          <w:szCs w:val="24"/>
        </w:rPr>
        <w:t>լրաց</w:t>
      </w:r>
      <w:r w:rsidRPr="002D1A12">
        <w:rPr>
          <w:rFonts w:ascii="GHEA Grapalat" w:eastAsia="Times New Roman" w:hAnsi="GHEA Grapalat" w:cs="Times New Roman"/>
          <w:b/>
          <w:bCs/>
          <w:i/>
          <w:iCs/>
          <w:color w:val="000000"/>
          <w:sz w:val="24"/>
          <w:szCs w:val="24"/>
        </w:rPr>
        <w:t>. 25.06.19 ՀՕ-68-Ն, փոփ., լրաց. 16.12.21 ՀՕ-408-Ն)</w:t>
      </w:r>
    </w:p>
    <w:p w:rsidR="008361C2" w:rsidRDefault="008361C2" w:rsidP="002D1A12">
      <w:pPr>
        <w:shd w:val="clear" w:color="auto" w:fill="FFFFFF"/>
        <w:spacing w:line="240" w:lineRule="auto"/>
        <w:ind w:firstLine="375"/>
        <w:rPr>
          <w:rFonts w:ascii="GHEA Grapalat" w:eastAsia="Times New Roman" w:hAnsi="GHEA Grapalat" w:cs="Times New Roman"/>
          <w:b/>
          <w:bCs/>
          <w:i/>
          <w:iCs/>
          <w:color w:val="000000"/>
          <w:sz w:val="24"/>
          <w:szCs w:val="24"/>
        </w:rPr>
      </w:pPr>
    </w:p>
    <w:tbl>
      <w:tblPr>
        <w:tblW w:w="5000" w:type="pct"/>
        <w:tblCellSpacing w:w="7" w:type="dxa"/>
        <w:tblCellMar>
          <w:left w:w="0" w:type="dxa"/>
          <w:right w:w="0" w:type="dxa"/>
        </w:tblCellMar>
        <w:tblLook w:val="04A0" w:firstRow="1" w:lastRow="0" w:firstColumn="1" w:lastColumn="0" w:noHBand="0" w:noVBand="1"/>
      </w:tblPr>
      <w:tblGrid>
        <w:gridCol w:w="2046"/>
        <w:gridCol w:w="8493"/>
      </w:tblGrid>
      <w:tr w:rsidR="002E2AA3" w:rsidRPr="002E2AA3" w:rsidTr="002E2AA3">
        <w:trPr>
          <w:trHeight w:val="292"/>
          <w:tblCellSpacing w:w="7" w:type="dxa"/>
        </w:trPr>
        <w:tc>
          <w:tcPr>
            <w:tcW w:w="2025" w:type="dxa"/>
            <w:hideMark/>
          </w:tcPr>
          <w:p w:rsidR="002E2AA3" w:rsidRPr="002E2AA3" w:rsidRDefault="002E2AA3" w:rsidP="002E2AA3">
            <w:pPr>
              <w:shd w:val="clear" w:color="auto" w:fill="FFFFFF"/>
              <w:spacing w:line="240" w:lineRule="auto"/>
              <w:ind w:firstLine="375"/>
              <w:rPr>
                <w:rFonts w:ascii="GHEA Grapalat" w:eastAsia="Times New Roman" w:hAnsi="GHEA Grapalat" w:cs="Times New Roman"/>
                <w:b/>
                <w:bCs/>
                <w:iCs/>
                <w:color w:val="000000"/>
                <w:sz w:val="24"/>
                <w:szCs w:val="24"/>
              </w:rPr>
            </w:pPr>
            <w:r w:rsidRPr="002E2AA3">
              <w:rPr>
                <w:rFonts w:ascii="GHEA Grapalat" w:eastAsia="Times New Roman" w:hAnsi="GHEA Grapalat" w:cs="Times New Roman"/>
                <w:b/>
                <w:bCs/>
                <w:iCs/>
                <w:color w:val="000000"/>
                <w:sz w:val="24"/>
                <w:szCs w:val="24"/>
              </w:rPr>
              <w:t>Հոդված 393.</w:t>
            </w:r>
          </w:p>
        </w:tc>
        <w:tc>
          <w:tcPr>
            <w:tcW w:w="0" w:type="auto"/>
            <w:hideMark/>
          </w:tcPr>
          <w:p w:rsidR="002E2AA3" w:rsidRPr="002E2AA3" w:rsidRDefault="002E2AA3" w:rsidP="002E2AA3">
            <w:pPr>
              <w:shd w:val="clear" w:color="auto" w:fill="FFFFFF"/>
              <w:spacing w:line="240" w:lineRule="auto"/>
              <w:ind w:firstLine="375"/>
              <w:rPr>
                <w:rFonts w:ascii="GHEA Grapalat" w:eastAsia="Times New Roman" w:hAnsi="GHEA Grapalat" w:cs="Times New Roman"/>
                <w:b/>
                <w:bCs/>
                <w:iCs/>
                <w:color w:val="000000"/>
                <w:sz w:val="24"/>
                <w:szCs w:val="24"/>
              </w:rPr>
            </w:pPr>
            <w:r w:rsidRPr="002E2AA3">
              <w:rPr>
                <w:rFonts w:ascii="GHEA Grapalat" w:eastAsia="Times New Roman" w:hAnsi="GHEA Grapalat" w:cs="Times New Roman"/>
                <w:b/>
                <w:bCs/>
                <w:iCs/>
                <w:color w:val="000000"/>
                <w:sz w:val="24"/>
                <w:szCs w:val="24"/>
              </w:rPr>
              <w:t>Ակցիզային դրոշմանիշերի և (կամ) դրոշմապիտակների տրամադրման կարգը</w:t>
            </w:r>
          </w:p>
        </w:tc>
      </w:tr>
    </w:tbl>
    <w:p w:rsidR="002E2AA3" w:rsidRDefault="002E2AA3" w:rsidP="002D1A12">
      <w:pPr>
        <w:shd w:val="clear" w:color="auto" w:fill="FFFFFF"/>
        <w:spacing w:line="240" w:lineRule="auto"/>
        <w:ind w:firstLine="375"/>
        <w:rPr>
          <w:rFonts w:ascii="GHEA Grapalat" w:eastAsia="Times New Roman" w:hAnsi="GHEA Grapalat" w:cs="Times New Roman"/>
          <w:b/>
          <w:bCs/>
          <w:i/>
          <w:iCs/>
          <w:color w:val="000000"/>
          <w:sz w:val="24"/>
          <w:szCs w:val="24"/>
        </w:rPr>
      </w:pPr>
    </w:p>
    <w:p w:rsidR="002E2AA3" w:rsidRPr="002E2AA3" w:rsidRDefault="002E2AA3" w:rsidP="002E2AA3">
      <w:pPr>
        <w:shd w:val="clear" w:color="auto" w:fill="FFFFFF"/>
        <w:spacing w:line="360" w:lineRule="auto"/>
        <w:ind w:firstLine="375"/>
        <w:rPr>
          <w:rFonts w:ascii="GHEA Grapalat" w:eastAsia="Times New Roman" w:hAnsi="GHEA Grapalat" w:cs="Times New Roman"/>
          <w:bCs/>
          <w:iCs/>
          <w:color w:val="000000"/>
          <w:sz w:val="24"/>
          <w:szCs w:val="24"/>
        </w:rPr>
      </w:pPr>
      <w:r w:rsidRPr="002E2AA3">
        <w:rPr>
          <w:rFonts w:ascii="GHEA Grapalat" w:eastAsia="Times New Roman" w:hAnsi="GHEA Grapalat" w:cs="Times New Roman"/>
          <w:bCs/>
          <w:iCs/>
          <w:color w:val="000000"/>
          <w:sz w:val="24"/>
          <w:szCs w:val="24"/>
        </w:rPr>
        <w:t>5. Ակցիզային դրոշմանիշերի և (կամ) դրոշմապիտակների ստացման հայտը մերժվում է, եթե`</w:t>
      </w:r>
    </w:p>
    <w:p w:rsidR="002E2AA3" w:rsidRPr="002E2AA3" w:rsidRDefault="002E2AA3" w:rsidP="002E2AA3">
      <w:pPr>
        <w:shd w:val="clear" w:color="auto" w:fill="FFFFFF"/>
        <w:spacing w:line="360" w:lineRule="auto"/>
        <w:ind w:firstLine="375"/>
        <w:rPr>
          <w:rFonts w:ascii="GHEA Grapalat" w:eastAsia="Times New Roman" w:hAnsi="GHEA Grapalat" w:cs="Times New Roman"/>
          <w:bCs/>
          <w:iCs/>
          <w:color w:val="000000"/>
          <w:sz w:val="24"/>
          <w:szCs w:val="24"/>
        </w:rPr>
      </w:pPr>
      <w:r w:rsidRPr="002E2AA3">
        <w:rPr>
          <w:rFonts w:ascii="GHEA Grapalat" w:eastAsia="Times New Roman" w:hAnsi="GHEA Grapalat" w:cs="Times New Roman"/>
          <w:bCs/>
          <w:iCs/>
          <w:color w:val="000000"/>
          <w:sz w:val="24"/>
          <w:szCs w:val="24"/>
        </w:rPr>
        <w:t>1) սույն հոդվածի 4-րդ մասում նշված հաշվետվությունը չի ներկայացվել.</w:t>
      </w:r>
    </w:p>
    <w:p w:rsidR="002E2AA3" w:rsidRPr="002E2AA3" w:rsidRDefault="002E2AA3" w:rsidP="002E2AA3">
      <w:pPr>
        <w:shd w:val="clear" w:color="auto" w:fill="FFFFFF"/>
        <w:spacing w:line="360" w:lineRule="auto"/>
        <w:ind w:firstLine="375"/>
        <w:rPr>
          <w:rFonts w:ascii="GHEA Grapalat" w:eastAsia="Times New Roman" w:hAnsi="GHEA Grapalat" w:cs="Times New Roman"/>
          <w:bCs/>
          <w:iCs/>
          <w:color w:val="000000"/>
          <w:sz w:val="24"/>
          <w:szCs w:val="24"/>
        </w:rPr>
      </w:pPr>
      <w:r w:rsidRPr="002E2AA3">
        <w:rPr>
          <w:rFonts w:ascii="GHEA Grapalat" w:eastAsia="Times New Roman" w:hAnsi="GHEA Grapalat" w:cs="Times New Roman"/>
          <w:bCs/>
          <w:iCs/>
          <w:color w:val="000000"/>
          <w:sz w:val="24"/>
          <w:szCs w:val="24"/>
        </w:rPr>
        <w:t xml:space="preserve">2) </w:t>
      </w:r>
      <w:r w:rsidRPr="002E2AA3">
        <w:rPr>
          <w:rFonts w:ascii="GHEA Grapalat" w:eastAsia="Times New Roman" w:hAnsi="GHEA Grapalat" w:cs="Times New Roman"/>
          <w:b/>
          <w:bCs/>
          <w:i/>
          <w:iCs/>
          <w:color w:val="000000"/>
          <w:sz w:val="24"/>
          <w:szCs w:val="24"/>
        </w:rPr>
        <w:t>(կետն ուժը կորցրել է 16.12.21 ՀՕ-408-Ն)</w:t>
      </w:r>
    </w:p>
    <w:p w:rsidR="002E2AA3" w:rsidRPr="002E2AA3" w:rsidRDefault="002E2AA3" w:rsidP="002E2AA3">
      <w:pPr>
        <w:shd w:val="clear" w:color="auto" w:fill="FFFFFF"/>
        <w:spacing w:line="360" w:lineRule="auto"/>
        <w:ind w:firstLine="375"/>
        <w:rPr>
          <w:rFonts w:ascii="GHEA Grapalat" w:eastAsia="Times New Roman" w:hAnsi="GHEA Grapalat" w:cs="Times New Roman"/>
          <w:bCs/>
          <w:iCs/>
          <w:color w:val="000000"/>
          <w:sz w:val="24"/>
          <w:szCs w:val="24"/>
        </w:rPr>
      </w:pPr>
      <w:r w:rsidRPr="002E2AA3">
        <w:rPr>
          <w:rFonts w:ascii="GHEA Grapalat" w:eastAsia="Times New Roman" w:hAnsi="GHEA Grapalat" w:cs="Times New Roman"/>
          <w:bCs/>
          <w:iCs/>
          <w:color w:val="000000"/>
          <w:sz w:val="24"/>
          <w:szCs w:val="24"/>
        </w:rPr>
        <w:t>3) դեռևս առկա են նախկինում ստացված` ԱՏԳ ԱԱ 2402</w:t>
      </w:r>
      <w:r w:rsidRPr="002E2AA3">
        <w:rPr>
          <w:rFonts w:ascii="Calibri" w:eastAsia="Times New Roman" w:hAnsi="Calibri" w:cs="Calibri"/>
          <w:bCs/>
          <w:iCs/>
          <w:color w:val="000000"/>
          <w:sz w:val="24"/>
          <w:szCs w:val="24"/>
        </w:rPr>
        <w:t> </w:t>
      </w:r>
      <w:r w:rsidRPr="002E2AA3">
        <w:rPr>
          <w:rFonts w:ascii="GHEA Grapalat" w:eastAsia="Times New Roman" w:hAnsi="GHEA Grapalat" w:cs="GHEA Grapalat"/>
          <w:bCs/>
          <w:iCs/>
          <w:color w:val="000000"/>
          <w:sz w:val="24"/>
          <w:szCs w:val="24"/>
        </w:rPr>
        <w:t>ծածկագրին</w:t>
      </w:r>
      <w:r w:rsidRPr="002E2AA3">
        <w:rPr>
          <w:rFonts w:ascii="GHEA Grapalat" w:eastAsia="Times New Roman" w:hAnsi="GHEA Grapalat" w:cs="Times New Roman"/>
          <w:bCs/>
          <w:iCs/>
          <w:color w:val="000000"/>
          <w:sz w:val="24"/>
          <w:szCs w:val="24"/>
        </w:rPr>
        <w:t xml:space="preserve"> </w:t>
      </w:r>
      <w:r w:rsidRPr="002E2AA3">
        <w:rPr>
          <w:rFonts w:ascii="GHEA Grapalat" w:eastAsia="Times New Roman" w:hAnsi="GHEA Grapalat" w:cs="GHEA Grapalat"/>
          <w:bCs/>
          <w:iCs/>
          <w:color w:val="000000"/>
          <w:sz w:val="24"/>
          <w:szCs w:val="24"/>
        </w:rPr>
        <w:t>դասվող</w:t>
      </w:r>
      <w:r w:rsidRPr="002E2AA3">
        <w:rPr>
          <w:rFonts w:ascii="GHEA Grapalat" w:eastAsia="Times New Roman" w:hAnsi="GHEA Grapalat" w:cs="Times New Roman"/>
          <w:bCs/>
          <w:iCs/>
          <w:color w:val="000000"/>
          <w:sz w:val="24"/>
          <w:szCs w:val="24"/>
        </w:rPr>
        <w:t xml:space="preserve"> </w:t>
      </w:r>
      <w:r w:rsidRPr="002E2AA3">
        <w:rPr>
          <w:rFonts w:ascii="GHEA Grapalat" w:eastAsia="Times New Roman" w:hAnsi="GHEA Grapalat" w:cs="GHEA Grapalat"/>
          <w:bCs/>
          <w:iCs/>
          <w:color w:val="000000"/>
          <w:sz w:val="24"/>
          <w:szCs w:val="24"/>
        </w:rPr>
        <w:t>ծխախոտի</w:t>
      </w:r>
      <w:r w:rsidRPr="002E2AA3">
        <w:rPr>
          <w:rFonts w:ascii="GHEA Grapalat" w:eastAsia="Times New Roman" w:hAnsi="GHEA Grapalat" w:cs="Times New Roman"/>
          <w:bCs/>
          <w:iCs/>
          <w:color w:val="000000"/>
          <w:sz w:val="24"/>
          <w:szCs w:val="24"/>
        </w:rPr>
        <w:t xml:space="preserve"> </w:t>
      </w:r>
      <w:r w:rsidRPr="002E2AA3">
        <w:rPr>
          <w:rFonts w:ascii="GHEA Grapalat" w:eastAsia="Times New Roman" w:hAnsi="GHEA Grapalat" w:cs="GHEA Grapalat"/>
          <w:bCs/>
          <w:iCs/>
          <w:color w:val="000000"/>
          <w:sz w:val="24"/>
          <w:szCs w:val="24"/>
        </w:rPr>
        <w:t>արտադրանքի՝</w:t>
      </w:r>
      <w:r w:rsidRPr="002E2AA3">
        <w:rPr>
          <w:rFonts w:ascii="GHEA Grapalat" w:eastAsia="Times New Roman" w:hAnsi="GHEA Grapalat" w:cs="Times New Roman"/>
          <w:bCs/>
          <w:iCs/>
          <w:color w:val="000000"/>
          <w:sz w:val="24"/>
          <w:szCs w:val="24"/>
        </w:rPr>
        <w:t xml:space="preserve"> 30 </w:t>
      </w:r>
      <w:r w:rsidRPr="002E2AA3">
        <w:rPr>
          <w:rFonts w:ascii="GHEA Grapalat" w:eastAsia="Times New Roman" w:hAnsi="GHEA Grapalat" w:cs="GHEA Grapalat"/>
          <w:bCs/>
          <w:iCs/>
          <w:color w:val="000000"/>
          <w:sz w:val="24"/>
          <w:szCs w:val="24"/>
        </w:rPr>
        <w:t>միլիոն</w:t>
      </w:r>
      <w:r w:rsidRPr="002E2AA3">
        <w:rPr>
          <w:rFonts w:ascii="GHEA Grapalat" w:eastAsia="Times New Roman" w:hAnsi="GHEA Grapalat" w:cs="Times New Roman"/>
          <w:bCs/>
          <w:iCs/>
          <w:color w:val="000000"/>
          <w:sz w:val="24"/>
          <w:szCs w:val="24"/>
        </w:rPr>
        <w:t xml:space="preserve"> </w:t>
      </w:r>
      <w:r w:rsidRPr="002E2AA3">
        <w:rPr>
          <w:rFonts w:ascii="GHEA Grapalat" w:eastAsia="Times New Roman" w:hAnsi="GHEA Grapalat" w:cs="GHEA Grapalat"/>
          <w:bCs/>
          <w:iCs/>
          <w:color w:val="000000"/>
          <w:sz w:val="24"/>
          <w:szCs w:val="24"/>
        </w:rPr>
        <w:t>հատը</w:t>
      </w:r>
      <w:r w:rsidRPr="002E2AA3">
        <w:rPr>
          <w:rFonts w:ascii="GHEA Grapalat" w:eastAsia="Times New Roman" w:hAnsi="GHEA Grapalat" w:cs="Times New Roman"/>
          <w:bCs/>
          <w:iCs/>
          <w:color w:val="000000"/>
          <w:sz w:val="24"/>
          <w:szCs w:val="24"/>
        </w:rPr>
        <w:t xml:space="preserve"> </w:t>
      </w:r>
      <w:r w:rsidRPr="002E2AA3">
        <w:rPr>
          <w:rFonts w:ascii="GHEA Grapalat" w:eastAsia="Times New Roman" w:hAnsi="GHEA Grapalat" w:cs="GHEA Grapalat"/>
          <w:bCs/>
          <w:iCs/>
          <w:color w:val="000000"/>
          <w:sz w:val="24"/>
          <w:szCs w:val="24"/>
        </w:rPr>
        <w:t>և</w:t>
      </w:r>
      <w:r w:rsidRPr="002E2AA3">
        <w:rPr>
          <w:rFonts w:ascii="GHEA Grapalat" w:eastAsia="Times New Roman" w:hAnsi="GHEA Grapalat" w:cs="Times New Roman"/>
          <w:bCs/>
          <w:iCs/>
          <w:color w:val="000000"/>
          <w:sz w:val="24"/>
          <w:szCs w:val="24"/>
        </w:rPr>
        <w:t xml:space="preserve"> (</w:t>
      </w:r>
      <w:r w:rsidRPr="002E2AA3">
        <w:rPr>
          <w:rFonts w:ascii="GHEA Grapalat" w:eastAsia="Times New Roman" w:hAnsi="GHEA Grapalat" w:cs="GHEA Grapalat"/>
          <w:bCs/>
          <w:iCs/>
          <w:color w:val="000000"/>
          <w:sz w:val="24"/>
          <w:szCs w:val="24"/>
        </w:rPr>
        <w:t>կամ</w:t>
      </w:r>
      <w:r w:rsidRPr="002E2AA3">
        <w:rPr>
          <w:rFonts w:ascii="GHEA Grapalat" w:eastAsia="Times New Roman" w:hAnsi="GHEA Grapalat" w:cs="Times New Roman"/>
          <w:bCs/>
          <w:iCs/>
          <w:color w:val="000000"/>
          <w:sz w:val="24"/>
          <w:szCs w:val="24"/>
        </w:rPr>
        <w:t xml:space="preserve">) </w:t>
      </w:r>
      <w:r w:rsidRPr="002E2AA3">
        <w:rPr>
          <w:rFonts w:ascii="GHEA Grapalat" w:eastAsia="Times New Roman" w:hAnsi="GHEA Grapalat" w:cs="GHEA Grapalat"/>
          <w:bCs/>
          <w:iCs/>
          <w:color w:val="000000"/>
          <w:sz w:val="24"/>
          <w:szCs w:val="24"/>
        </w:rPr>
        <w:t>ԱՏԳ</w:t>
      </w:r>
      <w:r w:rsidRPr="002E2AA3">
        <w:rPr>
          <w:rFonts w:ascii="GHEA Grapalat" w:eastAsia="Times New Roman" w:hAnsi="GHEA Grapalat" w:cs="Times New Roman"/>
          <w:bCs/>
          <w:iCs/>
          <w:color w:val="000000"/>
          <w:sz w:val="24"/>
          <w:szCs w:val="24"/>
        </w:rPr>
        <w:t xml:space="preserve"> </w:t>
      </w:r>
      <w:r w:rsidRPr="002E2AA3">
        <w:rPr>
          <w:rFonts w:ascii="GHEA Grapalat" w:eastAsia="Times New Roman" w:hAnsi="GHEA Grapalat" w:cs="GHEA Grapalat"/>
          <w:bCs/>
          <w:iCs/>
          <w:color w:val="000000"/>
          <w:sz w:val="24"/>
          <w:szCs w:val="24"/>
        </w:rPr>
        <w:t>ԱԱ</w:t>
      </w:r>
      <w:r w:rsidRPr="002E2AA3">
        <w:rPr>
          <w:rFonts w:ascii="GHEA Grapalat" w:eastAsia="Times New Roman" w:hAnsi="GHEA Grapalat" w:cs="Times New Roman"/>
          <w:bCs/>
          <w:iCs/>
          <w:color w:val="000000"/>
          <w:sz w:val="24"/>
          <w:szCs w:val="24"/>
        </w:rPr>
        <w:t xml:space="preserve"> 2204, 2205, </w:t>
      </w:r>
      <w:r w:rsidRPr="002E2AA3">
        <w:rPr>
          <w:rFonts w:ascii="GHEA Grapalat" w:eastAsia="Times New Roman" w:hAnsi="GHEA Grapalat" w:cs="Times New Roman"/>
          <w:bCs/>
          <w:iCs/>
          <w:strike/>
          <w:color w:val="FF0000"/>
          <w:sz w:val="24"/>
          <w:szCs w:val="24"/>
        </w:rPr>
        <w:t>2206</w:t>
      </w:r>
      <w:r w:rsidRPr="002E2AA3">
        <w:rPr>
          <w:rFonts w:ascii="GHEA Grapalat" w:eastAsia="Times New Roman" w:hAnsi="GHEA Grapalat" w:cs="Times New Roman"/>
          <w:bCs/>
          <w:iCs/>
          <w:color w:val="FF0000"/>
          <w:sz w:val="24"/>
          <w:szCs w:val="24"/>
        </w:rPr>
        <w:t xml:space="preserve"> </w:t>
      </w:r>
      <w:r w:rsidRPr="002E2AA3">
        <w:rPr>
          <w:rFonts w:ascii="GHEA Grapalat" w:eastAsia="Times New Roman" w:hAnsi="GHEA Grapalat" w:cs="Times New Roman"/>
          <w:bCs/>
          <w:iCs/>
          <w:color w:val="FF0000"/>
          <w:sz w:val="24"/>
          <w:szCs w:val="24"/>
          <w:lang w:val="hy-AM"/>
        </w:rPr>
        <w:t>2206 00</w:t>
      </w:r>
      <w:r w:rsidRPr="002E2AA3">
        <w:rPr>
          <w:rFonts w:ascii="GHEA Grapalat" w:eastAsia="Times New Roman" w:hAnsi="GHEA Grapalat" w:cs="Times New Roman"/>
          <w:bCs/>
          <w:iCs/>
          <w:color w:val="000000"/>
          <w:sz w:val="24"/>
          <w:szCs w:val="24"/>
        </w:rPr>
        <w:t xml:space="preserve">, 2207, 2208 </w:t>
      </w:r>
      <w:r w:rsidRPr="002E2AA3">
        <w:rPr>
          <w:rFonts w:ascii="GHEA Grapalat" w:eastAsia="Times New Roman" w:hAnsi="GHEA Grapalat" w:cs="GHEA Grapalat"/>
          <w:bCs/>
          <w:iCs/>
          <w:color w:val="000000"/>
          <w:sz w:val="24"/>
          <w:szCs w:val="24"/>
        </w:rPr>
        <w:t>ծածկագրերին</w:t>
      </w:r>
      <w:r w:rsidRPr="002E2AA3">
        <w:rPr>
          <w:rFonts w:ascii="GHEA Grapalat" w:eastAsia="Times New Roman" w:hAnsi="GHEA Grapalat" w:cs="Times New Roman"/>
          <w:bCs/>
          <w:iCs/>
          <w:color w:val="000000"/>
          <w:sz w:val="24"/>
          <w:szCs w:val="24"/>
        </w:rPr>
        <w:t xml:space="preserve"> </w:t>
      </w:r>
      <w:r w:rsidRPr="002E2AA3">
        <w:rPr>
          <w:rFonts w:ascii="GHEA Grapalat" w:eastAsia="Times New Roman" w:hAnsi="GHEA Grapalat" w:cs="GHEA Grapalat"/>
          <w:bCs/>
          <w:iCs/>
          <w:color w:val="000000"/>
          <w:sz w:val="24"/>
          <w:szCs w:val="24"/>
        </w:rPr>
        <w:t>դասվող</w:t>
      </w:r>
      <w:r w:rsidRPr="002E2AA3">
        <w:rPr>
          <w:rFonts w:ascii="GHEA Grapalat" w:eastAsia="Times New Roman" w:hAnsi="GHEA Grapalat" w:cs="Times New Roman"/>
          <w:bCs/>
          <w:iCs/>
          <w:color w:val="000000"/>
          <w:sz w:val="24"/>
          <w:szCs w:val="24"/>
        </w:rPr>
        <w:t xml:space="preserve"> </w:t>
      </w:r>
      <w:r w:rsidRPr="002E2AA3">
        <w:rPr>
          <w:rFonts w:ascii="GHEA Grapalat" w:eastAsia="Times New Roman" w:hAnsi="GHEA Grapalat" w:cs="GHEA Grapalat"/>
          <w:bCs/>
          <w:iCs/>
          <w:color w:val="000000"/>
          <w:sz w:val="24"/>
          <w:szCs w:val="24"/>
        </w:rPr>
        <w:t>ապրանքախմբի՝</w:t>
      </w:r>
      <w:r w:rsidRPr="002E2AA3">
        <w:rPr>
          <w:rFonts w:ascii="GHEA Grapalat" w:eastAsia="Times New Roman" w:hAnsi="GHEA Grapalat" w:cs="Times New Roman"/>
          <w:bCs/>
          <w:iCs/>
          <w:color w:val="000000"/>
          <w:sz w:val="24"/>
          <w:szCs w:val="24"/>
        </w:rPr>
        <w:t xml:space="preserve"> </w:t>
      </w:r>
      <w:r w:rsidRPr="002E2AA3">
        <w:rPr>
          <w:rFonts w:ascii="GHEA Grapalat" w:eastAsia="Times New Roman" w:hAnsi="GHEA Grapalat" w:cs="GHEA Grapalat"/>
          <w:bCs/>
          <w:iCs/>
          <w:color w:val="000000"/>
          <w:sz w:val="24"/>
          <w:szCs w:val="24"/>
        </w:rPr>
        <w:t>մեկ</w:t>
      </w:r>
      <w:r w:rsidRPr="002E2AA3">
        <w:rPr>
          <w:rFonts w:ascii="GHEA Grapalat" w:eastAsia="Times New Roman" w:hAnsi="GHEA Grapalat" w:cs="Times New Roman"/>
          <w:bCs/>
          <w:iCs/>
          <w:color w:val="000000"/>
          <w:sz w:val="24"/>
          <w:szCs w:val="24"/>
        </w:rPr>
        <w:t xml:space="preserve"> </w:t>
      </w:r>
      <w:r w:rsidRPr="002E2AA3">
        <w:rPr>
          <w:rFonts w:ascii="GHEA Grapalat" w:eastAsia="Times New Roman" w:hAnsi="GHEA Grapalat" w:cs="GHEA Grapalat"/>
          <w:bCs/>
          <w:iCs/>
          <w:color w:val="000000"/>
          <w:sz w:val="24"/>
          <w:szCs w:val="24"/>
        </w:rPr>
        <w:t>միլիոն</w:t>
      </w:r>
      <w:r w:rsidRPr="002E2AA3">
        <w:rPr>
          <w:rFonts w:ascii="GHEA Grapalat" w:eastAsia="Times New Roman" w:hAnsi="GHEA Grapalat" w:cs="Times New Roman"/>
          <w:bCs/>
          <w:iCs/>
          <w:color w:val="000000"/>
          <w:sz w:val="24"/>
          <w:szCs w:val="24"/>
        </w:rPr>
        <w:t xml:space="preserve"> 200 </w:t>
      </w:r>
      <w:r w:rsidRPr="002E2AA3">
        <w:rPr>
          <w:rFonts w:ascii="GHEA Grapalat" w:eastAsia="Times New Roman" w:hAnsi="GHEA Grapalat" w:cs="GHEA Grapalat"/>
          <w:bCs/>
          <w:iCs/>
          <w:color w:val="000000"/>
          <w:sz w:val="24"/>
          <w:szCs w:val="24"/>
        </w:rPr>
        <w:t>հազար</w:t>
      </w:r>
      <w:r w:rsidRPr="002E2AA3">
        <w:rPr>
          <w:rFonts w:ascii="GHEA Grapalat" w:eastAsia="Times New Roman" w:hAnsi="GHEA Grapalat" w:cs="Times New Roman"/>
          <w:bCs/>
          <w:iCs/>
          <w:color w:val="000000"/>
          <w:sz w:val="24"/>
          <w:szCs w:val="24"/>
        </w:rPr>
        <w:t xml:space="preserve"> </w:t>
      </w:r>
      <w:r w:rsidRPr="002E2AA3">
        <w:rPr>
          <w:rFonts w:ascii="GHEA Grapalat" w:eastAsia="Times New Roman" w:hAnsi="GHEA Grapalat" w:cs="GHEA Grapalat"/>
          <w:bCs/>
          <w:iCs/>
          <w:color w:val="000000"/>
          <w:sz w:val="24"/>
          <w:szCs w:val="24"/>
        </w:rPr>
        <w:t>հատը</w:t>
      </w:r>
      <w:r w:rsidRPr="002E2AA3">
        <w:rPr>
          <w:rFonts w:ascii="GHEA Grapalat" w:eastAsia="Times New Roman" w:hAnsi="GHEA Grapalat" w:cs="Times New Roman"/>
          <w:bCs/>
          <w:iCs/>
          <w:color w:val="000000"/>
          <w:sz w:val="24"/>
          <w:szCs w:val="24"/>
        </w:rPr>
        <w:t xml:space="preserve"> </w:t>
      </w:r>
      <w:r w:rsidRPr="002E2AA3">
        <w:rPr>
          <w:rFonts w:ascii="GHEA Grapalat" w:eastAsia="Times New Roman" w:hAnsi="GHEA Grapalat" w:cs="GHEA Grapalat"/>
          <w:bCs/>
          <w:iCs/>
          <w:color w:val="000000"/>
          <w:sz w:val="24"/>
          <w:szCs w:val="24"/>
        </w:rPr>
        <w:t>գերազանցող</w:t>
      </w:r>
      <w:r w:rsidRPr="002E2AA3">
        <w:rPr>
          <w:rFonts w:ascii="GHEA Grapalat" w:eastAsia="Times New Roman" w:hAnsi="GHEA Grapalat" w:cs="Times New Roman"/>
          <w:bCs/>
          <w:iCs/>
          <w:color w:val="000000"/>
          <w:sz w:val="24"/>
          <w:szCs w:val="24"/>
        </w:rPr>
        <w:t xml:space="preserve"> </w:t>
      </w:r>
      <w:r w:rsidRPr="002E2AA3">
        <w:rPr>
          <w:rFonts w:ascii="GHEA Grapalat" w:eastAsia="Times New Roman" w:hAnsi="GHEA Grapalat" w:cs="GHEA Grapalat"/>
          <w:bCs/>
          <w:iCs/>
          <w:color w:val="000000"/>
          <w:sz w:val="24"/>
          <w:szCs w:val="24"/>
        </w:rPr>
        <w:t>ակցիզային</w:t>
      </w:r>
      <w:r w:rsidRPr="002E2AA3">
        <w:rPr>
          <w:rFonts w:ascii="GHEA Grapalat" w:eastAsia="Times New Roman" w:hAnsi="GHEA Grapalat" w:cs="Times New Roman"/>
          <w:bCs/>
          <w:iCs/>
          <w:color w:val="000000"/>
          <w:sz w:val="24"/>
          <w:szCs w:val="24"/>
        </w:rPr>
        <w:t xml:space="preserve"> </w:t>
      </w:r>
      <w:r w:rsidRPr="002E2AA3">
        <w:rPr>
          <w:rFonts w:ascii="GHEA Grapalat" w:eastAsia="Times New Roman" w:hAnsi="GHEA Grapalat" w:cs="GHEA Grapalat"/>
          <w:bCs/>
          <w:iCs/>
          <w:color w:val="000000"/>
          <w:sz w:val="24"/>
          <w:szCs w:val="24"/>
        </w:rPr>
        <w:t>դրոշմանիշեր</w:t>
      </w:r>
      <w:r w:rsidRPr="002E2AA3">
        <w:rPr>
          <w:rFonts w:ascii="GHEA Grapalat" w:eastAsia="Times New Roman" w:hAnsi="GHEA Grapalat" w:cs="Times New Roman"/>
          <w:bCs/>
          <w:iCs/>
          <w:color w:val="000000"/>
          <w:sz w:val="24"/>
          <w:szCs w:val="24"/>
        </w:rPr>
        <w:t>.</w:t>
      </w:r>
    </w:p>
    <w:p w:rsidR="002E2AA3" w:rsidRPr="002E2AA3" w:rsidRDefault="002E2AA3" w:rsidP="002E2AA3">
      <w:pPr>
        <w:shd w:val="clear" w:color="auto" w:fill="FFFFFF"/>
        <w:spacing w:line="360" w:lineRule="auto"/>
        <w:ind w:firstLine="375"/>
        <w:rPr>
          <w:rFonts w:ascii="GHEA Grapalat" w:eastAsia="Times New Roman" w:hAnsi="GHEA Grapalat" w:cs="Times New Roman"/>
          <w:bCs/>
          <w:iCs/>
          <w:color w:val="000000"/>
          <w:sz w:val="24"/>
          <w:szCs w:val="24"/>
        </w:rPr>
      </w:pPr>
      <w:r w:rsidRPr="002E2AA3">
        <w:rPr>
          <w:rFonts w:ascii="GHEA Grapalat" w:eastAsia="Times New Roman" w:hAnsi="GHEA Grapalat" w:cs="Times New Roman"/>
          <w:bCs/>
          <w:iCs/>
          <w:color w:val="000000"/>
          <w:sz w:val="24"/>
          <w:szCs w:val="24"/>
        </w:rPr>
        <w:t>4) հայտը և (կամ) հաշվետվության ձևը ներկայացվել են հարկային մարմնի սահմանած լրացման կարգերի պահանջների խախտմամբ:</w:t>
      </w:r>
    </w:p>
    <w:p w:rsidR="002E2AA3" w:rsidRDefault="002E2AA3" w:rsidP="002D1A12">
      <w:pPr>
        <w:shd w:val="clear" w:color="auto" w:fill="FFFFFF"/>
        <w:spacing w:line="240" w:lineRule="auto"/>
        <w:ind w:firstLine="375"/>
        <w:rPr>
          <w:rFonts w:ascii="GHEA Grapalat" w:eastAsia="Times New Roman" w:hAnsi="GHEA Grapalat" w:cs="Times New Roman"/>
          <w:b/>
          <w:bCs/>
          <w:i/>
          <w:iCs/>
          <w:color w:val="000000"/>
          <w:sz w:val="24"/>
          <w:szCs w:val="24"/>
        </w:rPr>
      </w:pPr>
    </w:p>
    <w:p w:rsidR="002E2AA3" w:rsidRDefault="002E2AA3" w:rsidP="002D1A12">
      <w:pPr>
        <w:shd w:val="clear" w:color="auto" w:fill="FFFFFF"/>
        <w:spacing w:line="240" w:lineRule="auto"/>
        <w:ind w:firstLine="375"/>
        <w:rPr>
          <w:rFonts w:ascii="GHEA Grapalat" w:eastAsia="Times New Roman" w:hAnsi="GHEA Grapalat" w:cs="Times New Roman"/>
          <w:b/>
          <w:bCs/>
          <w:i/>
          <w:iCs/>
          <w:color w:val="000000"/>
          <w:sz w:val="24"/>
          <w:szCs w:val="24"/>
        </w:rPr>
      </w:pPr>
    </w:p>
    <w:tbl>
      <w:tblPr>
        <w:tblW w:w="5000" w:type="pct"/>
        <w:tblCellSpacing w:w="7" w:type="dxa"/>
        <w:tblCellMar>
          <w:left w:w="0" w:type="dxa"/>
          <w:right w:w="0" w:type="dxa"/>
        </w:tblCellMar>
        <w:tblLook w:val="04A0" w:firstRow="1" w:lastRow="0" w:firstColumn="1" w:lastColumn="0" w:noHBand="0" w:noVBand="1"/>
      </w:tblPr>
      <w:tblGrid>
        <w:gridCol w:w="2046"/>
        <w:gridCol w:w="8493"/>
      </w:tblGrid>
      <w:tr w:rsidR="008361C2" w:rsidRPr="008361C2" w:rsidTr="008361C2">
        <w:trPr>
          <w:tblCellSpacing w:w="7" w:type="dxa"/>
        </w:trPr>
        <w:tc>
          <w:tcPr>
            <w:tcW w:w="2025" w:type="dxa"/>
            <w:hideMark/>
          </w:tcPr>
          <w:p w:rsidR="008361C2" w:rsidRPr="008361C2" w:rsidRDefault="008361C2" w:rsidP="008361C2">
            <w:pPr>
              <w:shd w:val="clear" w:color="auto" w:fill="FFFFFF"/>
              <w:spacing w:line="240" w:lineRule="auto"/>
              <w:ind w:firstLine="375"/>
              <w:rPr>
                <w:rFonts w:ascii="GHEA Grapalat" w:eastAsia="Times New Roman" w:hAnsi="GHEA Grapalat" w:cs="Times New Roman"/>
                <w:b/>
                <w:bCs/>
                <w:iCs/>
                <w:color w:val="000000"/>
                <w:sz w:val="24"/>
                <w:szCs w:val="24"/>
              </w:rPr>
            </w:pPr>
            <w:r w:rsidRPr="008361C2">
              <w:rPr>
                <w:rFonts w:ascii="GHEA Grapalat" w:eastAsia="Times New Roman" w:hAnsi="GHEA Grapalat" w:cs="Times New Roman"/>
                <w:b/>
                <w:bCs/>
                <w:iCs/>
                <w:color w:val="000000"/>
                <w:sz w:val="24"/>
                <w:szCs w:val="24"/>
              </w:rPr>
              <w:t>Հոդված 394.</w:t>
            </w:r>
          </w:p>
        </w:tc>
        <w:tc>
          <w:tcPr>
            <w:tcW w:w="0" w:type="auto"/>
            <w:hideMark/>
          </w:tcPr>
          <w:p w:rsidR="008361C2" w:rsidRPr="008361C2" w:rsidRDefault="008361C2" w:rsidP="008361C2">
            <w:pPr>
              <w:shd w:val="clear" w:color="auto" w:fill="FFFFFF"/>
              <w:spacing w:line="240" w:lineRule="auto"/>
              <w:ind w:firstLine="375"/>
              <w:rPr>
                <w:rFonts w:ascii="GHEA Grapalat" w:eastAsia="Times New Roman" w:hAnsi="GHEA Grapalat" w:cs="Times New Roman"/>
                <w:b/>
                <w:bCs/>
                <w:iCs/>
                <w:color w:val="000000"/>
                <w:sz w:val="24"/>
                <w:szCs w:val="24"/>
              </w:rPr>
            </w:pPr>
            <w:r w:rsidRPr="008361C2">
              <w:rPr>
                <w:rFonts w:ascii="GHEA Grapalat" w:eastAsia="Times New Roman" w:hAnsi="GHEA Grapalat" w:cs="Times New Roman"/>
                <w:b/>
                <w:bCs/>
                <w:iCs/>
                <w:color w:val="000000"/>
                <w:sz w:val="24"/>
                <w:szCs w:val="24"/>
              </w:rPr>
              <w:t>Դրոշմավորման կանոնները</w:t>
            </w:r>
          </w:p>
        </w:tc>
      </w:tr>
    </w:tbl>
    <w:p w:rsidR="008361C2" w:rsidRDefault="008361C2" w:rsidP="002D1A12">
      <w:pPr>
        <w:shd w:val="clear" w:color="auto" w:fill="FFFFFF"/>
        <w:spacing w:line="240" w:lineRule="auto"/>
        <w:ind w:firstLine="375"/>
        <w:rPr>
          <w:rFonts w:ascii="GHEA Grapalat" w:eastAsia="Times New Roman" w:hAnsi="GHEA Grapalat" w:cs="Times New Roman"/>
          <w:b/>
          <w:bCs/>
          <w:i/>
          <w:iCs/>
          <w:color w:val="000000"/>
          <w:sz w:val="24"/>
          <w:szCs w:val="24"/>
        </w:rPr>
      </w:pPr>
    </w:p>
    <w:p w:rsidR="008361C2" w:rsidRPr="008361C2" w:rsidRDefault="008361C2" w:rsidP="008361C2">
      <w:pPr>
        <w:shd w:val="clear" w:color="auto" w:fill="FFFFFF"/>
        <w:spacing w:line="360" w:lineRule="auto"/>
        <w:ind w:firstLine="567"/>
        <w:jc w:val="both"/>
        <w:rPr>
          <w:rFonts w:ascii="GHEA Grapalat" w:eastAsia="Times New Roman" w:hAnsi="GHEA Grapalat" w:cs="Times New Roman"/>
          <w:bCs/>
          <w:iCs/>
          <w:color w:val="000000"/>
          <w:sz w:val="24"/>
          <w:szCs w:val="24"/>
        </w:rPr>
      </w:pPr>
      <w:r w:rsidRPr="008361C2">
        <w:rPr>
          <w:rFonts w:ascii="GHEA Grapalat" w:eastAsia="Times New Roman" w:hAnsi="GHEA Grapalat" w:cs="Times New Roman"/>
          <w:bCs/>
          <w:iCs/>
          <w:color w:val="000000"/>
          <w:sz w:val="24"/>
          <w:szCs w:val="24"/>
        </w:rPr>
        <w:t xml:space="preserve">6. Հայաստանի Հանրապետության տարածք ներմուծվող` ԱՏԳ ԱԱ 2204, 2205, </w:t>
      </w:r>
      <w:r w:rsidRPr="00807D8E">
        <w:rPr>
          <w:rFonts w:ascii="GHEA Grapalat" w:eastAsia="Times New Roman" w:hAnsi="GHEA Grapalat" w:cs="Times New Roman"/>
          <w:bCs/>
          <w:iCs/>
          <w:strike/>
          <w:color w:val="FF0000"/>
          <w:sz w:val="24"/>
          <w:szCs w:val="24"/>
        </w:rPr>
        <w:t>2206</w:t>
      </w:r>
      <w:r w:rsidR="00807D8E" w:rsidRPr="00807D8E">
        <w:rPr>
          <w:rFonts w:ascii="GHEA Grapalat" w:eastAsia="Times New Roman" w:hAnsi="GHEA Grapalat" w:cs="Times New Roman"/>
          <w:bCs/>
          <w:iCs/>
          <w:color w:val="FF0000"/>
          <w:sz w:val="24"/>
          <w:szCs w:val="24"/>
        </w:rPr>
        <w:t xml:space="preserve"> </w:t>
      </w:r>
      <w:r w:rsidR="002E2AA3" w:rsidRPr="00807D8E">
        <w:rPr>
          <w:rFonts w:ascii="GHEA Grapalat" w:eastAsia="Times New Roman" w:hAnsi="GHEA Grapalat" w:cs="Times New Roman"/>
          <w:bCs/>
          <w:iCs/>
          <w:color w:val="FF0000"/>
          <w:sz w:val="24"/>
          <w:szCs w:val="24"/>
          <w:lang w:val="hy-AM"/>
        </w:rPr>
        <w:t>2206 00</w:t>
      </w:r>
      <w:r w:rsidRPr="008361C2">
        <w:rPr>
          <w:rFonts w:ascii="GHEA Grapalat" w:eastAsia="Times New Roman" w:hAnsi="GHEA Grapalat" w:cs="Times New Roman"/>
          <w:bCs/>
          <w:iCs/>
          <w:color w:val="000000"/>
          <w:sz w:val="24"/>
          <w:szCs w:val="24"/>
        </w:rPr>
        <w:t xml:space="preserve">, 2207, 2208, 2402 ծածկագրերին դասվող ապրանքների՝ ակցիզային դրոշմանիշերով </w:t>
      </w:r>
      <w:r w:rsidRPr="008361C2">
        <w:rPr>
          <w:rFonts w:ascii="GHEA Grapalat" w:eastAsia="Times New Roman" w:hAnsi="GHEA Grapalat" w:cs="Times New Roman"/>
          <w:bCs/>
          <w:iCs/>
          <w:color w:val="000000"/>
          <w:sz w:val="24"/>
          <w:szCs w:val="24"/>
        </w:rPr>
        <w:lastRenderedPageBreak/>
        <w:t>դրոշմավորումն իրականացվում է մինչև այդ ապրանքների՝ Հայաստանի Հանրապետության տարածք ներմուծումը, բացառությամբ սույն մասով սահմանված դեպքերի:</w:t>
      </w:r>
    </w:p>
    <w:p w:rsidR="008361C2" w:rsidRPr="008361C2" w:rsidRDefault="008361C2" w:rsidP="008361C2">
      <w:pPr>
        <w:shd w:val="clear" w:color="auto" w:fill="FFFFFF"/>
        <w:spacing w:line="360" w:lineRule="auto"/>
        <w:ind w:firstLine="567"/>
        <w:jc w:val="both"/>
        <w:rPr>
          <w:rFonts w:ascii="GHEA Grapalat" w:eastAsia="Times New Roman" w:hAnsi="GHEA Grapalat" w:cs="Times New Roman"/>
          <w:bCs/>
          <w:iCs/>
          <w:color w:val="000000"/>
          <w:sz w:val="24"/>
          <w:szCs w:val="24"/>
        </w:rPr>
      </w:pPr>
      <w:r w:rsidRPr="008361C2">
        <w:rPr>
          <w:rFonts w:ascii="GHEA Grapalat" w:eastAsia="Times New Roman" w:hAnsi="GHEA Grapalat" w:cs="Times New Roman"/>
          <w:bCs/>
          <w:iCs/>
          <w:color w:val="000000"/>
          <w:sz w:val="24"/>
          <w:szCs w:val="24"/>
        </w:rPr>
        <w:t xml:space="preserve">Հայաստանի Հանրապետության տարածք ներմուծվող՝ ԱՏԳ ԱԱ 2204, 2205, </w:t>
      </w:r>
      <w:r w:rsidRPr="00807D8E">
        <w:rPr>
          <w:rFonts w:ascii="GHEA Grapalat" w:eastAsia="Times New Roman" w:hAnsi="GHEA Grapalat" w:cs="Times New Roman"/>
          <w:bCs/>
          <w:iCs/>
          <w:strike/>
          <w:color w:val="FF0000"/>
          <w:sz w:val="24"/>
          <w:szCs w:val="24"/>
        </w:rPr>
        <w:t>2206</w:t>
      </w:r>
      <w:r w:rsidR="00807D8E" w:rsidRPr="00807D8E">
        <w:rPr>
          <w:rFonts w:ascii="GHEA Grapalat" w:eastAsia="Times New Roman" w:hAnsi="GHEA Grapalat" w:cs="Times New Roman"/>
          <w:bCs/>
          <w:iCs/>
          <w:color w:val="FF0000"/>
          <w:sz w:val="24"/>
          <w:szCs w:val="24"/>
        </w:rPr>
        <w:t xml:space="preserve"> </w:t>
      </w:r>
      <w:r w:rsidR="002E2AA3" w:rsidRPr="00807D8E">
        <w:rPr>
          <w:rFonts w:ascii="GHEA Grapalat" w:eastAsia="Times New Roman" w:hAnsi="GHEA Grapalat" w:cs="Times New Roman"/>
          <w:bCs/>
          <w:iCs/>
          <w:color w:val="FF0000"/>
          <w:sz w:val="24"/>
          <w:szCs w:val="24"/>
          <w:lang w:val="hy-AM"/>
        </w:rPr>
        <w:t>2206 00</w:t>
      </w:r>
      <w:r w:rsidRPr="008361C2">
        <w:rPr>
          <w:rFonts w:ascii="GHEA Grapalat" w:eastAsia="Times New Roman" w:hAnsi="GHEA Grapalat" w:cs="Times New Roman"/>
          <w:bCs/>
          <w:iCs/>
          <w:color w:val="000000"/>
          <w:sz w:val="24"/>
          <w:szCs w:val="24"/>
        </w:rPr>
        <w:t>, 2207, 2208, 2402 ծածկագրերին դասվող` բռնագրավված, հօգուտ պետության տիրազուրկ ճանաչված կամ ժառանգության իրավունքով պետությանն անցած ապրանքների, ինչպես նաև սիգարների կամ մինչև 25000 շիշ ալկոհոլային խմիչքների դրոշմավորումը կարող է իրականացվել Հայաստանի Հանրապետության տարածքում` մինչև մաքսային ձևակերպումների իրականացումը` մաքսային հսկողության ներքո:</w:t>
      </w:r>
    </w:p>
    <w:p w:rsidR="008361C2" w:rsidRPr="008361C2" w:rsidRDefault="008361C2" w:rsidP="008361C2">
      <w:pPr>
        <w:shd w:val="clear" w:color="auto" w:fill="FFFFFF"/>
        <w:spacing w:line="360" w:lineRule="auto"/>
        <w:ind w:firstLine="567"/>
        <w:jc w:val="both"/>
        <w:rPr>
          <w:rFonts w:ascii="GHEA Grapalat" w:eastAsia="Times New Roman" w:hAnsi="GHEA Grapalat" w:cs="Times New Roman"/>
          <w:bCs/>
          <w:iCs/>
          <w:color w:val="000000"/>
          <w:sz w:val="24"/>
          <w:szCs w:val="24"/>
        </w:rPr>
      </w:pPr>
      <w:r w:rsidRPr="008361C2">
        <w:rPr>
          <w:rFonts w:ascii="GHEA Grapalat" w:eastAsia="Times New Roman" w:hAnsi="GHEA Grapalat" w:cs="Times New Roman"/>
          <w:bCs/>
          <w:iCs/>
          <w:color w:val="000000"/>
          <w:sz w:val="24"/>
          <w:szCs w:val="24"/>
        </w:rPr>
        <w:t xml:space="preserve">Հայաստանի Հանրապետության տարածք ներմուծվող՝ ԱՏԳ ԱԱ 2204, 2205, </w:t>
      </w:r>
      <w:r w:rsidRPr="00807D8E">
        <w:rPr>
          <w:rFonts w:ascii="GHEA Grapalat" w:eastAsia="Times New Roman" w:hAnsi="GHEA Grapalat" w:cs="Times New Roman"/>
          <w:bCs/>
          <w:iCs/>
          <w:strike/>
          <w:color w:val="FF0000"/>
          <w:sz w:val="24"/>
          <w:szCs w:val="24"/>
        </w:rPr>
        <w:t>2206</w:t>
      </w:r>
      <w:r w:rsidR="00807D8E" w:rsidRPr="00807D8E">
        <w:rPr>
          <w:rFonts w:ascii="GHEA Grapalat" w:eastAsia="Times New Roman" w:hAnsi="GHEA Grapalat" w:cs="Times New Roman"/>
          <w:bCs/>
          <w:iCs/>
          <w:color w:val="FF0000"/>
          <w:sz w:val="24"/>
          <w:szCs w:val="24"/>
        </w:rPr>
        <w:t xml:space="preserve"> </w:t>
      </w:r>
      <w:r w:rsidR="002E2AA3" w:rsidRPr="00807D8E">
        <w:rPr>
          <w:rFonts w:ascii="GHEA Grapalat" w:eastAsia="Times New Roman" w:hAnsi="GHEA Grapalat" w:cs="Times New Roman"/>
          <w:bCs/>
          <w:iCs/>
          <w:color w:val="FF0000"/>
          <w:sz w:val="24"/>
          <w:szCs w:val="24"/>
          <w:lang w:val="hy-AM"/>
        </w:rPr>
        <w:t>2206 00</w:t>
      </w:r>
      <w:r w:rsidRPr="008361C2">
        <w:rPr>
          <w:rFonts w:ascii="GHEA Grapalat" w:eastAsia="Times New Roman" w:hAnsi="GHEA Grapalat" w:cs="Times New Roman"/>
          <w:bCs/>
          <w:iCs/>
          <w:color w:val="000000"/>
          <w:sz w:val="24"/>
          <w:szCs w:val="24"/>
        </w:rPr>
        <w:t>, 2207, 2208, 2402 ծածկագրերին դասվող` բռնագրավված, հօգուտ պետության տիրազուրկ ճանաչված կամ ժառանգության իրավունքով պետությանն անցած ապրանքների դրոշմավորումն իրականացնում է օրենքով սահմանված՝ հրապարակային սակարկությունների կազմակերպիչը:</w:t>
      </w:r>
    </w:p>
    <w:p w:rsidR="008361C2" w:rsidRPr="008361C2" w:rsidRDefault="008361C2" w:rsidP="008361C2">
      <w:pPr>
        <w:shd w:val="clear" w:color="auto" w:fill="FFFFFF"/>
        <w:spacing w:line="360" w:lineRule="auto"/>
        <w:ind w:firstLine="567"/>
        <w:jc w:val="both"/>
        <w:rPr>
          <w:rFonts w:ascii="GHEA Grapalat" w:eastAsia="Times New Roman" w:hAnsi="GHEA Grapalat" w:cs="Times New Roman"/>
          <w:bCs/>
          <w:iCs/>
          <w:color w:val="000000"/>
          <w:sz w:val="24"/>
          <w:szCs w:val="24"/>
        </w:rPr>
      </w:pPr>
      <w:r w:rsidRPr="008361C2">
        <w:rPr>
          <w:rFonts w:ascii="GHEA Grapalat" w:eastAsia="Times New Roman" w:hAnsi="GHEA Grapalat" w:cs="Times New Roman"/>
          <w:bCs/>
          <w:iCs/>
          <w:color w:val="000000"/>
          <w:sz w:val="24"/>
          <w:szCs w:val="24"/>
        </w:rPr>
        <w:t>7. Դրոշմավորման ենթակա ապրանքի վրա պետք է փակցված լինի չվնասված, ամբողջական ակցիզային դրոշմանիշ և (կամ) դրոշմապիտակ, որոնց գծով ակցիզային դրոշմանիշերի և (կամ) դրոշմապիտակների վերագրման, հաշվառման էլեկտրոնային համակարգի միջոցով</w:t>
      </w:r>
      <w:r w:rsidRPr="008361C2">
        <w:rPr>
          <w:rFonts w:ascii="Calibri" w:eastAsia="Times New Roman" w:hAnsi="Calibri" w:cs="Calibri"/>
          <w:bCs/>
          <w:iCs/>
          <w:color w:val="000000"/>
          <w:sz w:val="24"/>
          <w:szCs w:val="24"/>
        </w:rPr>
        <w:t> </w:t>
      </w:r>
      <w:r w:rsidRPr="008361C2">
        <w:rPr>
          <w:rFonts w:ascii="GHEA Grapalat" w:eastAsia="Times New Roman" w:hAnsi="GHEA Grapalat" w:cs="GHEA Grapalat"/>
          <w:bCs/>
          <w:iCs/>
          <w:color w:val="000000"/>
          <w:sz w:val="24"/>
          <w:szCs w:val="24"/>
        </w:rPr>
        <w:t>էլեկտրոնային</w:t>
      </w:r>
      <w:r w:rsidRPr="008361C2">
        <w:rPr>
          <w:rFonts w:ascii="GHEA Grapalat" w:eastAsia="Times New Roman" w:hAnsi="GHEA Grapalat" w:cs="Times New Roman"/>
          <w:bCs/>
          <w:iCs/>
          <w:color w:val="000000"/>
          <w:sz w:val="24"/>
          <w:szCs w:val="24"/>
        </w:rPr>
        <w:t xml:space="preserve"> </w:t>
      </w:r>
      <w:r w:rsidRPr="008361C2">
        <w:rPr>
          <w:rFonts w:ascii="GHEA Grapalat" w:eastAsia="Times New Roman" w:hAnsi="GHEA Grapalat" w:cs="GHEA Grapalat"/>
          <w:bCs/>
          <w:iCs/>
          <w:color w:val="000000"/>
          <w:sz w:val="24"/>
          <w:szCs w:val="24"/>
        </w:rPr>
        <w:t>եղանակով</w:t>
      </w:r>
      <w:r w:rsidRPr="008361C2">
        <w:rPr>
          <w:rFonts w:ascii="GHEA Grapalat" w:eastAsia="Times New Roman" w:hAnsi="GHEA Grapalat" w:cs="Times New Roman"/>
          <w:bCs/>
          <w:iCs/>
          <w:color w:val="000000"/>
          <w:sz w:val="24"/>
          <w:szCs w:val="24"/>
        </w:rPr>
        <w:t xml:space="preserve"> </w:t>
      </w:r>
      <w:r w:rsidRPr="008361C2">
        <w:rPr>
          <w:rFonts w:ascii="GHEA Grapalat" w:eastAsia="Times New Roman" w:hAnsi="GHEA Grapalat" w:cs="GHEA Grapalat"/>
          <w:bCs/>
          <w:iCs/>
          <w:color w:val="000000"/>
          <w:sz w:val="24"/>
          <w:szCs w:val="24"/>
        </w:rPr>
        <w:t>կատարված</w:t>
      </w:r>
      <w:r w:rsidRPr="008361C2">
        <w:rPr>
          <w:rFonts w:ascii="GHEA Grapalat" w:eastAsia="Times New Roman" w:hAnsi="GHEA Grapalat" w:cs="Times New Roman"/>
          <w:bCs/>
          <w:iCs/>
          <w:color w:val="000000"/>
          <w:sz w:val="24"/>
          <w:szCs w:val="24"/>
        </w:rPr>
        <w:t xml:space="preserve"> </w:t>
      </w:r>
      <w:r w:rsidRPr="008361C2">
        <w:rPr>
          <w:rFonts w:ascii="GHEA Grapalat" w:eastAsia="Times New Roman" w:hAnsi="GHEA Grapalat" w:cs="GHEA Grapalat"/>
          <w:bCs/>
          <w:iCs/>
          <w:color w:val="000000"/>
          <w:sz w:val="24"/>
          <w:szCs w:val="24"/>
        </w:rPr>
        <w:t>գրանցումները</w:t>
      </w:r>
      <w:r w:rsidRPr="008361C2">
        <w:rPr>
          <w:rFonts w:ascii="GHEA Grapalat" w:eastAsia="Times New Roman" w:hAnsi="GHEA Grapalat" w:cs="Times New Roman"/>
          <w:bCs/>
          <w:iCs/>
          <w:color w:val="000000"/>
          <w:sz w:val="24"/>
          <w:szCs w:val="24"/>
        </w:rPr>
        <w:t xml:space="preserve"> </w:t>
      </w:r>
      <w:r w:rsidRPr="008361C2">
        <w:rPr>
          <w:rFonts w:ascii="GHEA Grapalat" w:eastAsia="Times New Roman" w:hAnsi="GHEA Grapalat" w:cs="GHEA Grapalat"/>
          <w:bCs/>
          <w:iCs/>
          <w:color w:val="000000"/>
          <w:sz w:val="24"/>
          <w:szCs w:val="24"/>
        </w:rPr>
        <w:t>պետք</w:t>
      </w:r>
      <w:r w:rsidRPr="008361C2">
        <w:rPr>
          <w:rFonts w:ascii="GHEA Grapalat" w:eastAsia="Times New Roman" w:hAnsi="GHEA Grapalat" w:cs="Times New Roman"/>
          <w:bCs/>
          <w:iCs/>
          <w:color w:val="000000"/>
          <w:sz w:val="24"/>
          <w:szCs w:val="24"/>
        </w:rPr>
        <w:t xml:space="preserve"> </w:t>
      </w:r>
      <w:r w:rsidRPr="008361C2">
        <w:rPr>
          <w:rFonts w:ascii="GHEA Grapalat" w:eastAsia="Times New Roman" w:hAnsi="GHEA Grapalat" w:cs="GHEA Grapalat"/>
          <w:bCs/>
          <w:iCs/>
          <w:color w:val="000000"/>
          <w:sz w:val="24"/>
          <w:szCs w:val="24"/>
        </w:rPr>
        <w:t>է</w:t>
      </w:r>
      <w:r w:rsidRPr="008361C2">
        <w:rPr>
          <w:rFonts w:ascii="GHEA Grapalat" w:eastAsia="Times New Roman" w:hAnsi="GHEA Grapalat" w:cs="Times New Roman"/>
          <w:bCs/>
          <w:iCs/>
          <w:color w:val="000000"/>
          <w:sz w:val="24"/>
          <w:szCs w:val="24"/>
        </w:rPr>
        <w:t xml:space="preserve"> </w:t>
      </w:r>
      <w:r w:rsidRPr="008361C2">
        <w:rPr>
          <w:rFonts w:ascii="GHEA Grapalat" w:eastAsia="Times New Roman" w:hAnsi="GHEA Grapalat" w:cs="GHEA Grapalat"/>
          <w:bCs/>
          <w:iCs/>
          <w:color w:val="000000"/>
          <w:sz w:val="24"/>
          <w:szCs w:val="24"/>
        </w:rPr>
        <w:t>համապատասխանեն</w:t>
      </w:r>
      <w:r w:rsidRPr="008361C2">
        <w:rPr>
          <w:rFonts w:ascii="GHEA Grapalat" w:eastAsia="Times New Roman" w:hAnsi="GHEA Grapalat" w:cs="Times New Roman"/>
          <w:bCs/>
          <w:iCs/>
          <w:color w:val="000000"/>
          <w:sz w:val="24"/>
          <w:szCs w:val="24"/>
        </w:rPr>
        <w:t xml:space="preserve"> </w:t>
      </w:r>
      <w:r w:rsidRPr="008361C2">
        <w:rPr>
          <w:rFonts w:ascii="GHEA Grapalat" w:eastAsia="Times New Roman" w:hAnsi="GHEA Grapalat" w:cs="GHEA Grapalat"/>
          <w:bCs/>
          <w:iCs/>
          <w:color w:val="000000"/>
          <w:sz w:val="24"/>
          <w:szCs w:val="24"/>
        </w:rPr>
        <w:t>դրոշմավորմ</w:t>
      </w:r>
      <w:r w:rsidRPr="008361C2">
        <w:rPr>
          <w:rFonts w:ascii="GHEA Grapalat" w:eastAsia="Times New Roman" w:hAnsi="GHEA Grapalat" w:cs="Times New Roman"/>
          <w:bCs/>
          <w:iCs/>
          <w:color w:val="000000"/>
          <w:sz w:val="24"/>
          <w:szCs w:val="24"/>
        </w:rPr>
        <w:t>ան ենթակա ապրանքի տեսակին, ենթատեսակին (նկարագրին), տարողությանը (ծավալին, քաշին կամ տվյալ ապրանքատեսակին բնորոշ չափման այլ միավորին) և էլեկտրոնային եղանակով գրանցված սերիային ու համարին, իսկ ԱՏԳ ԱԱ 3004 ծածկագրին դասվող ապրանքների (բացառությամբ Հայաստանի Հանրապետությունում արտադրվող ապրանքների) դեպքում` նաև ներմուծման (համապատասխանության) հավաստագրի համարին և դրանում դեղի հերթական համարին:</w:t>
      </w:r>
    </w:p>
    <w:p w:rsidR="008361C2" w:rsidRPr="008361C2" w:rsidRDefault="008361C2" w:rsidP="008361C2">
      <w:pPr>
        <w:shd w:val="clear" w:color="auto" w:fill="FFFFFF"/>
        <w:spacing w:line="360" w:lineRule="auto"/>
        <w:ind w:firstLine="567"/>
        <w:jc w:val="both"/>
        <w:rPr>
          <w:rFonts w:ascii="GHEA Grapalat" w:eastAsia="Times New Roman" w:hAnsi="GHEA Grapalat" w:cs="Times New Roman"/>
          <w:bCs/>
          <w:iCs/>
          <w:color w:val="000000"/>
          <w:sz w:val="24"/>
          <w:szCs w:val="24"/>
        </w:rPr>
      </w:pPr>
      <w:r w:rsidRPr="008361C2">
        <w:rPr>
          <w:rFonts w:ascii="GHEA Grapalat" w:eastAsia="Times New Roman" w:hAnsi="GHEA Grapalat" w:cs="Times New Roman"/>
          <w:bCs/>
          <w:iCs/>
          <w:color w:val="000000"/>
          <w:sz w:val="24"/>
          <w:szCs w:val="24"/>
        </w:rPr>
        <w:t>8. Ապրանքների դրոշմավորման կանոնները (այդ թվում` դրոշմավորման ենթակա յուրաքանչյուր ապրանքատեսակի կամ փաթեթի կամ ցանկացած այլ ձևով տարայի վրա դրոշմավորման տեղը) սահմանում է Կառավարությունը:</w:t>
      </w:r>
    </w:p>
    <w:p w:rsidR="008361C2" w:rsidRPr="008361C2" w:rsidRDefault="008361C2" w:rsidP="008361C2">
      <w:pPr>
        <w:shd w:val="clear" w:color="auto" w:fill="FFFFFF"/>
        <w:spacing w:line="360" w:lineRule="auto"/>
        <w:ind w:firstLine="567"/>
        <w:jc w:val="both"/>
        <w:rPr>
          <w:rFonts w:ascii="GHEA Grapalat" w:eastAsia="Times New Roman" w:hAnsi="GHEA Grapalat" w:cs="Times New Roman"/>
          <w:bCs/>
          <w:iCs/>
          <w:color w:val="000000"/>
          <w:sz w:val="24"/>
          <w:szCs w:val="24"/>
        </w:rPr>
      </w:pPr>
      <w:r w:rsidRPr="008361C2">
        <w:rPr>
          <w:rFonts w:ascii="GHEA Grapalat" w:eastAsia="Times New Roman" w:hAnsi="GHEA Grapalat" w:cs="Times New Roman"/>
          <w:bCs/>
          <w:iCs/>
          <w:color w:val="000000"/>
          <w:sz w:val="24"/>
          <w:szCs w:val="24"/>
        </w:rPr>
        <w:t xml:space="preserve">Օրենսգրքի 390-րդ հոդվածի 1-ին մասի աղյուսակում նշված՝ ԱՏԳ ԱԱ 0207, 0209, 0210, 0406, </w:t>
      </w:r>
      <w:r w:rsidRPr="002E2AA3">
        <w:rPr>
          <w:rFonts w:ascii="GHEA Grapalat" w:eastAsia="Times New Roman" w:hAnsi="GHEA Grapalat" w:cs="Times New Roman"/>
          <w:bCs/>
          <w:iCs/>
          <w:strike/>
          <w:color w:val="FF0000"/>
          <w:sz w:val="24"/>
          <w:szCs w:val="24"/>
        </w:rPr>
        <w:t>1601</w:t>
      </w:r>
      <w:r w:rsidR="002E2AA3" w:rsidRPr="002E2AA3">
        <w:rPr>
          <w:rFonts w:ascii="GHEA Grapalat" w:eastAsia="Times New Roman" w:hAnsi="GHEA Grapalat" w:cs="Times New Roman"/>
          <w:bCs/>
          <w:iCs/>
          <w:color w:val="FF0000"/>
          <w:sz w:val="24"/>
          <w:szCs w:val="24"/>
        </w:rPr>
        <w:t xml:space="preserve"> </w:t>
      </w:r>
      <w:r w:rsidR="002E2AA3" w:rsidRPr="002E2AA3">
        <w:rPr>
          <w:rFonts w:ascii="GHEA Grapalat" w:eastAsia="Times New Roman" w:hAnsi="GHEA Grapalat" w:cs="Times New Roman"/>
          <w:bCs/>
          <w:iCs/>
          <w:color w:val="FF0000"/>
          <w:sz w:val="24"/>
          <w:szCs w:val="24"/>
          <w:lang w:val="hy-AM"/>
        </w:rPr>
        <w:t>1601 00</w:t>
      </w:r>
      <w:r w:rsidRPr="008361C2">
        <w:rPr>
          <w:rFonts w:ascii="GHEA Grapalat" w:eastAsia="Times New Roman" w:hAnsi="GHEA Grapalat" w:cs="Times New Roman"/>
          <w:bCs/>
          <w:iCs/>
          <w:color w:val="000000"/>
          <w:sz w:val="24"/>
          <w:szCs w:val="24"/>
        </w:rPr>
        <w:t xml:space="preserve">, 1602, </w:t>
      </w:r>
      <w:r w:rsidRPr="00DB04E5">
        <w:rPr>
          <w:rFonts w:ascii="GHEA Grapalat" w:eastAsia="Times New Roman" w:hAnsi="GHEA Grapalat" w:cs="Times New Roman"/>
          <w:bCs/>
          <w:iCs/>
          <w:strike/>
          <w:color w:val="FF0000"/>
          <w:sz w:val="24"/>
          <w:szCs w:val="24"/>
        </w:rPr>
        <w:t>1603</w:t>
      </w:r>
      <w:r w:rsidR="00DB04E5">
        <w:rPr>
          <w:rFonts w:ascii="GHEA Grapalat" w:eastAsia="Times New Roman" w:hAnsi="GHEA Grapalat" w:cs="Times New Roman"/>
          <w:bCs/>
          <w:iCs/>
          <w:color w:val="000000"/>
          <w:sz w:val="24"/>
          <w:szCs w:val="24"/>
          <w:lang w:val="hy-AM"/>
        </w:rPr>
        <w:t xml:space="preserve"> </w:t>
      </w:r>
      <w:r w:rsidR="00DB04E5" w:rsidRPr="00DB04E5">
        <w:rPr>
          <w:rFonts w:ascii="GHEA Grapalat" w:eastAsia="Times New Roman" w:hAnsi="GHEA Grapalat" w:cs="Times New Roman"/>
          <w:bCs/>
          <w:iCs/>
          <w:color w:val="FF0000"/>
          <w:sz w:val="24"/>
          <w:szCs w:val="24"/>
          <w:lang w:val="hy-AM"/>
        </w:rPr>
        <w:t>1603 00</w:t>
      </w:r>
      <w:r w:rsidRPr="008361C2">
        <w:rPr>
          <w:rFonts w:ascii="GHEA Grapalat" w:eastAsia="Times New Roman" w:hAnsi="GHEA Grapalat" w:cs="Times New Roman"/>
          <w:bCs/>
          <w:iCs/>
          <w:color w:val="000000"/>
          <w:sz w:val="24"/>
          <w:szCs w:val="24"/>
        </w:rPr>
        <w:t xml:space="preserve">, 1604 և 1605 ծածկագրերին դասվող </w:t>
      </w:r>
      <w:r w:rsidRPr="008361C2">
        <w:rPr>
          <w:rFonts w:ascii="GHEA Grapalat" w:eastAsia="Times New Roman" w:hAnsi="GHEA Grapalat" w:cs="Times New Roman"/>
          <w:bCs/>
          <w:iCs/>
          <w:color w:val="000000"/>
          <w:sz w:val="24"/>
          <w:szCs w:val="24"/>
        </w:rPr>
        <w:lastRenderedPageBreak/>
        <w:t>ապրանքատեսակների՝ էլեկտրոնային եղանակով գրանցված քաշի և օտարման պահին փաստացի քաշի միջև առկա դրական տարբերությունը չի համարվում ապրանքների դրոշմավորման կանոնների խախտում, եթե այդ տարբերությունը չի գերազանցում էլեկտրոնային եղանակով գրանցված քաշի 10 տոկոսը:</w:t>
      </w:r>
    </w:p>
    <w:p w:rsidR="0052784D" w:rsidRDefault="0052784D" w:rsidP="002D1A12">
      <w:pPr>
        <w:shd w:val="clear" w:color="auto" w:fill="FFFFFF"/>
        <w:spacing w:line="240" w:lineRule="auto"/>
        <w:ind w:firstLine="375"/>
        <w:rPr>
          <w:rFonts w:ascii="GHEA Grapalat" w:eastAsia="Times New Roman" w:hAnsi="GHEA Grapalat" w:cs="Times New Roman"/>
          <w:b/>
          <w:bCs/>
          <w:i/>
          <w:iCs/>
          <w:color w:val="000000"/>
          <w:sz w:val="24"/>
          <w:szCs w:val="24"/>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493"/>
      </w:tblGrid>
      <w:tr w:rsidR="0052784D" w:rsidRPr="0052784D" w:rsidTr="0052784D">
        <w:trPr>
          <w:tblCellSpacing w:w="7" w:type="dxa"/>
        </w:trPr>
        <w:tc>
          <w:tcPr>
            <w:tcW w:w="2025" w:type="dxa"/>
            <w:hideMark/>
          </w:tcPr>
          <w:p w:rsidR="0052784D" w:rsidRPr="0052784D" w:rsidRDefault="0052784D" w:rsidP="0052784D">
            <w:pPr>
              <w:spacing w:line="240" w:lineRule="auto"/>
              <w:jc w:val="center"/>
              <w:rPr>
                <w:rFonts w:ascii="GHEA Grapalat" w:eastAsia="Times New Roman" w:hAnsi="GHEA Grapalat" w:cs="Times New Roman"/>
                <w:b/>
                <w:color w:val="000000"/>
                <w:sz w:val="24"/>
                <w:szCs w:val="24"/>
              </w:rPr>
            </w:pPr>
            <w:r w:rsidRPr="0052784D">
              <w:rPr>
                <w:rFonts w:ascii="GHEA Grapalat" w:eastAsia="Times New Roman" w:hAnsi="GHEA Grapalat" w:cs="Times New Roman"/>
                <w:b/>
                <w:color w:val="000000"/>
                <w:sz w:val="24"/>
                <w:szCs w:val="24"/>
              </w:rPr>
              <w:t xml:space="preserve">Հոդված 396.1. </w:t>
            </w:r>
          </w:p>
        </w:tc>
        <w:tc>
          <w:tcPr>
            <w:tcW w:w="0" w:type="auto"/>
            <w:hideMark/>
          </w:tcPr>
          <w:p w:rsidR="0052784D" w:rsidRPr="0052784D" w:rsidRDefault="0052784D" w:rsidP="0052784D">
            <w:pPr>
              <w:spacing w:line="240" w:lineRule="auto"/>
              <w:rPr>
                <w:rFonts w:ascii="GHEA Grapalat" w:eastAsia="Times New Roman" w:hAnsi="GHEA Grapalat" w:cs="Times New Roman"/>
                <w:b/>
                <w:color w:val="000000"/>
                <w:sz w:val="24"/>
                <w:szCs w:val="24"/>
              </w:rPr>
            </w:pPr>
            <w:r w:rsidRPr="0052784D">
              <w:rPr>
                <w:rFonts w:ascii="GHEA Grapalat" w:eastAsia="Times New Roman" w:hAnsi="GHEA Grapalat" w:cs="Times New Roman"/>
                <w:b/>
                <w:color w:val="000000"/>
                <w:sz w:val="24"/>
                <w:szCs w:val="24"/>
              </w:rPr>
              <w:t>Հայաստանի Հանրապետության վավերացված միջազգային համաձայնագրերի հիման վրա ապրանքների դրոշմավորման կարգը</w:t>
            </w:r>
          </w:p>
        </w:tc>
      </w:tr>
    </w:tbl>
    <w:p w:rsidR="0052784D" w:rsidRPr="0052784D" w:rsidRDefault="0052784D" w:rsidP="0052784D">
      <w:pPr>
        <w:spacing w:line="240" w:lineRule="auto"/>
        <w:ind w:firstLine="375"/>
        <w:rPr>
          <w:rFonts w:ascii="GHEA Grapalat" w:eastAsia="Times New Roman" w:hAnsi="GHEA Grapalat" w:cs="Times New Roman"/>
          <w:color w:val="000000"/>
          <w:sz w:val="24"/>
          <w:szCs w:val="24"/>
        </w:rPr>
      </w:pPr>
      <w:r w:rsidRPr="0052784D">
        <w:rPr>
          <w:rFonts w:ascii="Calibri" w:eastAsia="Times New Roman" w:hAnsi="Calibri" w:cs="Calibri"/>
          <w:color w:val="000000"/>
          <w:sz w:val="24"/>
          <w:szCs w:val="24"/>
        </w:rPr>
        <w:t> </w:t>
      </w:r>
    </w:p>
    <w:p w:rsidR="0052784D" w:rsidRPr="0052784D" w:rsidRDefault="0052784D" w:rsidP="0052784D">
      <w:pPr>
        <w:pStyle w:val="ListParagraph"/>
        <w:numPr>
          <w:ilvl w:val="0"/>
          <w:numId w:val="1"/>
        </w:numPr>
        <w:spacing w:line="360" w:lineRule="auto"/>
        <w:ind w:left="0" w:firstLine="375"/>
        <w:rPr>
          <w:rFonts w:ascii="GHEA Grapalat" w:eastAsia="Times New Roman" w:hAnsi="GHEA Grapalat" w:cs="Times New Roman"/>
          <w:color w:val="000000"/>
          <w:sz w:val="24"/>
          <w:szCs w:val="24"/>
        </w:rPr>
      </w:pPr>
      <w:r w:rsidRPr="0052784D">
        <w:rPr>
          <w:rFonts w:ascii="GHEA Grapalat" w:eastAsia="Times New Roman" w:hAnsi="GHEA Grapalat" w:cs="Times New Roman"/>
          <w:color w:val="000000"/>
          <w:sz w:val="24"/>
          <w:szCs w:val="24"/>
        </w:rPr>
        <w:t>Հայաստանի Հանրապետության վավերացված միջազգային համաձայնագրերի հիման վրա հսկիչ (նույնականացման) նշաններով ապրանքների դրոշմավորում սահմանված լինելու դեպքում հսկիչ (նույնականացման) նշաններով ապրանքների դրոշմավորման պարտավորություն կրող կազմակերպությունների և անհատ ձեռնարկատերերի նկատմամբ կիրառվում են դրոշմապիտակներով դրոշմավորման ենթակա ապրանքներ արտադրող կամ ներմուծող կազմակերպությունների և անհատ ձեռնարկատերերի համար Օրենսգրքով, այլ օրենքներով և դրոշմապիտակների համակարգի կիրառությունն ապահովող համապատասխան ենթաօրենսդրական ակտերով նախատեսված կարգավորումները:</w:t>
      </w:r>
    </w:p>
    <w:p w:rsidR="0052784D" w:rsidRPr="0052784D" w:rsidRDefault="0052784D" w:rsidP="0052784D">
      <w:pPr>
        <w:pStyle w:val="ListParagraph"/>
        <w:numPr>
          <w:ilvl w:val="0"/>
          <w:numId w:val="1"/>
        </w:numPr>
        <w:spacing w:line="360" w:lineRule="auto"/>
        <w:ind w:left="0" w:firstLine="375"/>
        <w:rPr>
          <w:rFonts w:ascii="GHEA Grapalat" w:eastAsia="Times New Roman" w:hAnsi="GHEA Grapalat" w:cs="Times New Roman"/>
          <w:color w:val="FF0000"/>
          <w:sz w:val="24"/>
          <w:szCs w:val="24"/>
        </w:rPr>
      </w:pPr>
      <w:r w:rsidRPr="0052784D">
        <w:rPr>
          <w:rFonts w:ascii="GHEA Grapalat" w:eastAsia="Times New Roman" w:hAnsi="GHEA Grapalat" w:cs="Times New Roman"/>
          <w:color w:val="FF0000"/>
          <w:sz w:val="24"/>
          <w:szCs w:val="24"/>
          <w:lang w:val="hy-AM"/>
        </w:rPr>
        <w:t xml:space="preserve">Հայաստանի Հանրապետության վավերացված միջազգային համաձայնագրերի հիման վրա հսկիչ (նույնականացման) նշաններով դրոշմավորման ենթակա ապրանքների ցանկը, դրոշմավորման ներդրման ժամկետները, այդ թվում՝ </w:t>
      </w:r>
      <w:r w:rsidR="00A956E7">
        <w:rPr>
          <w:rFonts w:ascii="GHEA Grapalat" w:eastAsia="Times New Roman" w:hAnsi="GHEA Grapalat" w:cs="Times New Roman"/>
          <w:color w:val="FF0000"/>
          <w:sz w:val="24"/>
          <w:szCs w:val="24"/>
        </w:rPr>
        <w:t>փորձնական</w:t>
      </w:r>
      <w:r w:rsidRPr="0052784D">
        <w:rPr>
          <w:rFonts w:ascii="GHEA Grapalat" w:eastAsia="Times New Roman" w:hAnsi="GHEA Grapalat" w:cs="Times New Roman"/>
          <w:color w:val="FF0000"/>
          <w:sz w:val="24"/>
          <w:szCs w:val="24"/>
          <w:lang w:val="hy-AM"/>
        </w:rPr>
        <w:t xml:space="preserve"> ծրագրերի իրականացման ժամկետները, մինչև դրոշմավորման ներդրման ժամկետը չօտարված՝ դրոշմավորման ենթակա ապրանքային մնացորդների դրոշմավորման կարգը, դրոշմավորման կանոնները, </w:t>
      </w:r>
      <w:r w:rsidR="00A956E7" w:rsidRPr="00A956E7">
        <w:rPr>
          <w:rFonts w:ascii="GHEA Grapalat" w:eastAsia="Times New Roman" w:hAnsi="GHEA Grapalat" w:cs="Times New Roman"/>
          <w:color w:val="FF0000"/>
          <w:sz w:val="24"/>
          <w:szCs w:val="24"/>
          <w:lang w:val="hy-AM"/>
        </w:rPr>
        <w:t>Օրենսգրքով սահմանված դրոշմավորման ենթակա ապրանքների դրոշմավորման դադարեցման ժամկետները,</w:t>
      </w:r>
      <w:r w:rsidR="00A956E7">
        <w:rPr>
          <w:rFonts w:ascii="GHEA Grapalat" w:eastAsia="Times New Roman" w:hAnsi="GHEA Grapalat" w:cs="Times New Roman"/>
          <w:color w:val="FF0000"/>
          <w:sz w:val="24"/>
          <w:szCs w:val="24"/>
          <w:lang w:val="hy-AM"/>
        </w:rPr>
        <w:t xml:space="preserve"> </w:t>
      </w:r>
      <w:r w:rsidRPr="0052784D">
        <w:rPr>
          <w:rFonts w:ascii="GHEA Grapalat" w:eastAsia="Times New Roman" w:hAnsi="GHEA Grapalat" w:cs="Times New Roman"/>
          <w:color w:val="FF0000"/>
          <w:sz w:val="24"/>
          <w:szCs w:val="24"/>
          <w:lang w:val="hy-AM"/>
        </w:rPr>
        <w:t>ապրանքների շրջանառության նկատմամբ մոնիթորինգի տեղեկատվական համակարգի ներդրման առանձնահատկությունները հաստատում է Կառավարությունը</w:t>
      </w:r>
      <w:r w:rsidRPr="0052784D">
        <w:rPr>
          <w:rFonts w:ascii="GHEA Grapalat" w:eastAsia="Times New Roman" w:hAnsi="GHEA Grapalat" w:cs="Times New Roman"/>
          <w:color w:val="FF0000"/>
          <w:sz w:val="24"/>
          <w:szCs w:val="24"/>
        </w:rPr>
        <w:t>:</w:t>
      </w:r>
    </w:p>
    <w:p w:rsidR="0052784D" w:rsidRPr="002D1A12" w:rsidRDefault="0052784D" w:rsidP="002D1A12">
      <w:pPr>
        <w:shd w:val="clear" w:color="auto" w:fill="FFFFFF"/>
        <w:spacing w:line="240" w:lineRule="auto"/>
        <w:ind w:firstLine="375"/>
        <w:rPr>
          <w:rFonts w:ascii="GHEA Grapalat" w:eastAsia="Times New Roman" w:hAnsi="GHEA Grapalat" w:cs="Times New Roman"/>
          <w:color w:val="000000"/>
          <w:sz w:val="24"/>
          <w:szCs w:val="24"/>
        </w:rPr>
      </w:pPr>
    </w:p>
    <w:p w:rsidR="002D1A12" w:rsidRDefault="002D1A12" w:rsidP="002D1A12">
      <w:pPr>
        <w:shd w:val="clear" w:color="auto" w:fill="FFFFFF"/>
        <w:spacing w:line="240" w:lineRule="auto"/>
        <w:ind w:firstLine="375"/>
        <w:rPr>
          <w:rFonts w:ascii="Arial Unicode" w:eastAsia="Times New Roman" w:hAnsi="Arial Unicode" w:cs="Times New Roman"/>
          <w:color w:val="000000"/>
          <w:sz w:val="21"/>
          <w:szCs w:val="21"/>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93"/>
      </w:tblGrid>
      <w:tr w:rsidR="002D1A12" w:rsidRPr="002D1A12" w:rsidTr="002D1A12">
        <w:trPr>
          <w:tblCellSpacing w:w="7" w:type="dxa"/>
        </w:trPr>
        <w:tc>
          <w:tcPr>
            <w:tcW w:w="2025" w:type="dxa"/>
            <w:shd w:val="clear" w:color="auto" w:fill="FFFFFF"/>
            <w:hideMark/>
          </w:tcPr>
          <w:p w:rsidR="002D1A12" w:rsidRPr="002D1A12" w:rsidRDefault="002D1A12" w:rsidP="002D1A12">
            <w:pPr>
              <w:spacing w:line="240" w:lineRule="auto"/>
              <w:jc w:val="center"/>
              <w:rPr>
                <w:rFonts w:ascii="GHEA Grapalat" w:eastAsia="Times New Roman" w:hAnsi="GHEA Grapalat" w:cs="Times New Roman"/>
                <w:color w:val="000000"/>
                <w:sz w:val="24"/>
                <w:szCs w:val="24"/>
              </w:rPr>
            </w:pPr>
            <w:r w:rsidRPr="002D1A12">
              <w:rPr>
                <w:rFonts w:ascii="GHEA Grapalat" w:eastAsia="Times New Roman" w:hAnsi="GHEA Grapalat" w:cs="Times New Roman"/>
                <w:b/>
                <w:bCs/>
                <w:color w:val="000000"/>
                <w:sz w:val="24"/>
                <w:szCs w:val="24"/>
              </w:rPr>
              <w:t>Հոդված 445.</w:t>
            </w:r>
          </w:p>
        </w:tc>
        <w:tc>
          <w:tcPr>
            <w:tcW w:w="0" w:type="auto"/>
            <w:shd w:val="clear" w:color="auto" w:fill="FFFFFF"/>
            <w:hideMark/>
          </w:tcPr>
          <w:p w:rsidR="002D1A12" w:rsidRPr="002D1A12" w:rsidRDefault="002D1A12" w:rsidP="002D1A12">
            <w:pPr>
              <w:spacing w:line="240" w:lineRule="auto"/>
              <w:rPr>
                <w:rFonts w:ascii="GHEA Grapalat" w:eastAsia="Times New Roman" w:hAnsi="GHEA Grapalat" w:cs="Times New Roman"/>
                <w:b/>
                <w:bCs/>
                <w:color w:val="000000"/>
                <w:sz w:val="24"/>
                <w:szCs w:val="24"/>
              </w:rPr>
            </w:pPr>
            <w:r w:rsidRPr="002D1A12">
              <w:rPr>
                <w:rFonts w:ascii="GHEA Grapalat" w:eastAsia="Times New Roman" w:hAnsi="GHEA Grapalat" w:cs="Times New Roman"/>
                <w:b/>
                <w:bCs/>
                <w:color w:val="000000"/>
                <w:sz w:val="24"/>
                <w:szCs w:val="24"/>
              </w:rPr>
              <w:t>Օրենսգիրքն ուժի մեջ մտնելու կապակցությամբ Հայաստանի Հանրապետության որոշ օրենքների ուժը կորցրած ճանաչելը</w:t>
            </w:r>
          </w:p>
        </w:tc>
      </w:tr>
    </w:tbl>
    <w:p w:rsidR="002D1A12" w:rsidRPr="002D1A12" w:rsidRDefault="002D1A12" w:rsidP="002D1A12">
      <w:pPr>
        <w:shd w:val="clear" w:color="auto" w:fill="FFFFFF"/>
        <w:spacing w:line="240" w:lineRule="auto"/>
        <w:ind w:firstLine="375"/>
        <w:rPr>
          <w:rFonts w:ascii="Arial Unicode" w:eastAsia="Times New Roman" w:hAnsi="Arial Unicode" w:cs="Times New Roman"/>
          <w:color w:val="000000"/>
          <w:sz w:val="21"/>
          <w:szCs w:val="21"/>
        </w:rPr>
      </w:pPr>
      <w:r w:rsidRPr="002D1A12">
        <w:rPr>
          <w:rFonts w:ascii="Calibri" w:eastAsia="Times New Roman" w:hAnsi="Calibri" w:cs="Calibri"/>
          <w:color w:val="000000"/>
          <w:sz w:val="21"/>
          <w:szCs w:val="21"/>
        </w:rPr>
        <w:t> </w:t>
      </w:r>
    </w:p>
    <w:p w:rsidR="002D1A12" w:rsidRPr="002D1A12" w:rsidRDefault="002D1A12" w:rsidP="002D1A12">
      <w:pPr>
        <w:shd w:val="clear" w:color="auto" w:fill="FFFFFF"/>
        <w:tabs>
          <w:tab w:val="left" w:pos="851"/>
        </w:tabs>
        <w:spacing w:line="360" w:lineRule="auto"/>
        <w:ind w:firstLine="567"/>
        <w:jc w:val="both"/>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1. Օրենսգիրքն ուժի մեջ մտնելու օրվանից ուժը կորցրած են ճանաչվում՝</w:t>
      </w:r>
    </w:p>
    <w:p w:rsidR="002D1A12" w:rsidRPr="002D1A12" w:rsidRDefault="002D1A12" w:rsidP="002D1A12">
      <w:pPr>
        <w:shd w:val="clear" w:color="auto" w:fill="FFFFFF"/>
        <w:tabs>
          <w:tab w:val="left" w:pos="851"/>
        </w:tabs>
        <w:spacing w:line="360" w:lineRule="auto"/>
        <w:ind w:firstLine="567"/>
        <w:jc w:val="both"/>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lastRenderedPageBreak/>
        <w:t>1) «Հարկերի մասին» Հայաստանի Հանրապետության 1997 թվականի ապրիլի 14-ի ՀՕ-107 օրենքը, բացառությամբ «Հարկերի մասին» Հայաստանի Հանրապետության օրենքի 8-րդ հոդվածի, որն ուժը կորցրած է ճանաչվում 2017 թվականի հունվարի 1-ից.</w:t>
      </w:r>
    </w:p>
    <w:p w:rsidR="002D1A12" w:rsidRPr="002D1A12" w:rsidRDefault="002D1A12" w:rsidP="002D1A12">
      <w:pPr>
        <w:shd w:val="clear" w:color="auto" w:fill="FFFFFF"/>
        <w:tabs>
          <w:tab w:val="left" w:pos="851"/>
        </w:tabs>
        <w:spacing w:line="360" w:lineRule="auto"/>
        <w:ind w:firstLine="567"/>
        <w:jc w:val="both"/>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2) «Ավելացված արժեքի հարկի մասին» Հայաստանի Հանրապետության 1997 թվականի մայիսի 14-ի ՀՕ-118 օրենքը, բացառությամբ այդ օրենքի 6-րդ հոդվածի վերջին պարբերության և 26-րդ հոդվածի 4-րդ կետի, որոնք գործում են մինչև 2019 թվականի դեկտեմբերի 31-ը ներառյալ.</w:t>
      </w:r>
    </w:p>
    <w:p w:rsidR="002D1A12" w:rsidRPr="002D1A12" w:rsidRDefault="002D1A12" w:rsidP="002D1A12">
      <w:pPr>
        <w:shd w:val="clear" w:color="auto" w:fill="FFFFFF"/>
        <w:tabs>
          <w:tab w:val="left" w:pos="851"/>
        </w:tabs>
        <w:spacing w:line="360" w:lineRule="auto"/>
        <w:ind w:firstLine="567"/>
        <w:jc w:val="both"/>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3) «Ակցիզային հարկի մասին» Հայաստանի Հանրապետության 2000 թվականի հուլիսի 7-ի ՀՕ-79 օրենքը, բացառությամբ՝</w:t>
      </w:r>
    </w:p>
    <w:p w:rsidR="002D1A12" w:rsidRPr="002D1A12" w:rsidRDefault="002D1A12" w:rsidP="002D1A12">
      <w:pPr>
        <w:shd w:val="clear" w:color="auto" w:fill="FFFFFF"/>
        <w:tabs>
          <w:tab w:val="left" w:pos="851"/>
        </w:tabs>
        <w:spacing w:line="360" w:lineRule="auto"/>
        <w:ind w:firstLine="567"/>
        <w:jc w:val="both"/>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 xml:space="preserve">ա. «Ակցիզային հարկի մասին» Հայաստանի Հանրապետության օրենքի 5-րդ հոդվածի 1-ին մասի աղյուսակի՝ </w:t>
      </w:r>
      <w:r w:rsidRPr="00941908">
        <w:rPr>
          <w:rFonts w:ascii="GHEA Grapalat" w:eastAsia="Times New Roman" w:hAnsi="GHEA Grapalat" w:cs="Times New Roman"/>
          <w:strike/>
          <w:color w:val="FF0000"/>
          <w:sz w:val="24"/>
          <w:szCs w:val="24"/>
        </w:rPr>
        <w:t>ԱՏԳԱԱ</w:t>
      </w:r>
      <w:r w:rsidRPr="00941908">
        <w:rPr>
          <w:rFonts w:ascii="GHEA Grapalat" w:eastAsia="Times New Roman" w:hAnsi="GHEA Grapalat" w:cs="Times New Roman"/>
          <w:color w:val="FF0000"/>
          <w:sz w:val="24"/>
          <w:szCs w:val="24"/>
        </w:rPr>
        <w:t xml:space="preserve"> </w:t>
      </w:r>
      <w:r w:rsidR="003A4CF0" w:rsidRPr="00941908">
        <w:rPr>
          <w:rFonts w:ascii="GHEA Grapalat" w:eastAsia="Times New Roman" w:hAnsi="GHEA Grapalat" w:cs="Times New Roman"/>
          <w:color w:val="FF0000"/>
          <w:sz w:val="24"/>
          <w:szCs w:val="24"/>
        </w:rPr>
        <w:t>ԱՏԳ ԱԱ</w:t>
      </w:r>
      <w:r w:rsidR="003A4CF0" w:rsidRPr="00941908">
        <w:rPr>
          <w:rFonts w:ascii="GHEA Grapalat" w:eastAsia="Times New Roman" w:hAnsi="GHEA Grapalat" w:cs="Times New Roman"/>
          <w:color w:val="000000"/>
          <w:sz w:val="24"/>
          <w:szCs w:val="24"/>
        </w:rPr>
        <w:t xml:space="preserve"> </w:t>
      </w:r>
      <w:r w:rsidRPr="002D1A12">
        <w:rPr>
          <w:rFonts w:ascii="GHEA Grapalat" w:eastAsia="Times New Roman" w:hAnsi="GHEA Grapalat" w:cs="Times New Roman"/>
          <w:color w:val="000000"/>
          <w:sz w:val="24"/>
          <w:szCs w:val="24"/>
        </w:rPr>
        <w:t xml:space="preserve">2208, 2208 30, 2208 40, 2402 20 90011, 2402 20 10011, 2402 90 00013, 2402 20 90012, 2402 20 10012 և 2402 90 00014 ծածկագրերին վերաբերող ակցիզային հարկի դրույքաչափերի, որոնք ուժը կորցրած են ճանաչվում 2017 թվականի հունվարի 1-ից: </w:t>
      </w:r>
      <w:r w:rsidR="00AE3C6D" w:rsidRPr="00941908">
        <w:rPr>
          <w:rFonts w:ascii="GHEA Grapalat" w:eastAsia="Times New Roman" w:hAnsi="GHEA Grapalat" w:cs="Times New Roman"/>
          <w:strike/>
          <w:color w:val="FF0000"/>
          <w:sz w:val="24"/>
          <w:szCs w:val="24"/>
        </w:rPr>
        <w:t>ԱՏԳԱԱ</w:t>
      </w:r>
      <w:r w:rsidR="00AE3C6D" w:rsidRPr="00941908">
        <w:rPr>
          <w:rFonts w:ascii="GHEA Grapalat" w:eastAsia="Times New Roman" w:hAnsi="GHEA Grapalat" w:cs="Times New Roman"/>
          <w:color w:val="FF0000"/>
          <w:sz w:val="24"/>
          <w:szCs w:val="24"/>
        </w:rPr>
        <w:t xml:space="preserve"> ԱՏԳ ԱԱ</w:t>
      </w:r>
      <w:r w:rsidR="00AE3C6D" w:rsidRPr="002D1A12">
        <w:rPr>
          <w:rFonts w:ascii="GHEA Grapalat" w:eastAsia="Times New Roman" w:hAnsi="GHEA Grapalat" w:cs="Times New Roman"/>
          <w:color w:val="000000"/>
          <w:sz w:val="24"/>
          <w:szCs w:val="24"/>
        </w:rPr>
        <w:t xml:space="preserve"> </w:t>
      </w:r>
      <w:r w:rsidRPr="002D1A12">
        <w:rPr>
          <w:rFonts w:ascii="GHEA Grapalat" w:eastAsia="Times New Roman" w:hAnsi="GHEA Grapalat" w:cs="Times New Roman"/>
          <w:color w:val="000000"/>
          <w:sz w:val="24"/>
          <w:szCs w:val="24"/>
        </w:rPr>
        <w:t xml:space="preserve">2208 ծածկագրին (բացառությամբ </w:t>
      </w:r>
      <w:r w:rsidR="00AE3C6D" w:rsidRPr="00941908">
        <w:rPr>
          <w:rFonts w:ascii="GHEA Grapalat" w:eastAsia="Times New Roman" w:hAnsi="GHEA Grapalat" w:cs="Times New Roman"/>
          <w:strike/>
          <w:color w:val="FF0000"/>
          <w:sz w:val="24"/>
          <w:szCs w:val="24"/>
        </w:rPr>
        <w:t>ԱՏԳԱԱ</w:t>
      </w:r>
      <w:r w:rsidR="00AE3C6D" w:rsidRPr="00941908">
        <w:rPr>
          <w:rFonts w:ascii="GHEA Grapalat" w:eastAsia="Times New Roman" w:hAnsi="GHEA Grapalat" w:cs="Times New Roman"/>
          <w:color w:val="FF0000"/>
          <w:sz w:val="24"/>
          <w:szCs w:val="24"/>
        </w:rPr>
        <w:t xml:space="preserve"> ԱՏԳ ԱԱ</w:t>
      </w:r>
      <w:r w:rsidR="00AE3C6D" w:rsidRPr="002D1A12">
        <w:rPr>
          <w:rFonts w:ascii="GHEA Grapalat" w:eastAsia="Times New Roman" w:hAnsi="GHEA Grapalat" w:cs="Times New Roman"/>
          <w:color w:val="000000"/>
          <w:sz w:val="24"/>
          <w:szCs w:val="24"/>
        </w:rPr>
        <w:t xml:space="preserve"> </w:t>
      </w:r>
      <w:r w:rsidRPr="002D1A12">
        <w:rPr>
          <w:rFonts w:ascii="GHEA Grapalat" w:eastAsia="Times New Roman" w:hAnsi="GHEA Grapalat" w:cs="Times New Roman"/>
          <w:color w:val="000000"/>
          <w:sz w:val="24"/>
          <w:szCs w:val="24"/>
        </w:rPr>
        <w:t xml:space="preserve">2208 90 330 0, 2208 90 380 0, 2208 90 480 0, 2208 20, 2208 30, 2208 40) դասվող ապրանքների համար ակցիզային հարկի դրույքաչափը 2017 թվականի հունվարի 1-ից սահմանվում է 63 տոկոս, բայց ոչ պակաս, քան 1 լիտրի համար 630 դրամ, </w:t>
      </w:r>
      <w:r w:rsidR="00AE3C6D" w:rsidRPr="00941908">
        <w:rPr>
          <w:rFonts w:ascii="GHEA Grapalat" w:eastAsia="Times New Roman" w:hAnsi="GHEA Grapalat" w:cs="Times New Roman"/>
          <w:strike/>
          <w:color w:val="FF0000"/>
          <w:sz w:val="24"/>
          <w:szCs w:val="24"/>
        </w:rPr>
        <w:t>ԱՏԳԱԱ</w:t>
      </w:r>
      <w:r w:rsidR="00AE3C6D" w:rsidRPr="00941908">
        <w:rPr>
          <w:rFonts w:ascii="GHEA Grapalat" w:eastAsia="Times New Roman" w:hAnsi="GHEA Grapalat" w:cs="Times New Roman"/>
          <w:color w:val="FF0000"/>
          <w:sz w:val="24"/>
          <w:szCs w:val="24"/>
        </w:rPr>
        <w:t xml:space="preserve"> ԱՏԳ ԱԱ</w:t>
      </w:r>
      <w:r w:rsidR="00AE3C6D" w:rsidRPr="002D1A12">
        <w:rPr>
          <w:rFonts w:ascii="GHEA Grapalat" w:eastAsia="Times New Roman" w:hAnsi="GHEA Grapalat" w:cs="Times New Roman"/>
          <w:color w:val="000000"/>
          <w:sz w:val="24"/>
          <w:szCs w:val="24"/>
        </w:rPr>
        <w:t xml:space="preserve"> </w:t>
      </w:r>
      <w:r w:rsidRPr="002D1A12">
        <w:rPr>
          <w:rFonts w:ascii="GHEA Grapalat" w:eastAsia="Times New Roman" w:hAnsi="GHEA Grapalat" w:cs="Times New Roman"/>
          <w:color w:val="000000"/>
          <w:sz w:val="24"/>
          <w:szCs w:val="24"/>
        </w:rPr>
        <w:t xml:space="preserve">2208 30, 2208 40 ծածկագրերին դասվող ապրանքների համար ակցիզային հարկի դրույքաչափը 2017 թվականի հունվարի 1-ից սահմանվում է 57 տոկոս, բայց ոչ պակաս, քան 1 լիտրի համար 3450 դրամ, </w:t>
      </w:r>
      <w:r w:rsidR="00AE3C6D" w:rsidRPr="00941908">
        <w:rPr>
          <w:rFonts w:ascii="GHEA Grapalat" w:eastAsia="Times New Roman" w:hAnsi="GHEA Grapalat" w:cs="Times New Roman"/>
          <w:strike/>
          <w:color w:val="FF0000"/>
          <w:sz w:val="24"/>
          <w:szCs w:val="24"/>
        </w:rPr>
        <w:t>ԱՏԳԱԱ</w:t>
      </w:r>
      <w:r w:rsidR="00AE3C6D" w:rsidRPr="00941908">
        <w:rPr>
          <w:rFonts w:ascii="GHEA Grapalat" w:eastAsia="Times New Roman" w:hAnsi="GHEA Grapalat" w:cs="Times New Roman"/>
          <w:color w:val="FF0000"/>
          <w:sz w:val="24"/>
          <w:szCs w:val="24"/>
        </w:rPr>
        <w:t xml:space="preserve"> ԱՏԳ ԱԱ</w:t>
      </w:r>
      <w:r w:rsidR="00AE3C6D" w:rsidRPr="002D1A12">
        <w:rPr>
          <w:rFonts w:ascii="GHEA Grapalat" w:eastAsia="Times New Roman" w:hAnsi="GHEA Grapalat" w:cs="Times New Roman"/>
          <w:color w:val="000000"/>
          <w:sz w:val="24"/>
          <w:szCs w:val="24"/>
        </w:rPr>
        <w:t xml:space="preserve"> </w:t>
      </w:r>
      <w:r w:rsidRPr="002D1A12">
        <w:rPr>
          <w:rFonts w:ascii="GHEA Grapalat" w:eastAsia="Times New Roman" w:hAnsi="GHEA Grapalat" w:cs="Times New Roman"/>
          <w:color w:val="000000"/>
          <w:sz w:val="24"/>
          <w:szCs w:val="24"/>
        </w:rPr>
        <w:t xml:space="preserve">2208 90 330 0, 2208 90 380 0, 2208 90 480 0 ծածկագրերին դասվող ապրանքների համար ակցիզային հարկի դրույքաչափը 2017 թվականի հունվարի 1-ից սահմանվում է 55 տոկոս, բայց ոչ պակաս 1 լիտրի համար 550 դրամ, </w:t>
      </w:r>
      <w:r w:rsidR="00AE3C6D" w:rsidRPr="00941908">
        <w:rPr>
          <w:rFonts w:ascii="GHEA Grapalat" w:eastAsia="Times New Roman" w:hAnsi="GHEA Grapalat" w:cs="Times New Roman"/>
          <w:strike/>
          <w:color w:val="FF0000"/>
          <w:sz w:val="24"/>
          <w:szCs w:val="24"/>
        </w:rPr>
        <w:t>ԱՏԳԱԱ</w:t>
      </w:r>
      <w:r w:rsidR="00AE3C6D" w:rsidRPr="00941908">
        <w:rPr>
          <w:rFonts w:ascii="GHEA Grapalat" w:eastAsia="Times New Roman" w:hAnsi="GHEA Grapalat" w:cs="Times New Roman"/>
          <w:color w:val="FF0000"/>
          <w:sz w:val="24"/>
          <w:szCs w:val="24"/>
        </w:rPr>
        <w:t xml:space="preserve"> ԱՏԳ ԱԱ</w:t>
      </w:r>
      <w:r w:rsidR="00AE3C6D" w:rsidRPr="002D1A12">
        <w:rPr>
          <w:rFonts w:ascii="GHEA Grapalat" w:eastAsia="Times New Roman" w:hAnsi="GHEA Grapalat" w:cs="Times New Roman"/>
          <w:color w:val="000000"/>
          <w:sz w:val="24"/>
          <w:szCs w:val="24"/>
        </w:rPr>
        <w:t xml:space="preserve"> </w:t>
      </w:r>
      <w:r w:rsidRPr="002D1A12">
        <w:rPr>
          <w:rFonts w:ascii="GHEA Grapalat" w:eastAsia="Times New Roman" w:hAnsi="GHEA Grapalat" w:cs="Times New Roman"/>
          <w:color w:val="000000"/>
          <w:sz w:val="24"/>
          <w:szCs w:val="24"/>
        </w:rPr>
        <w:t xml:space="preserve">2402 20 90011, 2402 20 10011, 2402 90 00013, 2402 20 90012, 2402 20 10012 և 2402 90 00014 ծածկագրերին դասվող ապրանքների համար ակցիզային հարկի դրույքաչափը 2017 թվականի հունվարի 1-ից սահմանվում է 15 տոկոս, բայց ոչ պակաս, քան 1000 հատի համար 6325 դրամ, իսկ </w:t>
      </w:r>
      <w:r w:rsidR="00AE3C6D" w:rsidRPr="00941908">
        <w:rPr>
          <w:rFonts w:ascii="GHEA Grapalat" w:eastAsia="Times New Roman" w:hAnsi="GHEA Grapalat" w:cs="Times New Roman"/>
          <w:strike/>
          <w:color w:val="FF0000"/>
          <w:sz w:val="24"/>
          <w:szCs w:val="24"/>
        </w:rPr>
        <w:t>ԱՏԳԱԱ</w:t>
      </w:r>
      <w:r w:rsidR="00AE3C6D" w:rsidRPr="00941908">
        <w:rPr>
          <w:rFonts w:ascii="GHEA Grapalat" w:eastAsia="Times New Roman" w:hAnsi="GHEA Grapalat" w:cs="Times New Roman"/>
          <w:color w:val="FF0000"/>
          <w:sz w:val="24"/>
          <w:szCs w:val="24"/>
        </w:rPr>
        <w:t xml:space="preserve"> ԱՏԳ ԱԱ</w:t>
      </w:r>
      <w:r w:rsidR="00AE3C6D" w:rsidRPr="002D1A12">
        <w:rPr>
          <w:rFonts w:ascii="GHEA Grapalat" w:eastAsia="Times New Roman" w:hAnsi="GHEA Grapalat" w:cs="Times New Roman"/>
          <w:color w:val="000000"/>
          <w:sz w:val="24"/>
          <w:szCs w:val="24"/>
        </w:rPr>
        <w:t xml:space="preserve"> </w:t>
      </w:r>
      <w:r w:rsidRPr="002D1A12">
        <w:rPr>
          <w:rFonts w:ascii="GHEA Grapalat" w:eastAsia="Times New Roman" w:hAnsi="GHEA Grapalat" w:cs="Times New Roman"/>
          <w:color w:val="000000"/>
          <w:sz w:val="24"/>
          <w:szCs w:val="24"/>
        </w:rPr>
        <w:t xml:space="preserve">2208 20 ծածկագրին դասվող ապրանքների համար ակցիզային հարկի դրույքաչափը 2017 թվականի հունվարի 1-ից սահմանվում է մինչև Օրենսգիրքն ուժի մեջ մտնելը </w:t>
      </w:r>
      <w:r w:rsidRPr="002D1A12">
        <w:rPr>
          <w:rFonts w:ascii="GHEA Grapalat" w:eastAsia="Times New Roman" w:hAnsi="GHEA Grapalat" w:cs="Times New Roman"/>
          <w:color w:val="000000"/>
          <w:sz w:val="24"/>
          <w:szCs w:val="24"/>
        </w:rPr>
        <w:lastRenderedPageBreak/>
        <w:t>գործող՝ «Ակցիզային հարկի մասին» Հայաստանի Հանրապետության օրենքով սահմանված չափով,</w:t>
      </w:r>
    </w:p>
    <w:p w:rsidR="002D1A12" w:rsidRDefault="002D1A12" w:rsidP="002D1A12">
      <w:pPr>
        <w:shd w:val="clear" w:color="auto" w:fill="FFFFFF"/>
        <w:tabs>
          <w:tab w:val="left" w:pos="851"/>
        </w:tabs>
        <w:spacing w:line="360" w:lineRule="auto"/>
        <w:ind w:firstLine="567"/>
        <w:jc w:val="both"/>
        <w:rPr>
          <w:rFonts w:ascii="GHEA Grapalat" w:eastAsia="Times New Roman" w:hAnsi="GHEA Grapalat" w:cs="Times New Roman"/>
          <w:color w:val="000000"/>
          <w:sz w:val="24"/>
          <w:szCs w:val="24"/>
        </w:rPr>
      </w:pPr>
      <w:r w:rsidRPr="002D1A12">
        <w:rPr>
          <w:rFonts w:ascii="GHEA Grapalat" w:eastAsia="Times New Roman" w:hAnsi="GHEA Grapalat" w:cs="Times New Roman"/>
          <w:color w:val="000000"/>
          <w:sz w:val="24"/>
          <w:szCs w:val="24"/>
        </w:rPr>
        <w:t>բ. «Ակցիզային հարկի մասին» Հայաստանի Հանրապետության օրենքի 8-րդ հոդվածի 6-րդ մասի, որը գործում է մինչև 2019 թվականի դեկտեմբերի 31-ը ներառյալ.</w:t>
      </w:r>
    </w:p>
    <w:p w:rsidR="0052784D" w:rsidRDefault="0052784D" w:rsidP="002D1A12">
      <w:pPr>
        <w:shd w:val="clear" w:color="auto" w:fill="FFFFFF"/>
        <w:tabs>
          <w:tab w:val="left" w:pos="851"/>
        </w:tabs>
        <w:spacing w:line="360" w:lineRule="auto"/>
        <w:ind w:firstLine="567"/>
        <w:jc w:val="both"/>
        <w:rPr>
          <w:rFonts w:ascii="GHEA Grapalat" w:eastAsia="Times New Roman" w:hAnsi="GHEA Grapalat" w:cs="Times New Roman"/>
          <w:b/>
          <w:bCs/>
          <w:color w:val="000000"/>
          <w:sz w:val="24"/>
          <w:szCs w:val="24"/>
          <w:lang w:val="hy-AM"/>
        </w:rPr>
      </w:pPr>
    </w:p>
    <w:p w:rsidR="0052784D" w:rsidRPr="0052784D" w:rsidRDefault="0052784D" w:rsidP="007A6A47">
      <w:pPr>
        <w:shd w:val="clear" w:color="auto" w:fill="FFFFFF"/>
        <w:tabs>
          <w:tab w:val="left" w:pos="851"/>
        </w:tabs>
        <w:spacing w:line="360" w:lineRule="auto"/>
        <w:ind w:firstLine="567"/>
        <w:jc w:val="both"/>
        <w:rPr>
          <w:rFonts w:ascii="GHEA Grapalat" w:eastAsia="Times New Roman" w:hAnsi="GHEA Grapalat" w:cs="Times New Roman"/>
          <w:color w:val="FF0000"/>
          <w:sz w:val="24"/>
          <w:szCs w:val="24"/>
          <w:lang w:val="hy-AM"/>
        </w:rPr>
      </w:pPr>
      <w:r w:rsidRPr="0052784D">
        <w:rPr>
          <w:rFonts w:ascii="GHEA Grapalat" w:eastAsia="Times New Roman" w:hAnsi="GHEA Grapalat" w:cs="Times New Roman"/>
          <w:b/>
          <w:bCs/>
          <w:color w:val="FF0000"/>
          <w:sz w:val="24"/>
          <w:szCs w:val="24"/>
          <w:lang w:val="hy-AM"/>
        </w:rPr>
        <w:t>Եզրափակիչ մաս և անցումային դրույթներ</w:t>
      </w:r>
    </w:p>
    <w:p w:rsidR="0052784D" w:rsidRPr="00BA3ACF" w:rsidRDefault="0052784D" w:rsidP="0082348B">
      <w:pPr>
        <w:pStyle w:val="paragraph"/>
        <w:numPr>
          <w:ilvl w:val="0"/>
          <w:numId w:val="2"/>
        </w:numPr>
        <w:tabs>
          <w:tab w:val="left" w:pos="851"/>
        </w:tabs>
        <w:spacing w:before="0" w:beforeAutospacing="0" w:after="0" w:afterAutospacing="0" w:line="360" w:lineRule="auto"/>
        <w:ind w:left="0" w:firstLine="567"/>
        <w:jc w:val="both"/>
        <w:textAlignment w:val="baseline"/>
        <w:rPr>
          <w:rFonts w:ascii="GHEA Grapalat" w:hAnsi="GHEA Grapalat"/>
          <w:color w:val="FF0000"/>
          <w:lang w:val="hy-AM"/>
        </w:rPr>
      </w:pPr>
      <w:r w:rsidRPr="0052784D">
        <w:rPr>
          <w:rStyle w:val="normaltextrun"/>
          <w:rFonts w:ascii="GHEA Grapalat" w:hAnsi="GHEA Grapalat"/>
          <w:color w:val="FF0000"/>
          <w:lang w:val="hy-AM"/>
        </w:rPr>
        <w:t>Սույն օրենքն ուժի մեջ է մտնում պաշտոնական հրապարակման օրվան</w:t>
      </w:r>
      <w:r w:rsidRPr="0052784D">
        <w:rPr>
          <w:rStyle w:val="normaltextrun"/>
          <w:rFonts w:ascii="GHEA Grapalat" w:hAnsi="GHEA Grapalat"/>
          <w:color w:val="FF0000"/>
          <w:shd w:val="clear" w:color="auto" w:fill="FFFFFF"/>
          <w:lang w:val="hy-AM"/>
        </w:rPr>
        <w:t xml:space="preserve"> հաջորդող </w:t>
      </w:r>
      <w:r w:rsidRPr="00BA3ACF">
        <w:rPr>
          <w:rStyle w:val="normaltextrun"/>
          <w:rFonts w:ascii="GHEA Grapalat" w:hAnsi="GHEA Grapalat"/>
          <w:color w:val="FF0000"/>
          <w:lang w:val="hy-AM"/>
        </w:rPr>
        <w:t>ամսվա 1-ից, բացառությամբ սույն հոդվածի 2-րդ մասով նախատեսված դեպքի:</w:t>
      </w:r>
      <w:r w:rsidRPr="00BA3ACF">
        <w:rPr>
          <w:rStyle w:val="eop"/>
          <w:rFonts w:ascii="Calibri" w:hAnsi="Calibri" w:cs="Calibri"/>
          <w:color w:val="FF0000"/>
          <w:lang w:val="hy-AM"/>
        </w:rPr>
        <w:t> </w:t>
      </w:r>
    </w:p>
    <w:p w:rsidR="0052784D" w:rsidRPr="0082348B" w:rsidRDefault="0052784D" w:rsidP="0082348B">
      <w:pPr>
        <w:pStyle w:val="paragraph"/>
        <w:numPr>
          <w:ilvl w:val="0"/>
          <w:numId w:val="3"/>
        </w:numPr>
        <w:tabs>
          <w:tab w:val="clear" w:pos="720"/>
          <w:tab w:val="left" w:pos="851"/>
        </w:tabs>
        <w:spacing w:before="0" w:beforeAutospacing="0" w:after="0" w:afterAutospacing="0" w:line="360" w:lineRule="auto"/>
        <w:ind w:left="0" w:firstLine="567"/>
        <w:jc w:val="both"/>
        <w:textAlignment w:val="baseline"/>
        <w:rPr>
          <w:rStyle w:val="eop"/>
          <w:rFonts w:ascii="GHEA Grapalat" w:hAnsi="GHEA Grapalat"/>
          <w:color w:val="FF0000"/>
          <w:lang w:val="hy-AM"/>
        </w:rPr>
      </w:pPr>
      <w:r w:rsidRPr="005A4D09">
        <w:rPr>
          <w:rStyle w:val="normaltextrun"/>
          <w:rFonts w:ascii="GHEA Grapalat" w:hAnsi="GHEA Grapalat"/>
          <w:color w:val="FF0000"/>
          <w:lang w:val="hy-AM"/>
        </w:rPr>
        <w:t>Սույն օրենքի 5-րդ հոդվածի 1-ին մասի «</w:t>
      </w:r>
      <w:r w:rsidR="007A6A47">
        <w:rPr>
          <w:rStyle w:val="normaltextrun"/>
          <w:rFonts w:ascii="GHEA Grapalat" w:hAnsi="GHEA Grapalat"/>
          <w:color w:val="FF0000"/>
          <w:lang w:val="hy-AM"/>
        </w:rPr>
        <w:t>զ</w:t>
      </w:r>
      <w:r w:rsidRPr="005A4D09">
        <w:rPr>
          <w:rStyle w:val="normaltextrun"/>
          <w:rFonts w:ascii="GHEA Grapalat" w:hAnsi="GHEA Grapalat"/>
          <w:color w:val="FF0000"/>
          <w:lang w:val="hy-AM"/>
        </w:rPr>
        <w:t xml:space="preserve">.» կետը ուժի մեջ է մտնում 2022 թվականի </w:t>
      </w:r>
      <w:r w:rsidR="000D25F6" w:rsidRPr="000D25F6">
        <w:rPr>
          <w:rStyle w:val="normaltextrun"/>
          <w:rFonts w:ascii="GHEA Grapalat" w:hAnsi="GHEA Grapalat"/>
          <w:color w:val="FF0000"/>
          <w:lang w:val="hy-AM"/>
        </w:rPr>
        <w:t>հոկտեմբերի</w:t>
      </w:r>
      <w:r w:rsidRPr="005A4D09">
        <w:rPr>
          <w:rStyle w:val="normaltextrun"/>
          <w:rFonts w:ascii="GHEA Grapalat" w:hAnsi="GHEA Grapalat"/>
          <w:color w:val="FF0000"/>
          <w:lang w:val="hy-AM"/>
        </w:rPr>
        <w:t xml:space="preserve"> 1-ից:</w:t>
      </w:r>
      <w:r w:rsidRPr="005A4D09">
        <w:rPr>
          <w:rStyle w:val="eop"/>
          <w:rFonts w:ascii="Calibri" w:hAnsi="Calibri" w:cs="Calibri"/>
          <w:color w:val="FF0000"/>
          <w:lang w:val="hy-AM"/>
        </w:rPr>
        <w:t> </w:t>
      </w:r>
    </w:p>
    <w:p w:rsidR="0082348B" w:rsidRDefault="0082348B" w:rsidP="0082348B">
      <w:pPr>
        <w:pStyle w:val="paragraph"/>
        <w:numPr>
          <w:ilvl w:val="0"/>
          <w:numId w:val="3"/>
        </w:numPr>
        <w:tabs>
          <w:tab w:val="clear" w:pos="720"/>
          <w:tab w:val="left" w:pos="851"/>
        </w:tabs>
        <w:spacing w:before="0" w:beforeAutospacing="0" w:after="0" w:afterAutospacing="0" w:line="360" w:lineRule="auto"/>
        <w:ind w:left="0" w:firstLine="567"/>
        <w:jc w:val="both"/>
        <w:textAlignment w:val="baseline"/>
        <w:rPr>
          <w:rStyle w:val="normaltextrun"/>
          <w:rFonts w:ascii="GHEA Grapalat" w:hAnsi="GHEA Grapalat"/>
          <w:color w:val="FF0000"/>
          <w:lang w:val="hy-AM"/>
        </w:rPr>
      </w:pPr>
      <w:r w:rsidRPr="0082348B">
        <w:rPr>
          <w:rStyle w:val="normaltextrun"/>
          <w:rFonts w:ascii="GHEA Grapalat" w:hAnsi="GHEA Grapalat"/>
          <w:color w:val="FF0000"/>
          <w:lang w:val="hy-AM"/>
        </w:rPr>
        <w:t>Բույսերի աճեցման համար նախատեսված` կոկոսի (հնդընկույզի) մանրաթելի հիմքով սուբստրատի օտարման մասով ԱԱՀ-ից ազատման արտոնությունը տարածվում է 2018 թվա</w:t>
      </w:r>
      <w:r w:rsidRPr="0082348B">
        <w:rPr>
          <w:rStyle w:val="normaltextrun"/>
          <w:rFonts w:ascii="GHEA Grapalat" w:hAnsi="GHEA Grapalat"/>
          <w:color w:val="FF0000"/>
          <w:lang w:val="hy-AM"/>
        </w:rPr>
        <w:softHyphen/>
        <w:t>կանի հունվարի 1-ից ծագած հարաբերությունների վրա:</w:t>
      </w:r>
    </w:p>
    <w:p w:rsidR="0082348B" w:rsidRDefault="0052784D" w:rsidP="0082348B">
      <w:pPr>
        <w:pStyle w:val="paragraph"/>
        <w:numPr>
          <w:ilvl w:val="0"/>
          <w:numId w:val="3"/>
        </w:numPr>
        <w:tabs>
          <w:tab w:val="clear" w:pos="720"/>
          <w:tab w:val="left" w:pos="851"/>
        </w:tabs>
        <w:spacing w:line="360" w:lineRule="auto"/>
        <w:ind w:left="0" w:firstLine="567"/>
        <w:jc w:val="both"/>
        <w:textAlignment w:val="baseline"/>
        <w:rPr>
          <w:rFonts w:ascii="GHEA Grapalat" w:hAnsi="GHEA Grapalat"/>
          <w:color w:val="FF0000"/>
          <w:lang w:val="hy-AM"/>
        </w:rPr>
      </w:pPr>
      <w:r w:rsidRPr="0082348B">
        <w:rPr>
          <w:rStyle w:val="normaltextrun"/>
          <w:rFonts w:ascii="GHEA Grapalat" w:hAnsi="GHEA Grapalat"/>
          <w:color w:val="FF0000"/>
          <w:lang w:val="hy-AM"/>
        </w:rPr>
        <w:t xml:space="preserve">Պարտադիր դրոշմավորման ենթակա ապրանքներ արտադրող կամ ներմուծող հանդիսացող կազմակերպությունների և անհատ ձեռնարկատերերի կողմից մինչև սույն օրենքի ուժի մեջ մտնելն արտադրված կամ ներմուծված՝ դրոշմապիտակներով չդրոշմավորված ԱՏԳ ԱԱ 2404 12 000 0 և 2404 19 000 ծածկագրերին դասվող ծխախոտային արտադրանքի իրացումը թույլատրվում է մինչև 2022 թվականի </w:t>
      </w:r>
      <w:r w:rsidR="000D25F6" w:rsidRPr="0082348B">
        <w:rPr>
          <w:rStyle w:val="normaltextrun"/>
          <w:rFonts w:ascii="GHEA Grapalat" w:hAnsi="GHEA Grapalat"/>
          <w:color w:val="FF0000"/>
          <w:lang w:val="hy-AM"/>
        </w:rPr>
        <w:t>նոյեմբերի</w:t>
      </w:r>
      <w:r w:rsidR="008E3B1D" w:rsidRPr="0082348B">
        <w:rPr>
          <w:rStyle w:val="normaltextrun"/>
          <w:rFonts w:ascii="GHEA Grapalat" w:hAnsi="GHEA Grapalat"/>
          <w:color w:val="FF0000"/>
          <w:lang w:val="hy-AM"/>
        </w:rPr>
        <w:t xml:space="preserve"> 30</w:t>
      </w:r>
      <w:r w:rsidRPr="0082348B">
        <w:rPr>
          <w:rStyle w:val="normaltextrun"/>
          <w:rFonts w:ascii="GHEA Grapalat" w:hAnsi="GHEA Grapalat"/>
          <w:color w:val="FF0000"/>
          <w:lang w:val="hy-AM"/>
        </w:rPr>
        <w:t>-ը ներառյալ:</w:t>
      </w:r>
      <w:r w:rsidRPr="0082348B">
        <w:rPr>
          <w:rStyle w:val="eop"/>
          <w:rFonts w:ascii="Calibri" w:hAnsi="Calibri" w:cs="Calibri"/>
          <w:color w:val="FF0000"/>
          <w:lang w:val="hy-AM"/>
        </w:rPr>
        <w:t> </w:t>
      </w:r>
    </w:p>
    <w:p w:rsidR="0052784D" w:rsidRPr="0082348B" w:rsidRDefault="0052784D" w:rsidP="0082348B">
      <w:pPr>
        <w:pStyle w:val="paragraph"/>
        <w:numPr>
          <w:ilvl w:val="0"/>
          <w:numId w:val="3"/>
        </w:numPr>
        <w:tabs>
          <w:tab w:val="clear" w:pos="720"/>
          <w:tab w:val="left" w:pos="851"/>
        </w:tabs>
        <w:spacing w:line="360" w:lineRule="auto"/>
        <w:ind w:left="0" w:firstLine="567"/>
        <w:jc w:val="both"/>
        <w:textAlignment w:val="baseline"/>
        <w:rPr>
          <w:rFonts w:ascii="GHEA Grapalat" w:hAnsi="GHEA Grapalat"/>
          <w:color w:val="FF0000"/>
          <w:lang w:val="hy-AM"/>
        </w:rPr>
      </w:pPr>
      <w:r w:rsidRPr="0082348B">
        <w:rPr>
          <w:rStyle w:val="normaltextrun"/>
          <w:rFonts w:ascii="GHEA Grapalat" w:hAnsi="GHEA Grapalat"/>
          <w:color w:val="FF0000"/>
          <w:lang w:val="hy-AM"/>
        </w:rPr>
        <w:t xml:space="preserve">Անմիջական արտադրող կամ անմիջական ներմուծող չհանդիսացող՝ պարտադիր դրոշմավորման ենթակա ապրանքներ իրացնող անձանց կողմից մինչև 2022 թվականի </w:t>
      </w:r>
      <w:r w:rsidR="000D25F6" w:rsidRPr="0082348B">
        <w:rPr>
          <w:rStyle w:val="normaltextrun"/>
          <w:rFonts w:ascii="GHEA Grapalat" w:hAnsi="GHEA Grapalat"/>
          <w:color w:val="FF0000"/>
          <w:lang w:val="hy-AM"/>
        </w:rPr>
        <w:t>նոյեմբերի</w:t>
      </w:r>
      <w:r w:rsidRPr="0082348B">
        <w:rPr>
          <w:rStyle w:val="normaltextrun"/>
          <w:rFonts w:ascii="GHEA Grapalat" w:hAnsi="GHEA Grapalat"/>
          <w:color w:val="FF0000"/>
          <w:lang w:val="hy-AM"/>
        </w:rPr>
        <w:t xml:space="preserve"> </w:t>
      </w:r>
      <w:r w:rsidR="000D25F6" w:rsidRPr="0082348B">
        <w:rPr>
          <w:rStyle w:val="normaltextrun"/>
          <w:rFonts w:ascii="GHEA Grapalat" w:hAnsi="GHEA Grapalat"/>
          <w:color w:val="FF0000"/>
          <w:lang w:val="hy-AM"/>
        </w:rPr>
        <w:t>30</w:t>
      </w:r>
      <w:r w:rsidRPr="0082348B">
        <w:rPr>
          <w:rStyle w:val="normaltextrun"/>
          <w:rFonts w:ascii="GHEA Grapalat" w:hAnsi="GHEA Grapalat"/>
          <w:color w:val="FF0000"/>
          <w:lang w:val="hy-AM"/>
        </w:rPr>
        <w:t xml:space="preserve">-ը ձեռք բերված՝ դրոշմապիտակներով չդրոշմավորված՝ ԱՏԳ ԱԱ 2404 12 000 0 և 2404 19 000 ծածկագրերին դասվող ծխախոտային արտադրանքի՝ առանց դրոշմապիտակի իրացումը թույլատրվում է մինչև 2022 թվականի </w:t>
      </w:r>
      <w:r w:rsidR="000D25F6" w:rsidRPr="0082348B">
        <w:rPr>
          <w:rStyle w:val="normaltextrun"/>
          <w:rFonts w:ascii="GHEA Grapalat" w:hAnsi="GHEA Grapalat"/>
          <w:color w:val="FF0000"/>
          <w:lang w:val="hy-AM"/>
        </w:rPr>
        <w:t>դեկտեմբերի 31</w:t>
      </w:r>
      <w:r w:rsidRPr="0082348B">
        <w:rPr>
          <w:rStyle w:val="normaltextrun"/>
          <w:rFonts w:ascii="GHEA Grapalat" w:hAnsi="GHEA Grapalat"/>
          <w:color w:val="FF0000"/>
          <w:lang w:val="hy-AM"/>
        </w:rPr>
        <w:t>-ը ներառյալ:</w:t>
      </w:r>
      <w:r w:rsidRPr="0082348B">
        <w:rPr>
          <w:rStyle w:val="eop"/>
          <w:rFonts w:ascii="Calibri" w:hAnsi="Calibri" w:cs="Calibri"/>
          <w:color w:val="FF0000"/>
          <w:lang w:val="hy-AM"/>
        </w:rPr>
        <w:t> </w:t>
      </w:r>
    </w:p>
    <w:p w:rsidR="0052784D" w:rsidRDefault="0052784D" w:rsidP="002D1A12">
      <w:pPr>
        <w:shd w:val="clear" w:color="auto" w:fill="FFFFFF"/>
        <w:tabs>
          <w:tab w:val="left" w:pos="851"/>
        </w:tabs>
        <w:spacing w:line="360" w:lineRule="auto"/>
        <w:ind w:firstLine="567"/>
        <w:jc w:val="both"/>
        <w:rPr>
          <w:rFonts w:ascii="GHEA Grapalat" w:eastAsia="Times New Roman" w:hAnsi="GHEA Grapalat" w:cs="Times New Roman"/>
          <w:color w:val="000000"/>
          <w:sz w:val="24"/>
          <w:szCs w:val="24"/>
          <w:lang w:val="hy-AM"/>
        </w:rPr>
      </w:pPr>
    </w:p>
    <w:p w:rsidR="000507E4" w:rsidRDefault="000507E4" w:rsidP="002D1A12">
      <w:pPr>
        <w:shd w:val="clear" w:color="auto" w:fill="FFFFFF"/>
        <w:tabs>
          <w:tab w:val="left" w:pos="851"/>
        </w:tabs>
        <w:spacing w:line="360" w:lineRule="auto"/>
        <w:ind w:firstLine="567"/>
        <w:jc w:val="both"/>
        <w:rPr>
          <w:rFonts w:ascii="GHEA Grapalat" w:eastAsia="Times New Roman" w:hAnsi="GHEA Grapalat" w:cs="Times New Roman"/>
          <w:color w:val="000000"/>
          <w:sz w:val="24"/>
          <w:szCs w:val="24"/>
          <w:lang w:val="hy-AM"/>
        </w:rPr>
      </w:pPr>
    </w:p>
    <w:p w:rsidR="000507E4" w:rsidRDefault="000507E4" w:rsidP="002D1A12">
      <w:pPr>
        <w:shd w:val="clear" w:color="auto" w:fill="FFFFFF"/>
        <w:tabs>
          <w:tab w:val="left" w:pos="851"/>
        </w:tabs>
        <w:spacing w:line="360" w:lineRule="auto"/>
        <w:ind w:firstLine="567"/>
        <w:jc w:val="both"/>
        <w:rPr>
          <w:rFonts w:ascii="GHEA Grapalat" w:eastAsia="Times New Roman" w:hAnsi="GHEA Grapalat" w:cs="Times New Roman"/>
          <w:color w:val="000000"/>
          <w:sz w:val="24"/>
          <w:szCs w:val="24"/>
          <w:lang w:val="hy-AM"/>
        </w:rPr>
      </w:pPr>
    </w:p>
    <w:p w:rsidR="000507E4" w:rsidRDefault="000507E4" w:rsidP="002D1A12">
      <w:pPr>
        <w:shd w:val="clear" w:color="auto" w:fill="FFFFFF"/>
        <w:tabs>
          <w:tab w:val="left" w:pos="851"/>
        </w:tabs>
        <w:spacing w:line="360" w:lineRule="auto"/>
        <w:ind w:firstLine="567"/>
        <w:jc w:val="both"/>
        <w:rPr>
          <w:rFonts w:ascii="GHEA Grapalat" w:eastAsia="Times New Roman" w:hAnsi="GHEA Grapalat" w:cs="Times New Roman"/>
          <w:color w:val="000000"/>
          <w:sz w:val="24"/>
          <w:szCs w:val="24"/>
          <w:lang w:val="hy-AM"/>
        </w:rPr>
      </w:pPr>
    </w:p>
    <w:p w:rsidR="000507E4" w:rsidRDefault="000507E4" w:rsidP="002D1A12">
      <w:pPr>
        <w:shd w:val="clear" w:color="auto" w:fill="FFFFFF"/>
        <w:tabs>
          <w:tab w:val="left" w:pos="851"/>
        </w:tabs>
        <w:spacing w:line="360" w:lineRule="auto"/>
        <w:ind w:firstLine="567"/>
        <w:jc w:val="both"/>
        <w:rPr>
          <w:rFonts w:ascii="GHEA Grapalat" w:eastAsia="Times New Roman" w:hAnsi="GHEA Grapalat" w:cs="Times New Roman"/>
          <w:color w:val="000000"/>
          <w:sz w:val="24"/>
          <w:szCs w:val="24"/>
          <w:lang w:val="hy-AM"/>
        </w:rPr>
      </w:pPr>
    </w:p>
    <w:p w:rsidR="000507E4" w:rsidRPr="001E3EAB" w:rsidRDefault="001E3EAB" w:rsidP="001E3EAB">
      <w:pPr>
        <w:shd w:val="clear" w:color="auto" w:fill="FFFFFF"/>
        <w:tabs>
          <w:tab w:val="left" w:pos="851"/>
        </w:tabs>
        <w:spacing w:line="360" w:lineRule="auto"/>
        <w:jc w:val="center"/>
        <w:rPr>
          <w:rStyle w:val="Strong"/>
          <w:rFonts w:ascii="GHEA Grapalat" w:hAnsi="GHEA Grapalat"/>
          <w:b w:val="0"/>
          <w:color w:val="000000"/>
          <w:sz w:val="24"/>
          <w:szCs w:val="24"/>
          <w:shd w:val="clear" w:color="auto" w:fill="FFFFFF"/>
          <w:lang w:val="hy-AM"/>
        </w:rPr>
      </w:pPr>
      <w:r w:rsidRPr="001E3EAB">
        <w:rPr>
          <w:rStyle w:val="Strong"/>
          <w:rFonts w:ascii="GHEA Grapalat" w:hAnsi="GHEA Grapalat"/>
          <w:b w:val="0"/>
          <w:color w:val="000000"/>
          <w:sz w:val="24"/>
          <w:szCs w:val="24"/>
          <w:shd w:val="clear" w:color="auto" w:fill="FFFFFF"/>
          <w:lang w:val="hy-AM"/>
        </w:rPr>
        <w:lastRenderedPageBreak/>
        <w:t></w:t>
      </w:r>
      <w:r w:rsidR="000507E4" w:rsidRPr="001E3EAB">
        <w:rPr>
          <w:rStyle w:val="Strong"/>
          <w:rFonts w:ascii="GHEA Grapalat" w:hAnsi="GHEA Grapalat"/>
          <w:b w:val="0"/>
          <w:color w:val="000000"/>
          <w:sz w:val="24"/>
          <w:szCs w:val="24"/>
          <w:shd w:val="clear" w:color="auto" w:fill="FFFFFF"/>
          <w:lang w:val="hy-AM"/>
        </w:rPr>
        <w:t>ԿԱԶՄԱԿԵՐՊՈՒԹՅՈՒՆՆԵՐԻ ԵՎ ԱՆՀԱՏ ՁԵՌՆԱՐԿԱՏԵՐԵՐԻ ԿՈՂՄԻՑ ՆԵՐՄՈՒԾՎՈՂ` ԱԿՑԻԶԱՅԻՆ ՀԱՐԿՈՎ ՀԱՐԿՄԱՆ</w:t>
      </w:r>
      <w:r w:rsidR="000507E4" w:rsidRPr="001E3EAB">
        <w:rPr>
          <w:rStyle w:val="Strong"/>
          <w:rFonts w:ascii="Calibri" w:hAnsi="Calibri" w:cs="Calibri"/>
          <w:b w:val="0"/>
          <w:color w:val="000000"/>
          <w:sz w:val="24"/>
          <w:szCs w:val="24"/>
          <w:shd w:val="clear" w:color="auto" w:fill="FFFFFF"/>
          <w:lang w:val="hy-AM"/>
        </w:rPr>
        <w:t> </w:t>
      </w:r>
      <w:r w:rsidR="000507E4" w:rsidRPr="001E3EAB">
        <w:rPr>
          <w:rStyle w:val="Strong"/>
          <w:rFonts w:ascii="GHEA Grapalat" w:hAnsi="GHEA Grapalat"/>
          <w:b w:val="0"/>
          <w:color w:val="000000"/>
          <w:sz w:val="24"/>
          <w:szCs w:val="24"/>
          <w:shd w:val="clear" w:color="auto" w:fill="FFFFFF"/>
          <w:lang w:val="hy-AM"/>
        </w:rPr>
        <w:t>ՈՉ</w:t>
      </w:r>
      <w:r w:rsidR="000507E4" w:rsidRPr="001E3EAB">
        <w:rPr>
          <w:rStyle w:val="Strong"/>
          <w:rFonts w:ascii="Calibri" w:hAnsi="Calibri" w:cs="Calibri"/>
          <w:b w:val="0"/>
          <w:color w:val="000000"/>
          <w:sz w:val="24"/>
          <w:szCs w:val="24"/>
          <w:shd w:val="clear" w:color="auto" w:fill="FFFFFF"/>
          <w:lang w:val="hy-AM"/>
        </w:rPr>
        <w:t> </w:t>
      </w:r>
      <w:r w:rsidR="000507E4" w:rsidRPr="001E3EAB">
        <w:rPr>
          <w:rStyle w:val="Strong"/>
          <w:rFonts w:ascii="GHEA Grapalat" w:hAnsi="GHEA Grapalat"/>
          <w:b w:val="0"/>
          <w:color w:val="000000"/>
          <w:sz w:val="24"/>
          <w:szCs w:val="24"/>
          <w:shd w:val="clear" w:color="auto" w:fill="FFFFFF"/>
          <w:lang w:val="hy-AM"/>
        </w:rPr>
        <w:t>ԵՆԹԱԿԱ</w:t>
      </w:r>
      <w:r w:rsidR="000507E4" w:rsidRPr="001E3EAB">
        <w:rPr>
          <w:rStyle w:val="Strong"/>
          <w:rFonts w:ascii="Calibri" w:hAnsi="Calibri" w:cs="Calibri"/>
          <w:b w:val="0"/>
          <w:color w:val="000000"/>
          <w:sz w:val="24"/>
          <w:szCs w:val="24"/>
          <w:shd w:val="clear" w:color="auto" w:fill="FFFFFF"/>
          <w:lang w:val="hy-AM"/>
        </w:rPr>
        <w:t> </w:t>
      </w:r>
      <w:r w:rsidR="000507E4" w:rsidRPr="001E3EAB">
        <w:rPr>
          <w:rStyle w:val="Strong"/>
          <w:rFonts w:ascii="GHEA Grapalat" w:hAnsi="GHEA Grapalat"/>
          <w:b w:val="0"/>
          <w:color w:val="000000"/>
          <w:sz w:val="24"/>
          <w:szCs w:val="24"/>
          <w:shd w:val="clear" w:color="auto" w:fill="FFFFFF"/>
          <w:lang w:val="hy-AM"/>
        </w:rPr>
        <w:t>ԱՅՆ ԱՊՐԱՆՔՆԵՐԻ ՑԱՆԿԸ ՀԱՍՏԱՏԵԼՈՒ ՄԱՍԻՆ, ՈՐՈՆՑ ՆԵՐՄՈՒԾՈՒՄՆ ԱԶԱՏՎԱԾ Է ԱՎԵԼԱՑՎԱԾ ԱՐԺԵՔԻ ՀԱՐԿԻՑ</w:t>
      </w:r>
      <w:r w:rsidRPr="001E3EAB">
        <w:rPr>
          <w:rStyle w:val="Strong"/>
          <w:rFonts w:ascii="GHEA Grapalat" w:hAnsi="GHEA Grapalat"/>
          <w:b w:val="0"/>
          <w:color w:val="000000"/>
          <w:sz w:val="24"/>
          <w:szCs w:val="24"/>
          <w:shd w:val="clear" w:color="auto" w:fill="FFFFFF"/>
          <w:lang w:val="hy-AM"/>
        </w:rPr>
        <w:t> ՀՀ ՕՐԵՆՔ</w:t>
      </w:r>
    </w:p>
    <w:p w:rsidR="000507E4" w:rsidRDefault="000507E4" w:rsidP="000507E4">
      <w:pPr>
        <w:shd w:val="clear" w:color="auto" w:fill="FFFFFF"/>
        <w:tabs>
          <w:tab w:val="left" w:pos="851"/>
        </w:tabs>
        <w:spacing w:line="360" w:lineRule="auto"/>
        <w:ind w:firstLine="567"/>
        <w:jc w:val="center"/>
        <w:rPr>
          <w:rStyle w:val="Strong"/>
          <w:rFonts w:ascii="GHEA Grapalat" w:hAnsi="GHEA Grapalat"/>
          <w:color w:val="000000"/>
          <w:sz w:val="24"/>
          <w:szCs w:val="24"/>
          <w:shd w:val="clear" w:color="auto" w:fill="FFFFFF"/>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8514"/>
      </w:tblGrid>
      <w:tr w:rsidR="000507E4" w:rsidRPr="000507E4" w:rsidTr="000507E4">
        <w:trPr>
          <w:tblCellSpacing w:w="0" w:type="dxa"/>
        </w:trPr>
        <w:tc>
          <w:tcPr>
            <w:tcW w:w="2025" w:type="dxa"/>
            <w:vAlign w:val="center"/>
            <w:hideMark/>
          </w:tcPr>
          <w:p w:rsidR="000507E4" w:rsidRPr="000507E4" w:rsidRDefault="000507E4" w:rsidP="000507E4">
            <w:pPr>
              <w:spacing w:line="360" w:lineRule="auto"/>
              <w:ind w:firstLine="567"/>
              <w:jc w:val="both"/>
              <w:rPr>
                <w:rFonts w:ascii="GHEA Grapalat" w:eastAsia="Times New Roman" w:hAnsi="GHEA Grapalat" w:cs="Times New Roman"/>
                <w:sz w:val="24"/>
                <w:szCs w:val="24"/>
              </w:rPr>
            </w:pPr>
            <w:r w:rsidRPr="000507E4">
              <w:rPr>
                <w:rFonts w:ascii="GHEA Grapalat" w:eastAsia="Times New Roman" w:hAnsi="GHEA Grapalat" w:cs="Times New Roman"/>
                <w:b/>
                <w:bCs/>
                <w:sz w:val="24"/>
                <w:szCs w:val="24"/>
              </w:rPr>
              <w:t>Հոդված</w:t>
            </w:r>
            <w:r w:rsidRPr="000507E4">
              <w:rPr>
                <w:rFonts w:ascii="Calibri" w:eastAsia="Times New Roman" w:hAnsi="Calibri" w:cs="Calibri"/>
                <w:b/>
                <w:bCs/>
                <w:sz w:val="24"/>
                <w:szCs w:val="24"/>
              </w:rPr>
              <w:t> </w:t>
            </w:r>
            <w:r w:rsidRPr="000507E4">
              <w:rPr>
                <w:rFonts w:ascii="GHEA Grapalat" w:eastAsia="Times New Roman" w:hAnsi="GHEA Grapalat" w:cs="Times New Roman"/>
                <w:b/>
                <w:bCs/>
                <w:sz w:val="24"/>
                <w:szCs w:val="24"/>
              </w:rPr>
              <w:t>1.</w:t>
            </w:r>
          </w:p>
        </w:tc>
        <w:tc>
          <w:tcPr>
            <w:tcW w:w="0" w:type="auto"/>
            <w:vAlign w:val="center"/>
            <w:hideMark/>
          </w:tcPr>
          <w:p w:rsidR="000507E4" w:rsidRPr="000507E4" w:rsidRDefault="000507E4" w:rsidP="000507E4">
            <w:pPr>
              <w:spacing w:line="360" w:lineRule="auto"/>
              <w:ind w:firstLine="567"/>
              <w:jc w:val="both"/>
              <w:rPr>
                <w:rFonts w:ascii="GHEA Grapalat" w:eastAsia="Times New Roman" w:hAnsi="GHEA Grapalat" w:cs="Times New Roman"/>
                <w:sz w:val="24"/>
                <w:szCs w:val="24"/>
              </w:rPr>
            </w:pPr>
            <w:r w:rsidRPr="000507E4">
              <w:rPr>
                <w:rFonts w:ascii="GHEA Grapalat" w:eastAsia="Times New Roman" w:hAnsi="GHEA Grapalat" w:cs="Times New Roman"/>
                <w:b/>
                <w:bCs/>
                <w:caps/>
                <w:sz w:val="24"/>
                <w:szCs w:val="24"/>
              </w:rPr>
              <w:t>Օ</w:t>
            </w:r>
            <w:r w:rsidRPr="000507E4">
              <w:rPr>
                <w:rFonts w:ascii="GHEA Grapalat" w:eastAsia="Times New Roman" w:hAnsi="GHEA Grapalat" w:cs="Times New Roman"/>
                <w:b/>
                <w:bCs/>
                <w:sz w:val="24"/>
                <w:szCs w:val="24"/>
              </w:rPr>
              <w:t>րենքի կարգավորման առարկան</w:t>
            </w:r>
          </w:p>
        </w:tc>
      </w:tr>
    </w:tbl>
    <w:p w:rsidR="000507E4" w:rsidRPr="000507E4" w:rsidRDefault="000507E4" w:rsidP="000507E4">
      <w:pPr>
        <w:shd w:val="clear" w:color="auto" w:fill="FFFFFF"/>
        <w:spacing w:line="360" w:lineRule="auto"/>
        <w:ind w:firstLine="567"/>
        <w:jc w:val="both"/>
        <w:rPr>
          <w:rFonts w:ascii="GHEA Grapalat" w:eastAsia="Times New Roman" w:hAnsi="GHEA Grapalat" w:cs="Times New Roman"/>
          <w:color w:val="000000"/>
          <w:sz w:val="24"/>
          <w:szCs w:val="24"/>
        </w:rPr>
      </w:pPr>
      <w:r w:rsidRPr="000507E4">
        <w:rPr>
          <w:rFonts w:ascii="Calibri" w:eastAsia="Times New Roman" w:hAnsi="Calibri" w:cs="Calibri"/>
          <w:color w:val="000000"/>
          <w:sz w:val="24"/>
          <w:szCs w:val="24"/>
        </w:rPr>
        <w:t> </w:t>
      </w:r>
    </w:p>
    <w:p w:rsidR="000507E4" w:rsidRPr="000507E4" w:rsidRDefault="000507E4" w:rsidP="000507E4">
      <w:pPr>
        <w:shd w:val="clear" w:color="auto" w:fill="FFFFFF"/>
        <w:spacing w:line="360" w:lineRule="auto"/>
        <w:ind w:firstLine="567"/>
        <w:jc w:val="both"/>
        <w:rPr>
          <w:rFonts w:ascii="GHEA Grapalat" w:eastAsia="Times New Roman" w:hAnsi="GHEA Grapalat" w:cs="Times New Roman"/>
          <w:color w:val="000000"/>
          <w:sz w:val="24"/>
          <w:szCs w:val="24"/>
        </w:rPr>
      </w:pPr>
      <w:r w:rsidRPr="000507E4">
        <w:rPr>
          <w:rFonts w:ascii="GHEA Grapalat" w:eastAsia="Times New Roman" w:hAnsi="GHEA Grapalat" w:cs="Times New Roman"/>
          <w:color w:val="000000"/>
          <w:sz w:val="24"/>
          <w:szCs w:val="24"/>
        </w:rPr>
        <w:t>Սույն օրենքով հաստատվում է ավելացված արժեքի հարկ վճարող համարվող</w:t>
      </w:r>
      <w:r w:rsidR="001E3EAB">
        <w:rPr>
          <w:rFonts w:ascii="GHEA Grapalat" w:eastAsia="Times New Roman" w:hAnsi="GHEA Grapalat" w:cs="Times New Roman"/>
          <w:color w:val="000000"/>
          <w:sz w:val="24"/>
          <w:szCs w:val="24"/>
        </w:rPr>
        <w:t xml:space="preserve"> </w:t>
      </w:r>
      <w:r w:rsidRPr="000507E4">
        <w:rPr>
          <w:rFonts w:ascii="GHEA Grapalat" w:eastAsia="Times New Roman" w:hAnsi="GHEA Grapalat" w:cs="Arial Unicode"/>
          <w:color w:val="000000"/>
          <w:sz w:val="24"/>
          <w:szCs w:val="24"/>
        </w:rPr>
        <w:t>կազմակերպությունների</w:t>
      </w:r>
      <w:r w:rsidRPr="000507E4">
        <w:rPr>
          <w:rFonts w:ascii="GHEA Grapalat" w:eastAsia="Times New Roman" w:hAnsi="GHEA Grapalat" w:cs="Times New Roman"/>
          <w:color w:val="000000"/>
          <w:sz w:val="24"/>
          <w:szCs w:val="24"/>
        </w:rPr>
        <w:t xml:space="preserve"> </w:t>
      </w:r>
      <w:r w:rsidRPr="000507E4">
        <w:rPr>
          <w:rFonts w:ascii="GHEA Grapalat" w:eastAsia="Times New Roman" w:hAnsi="GHEA Grapalat" w:cs="Arial Unicode"/>
          <w:color w:val="000000"/>
          <w:sz w:val="24"/>
          <w:szCs w:val="24"/>
        </w:rPr>
        <w:t>և</w:t>
      </w:r>
      <w:r w:rsidRPr="000507E4">
        <w:rPr>
          <w:rFonts w:ascii="GHEA Grapalat" w:eastAsia="Times New Roman" w:hAnsi="GHEA Grapalat" w:cs="Times New Roman"/>
          <w:color w:val="000000"/>
          <w:sz w:val="24"/>
          <w:szCs w:val="24"/>
        </w:rPr>
        <w:t xml:space="preserve"> </w:t>
      </w:r>
      <w:r w:rsidRPr="000507E4">
        <w:rPr>
          <w:rFonts w:ascii="GHEA Grapalat" w:eastAsia="Times New Roman" w:hAnsi="GHEA Grapalat" w:cs="Arial Unicode"/>
          <w:color w:val="000000"/>
          <w:sz w:val="24"/>
          <w:szCs w:val="24"/>
        </w:rPr>
        <w:t>անհատ</w:t>
      </w:r>
      <w:r w:rsidRPr="000507E4">
        <w:rPr>
          <w:rFonts w:ascii="Calibri" w:eastAsia="Times New Roman" w:hAnsi="Calibri" w:cs="Calibri"/>
          <w:color w:val="000000"/>
          <w:sz w:val="24"/>
          <w:szCs w:val="24"/>
        </w:rPr>
        <w:t> </w:t>
      </w:r>
      <w:r w:rsidRPr="000507E4">
        <w:rPr>
          <w:rFonts w:ascii="GHEA Grapalat" w:eastAsia="Times New Roman" w:hAnsi="GHEA Grapalat" w:cs="Arial Unicode"/>
          <w:color w:val="000000"/>
          <w:sz w:val="24"/>
          <w:szCs w:val="24"/>
        </w:rPr>
        <w:t>ձեռնարկատերերի</w:t>
      </w:r>
      <w:r w:rsidRPr="000507E4">
        <w:rPr>
          <w:rFonts w:ascii="GHEA Grapalat" w:eastAsia="Times New Roman" w:hAnsi="GHEA Grapalat" w:cs="Times New Roman"/>
          <w:color w:val="000000"/>
          <w:sz w:val="24"/>
          <w:szCs w:val="24"/>
        </w:rPr>
        <w:t xml:space="preserve"> </w:t>
      </w:r>
      <w:r w:rsidRPr="000507E4">
        <w:rPr>
          <w:rFonts w:ascii="GHEA Grapalat" w:eastAsia="Times New Roman" w:hAnsi="GHEA Grapalat" w:cs="Arial Unicode"/>
          <w:color w:val="000000"/>
          <w:sz w:val="24"/>
          <w:szCs w:val="24"/>
        </w:rPr>
        <w:t>կողմից</w:t>
      </w:r>
      <w:r w:rsidRPr="000507E4">
        <w:rPr>
          <w:rFonts w:ascii="GHEA Grapalat" w:eastAsia="Times New Roman" w:hAnsi="GHEA Grapalat" w:cs="Times New Roman"/>
          <w:color w:val="000000"/>
          <w:sz w:val="24"/>
          <w:szCs w:val="24"/>
        </w:rPr>
        <w:t xml:space="preserve"> </w:t>
      </w:r>
      <w:r w:rsidRPr="000507E4">
        <w:rPr>
          <w:rFonts w:ascii="GHEA Grapalat" w:eastAsia="Times New Roman" w:hAnsi="GHEA Grapalat" w:cs="Arial Unicode"/>
          <w:color w:val="000000"/>
          <w:sz w:val="24"/>
          <w:szCs w:val="24"/>
        </w:rPr>
        <w:t>ներմուծվող</w:t>
      </w:r>
      <w:r w:rsidRPr="000507E4">
        <w:rPr>
          <w:rFonts w:ascii="GHEA Grapalat" w:eastAsia="Times New Roman" w:hAnsi="GHEA Grapalat" w:cs="Times New Roman"/>
          <w:color w:val="000000"/>
          <w:sz w:val="24"/>
          <w:szCs w:val="24"/>
        </w:rPr>
        <w:t xml:space="preserve">` </w:t>
      </w:r>
      <w:r w:rsidRPr="000507E4">
        <w:rPr>
          <w:rFonts w:ascii="GHEA Grapalat" w:eastAsia="Times New Roman" w:hAnsi="GHEA Grapalat" w:cs="Arial Unicode"/>
          <w:color w:val="000000"/>
          <w:sz w:val="24"/>
          <w:szCs w:val="24"/>
        </w:rPr>
        <w:t>ակցիզային</w:t>
      </w:r>
      <w:r w:rsidRPr="000507E4">
        <w:rPr>
          <w:rFonts w:ascii="GHEA Grapalat" w:eastAsia="Times New Roman" w:hAnsi="GHEA Grapalat" w:cs="Times New Roman"/>
          <w:color w:val="000000"/>
          <w:sz w:val="24"/>
          <w:szCs w:val="24"/>
        </w:rPr>
        <w:t xml:space="preserve"> </w:t>
      </w:r>
      <w:r w:rsidRPr="000507E4">
        <w:rPr>
          <w:rFonts w:ascii="GHEA Grapalat" w:eastAsia="Times New Roman" w:hAnsi="GHEA Grapalat" w:cs="Arial Unicode"/>
          <w:color w:val="000000"/>
          <w:sz w:val="24"/>
          <w:szCs w:val="24"/>
        </w:rPr>
        <w:t>հարկով</w:t>
      </w:r>
      <w:r w:rsidRPr="000507E4">
        <w:rPr>
          <w:rFonts w:ascii="GHEA Grapalat" w:eastAsia="Times New Roman" w:hAnsi="GHEA Grapalat" w:cs="Times New Roman"/>
          <w:color w:val="000000"/>
          <w:sz w:val="24"/>
          <w:szCs w:val="24"/>
        </w:rPr>
        <w:t xml:space="preserve"> </w:t>
      </w:r>
      <w:r w:rsidRPr="000507E4">
        <w:rPr>
          <w:rFonts w:ascii="GHEA Grapalat" w:eastAsia="Times New Roman" w:hAnsi="GHEA Grapalat" w:cs="Arial Unicode"/>
          <w:color w:val="000000"/>
          <w:sz w:val="24"/>
          <w:szCs w:val="24"/>
        </w:rPr>
        <w:t>հարկման</w:t>
      </w:r>
      <w:r w:rsidRPr="000507E4">
        <w:rPr>
          <w:rFonts w:ascii="Calibri" w:eastAsia="Times New Roman" w:hAnsi="Calibri" w:cs="Calibri"/>
          <w:color w:val="000000"/>
          <w:sz w:val="24"/>
          <w:szCs w:val="24"/>
        </w:rPr>
        <w:t> </w:t>
      </w:r>
      <w:r w:rsidRPr="000507E4">
        <w:rPr>
          <w:rFonts w:ascii="GHEA Grapalat" w:eastAsia="Times New Roman" w:hAnsi="GHEA Grapalat" w:cs="Arial Unicode"/>
          <w:color w:val="000000"/>
          <w:sz w:val="24"/>
          <w:szCs w:val="24"/>
        </w:rPr>
        <w:t>ոչ</w:t>
      </w:r>
      <w:r w:rsidRPr="000507E4">
        <w:rPr>
          <w:rFonts w:ascii="Calibri" w:eastAsia="Times New Roman" w:hAnsi="Calibri" w:cs="Calibri"/>
          <w:color w:val="000000"/>
          <w:sz w:val="24"/>
          <w:szCs w:val="24"/>
        </w:rPr>
        <w:t> </w:t>
      </w:r>
      <w:r w:rsidRPr="000507E4">
        <w:rPr>
          <w:rFonts w:ascii="GHEA Grapalat" w:eastAsia="Times New Roman" w:hAnsi="GHEA Grapalat" w:cs="Arial Unicode"/>
          <w:color w:val="000000"/>
          <w:sz w:val="24"/>
          <w:szCs w:val="24"/>
        </w:rPr>
        <w:t>ենթակա</w:t>
      </w:r>
      <w:r w:rsidRPr="000507E4">
        <w:rPr>
          <w:rFonts w:ascii="Calibri" w:eastAsia="Times New Roman" w:hAnsi="Calibri" w:cs="Calibri"/>
          <w:color w:val="000000"/>
          <w:sz w:val="24"/>
          <w:szCs w:val="24"/>
        </w:rPr>
        <w:t> </w:t>
      </w:r>
      <w:r w:rsidRPr="000507E4">
        <w:rPr>
          <w:rFonts w:ascii="GHEA Grapalat" w:eastAsia="Times New Roman" w:hAnsi="GHEA Grapalat" w:cs="Arial Unicode"/>
          <w:color w:val="000000"/>
          <w:sz w:val="24"/>
          <w:szCs w:val="24"/>
        </w:rPr>
        <w:t>ներքոհիշյալ</w:t>
      </w:r>
      <w:r w:rsidRPr="000507E4">
        <w:rPr>
          <w:rFonts w:ascii="GHEA Grapalat" w:eastAsia="Times New Roman" w:hAnsi="GHEA Grapalat" w:cs="Times New Roman"/>
          <w:color w:val="000000"/>
          <w:sz w:val="24"/>
          <w:szCs w:val="24"/>
        </w:rPr>
        <w:t xml:space="preserve"> </w:t>
      </w:r>
      <w:r w:rsidRPr="000507E4">
        <w:rPr>
          <w:rFonts w:ascii="GHEA Grapalat" w:eastAsia="Times New Roman" w:hAnsi="GHEA Grapalat" w:cs="Arial Unicode"/>
          <w:color w:val="000000"/>
          <w:sz w:val="24"/>
          <w:szCs w:val="24"/>
        </w:rPr>
        <w:t>այն</w:t>
      </w:r>
      <w:r w:rsidRPr="000507E4">
        <w:rPr>
          <w:rFonts w:ascii="GHEA Grapalat" w:eastAsia="Times New Roman" w:hAnsi="GHEA Grapalat" w:cs="Times New Roman"/>
          <w:color w:val="000000"/>
          <w:sz w:val="24"/>
          <w:szCs w:val="24"/>
        </w:rPr>
        <w:t xml:space="preserve"> </w:t>
      </w:r>
      <w:r w:rsidRPr="000507E4">
        <w:rPr>
          <w:rFonts w:ascii="GHEA Grapalat" w:eastAsia="Times New Roman" w:hAnsi="GHEA Grapalat" w:cs="Arial Unicode"/>
          <w:color w:val="000000"/>
          <w:sz w:val="24"/>
          <w:szCs w:val="24"/>
        </w:rPr>
        <w:t>ապրանքների</w:t>
      </w:r>
      <w:r w:rsidRPr="000507E4">
        <w:rPr>
          <w:rFonts w:ascii="GHEA Grapalat" w:eastAsia="Times New Roman" w:hAnsi="GHEA Grapalat" w:cs="Times New Roman"/>
          <w:color w:val="000000"/>
          <w:sz w:val="24"/>
          <w:szCs w:val="24"/>
        </w:rPr>
        <w:t xml:space="preserve"> </w:t>
      </w:r>
      <w:r w:rsidRPr="000507E4">
        <w:rPr>
          <w:rFonts w:ascii="GHEA Grapalat" w:eastAsia="Times New Roman" w:hAnsi="GHEA Grapalat" w:cs="Arial Unicode"/>
          <w:color w:val="000000"/>
          <w:sz w:val="24"/>
          <w:szCs w:val="24"/>
        </w:rPr>
        <w:t>ցանկը</w:t>
      </w:r>
      <w:r w:rsidRPr="000507E4">
        <w:rPr>
          <w:rFonts w:ascii="GHEA Grapalat" w:eastAsia="Times New Roman" w:hAnsi="GHEA Grapalat" w:cs="Times New Roman"/>
          <w:color w:val="000000"/>
          <w:sz w:val="24"/>
          <w:szCs w:val="24"/>
        </w:rPr>
        <w:t xml:space="preserve">, </w:t>
      </w:r>
      <w:r w:rsidRPr="000507E4">
        <w:rPr>
          <w:rFonts w:ascii="GHEA Grapalat" w:eastAsia="Times New Roman" w:hAnsi="GHEA Grapalat" w:cs="Arial Unicode"/>
          <w:color w:val="000000"/>
          <w:sz w:val="24"/>
          <w:szCs w:val="24"/>
        </w:rPr>
        <w:t>որոնց</w:t>
      </w:r>
      <w:r w:rsidRPr="000507E4">
        <w:rPr>
          <w:rFonts w:ascii="GHEA Grapalat" w:eastAsia="Times New Roman" w:hAnsi="GHEA Grapalat" w:cs="Times New Roman"/>
          <w:color w:val="000000"/>
          <w:sz w:val="24"/>
          <w:szCs w:val="24"/>
        </w:rPr>
        <w:t xml:space="preserve"> </w:t>
      </w:r>
      <w:r w:rsidRPr="000507E4">
        <w:rPr>
          <w:rFonts w:ascii="GHEA Grapalat" w:eastAsia="Times New Roman" w:hAnsi="GHEA Grapalat" w:cs="Arial Unicode"/>
          <w:color w:val="000000"/>
          <w:sz w:val="24"/>
          <w:szCs w:val="24"/>
        </w:rPr>
        <w:t>ներմուծումն</w:t>
      </w:r>
      <w:r w:rsidRPr="000507E4">
        <w:rPr>
          <w:rFonts w:ascii="GHEA Grapalat" w:eastAsia="Times New Roman" w:hAnsi="GHEA Grapalat" w:cs="Times New Roman"/>
          <w:color w:val="000000"/>
          <w:sz w:val="24"/>
          <w:szCs w:val="24"/>
        </w:rPr>
        <w:t xml:space="preserve"> </w:t>
      </w:r>
      <w:r w:rsidRPr="000507E4">
        <w:rPr>
          <w:rFonts w:ascii="GHEA Grapalat" w:eastAsia="Times New Roman" w:hAnsi="GHEA Grapalat" w:cs="Arial Unicode"/>
          <w:color w:val="000000"/>
          <w:sz w:val="24"/>
          <w:szCs w:val="24"/>
        </w:rPr>
        <w:t>ազատված</w:t>
      </w:r>
      <w:r w:rsidRPr="000507E4">
        <w:rPr>
          <w:rFonts w:ascii="GHEA Grapalat" w:eastAsia="Times New Roman" w:hAnsi="GHEA Grapalat" w:cs="Times New Roman"/>
          <w:color w:val="000000"/>
          <w:sz w:val="24"/>
          <w:szCs w:val="24"/>
        </w:rPr>
        <w:t xml:space="preserve"> </w:t>
      </w:r>
      <w:r w:rsidRPr="000507E4">
        <w:rPr>
          <w:rFonts w:ascii="GHEA Grapalat" w:eastAsia="Times New Roman" w:hAnsi="GHEA Grapalat" w:cs="Arial Unicode"/>
          <w:color w:val="000000"/>
          <w:sz w:val="24"/>
          <w:szCs w:val="24"/>
        </w:rPr>
        <w:t>է</w:t>
      </w:r>
      <w:r w:rsidRPr="000507E4">
        <w:rPr>
          <w:rFonts w:ascii="GHEA Grapalat" w:eastAsia="Times New Roman" w:hAnsi="GHEA Grapalat" w:cs="Times New Roman"/>
          <w:color w:val="000000"/>
          <w:sz w:val="24"/>
          <w:szCs w:val="24"/>
        </w:rPr>
        <w:t xml:space="preserve"> </w:t>
      </w:r>
      <w:r w:rsidRPr="000507E4">
        <w:rPr>
          <w:rFonts w:ascii="GHEA Grapalat" w:eastAsia="Times New Roman" w:hAnsi="GHEA Grapalat" w:cs="Arial Unicode"/>
          <w:color w:val="000000"/>
          <w:sz w:val="24"/>
          <w:szCs w:val="24"/>
        </w:rPr>
        <w:t>ա</w:t>
      </w:r>
      <w:r w:rsidRPr="000507E4">
        <w:rPr>
          <w:rFonts w:ascii="GHEA Grapalat" w:eastAsia="Times New Roman" w:hAnsi="GHEA Grapalat" w:cs="Times New Roman"/>
          <w:color w:val="000000"/>
          <w:sz w:val="24"/>
          <w:szCs w:val="24"/>
        </w:rPr>
        <w:t>վելացված արժեքի հարկից:</w:t>
      </w:r>
    </w:p>
    <w:p w:rsidR="000507E4" w:rsidRPr="000507E4" w:rsidRDefault="000507E4" w:rsidP="000507E4">
      <w:pPr>
        <w:shd w:val="clear" w:color="auto" w:fill="FFFFFF"/>
        <w:spacing w:line="360" w:lineRule="auto"/>
        <w:ind w:firstLine="567"/>
        <w:jc w:val="both"/>
        <w:rPr>
          <w:rFonts w:ascii="GHEA Grapalat" w:eastAsia="Times New Roman" w:hAnsi="GHEA Grapalat" w:cs="Times New Roman"/>
          <w:color w:val="000000"/>
          <w:sz w:val="24"/>
          <w:szCs w:val="24"/>
        </w:rPr>
      </w:pPr>
      <w:r w:rsidRPr="000507E4">
        <w:rPr>
          <w:rFonts w:ascii="GHEA Grapalat" w:eastAsia="Times New Roman" w:hAnsi="GHEA Grapalat" w:cs="Times New Roman"/>
          <w:color w:val="000000"/>
          <w:sz w:val="24"/>
          <w:szCs w:val="24"/>
        </w:rPr>
        <w:t>Սույն հոդվածում նշված՝ ԱՏԳ ԱԱ 0602 10 100 0, 0701 10 000 0, 0713 10 100 0, 0713 33 100 0, 1001 91 100 0, 1001 91 200 0, 1003 10 000 0 ծածկագրերին դասվող ապրանքների ներմուծումն ազատվում է ավելացված արժեքի հարկից, եթե նշված ապրանքները ներմուծվել են Հայաստանի Հանրապետության կառավարության սահմանած կարգով:</w:t>
      </w:r>
    </w:p>
    <w:p w:rsidR="000507E4" w:rsidRPr="000507E4" w:rsidRDefault="000507E4" w:rsidP="000507E4">
      <w:pPr>
        <w:shd w:val="clear" w:color="auto" w:fill="FFFFFF"/>
        <w:spacing w:line="360" w:lineRule="auto"/>
        <w:ind w:firstLine="567"/>
        <w:jc w:val="both"/>
        <w:rPr>
          <w:rFonts w:ascii="GHEA Grapalat" w:eastAsia="Times New Roman" w:hAnsi="GHEA Grapalat" w:cs="Times New Roman"/>
          <w:color w:val="000000"/>
          <w:sz w:val="24"/>
          <w:szCs w:val="24"/>
        </w:rPr>
      </w:pPr>
      <w:r w:rsidRPr="000507E4">
        <w:rPr>
          <w:rFonts w:ascii="GHEA Grapalat" w:eastAsia="Times New Roman" w:hAnsi="GHEA Grapalat" w:cs="Times New Roman"/>
          <w:color w:val="000000"/>
          <w:sz w:val="24"/>
          <w:szCs w:val="24"/>
        </w:rPr>
        <w:t xml:space="preserve">Սույն հոդվածով սահմանված ցանկում ներառված «Ծածկագիրը՝ ըստ ԱՏԳ ԱԱ-ի» 0105, 07 14 90 900, </w:t>
      </w:r>
      <w:r w:rsidRPr="000507E4">
        <w:rPr>
          <w:rFonts w:ascii="GHEA Grapalat" w:hAnsi="GHEA Grapalat"/>
          <w:color w:val="FF0000"/>
          <w:sz w:val="24"/>
          <w:szCs w:val="24"/>
          <w:shd w:val="clear" w:color="auto" w:fill="FFFFFF"/>
          <w:lang w:val="hy-AM"/>
        </w:rPr>
        <w:t>1404 90 000 8,</w:t>
      </w:r>
      <w:r w:rsidRPr="000507E4">
        <w:rPr>
          <w:rFonts w:ascii="GHEA Grapalat" w:eastAsia="Times New Roman" w:hAnsi="GHEA Grapalat" w:cs="Times New Roman"/>
          <w:color w:val="000000"/>
          <w:sz w:val="24"/>
          <w:szCs w:val="24"/>
        </w:rPr>
        <w:t xml:space="preserve"> 2710 19 210, 2710 19 980 0 և 8702 ապրանքային դիրքերի մասով սույն հոդվածի դրույթները տարածվում են միայն այն ապրանքների վրա, որոնք նկարագրված են «Ապրանքի համառոտ անվանումը» սյունակում:</w:t>
      </w:r>
    </w:p>
    <w:p w:rsidR="000507E4" w:rsidRPr="000507E4" w:rsidRDefault="000507E4" w:rsidP="000507E4">
      <w:pPr>
        <w:shd w:val="clear" w:color="auto" w:fill="FFFFFF"/>
        <w:spacing w:line="360" w:lineRule="auto"/>
        <w:ind w:firstLine="567"/>
        <w:jc w:val="both"/>
        <w:rPr>
          <w:rFonts w:ascii="GHEA Grapalat" w:eastAsia="Times New Roman" w:hAnsi="GHEA Grapalat" w:cs="Times New Roman"/>
          <w:color w:val="000000"/>
          <w:sz w:val="24"/>
          <w:szCs w:val="24"/>
        </w:rPr>
      </w:pPr>
      <w:r w:rsidRPr="000507E4">
        <w:rPr>
          <w:rFonts w:ascii="GHEA Grapalat" w:eastAsia="Times New Roman" w:hAnsi="GHEA Grapalat" w:cs="Times New Roman"/>
          <w:color w:val="000000"/>
          <w:sz w:val="24"/>
          <w:szCs w:val="24"/>
        </w:rPr>
        <w:t xml:space="preserve">Ավելացված արժեքի հարկ վճարող համարվողների կողմից ԱՏԳ ԱԱ 84 և 85 ապրանքային ենթախմբերին դասվող ապրանքների (բացառությամբ ԱՏԳ ԱԱ 8418 10 200 1, 8418 10 800 1, 8418 30 200 1, 8418 40 200 1, 8422 11 000 0, </w:t>
      </w:r>
      <w:r w:rsidRPr="00750063">
        <w:rPr>
          <w:rFonts w:ascii="GHEA Grapalat" w:eastAsia="Times New Roman" w:hAnsi="GHEA Grapalat" w:cs="Times New Roman"/>
          <w:strike/>
          <w:color w:val="FF0000"/>
          <w:sz w:val="24"/>
          <w:szCs w:val="24"/>
        </w:rPr>
        <w:t xml:space="preserve">8447 </w:t>
      </w:r>
      <w:r w:rsidRPr="00C478C7">
        <w:rPr>
          <w:rFonts w:ascii="GHEA Grapalat" w:eastAsia="Times New Roman" w:hAnsi="GHEA Grapalat" w:cs="Times New Roman"/>
          <w:strike/>
          <w:color w:val="FF0000"/>
          <w:sz w:val="24"/>
          <w:szCs w:val="24"/>
        </w:rPr>
        <w:t>90 000 1,</w:t>
      </w:r>
      <w:r w:rsidRPr="00C478C7">
        <w:rPr>
          <w:rFonts w:ascii="GHEA Grapalat" w:eastAsia="Times New Roman" w:hAnsi="GHEA Grapalat" w:cs="Times New Roman"/>
          <w:color w:val="FF0000"/>
          <w:sz w:val="24"/>
          <w:szCs w:val="24"/>
        </w:rPr>
        <w:t xml:space="preserve"> </w:t>
      </w:r>
      <w:r w:rsidRPr="000507E4">
        <w:rPr>
          <w:rFonts w:ascii="GHEA Grapalat" w:eastAsia="Times New Roman" w:hAnsi="GHEA Grapalat" w:cs="Times New Roman"/>
          <w:color w:val="000000"/>
          <w:sz w:val="24"/>
          <w:szCs w:val="24"/>
        </w:rPr>
        <w:t xml:space="preserve">8450 11, 8451 21, 8452 10, 8508 11 000 0, 8508 19 000 1, 8509 4, 8516 31 000, 8516 33 000 0, 8516 40, 8516 50, 8516 60 101 0, 8516 71, 8516 72, 8519 20, 8521 90 000 1, 8528 72 ծածկագրերին դասվող ապրանքների) ներմուծումը, </w:t>
      </w:r>
      <w:r w:rsidRPr="00750063">
        <w:rPr>
          <w:rFonts w:ascii="GHEA Grapalat" w:eastAsia="Times New Roman" w:hAnsi="GHEA Grapalat" w:cs="Times New Roman"/>
          <w:strike/>
          <w:color w:val="FF0000"/>
          <w:sz w:val="24"/>
          <w:szCs w:val="24"/>
        </w:rPr>
        <w:t>անկախ սույն հոդվածով սահմանված ցանկում կատարված բացառություններից,</w:t>
      </w:r>
      <w:r w:rsidRPr="000507E4">
        <w:rPr>
          <w:rFonts w:ascii="GHEA Grapalat" w:eastAsia="Times New Roman" w:hAnsi="GHEA Grapalat" w:cs="Times New Roman"/>
          <w:color w:val="000000"/>
          <w:sz w:val="24"/>
          <w:szCs w:val="24"/>
        </w:rPr>
        <w:t xml:space="preserve"> ինչպես նաև ԱՏԳ ԱԱ 2505100000, 250900, 2517102000,</w:t>
      </w:r>
      <w:r w:rsidRPr="000507E4">
        <w:rPr>
          <w:rFonts w:ascii="Calibri" w:eastAsia="Times New Roman" w:hAnsi="Calibri" w:cs="Calibri"/>
          <w:color w:val="000000"/>
          <w:sz w:val="24"/>
          <w:szCs w:val="24"/>
        </w:rPr>
        <w:t> </w:t>
      </w:r>
      <w:r w:rsidRPr="000507E4">
        <w:rPr>
          <w:rFonts w:ascii="GHEA Grapalat" w:eastAsia="Times New Roman" w:hAnsi="GHEA Grapalat" w:cs="Times New Roman"/>
          <w:color w:val="000000"/>
          <w:sz w:val="24"/>
          <w:szCs w:val="24"/>
        </w:rPr>
        <w:t>2518200000, 2529100000,</w:t>
      </w:r>
      <w:r w:rsidRPr="000507E4">
        <w:rPr>
          <w:rFonts w:ascii="Calibri" w:eastAsia="Times New Roman" w:hAnsi="Calibri" w:cs="Calibri"/>
          <w:color w:val="000000"/>
          <w:sz w:val="24"/>
          <w:szCs w:val="24"/>
        </w:rPr>
        <w:t> </w:t>
      </w:r>
      <w:r w:rsidRPr="000507E4">
        <w:rPr>
          <w:rFonts w:ascii="GHEA Grapalat" w:eastAsia="Times New Roman" w:hAnsi="GHEA Grapalat" w:cs="Times New Roman"/>
          <w:color w:val="000000"/>
          <w:sz w:val="24"/>
          <w:szCs w:val="24"/>
        </w:rPr>
        <w:t>2807, 2817000000, 2836, 3901, 3902, 3903, 3904, 3905, 3906, 3921903000, 4002, 4003, 4004, 4005, 4007, 7201, 7202, 7203, 7204, 7205, 7206, 7207, 7402, 740</w:t>
      </w:r>
      <w:bookmarkStart w:id="0" w:name="_GoBack"/>
      <w:bookmarkEnd w:id="0"/>
      <w:r w:rsidRPr="000507E4">
        <w:rPr>
          <w:rFonts w:ascii="GHEA Grapalat" w:eastAsia="Times New Roman" w:hAnsi="GHEA Grapalat" w:cs="Times New Roman"/>
          <w:color w:val="000000"/>
          <w:sz w:val="24"/>
          <w:szCs w:val="24"/>
        </w:rPr>
        <w:t xml:space="preserve">3, 7404, 7405, 7406, 7407, 7408, 7409, 7410, 7411, 7412, 7413, 7415, 7419991000, 7501, 7502, 7503, 7504, 7505, 7506, 7507, </w:t>
      </w:r>
      <w:r w:rsidRPr="000507E4">
        <w:rPr>
          <w:rFonts w:ascii="GHEA Grapalat" w:eastAsia="Times New Roman" w:hAnsi="GHEA Grapalat" w:cs="Times New Roman"/>
          <w:color w:val="000000"/>
          <w:sz w:val="24"/>
          <w:szCs w:val="24"/>
        </w:rPr>
        <w:lastRenderedPageBreak/>
        <w:t>7508, 7603, 7604, 7605, 7801, 7802, 7804, 7901, 7902, 7903, 7904, 7905, 7907, 8001, 8002, 8003, 8101, 8103, 8104, 8105, 8106, 8107, 8108, 8109, 8110, 8111, 8112, 8113, 8704 10 ծածկագրերին դասվող ապրանքների ներմուծումն ազատվում է ավելացված արժեքի հարկից: Սույն պարբերությունը կիրառվում է նաև պետական մարմինների նկատմամբ՝ անկախ վերջիններիս՝ ավելացված արժեքի հարկ վճարող համարվելու հանգամանքից:</w:t>
      </w:r>
    </w:p>
    <w:tbl>
      <w:tblPr>
        <w:tblW w:w="1048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552"/>
        <w:gridCol w:w="8930"/>
      </w:tblGrid>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jc w:val="center"/>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Ծածկագիրը՝ ըստ</w:t>
            </w:r>
            <w:r w:rsidRPr="007300A0">
              <w:rPr>
                <w:rFonts w:ascii="GHEA Grapalat" w:eastAsia="Times New Roman" w:hAnsi="GHEA Grapalat" w:cs="Times New Roman"/>
                <w:color w:val="000000"/>
                <w:sz w:val="24"/>
                <w:szCs w:val="24"/>
              </w:rPr>
              <w:br/>
              <w:t>ԱՏԳ ԱԱ-ի</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jc w:val="center"/>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Ապրանքի համառոտ անվանումը</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0105</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Տոհմային կենդանի թռչուններ` հավեր, բադեր, սագեր, հնդկահավեր, խայտահավեր (ցեսարկաներ), ջայլամներ և լորեր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0101 21 000 0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Տոհմային կենդանի ձիեր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0102 21</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Տոհմային կենդանի խոշոր եղջերավոր անասուններ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0103 10 000 0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Տոհմային կենդանի խոզեր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0104 10 100 0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Տոհմային կենդանի</w:t>
            </w:r>
            <w:r w:rsidRPr="007300A0">
              <w:rPr>
                <w:rFonts w:ascii="Calibri" w:eastAsia="Times New Roman" w:hAnsi="Calibri" w:cs="Calibri"/>
                <w:color w:val="000000"/>
                <w:sz w:val="24"/>
                <w:szCs w:val="24"/>
              </w:rPr>
              <w:t> </w:t>
            </w:r>
            <w:r w:rsidRPr="007300A0">
              <w:rPr>
                <w:rFonts w:ascii="GHEA Grapalat" w:eastAsia="Times New Roman" w:hAnsi="GHEA Grapalat" w:cs="Arial Unicode"/>
                <w:color w:val="000000"/>
                <w:sz w:val="24"/>
                <w:szCs w:val="24"/>
              </w:rPr>
              <w:t>ոչխարներ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0104 20 100 0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Տոհմային կենդանի այծեր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0106 14 10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Տոհմային կենդանի ճագարներ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0106 41 000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Մեղուներ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010649000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Միջատներ` գիտահետազոտական նպատակների համար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0106 90 00 90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Այլ միջատներ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0407191100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Հնդկահավի կամ սագի բեղմնավորված ձվեր՝ ինկուբացիայի համար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0601 10 900 0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Այլ կոճղեզներ, պալարներ, արմատապալարներ, պալարակոճղեզներ, հիմնարմատներ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0602 10 100 0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Խաղողի կտրոններ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0602 20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Պատվաստված կամ չպատվաստված պտղատու տեսակների ծառեր, թփեր և թփուտներ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0602 90 300 0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Բանջարեղենի մշակաբույսեր, մորու և ելակի բույսեր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0701 10 000 0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Կարտոֆիլի սերմացու՝ թարմ կամ պաղեցրած</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0713 10 100 0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Ոլոռ` ցանքի համար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0713 33 100 0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Լոբի` ցանքի համար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lastRenderedPageBreak/>
              <w:t>071490900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Գետնախնձորի սերմացու` թարմ կամ պաղեցրած</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1001 91 100 0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Սպելտա` ցանքի համար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1001 91 200 0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Փափուկ ցորեն և մեսլին սերմացու</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1003 10 000 0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Գարու սերմացու</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1005 10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Եգիպտացորենի սերմացու</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12</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Յուղատու սերմեր և պտուղներ, այլ սերմեր, պտուղներ և հատիկներ, դեղաբույսեր և բույսեր՝ տեխնիկական նպատակների համար, ծղոտ և անասնակեր, բացառությամբ</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1201</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Սոյայի պտուղներ՝ կոտորակված կամ չկոտորակված</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1202</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Գետնընկույզ` չտապակած և չմշակված որևէ այլ ձևով</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1206 00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Արևածաղկի սերմեր` կոտրատված կամ չկոտրատված</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1208</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Ալյուր մանր և խոշոր աղացվածքի յուղատու մշակաբույսերի սերմերից կամ պտուղներից, բացի մանանեխի սերմերից ստացվածը</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1210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Գայլուկի կոներ՝ թարմ կամ չորացրած, մանրատած կամ չմանրատած, փոշենման կամ հատիկացկած տեսքով, լուպուլին</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1211</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Բույսեր և դրանց մասերը (ներառյալ՝ սերմերն ու պտուղները), օծանելիքային, դեղագործական կամ միջատասպան, ֆունգիցիդային կամ համանման նպատակներով օգտագործվող, թարմ կամ չորացրած, ամբողջական կամ մանրացրած, կոտորակված կամ աղացած</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1212</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Եղջերածառի պտուղներ, ծովային և այլ ջրիմուռներ, շաքարի ճակնդեղ և շաքարեղեգ` թարմ, պաղեցրած, սառեցրած կամ չորացրած, մանրատած կամ չմանրատած, պտուղների կորիզներ և միջուկներ, բուսական ծագման այլ մթերքներ (ներառյալ` Cichorium intzbus sativum տեսակի եղերդի չբոված արմատները), գլխավորապես սննդային նպատակների համար օգտագործվող, այլ տեղում չնշված</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1701 14</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Եղեգնաշաքար, այլ</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2305 00 000 0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Քուսպ և այլ կոշտ թափոններ` արախիսի յուղի կորզումից ստացվող, չաղացված կամ աղացված, չհատիկավորված կամ հատիկավորված</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2307 00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Գինու նստվածք, գինեքար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2401</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Ծխախոտի հումք, ծխախոտի թափոններ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26</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Հանքաքարեր, խարամ և մոխիր, բացառությամբ</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2601</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Երկաթի հանքաքար և խտանյութ</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2608 00 000 0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Ցինկի հանքաքարեր և խտահանքեր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2611 00 000 0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Վոլֆրամի հանքաքար և խտանյութ</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2613</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Մոլիբդենի հանքաքար և խտանյութ</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2616</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Թանկարժեք մետաղների հանքաքարեր և խտահանքեր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lastRenderedPageBreak/>
              <w:t>2619 00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Խարամ, դրոս (բացի հատիկացված խարամից), հրաթեփ և սև մետաղների արտադրության այլ թափոններ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2710 12 310 0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Ավիացիոն բենզին</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2710 19 210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Ավիավառելիք</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2710 19 980 0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Ավիայուղ</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2711 21 000 0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Բնական գազ՝ գազային վիճակում</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2716 00 000 0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Էլեկտրաէներգիա</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2833210000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Մագնեզիումի սուլֆատ</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2833250000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Պղնձի սուլֆատ</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2834210000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Կալիումի նիտրատ</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2837</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Ցիանիդներ, ցիանիդօքսիդներ, կոմպլեքսային ցիանիդներ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2902 30 000 0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Տոլուոլ՝ այլ նպատակների համար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2903150000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Էթիլենդիքլորիդ</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3002</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Մարդկային արյուն, կենդանական արյուն՝ պատրաստված բուժական, կանխարգելային և ախտորոշման նպատակներով օգտագործելու համար, վարակամերժ շիճուկներ (հակաշիճուկներ), արյան այլ թորամասեր և բարեփոխված վարակամերժ նյութեր, այդ թվում՝ ստացված բիոտեխնոլոգիական ճանապարհով, պատվաստանյութեր, թույներ, աճեցրած մանրէներ (բացի խմորասնկերից) և համանման նյութեր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31</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Պարարտանյութեր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3207100000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Պատրաստի գունանյութեր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3808 91</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Ինսեկտիցիդներ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3808 92</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Ֆունգիցիդներ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3808 93</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Հերբիցիդներ, բույսերի հակաաճային և աճի կարգավորման միջոցներ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3808 94</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Ախտահանող միջոցներ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3808 99</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Այլ միջոցներ` նախատեսված միկրոբների, միջատների և կրծողների</w:t>
            </w:r>
            <w:r w:rsidRPr="007300A0">
              <w:rPr>
                <w:rFonts w:ascii="Calibri" w:eastAsia="Times New Roman" w:hAnsi="Calibri" w:cs="Calibri"/>
                <w:color w:val="000000"/>
                <w:sz w:val="24"/>
                <w:szCs w:val="24"/>
              </w:rPr>
              <w:t> </w:t>
            </w:r>
            <w:r w:rsidRPr="007300A0">
              <w:rPr>
                <w:rFonts w:ascii="GHEA Grapalat" w:eastAsia="Times New Roman" w:hAnsi="GHEA Grapalat" w:cs="Arial Unicode"/>
                <w:color w:val="000000"/>
                <w:sz w:val="24"/>
                <w:szCs w:val="24"/>
              </w:rPr>
              <w:t>ոչնչացման</w:t>
            </w:r>
            <w:r w:rsidRPr="007300A0">
              <w:rPr>
                <w:rFonts w:ascii="GHEA Grapalat" w:eastAsia="Times New Roman" w:hAnsi="GHEA Grapalat" w:cs="Times New Roman"/>
                <w:color w:val="000000"/>
                <w:sz w:val="24"/>
                <w:szCs w:val="24"/>
              </w:rPr>
              <w:t xml:space="preserve"> </w:t>
            </w:r>
            <w:r w:rsidRPr="007300A0">
              <w:rPr>
                <w:rFonts w:ascii="GHEA Grapalat" w:eastAsia="Times New Roman" w:hAnsi="GHEA Grapalat" w:cs="Arial Unicode"/>
                <w:color w:val="000000"/>
                <w:sz w:val="24"/>
                <w:szCs w:val="24"/>
              </w:rPr>
              <w:t>համար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3812100000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Կաուչուկի ռետինացման պատրաստի արագարարներ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3812209000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Կաուչուկի կամ պլաստմասսաների բաղադրյալ պլաստիկարարներ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3812390000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Կաուչուկի ռետինացման պատրաստի արագարարներ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3907</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Պոլիացետալներ, այլ պարզ պոլիեթերներ և էպօքսիդային խեժեր` սկզբնական ձևերով. պոլիկարբոնատներ, ալկիդային խեժեր, պոլիալիլային բարդ եթերներ և այլ բարդ պոլիեթերներ` սկզբնական ձևերով</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3908</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Պոլիամիդներ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3912</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Թաղանթանյութ և դրա քիմիական ածանցյալները` սկզբնական ձևերով, այլ տեղում չհիշատակված կամ չներառված</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lastRenderedPageBreak/>
              <w:t>4001</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Բնական կաուչուկ, բալատա, գուտապերչ, գվայուլա, չիկլ և համանման բնական խեժեր՝ սկզբնական ձևերով կամ թիթեղների, թերթերի կամ շերտերի կամ ժապավենների տեսքով</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4010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Փոխակրիչ ժապավեն, շարժափոկեր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41</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Անմշակ կաշվե հումք (բացի բնական մորթուց) և կաշի, բացառությամբ</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4104</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Խոշոր եղջերավոր անասունների (ներառյալ՝ գոմեշները) կամ ձիազգի կենդանիների դաբաղած կաշի կամ կաշվե կրաստ՝ առանց մազածածկույթի, երկտակված կամ չերկտակված, բայց առանց հետագա մշակման</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4105</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Դաբաղած կաշի կամ կաշվե կրաստ՝</w:t>
            </w:r>
            <w:r w:rsidRPr="007300A0">
              <w:rPr>
                <w:rFonts w:ascii="Calibri" w:eastAsia="Times New Roman" w:hAnsi="Calibri" w:cs="Calibri"/>
                <w:color w:val="000000"/>
                <w:sz w:val="24"/>
                <w:szCs w:val="24"/>
              </w:rPr>
              <w:t> </w:t>
            </w:r>
            <w:r w:rsidRPr="007300A0">
              <w:rPr>
                <w:rFonts w:ascii="GHEA Grapalat" w:eastAsia="Times New Roman" w:hAnsi="GHEA Grapalat" w:cs="Arial Unicode"/>
                <w:color w:val="000000"/>
                <w:sz w:val="24"/>
                <w:szCs w:val="24"/>
              </w:rPr>
              <w:t>ոչխարի</w:t>
            </w:r>
            <w:r w:rsidRPr="007300A0">
              <w:rPr>
                <w:rFonts w:ascii="GHEA Grapalat" w:eastAsia="Times New Roman" w:hAnsi="GHEA Grapalat" w:cs="Times New Roman"/>
                <w:color w:val="000000"/>
                <w:sz w:val="24"/>
                <w:szCs w:val="24"/>
              </w:rPr>
              <w:t xml:space="preserve"> </w:t>
            </w:r>
            <w:r w:rsidRPr="007300A0">
              <w:rPr>
                <w:rFonts w:ascii="GHEA Grapalat" w:eastAsia="Times New Roman" w:hAnsi="GHEA Grapalat" w:cs="Arial Unicode"/>
                <w:color w:val="000000"/>
                <w:sz w:val="24"/>
                <w:szCs w:val="24"/>
              </w:rPr>
              <w:t>կամ</w:t>
            </w:r>
            <w:r w:rsidRPr="007300A0">
              <w:rPr>
                <w:rFonts w:ascii="GHEA Grapalat" w:eastAsia="Times New Roman" w:hAnsi="GHEA Grapalat" w:cs="Times New Roman"/>
                <w:color w:val="000000"/>
                <w:sz w:val="24"/>
                <w:szCs w:val="24"/>
              </w:rPr>
              <w:t xml:space="preserve"> </w:t>
            </w:r>
            <w:r w:rsidRPr="007300A0">
              <w:rPr>
                <w:rFonts w:ascii="GHEA Grapalat" w:eastAsia="Times New Roman" w:hAnsi="GHEA Grapalat" w:cs="Arial Unicode"/>
                <w:color w:val="000000"/>
                <w:sz w:val="24"/>
                <w:szCs w:val="24"/>
              </w:rPr>
              <w:t>գառան</w:t>
            </w:r>
            <w:r w:rsidRPr="007300A0">
              <w:rPr>
                <w:rFonts w:ascii="GHEA Grapalat" w:eastAsia="Times New Roman" w:hAnsi="GHEA Grapalat" w:cs="Times New Roman"/>
                <w:color w:val="000000"/>
                <w:sz w:val="24"/>
                <w:szCs w:val="24"/>
              </w:rPr>
              <w:t xml:space="preserve"> </w:t>
            </w:r>
            <w:r w:rsidRPr="007300A0">
              <w:rPr>
                <w:rFonts w:ascii="GHEA Grapalat" w:eastAsia="Times New Roman" w:hAnsi="GHEA Grapalat" w:cs="Arial Unicode"/>
                <w:color w:val="000000"/>
                <w:sz w:val="24"/>
                <w:szCs w:val="24"/>
              </w:rPr>
              <w:t>մորթուց</w:t>
            </w:r>
            <w:r w:rsidRPr="007300A0">
              <w:rPr>
                <w:rFonts w:ascii="GHEA Grapalat" w:eastAsia="Times New Roman" w:hAnsi="GHEA Grapalat" w:cs="Times New Roman"/>
                <w:color w:val="000000"/>
                <w:sz w:val="24"/>
                <w:szCs w:val="24"/>
              </w:rPr>
              <w:t xml:space="preserve">, </w:t>
            </w:r>
            <w:r w:rsidRPr="007300A0">
              <w:rPr>
                <w:rFonts w:ascii="GHEA Grapalat" w:eastAsia="Times New Roman" w:hAnsi="GHEA Grapalat" w:cs="Arial Unicode"/>
                <w:color w:val="000000"/>
                <w:sz w:val="24"/>
                <w:szCs w:val="24"/>
              </w:rPr>
              <w:t>առանց</w:t>
            </w:r>
            <w:r w:rsidRPr="007300A0">
              <w:rPr>
                <w:rFonts w:ascii="GHEA Grapalat" w:eastAsia="Times New Roman" w:hAnsi="GHEA Grapalat" w:cs="Times New Roman"/>
                <w:color w:val="000000"/>
                <w:sz w:val="24"/>
                <w:szCs w:val="24"/>
              </w:rPr>
              <w:t xml:space="preserve"> </w:t>
            </w:r>
            <w:r w:rsidRPr="007300A0">
              <w:rPr>
                <w:rFonts w:ascii="GHEA Grapalat" w:eastAsia="Times New Roman" w:hAnsi="GHEA Grapalat" w:cs="Arial Unicode"/>
                <w:color w:val="000000"/>
                <w:sz w:val="24"/>
                <w:szCs w:val="24"/>
              </w:rPr>
              <w:t>բրդե</w:t>
            </w:r>
            <w:r w:rsidRPr="007300A0">
              <w:rPr>
                <w:rFonts w:ascii="GHEA Grapalat" w:eastAsia="Times New Roman" w:hAnsi="GHEA Grapalat" w:cs="Times New Roman"/>
                <w:color w:val="000000"/>
                <w:sz w:val="24"/>
                <w:szCs w:val="24"/>
              </w:rPr>
              <w:t xml:space="preserve"> </w:t>
            </w:r>
            <w:r w:rsidRPr="007300A0">
              <w:rPr>
                <w:rFonts w:ascii="GHEA Grapalat" w:eastAsia="Times New Roman" w:hAnsi="GHEA Grapalat" w:cs="Arial Unicode"/>
                <w:color w:val="000000"/>
                <w:sz w:val="24"/>
                <w:szCs w:val="24"/>
              </w:rPr>
              <w:t>ծածկույթի</w:t>
            </w:r>
            <w:r w:rsidRPr="007300A0">
              <w:rPr>
                <w:rFonts w:ascii="GHEA Grapalat" w:eastAsia="Times New Roman" w:hAnsi="GHEA Grapalat" w:cs="Times New Roman"/>
                <w:color w:val="000000"/>
                <w:sz w:val="24"/>
                <w:szCs w:val="24"/>
              </w:rPr>
              <w:t xml:space="preserve">, </w:t>
            </w:r>
            <w:r w:rsidRPr="007300A0">
              <w:rPr>
                <w:rFonts w:ascii="GHEA Grapalat" w:eastAsia="Times New Roman" w:hAnsi="GHEA Grapalat" w:cs="Arial Unicode"/>
                <w:color w:val="000000"/>
                <w:sz w:val="24"/>
                <w:szCs w:val="24"/>
              </w:rPr>
              <w:t>երկտակված</w:t>
            </w:r>
            <w:r w:rsidRPr="007300A0">
              <w:rPr>
                <w:rFonts w:ascii="GHEA Grapalat" w:eastAsia="Times New Roman" w:hAnsi="GHEA Grapalat" w:cs="Times New Roman"/>
                <w:color w:val="000000"/>
                <w:sz w:val="24"/>
                <w:szCs w:val="24"/>
              </w:rPr>
              <w:t xml:space="preserve"> </w:t>
            </w:r>
            <w:r w:rsidRPr="007300A0">
              <w:rPr>
                <w:rFonts w:ascii="GHEA Grapalat" w:eastAsia="Times New Roman" w:hAnsi="GHEA Grapalat" w:cs="Arial Unicode"/>
                <w:color w:val="000000"/>
                <w:sz w:val="24"/>
                <w:szCs w:val="24"/>
              </w:rPr>
              <w:t>կամ</w:t>
            </w:r>
            <w:r w:rsidRPr="007300A0">
              <w:rPr>
                <w:rFonts w:ascii="GHEA Grapalat" w:eastAsia="Times New Roman" w:hAnsi="GHEA Grapalat" w:cs="Times New Roman"/>
                <w:color w:val="000000"/>
                <w:sz w:val="24"/>
                <w:szCs w:val="24"/>
              </w:rPr>
              <w:t xml:space="preserve"> </w:t>
            </w:r>
            <w:r w:rsidRPr="007300A0">
              <w:rPr>
                <w:rFonts w:ascii="GHEA Grapalat" w:eastAsia="Times New Roman" w:hAnsi="GHEA Grapalat" w:cs="Arial Unicode"/>
                <w:color w:val="000000"/>
                <w:sz w:val="24"/>
                <w:szCs w:val="24"/>
              </w:rPr>
              <w:t>չերկտակված</w:t>
            </w:r>
            <w:r w:rsidRPr="007300A0">
              <w:rPr>
                <w:rFonts w:ascii="GHEA Grapalat" w:eastAsia="Times New Roman" w:hAnsi="GHEA Grapalat" w:cs="Times New Roman"/>
                <w:color w:val="000000"/>
                <w:sz w:val="24"/>
                <w:szCs w:val="24"/>
              </w:rPr>
              <w:t xml:space="preserve">, </w:t>
            </w:r>
            <w:r w:rsidRPr="007300A0">
              <w:rPr>
                <w:rFonts w:ascii="GHEA Grapalat" w:eastAsia="Times New Roman" w:hAnsi="GHEA Grapalat" w:cs="Arial Unicode"/>
                <w:color w:val="000000"/>
                <w:sz w:val="24"/>
                <w:szCs w:val="24"/>
              </w:rPr>
              <w:t>բայց</w:t>
            </w:r>
            <w:r w:rsidRPr="007300A0">
              <w:rPr>
                <w:rFonts w:ascii="GHEA Grapalat" w:eastAsia="Times New Roman" w:hAnsi="GHEA Grapalat" w:cs="Times New Roman"/>
                <w:color w:val="000000"/>
                <w:sz w:val="24"/>
                <w:szCs w:val="24"/>
              </w:rPr>
              <w:t xml:space="preserve"> </w:t>
            </w:r>
            <w:r w:rsidRPr="007300A0">
              <w:rPr>
                <w:rFonts w:ascii="GHEA Grapalat" w:eastAsia="Times New Roman" w:hAnsi="GHEA Grapalat" w:cs="Arial Unicode"/>
                <w:color w:val="000000"/>
                <w:sz w:val="24"/>
                <w:szCs w:val="24"/>
              </w:rPr>
              <w:t>առանց</w:t>
            </w:r>
            <w:r w:rsidRPr="007300A0">
              <w:rPr>
                <w:rFonts w:ascii="GHEA Grapalat" w:eastAsia="Times New Roman" w:hAnsi="GHEA Grapalat" w:cs="Times New Roman"/>
                <w:color w:val="000000"/>
                <w:sz w:val="24"/>
                <w:szCs w:val="24"/>
              </w:rPr>
              <w:t xml:space="preserve"> </w:t>
            </w:r>
            <w:r w:rsidRPr="007300A0">
              <w:rPr>
                <w:rFonts w:ascii="GHEA Grapalat" w:eastAsia="Times New Roman" w:hAnsi="GHEA Grapalat" w:cs="Arial Unicode"/>
                <w:color w:val="000000"/>
                <w:sz w:val="24"/>
                <w:szCs w:val="24"/>
              </w:rPr>
              <w:t>հետագա</w:t>
            </w:r>
            <w:r w:rsidRPr="007300A0">
              <w:rPr>
                <w:rFonts w:ascii="GHEA Grapalat" w:eastAsia="Times New Roman" w:hAnsi="GHEA Grapalat" w:cs="Times New Roman"/>
                <w:color w:val="000000"/>
                <w:sz w:val="24"/>
                <w:szCs w:val="24"/>
              </w:rPr>
              <w:t xml:space="preserve"> </w:t>
            </w:r>
            <w:r w:rsidRPr="007300A0">
              <w:rPr>
                <w:rFonts w:ascii="GHEA Grapalat" w:eastAsia="Times New Roman" w:hAnsi="GHEA Grapalat" w:cs="Arial Unicode"/>
                <w:color w:val="000000"/>
                <w:sz w:val="24"/>
                <w:szCs w:val="24"/>
              </w:rPr>
              <w:t>մշակման</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4106</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Կաշի՝ այծերի կամ ուլիկների մորթուց, առանց մազածածկույթի, բացի 4108 կամ 4109 ապրանքային դիրքերի կաշիներից</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4107</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Կաշի՝ դաբաղումից հետո լրացուցիչ մշակված կամ կաշվե կրաստի տեսքով, ներառյալ՝ մշակվածը մագաղաթի տեսքով՝ խոշոր եղջերավոր անասունների (ներառյալ՝ գոմեշները) կամ ձիազգի կենդանիների կաշվից՝ առանց մազածածկույթի, երկտակված կամ չերկտակված, բացի 4114 դիրքում դասակարգվող կաշվից</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4112 00 000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Կաշի՝ երկտակումից հետո լրացուցիչ մշակված</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4113</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Կաշի</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4114</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Թավշակաշի (ներառյալ՝ համակցված թավշակաշին), լաքապատ կաշի և մակաշերտված լաքապատ կաշի, մետաղացված կաշի</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4115</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Համակցված կաշի՝ բնական կաշվի կամ կաշվային մանրաթելերի նրբաթելերի հիմքով, թիթեղներով, թերթերով կամ շերտերով կամ ժապավեններով, գլանափաթեթներով կամ</w:t>
            </w:r>
            <w:r w:rsidRPr="007300A0">
              <w:rPr>
                <w:rFonts w:ascii="Calibri" w:eastAsia="Times New Roman" w:hAnsi="Calibri" w:cs="Calibri"/>
                <w:color w:val="000000"/>
                <w:sz w:val="24"/>
                <w:szCs w:val="24"/>
              </w:rPr>
              <w:t> </w:t>
            </w:r>
            <w:r w:rsidRPr="007300A0">
              <w:rPr>
                <w:rFonts w:ascii="GHEA Grapalat" w:eastAsia="Times New Roman" w:hAnsi="GHEA Grapalat" w:cs="Arial Unicode"/>
                <w:color w:val="000000"/>
                <w:sz w:val="24"/>
                <w:szCs w:val="24"/>
              </w:rPr>
              <w:t>ոչ</w:t>
            </w:r>
            <w:r w:rsidRPr="007300A0">
              <w:rPr>
                <w:rFonts w:ascii="Calibri" w:eastAsia="Times New Roman" w:hAnsi="Calibri" w:cs="Calibri"/>
                <w:color w:val="000000"/>
                <w:sz w:val="24"/>
                <w:szCs w:val="24"/>
              </w:rPr>
              <w:t> </w:t>
            </w:r>
            <w:r w:rsidRPr="007300A0">
              <w:rPr>
                <w:rFonts w:ascii="GHEA Grapalat" w:eastAsia="Times New Roman" w:hAnsi="GHEA Grapalat" w:cs="Arial Unicode"/>
                <w:color w:val="000000"/>
                <w:sz w:val="24"/>
                <w:szCs w:val="24"/>
              </w:rPr>
              <w:t>գ</w:t>
            </w:r>
            <w:r w:rsidRPr="007300A0">
              <w:rPr>
                <w:rFonts w:ascii="GHEA Grapalat" w:eastAsia="Times New Roman" w:hAnsi="GHEA Grapalat" w:cs="Times New Roman"/>
                <w:color w:val="000000"/>
                <w:sz w:val="24"/>
                <w:szCs w:val="24"/>
              </w:rPr>
              <w:t>լանափաթեթներով, բնական կամ համակցված կաշվի կտորտանք և այլ թափոններ՝ կաշվե ապրանքների արտադրության համար</w:t>
            </w:r>
            <w:r w:rsidRPr="007300A0">
              <w:rPr>
                <w:rFonts w:ascii="Calibri" w:eastAsia="Times New Roman" w:hAnsi="Calibri" w:cs="Calibri"/>
                <w:color w:val="000000"/>
                <w:sz w:val="24"/>
                <w:szCs w:val="24"/>
              </w:rPr>
              <w:t> </w:t>
            </w:r>
            <w:r w:rsidRPr="007300A0">
              <w:rPr>
                <w:rFonts w:ascii="GHEA Grapalat" w:eastAsia="Times New Roman" w:hAnsi="GHEA Grapalat" w:cs="Arial Unicode"/>
                <w:color w:val="000000"/>
                <w:sz w:val="24"/>
                <w:szCs w:val="24"/>
              </w:rPr>
              <w:t>ոչ</w:t>
            </w:r>
            <w:r w:rsidRPr="007300A0">
              <w:rPr>
                <w:rFonts w:ascii="Calibri" w:eastAsia="Times New Roman" w:hAnsi="Calibri" w:cs="Calibri"/>
                <w:color w:val="000000"/>
                <w:sz w:val="24"/>
                <w:szCs w:val="24"/>
              </w:rPr>
              <w:t> </w:t>
            </w:r>
            <w:r w:rsidRPr="007300A0">
              <w:rPr>
                <w:rFonts w:ascii="GHEA Grapalat" w:eastAsia="Times New Roman" w:hAnsi="GHEA Grapalat" w:cs="Arial Unicode"/>
                <w:color w:val="000000"/>
                <w:sz w:val="24"/>
                <w:szCs w:val="24"/>
              </w:rPr>
              <w:t>պիտանի</w:t>
            </w:r>
            <w:r w:rsidRPr="007300A0">
              <w:rPr>
                <w:rFonts w:ascii="GHEA Grapalat" w:eastAsia="Times New Roman" w:hAnsi="GHEA Grapalat" w:cs="Times New Roman"/>
                <w:color w:val="000000"/>
                <w:sz w:val="24"/>
                <w:szCs w:val="24"/>
              </w:rPr>
              <w:t xml:space="preserve">, </w:t>
            </w:r>
            <w:r w:rsidRPr="007300A0">
              <w:rPr>
                <w:rFonts w:ascii="GHEA Grapalat" w:eastAsia="Times New Roman" w:hAnsi="GHEA Grapalat" w:cs="Arial Unicode"/>
                <w:color w:val="000000"/>
                <w:sz w:val="24"/>
                <w:szCs w:val="24"/>
              </w:rPr>
              <w:t>կաշվի</w:t>
            </w:r>
            <w:r w:rsidRPr="007300A0">
              <w:rPr>
                <w:rFonts w:ascii="GHEA Grapalat" w:eastAsia="Times New Roman" w:hAnsi="GHEA Grapalat" w:cs="Times New Roman"/>
                <w:color w:val="000000"/>
                <w:sz w:val="24"/>
                <w:szCs w:val="24"/>
              </w:rPr>
              <w:t xml:space="preserve"> </w:t>
            </w:r>
            <w:r w:rsidRPr="007300A0">
              <w:rPr>
                <w:rFonts w:ascii="GHEA Grapalat" w:eastAsia="Times New Roman" w:hAnsi="GHEA Grapalat" w:cs="Arial Unicode"/>
                <w:color w:val="000000"/>
                <w:sz w:val="24"/>
                <w:szCs w:val="24"/>
              </w:rPr>
              <w:t>փոշի</w:t>
            </w:r>
            <w:r w:rsidRPr="007300A0">
              <w:rPr>
                <w:rFonts w:ascii="GHEA Grapalat" w:eastAsia="Times New Roman" w:hAnsi="GHEA Grapalat" w:cs="Times New Roman"/>
                <w:color w:val="000000"/>
                <w:sz w:val="24"/>
                <w:szCs w:val="24"/>
              </w:rPr>
              <w:t xml:space="preserve"> </w:t>
            </w:r>
            <w:r w:rsidRPr="007300A0">
              <w:rPr>
                <w:rFonts w:ascii="GHEA Grapalat" w:eastAsia="Times New Roman" w:hAnsi="GHEA Grapalat" w:cs="Arial Unicode"/>
                <w:color w:val="000000"/>
                <w:sz w:val="24"/>
                <w:szCs w:val="24"/>
              </w:rPr>
              <w:t>և</w:t>
            </w:r>
            <w:r w:rsidRPr="007300A0">
              <w:rPr>
                <w:rFonts w:ascii="GHEA Grapalat" w:eastAsia="Times New Roman" w:hAnsi="GHEA Grapalat" w:cs="Times New Roman"/>
                <w:color w:val="000000"/>
                <w:sz w:val="24"/>
                <w:szCs w:val="24"/>
              </w:rPr>
              <w:t xml:space="preserve"> </w:t>
            </w:r>
            <w:r w:rsidRPr="007300A0">
              <w:rPr>
                <w:rFonts w:ascii="GHEA Grapalat" w:eastAsia="Times New Roman" w:hAnsi="GHEA Grapalat" w:cs="Arial Unicode"/>
                <w:color w:val="000000"/>
                <w:sz w:val="24"/>
                <w:szCs w:val="24"/>
              </w:rPr>
              <w:t>ասուր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4403</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Անտառանյութեր՝ չմշակված, կեղևահանված կամ կեղևը չհանված կամ մատղաշ կեղևով, կոպիտ քառատաշված կամ չքառատաշված</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4404</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Փայտանյութ տակառագործական, ճեղքված գերաններ, ցցագերաններ, ցցեր և սյուներ փայտից՝ սրված, բայց երկայնքով չսղոցված, անտառանյութեր՝ կոպիտ շրջատաշված, բայց չսրված, չկորացված կամ այլ եղանակով չմշակված, օգտագործվող ձեռնափայտերի, մտրակների, հովանոցների, գործիքների բռնակների և համանման պատրաստվածքների արտադրության համար, փայտանյութ՝ կեղևահանված և համանման անտառանյութ</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4406</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Փայտակոճղեր՝ երկաթուղային և տրամվայի գծերի համար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4801 00 000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Լրագրային թուղթ՝ գլանափաթեթներով կամ թերթերով</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4901</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Տպագիր գրքեր, բրոշյուրներ, թերթիկներ, համանման տպագիր նյութեր՝ բրոշյուրացված կամ առանձին թերթերի տեսքով</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4904 00 000 0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Նոտաներ՝ տպագիր կամ ձեռագիր, կազմված կամ չկազմված, ձևավորված կամ չձևավորված</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lastRenderedPageBreak/>
              <w:t>5103</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Բրդի կամ կենդանիների նուրբ կամ կոպիտ մազի թափոններ, ներառյալ` մանածագործական թափոնները, բացառելով գզած հումքը</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5104 00 000 0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Գզված հումք` բրդից կամ կենդանիների նուրբ կամ կոշտ մազից</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5108</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Մանվածք՝ կենդանիների նուրբ մազից (ապարատային կամ սանդերքային մանումից)՝ չբաժնեծրարված մանրածախ վաճառքի համար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5110 00 000 0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Մանվածք` կենդանիների կոշտամազից կամ ձիու մազից (ներառյալ` պոզումենտային թելը ձիու մազից)՝ բաժնեծրարված կամ չբաժնեծրարված մանրածախ վաճառքի համար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5113 00 000 0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Գործվածքներ` կենդանիների կոշտ մազից կամ ձիու մազից</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520100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Բամբակի մանրաթել` սանդերքագզման կամ սանրագզման չենթարկված</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5203 00 000 0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Բամբակի մանրաթել` գզած կամ սանդերքագզած</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5205</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Բամբակե գործվածքներ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5206</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Բամբակե գործվածքներ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5208</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Բամբակե գործվածքներ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5209</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Բամբակե գործվածքներ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5210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Բամբակե գործվածքներ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5211</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Բամբակե գործվածքներ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53</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Այլ բուսական մանածագործական մանրաթելեր, թղթե մանվածք և գործվածքներ թղթե մանվածքից</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Calibri" w:eastAsia="Times New Roman" w:hAnsi="Calibri" w:cs="Calibri"/>
                <w:color w:val="000000"/>
                <w:sz w:val="24"/>
                <w:szCs w:val="24"/>
              </w:rPr>
              <w:t> </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b/>
                <w:bCs/>
                <w:i/>
                <w:iCs/>
                <w:color w:val="000000"/>
                <w:sz w:val="24"/>
                <w:szCs w:val="24"/>
              </w:rPr>
              <w:t>(տողը հանվել է 04.03.21 ՀՕ-85-Ն)</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5401</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Կարի թելեր քիմիական թելերից, բացառությամբ`</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5401109000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մանրածախ վաճառքի համար բաժնեծրարածի</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5401209000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մանրածախ վաճառքի համար բաժնեծրարածի</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5402</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Սինթետիկ համալիր թելեր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5404</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Սինթետիկ առանձնաթելեր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5407</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Գործվածքներ սինթետիկ համալիր թելերից</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5408</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Գործվածքներ արհեստական համալիր թելերից</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5503</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Սինթետիկ մանրաթելեր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5508</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Կարի թելեր քիմիական մանրաթելերից` մանրածախ վաճառքի համար բաժնեծրարած կամ չբաժնեծրարած, բացառությամբ`</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5508109000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մանրածախ վաճառքի համար բաժնեծրարածի</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5508209000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մանրածախ վաճառքի համար բաժնեծրարածի</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5509</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Մանվածք սինթետիկ մանրաթելից</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5512</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Գործվածք սինթետիկ մանրաթելից &gt; 85%</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5513</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Գործվածք սինթետիկ մանրաթելից 85%</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5516</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Գործվածք արհեստական մանրաթելից</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lastRenderedPageBreak/>
              <w:t>5601</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Բամբակ` մանածագործական նյութերից և դրանից պատրաստած արտադրատեսակներ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5603149000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Չգործված կտորեղեն</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5604</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Ռետինե թելեր և կորդ</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5806200000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Նեղ գործվածքներ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5903</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Մանածագործական նյութեր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60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Տրիկոտաժե պաստառներ` մեքենայագործ կամ ձեռագործ</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7007198009</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Ապակի` անվտանգ, ներառյալ՝ ամրացված (թրծված)</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7010 90 100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Ապակե բանկաներ` պահածոյացման համար (բանկաներ՝ ստերիլիզացման համար)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7015</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Ապակիներ` ժամացույցների համար և համանման ապակիներ, տեսողությունը ուղղող կամ չուղղող ակնոցների ապակիներ, կորացված, գոգավոր փոսիկացված կամ նմանատիպ ապակիներ, օպտիկական չմշակված, դատարկ ապակեգնդեր և դրանց սեգմենտներ՝ նշված ապակիների պատրաստման համար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7019</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Ապակե նրբաթել և դրա արտադրանք</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71</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Մարգարիտ՝ բնական կամ աճեցված, թանկարժեք կամ կիսաթանկարժեք քարեր, թանկարժեք մետաղներ, մետաղներ՝ երեսապատված թանկարժեք մետաղներով և իրեր դրանցից, զարդեղեն (բիժուտերիա), մետաղադրամներ, բացառությամբ</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7112</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Թանկարժեք մետաղների կամ թանկարժեք մետաղներով երեսպատված մետաղների թափոններ և ջարդոն, այլ թափոններ և ջարդոն թանկարժեք մետաղների կամ թանկարժեք մետաղների միացություններ պարունակող, հիմնականում օգտագործվող թանկարժեք մետաղների կորզման համար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7116</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Ապրանքներ` բնական կամ աճեցրած մարգարիտից, թանկարժեք կամ կիսաթանկարժեք քարերից (բնական, արհեստական կամ վերականգնված)</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7208380000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Երկաթից կամ չլեգիրված պողպատից հարթ գլանվածք</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7208390000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Երկաթից կամ չլեգիրված պողպատից հարթ գլանվածք</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7209169000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Երկաթից կամ չլեգիրված պողպատից հարթ գլանվածք` 600 մմ կամ ավելի լայնությամբ, սառնագլոցված</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7211</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Հարթ գլանվածք` պողպատից կամ չլեգիրված պողպատից` լայնությամբ 600 մմ-ից պակաս, չերեսապատված, առանց գալվանական կամ այլ պատվածքի</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7212</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Հարթ գլանվածք երկաթից կամ չլեգիրված պողպատից` 600 մմ-ից պակաս լայնությամբ, երեսապատված գալվանական կամ այլ պատվածքով</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7219</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Կոռոզիակայուն պողպատից հարթ գլանվածք` 600 մմ կամ ավելի լայնությամբ</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7220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Կոռոզիակայուն պողպատից հարթ գլանվածք` 600 մմ-ից պակաս լայնությամբ</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7225</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Այլ լեգիրված պողպատից հարթ գլանվածք` 600 մմ կամ ավելի լայնությամբ</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7226200000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Այլ լեգիրված պողպատից հարթ գլանվածք</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7302</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 xml:space="preserve">Արտադրատեսակներ՝ սև մետաղներից՝ տրամվայի կամ երկաթուղային գծերի համար օգտագործվող, ռելսեր, զուգառելսեր և ատամնավոր ռելսեր, </w:t>
            </w:r>
            <w:r w:rsidRPr="007300A0">
              <w:rPr>
                <w:rFonts w:ascii="GHEA Grapalat" w:eastAsia="Times New Roman" w:hAnsi="GHEA Grapalat" w:cs="Times New Roman"/>
                <w:color w:val="000000"/>
                <w:sz w:val="24"/>
                <w:szCs w:val="24"/>
              </w:rPr>
              <w:lastRenderedPageBreak/>
              <w:t>ուղեփոխման ռելսեր, փակ փոխհատման ուղեփոխիչներ, ուղեփոխման մետաղաձողեր և այլ ընդլայնական միացումներ, մետաղակոճեր, կցվանքային մակադիրներ և տակդիրներ, սեպեր, հենասալեր, կեռիկային ռելսային հեղույսներ, բարձեր և առձգիչներ, հենոցներ, լայնադրակներ և այլ դետալներ՝ նախատեսված ռելսերի միացման կամ ամրացման համար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lastRenderedPageBreak/>
              <w:t>7308905900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Հենարաններ և դրանց հենասյուներ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7309005100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Ամբարներ, ցիստեռններ, բաքեր և նույնանման տարողություններ սև մետաղներից՝ 100 000 լիտրից ավելի</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7309005900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Ամբարներ, ցիստեռններ, բաքեր և նույնանման տարողություններ սև մետաղներից՝ 100 000 լիտրից</w:t>
            </w:r>
            <w:r w:rsidRPr="007300A0">
              <w:rPr>
                <w:rFonts w:ascii="Calibri" w:eastAsia="Times New Roman" w:hAnsi="Calibri" w:cs="Calibri"/>
                <w:color w:val="000000"/>
                <w:sz w:val="24"/>
                <w:szCs w:val="24"/>
              </w:rPr>
              <w:t> </w:t>
            </w:r>
            <w:r w:rsidRPr="007300A0">
              <w:rPr>
                <w:rFonts w:ascii="GHEA Grapalat" w:eastAsia="Times New Roman" w:hAnsi="GHEA Grapalat" w:cs="Arial Unicode"/>
                <w:color w:val="000000"/>
                <w:sz w:val="24"/>
                <w:szCs w:val="24"/>
              </w:rPr>
              <w:t>ոչ</w:t>
            </w:r>
            <w:r w:rsidRPr="007300A0">
              <w:rPr>
                <w:rFonts w:ascii="Calibri" w:eastAsia="Times New Roman" w:hAnsi="Calibri" w:cs="Calibri"/>
                <w:color w:val="000000"/>
                <w:sz w:val="24"/>
                <w:szCs w:val="24"/>
              </w:rPr>
              <w:t> </w:t>
            </w:r>
            <w:r w:rsidRPr="007300A0">
              <w:rPr>
                <w:rFonts w:ascii="GHEA Grapalat" w:eastAsia="Times New Roman" w:hAnsi="GHEA Grapalat" w:cs="Arial Unicode"/>
                <w:color w:val="000000"/>
                <w:sz w:val="24"/>
                <w:szCs w:val="24"/>
              </w:rPr>
              <w:t>ավելի</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7326 20 000 9</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Արտադրատեսակներ մետաղալարերից` պատրաստված սև մետաղներից</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7503 00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Նիկելի թափոններ և ջարդոն</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7601</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Ալյումին` չմշակված</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7602 00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Ալյումինի թափոններ և ջարդոն</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Միջուկային ռեակտորներ, կաթսաներ, սարքավորումներ և մեխանիկական հարմարանքներ, դրանց մասեր, բացառությամբ</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8402</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Շոգեկաթսաներ կամ այլ շոգեարտադրող կաթսաներ (բացի կենտրոնական ջեռուցման ջրակաթսաներից, որոնք կարող են արտադրել ցածր ճնշման գոլորշի), ջրային կաթսաներ` շոգեգերտաքացուցիչներով</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8403</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Կաթսաներ՝ կենտրոնական ջեռուցման, բացի 8402 ապրանքային դիրքում նշված կաթսաներից</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8404</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Օժանդակ սարքավորումներ, որոնք օգտագործվում են 8402 կամ 8403 ապրանքային դիրքերում նշված կաթսաների հետ (օրինակ՝ ջերմօգտագործիչներ, գերտաքացուցիչներ, մրի հեռացիչներ, վերաօգտագործիչներ), կոնդենսատորներ` շոգեջրային կամ այլ շոգեուժային կայանքների համար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8405</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Գազագեներատորներ կամ շոգեգեներատորներ` մաքրիչ կայանքներով կամ առանց դրանց, ացետիլենային գեներատորներ և համանման գազագեներատորներ` մաքրիչ կայանքներով կամ առանց դրանց</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8407</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Ներքին այրման շարժիչներ` կայծային բռնկումով, մխոցի պտտվող կամ հետադարձ-առաջընթաց շարժումով</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8408</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Ներքին այրման մխոցային շարժիչներ` սեղմումային բոցավառումով (դիզելներ և կիսադիզելներ)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8409</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Մասեր՝ նախատեսված հատկապես կամ գլխավորապես 8407 կամ 8408 ապրանքային դիրքերում նշված շարժիչների համար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8410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Հիդրավլիկ տուրբիններ, ջրային անիվներ և դրանց կարգավորիչներ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8411</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Շարժիչներ` տուրբոռեակտիվ և տուրբոպտուտակային, այլ գազային տուրբիններ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8412</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Այլ շարժիչներ և ուժային կայանքներ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lastRenderedPageBreak/>
              <w:t>8413</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Պոմպեր` հեղուկային ծախսաչափերով կամ առանց դրա, հեղուկների վերհաններ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8414</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Պոմպեր` օդային կամ վակուումային, օդային կամ գազային կոմպրեսորներ և օդափոխիչներ, օդափոխիչ կամ օդաքաշ գլխադիր թասակներ կամ պահարաններ` օդափոխիչներով, քամիչներով կամ առանց քամիչների</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8415</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Կայանքներ՝ օդի որակավորման համար, շարժիչով աշխատող սարքավորումներ՝ օդափոխիչով, օդի ջերմաստիճանի և խոնավության կարգավորման ցուցիչներով, ներառյալ՝ օդորակիչներ, որոնցով օդի խոնավությունը չի կարող առանձին կարգավորվել</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8416</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Բոցամուղներ՝ հեղուկ վառելիքի համար, փոշենման կարծր վառելիքի համար կամ գազային հրածորաններ, մեխանիկական հնոցներ, ներառյալ` դրանց մեխանիկական կրակակալ ճաղացանցերը, մոխրահեռացուցիչները և համանման այլ հարմարանքներ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8417</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Հնոցներ և վառարաններ՝ արդյունաբերական կամ լաբորատոր, ներառյալ` աղբայրիչ վառարանները՝</w:t>
            </w:r>
            <w:r w:rsidRPr="007300A0">
              <w:rPr>
                <w:rFonts w:ascii="Calibri" w:eastAsia="Times New Roman" w:hAnsi="Calibri" w:cs="Calibri"/>
                <w:strike/>
                <w:color w:val="FF0000"/>
                <w:sz w:val="24"/>
                <w:szCs w:val="24"/>
              </w:rPr>
              <w:t> </w:t>
            </w:r>
            <w:r w:rsidRPr="007300A0">
              <w:rPr>
                <w:rFonts w:ascii="GHEA Grapalat" w:eastAsia="Times New Roman" w:hAnsi="GHEA Grapalat" w:cs="Arial Unicode"/>
                <w:strike/>
                <w:color w:val="FF0000"/>
                <w:sz w:val="24"/>
                <w:szCs w:val="24"/>
              </w:rPr>
              <w:t>ոչ</w:t>
            </w:r>
            <w:r w:rsidRPr="007300A0">
              <w:rPr>
                <w:rFonts w:ascii="Calibri" w:eastAsia="Times New Roman" w:hAnsi="Calibri" w:cs="Calibri"/>
                <w:strike/>
                <w:color w:val="FF0000"/>
                <w:sz w:val="24"/>
                <w:szCs w:val="24"/>
              </w:rPr>
              <w:t> </w:t>
            </w:r>
            <w:r w:rsidRPr="007300A0">
              <w:rPr>
                <w:rFonts w:ascii="GHEA Grapalat" w:eastAsia="Times New Roman" w:hAnsi="GHEA Grapalat" w:cs="Arial Unicode"/>
                <w:strike/>
                <w:color w:val="FF0000"/>
                <w:sz w:val="24"/>
                <w:szCs w:val="24"/>
              </w:rPr>
              <w:t>էլեկտրական</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8418</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Սառնարաններ, սառցարաններ և այլ սառնարանային սարքավորումներ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8419</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Մեքենաներ, սարքեր՝ արդյունաբերական կամ լաբորատոր, էլեկտրական կամ</w:t>
            </w:r>
            <w:r w:rsidRPr="007300A0">
              <w:rPr>
                <w:rFonts w:ascii="Calibri" w:eastAsia="Times New Roman" w:hAnsi="Calibri" w:cs="Calibri"/>
                <w:strike/>
                <w:color w:val="FF0000"/>
                <w:sz w:val="24"/>
                <w:szCs w:val="24"/>
              </w:rPr>
              <w:t> </w:t>
            </w:r>
            <w:r w:rsidRPr="007300A0">
              <w:rPr>
                <w:rFonts w:ascii="GHEA Grapalat" w:eastAsia="Times New Roman" w:hAnsi="GHEA Grapalat" w:cs="Arial Unicode"/>
                <w:strike/>
                <w:color w:val="FF0000"/>
                <w:sz w:val="24"/>
                <w:szCs w:val="24"/>
              </w:rPr>
              <w:t>ոչ</w:t>
            </w:r>
            <w:r w:rsidRPr="007300A0">
              <w:rPr>
                <w:rFonts w:ascii="Calibri" w:eastAsia="Times New Roman" w:hAnsi="Calibri" w:cs="Calibri"/>
                <w:strike/>
                <w:color w:val="FF0000"/>
                <w:sz w:val="24"/>
                <w:szCs w:val="24"/>
              </w:rPr>
              <w:t> </w:t>
            </w:r>
            <w:r w:rsidRPr="007300A0">
              <w:rPr>
                <w:rFonts w:ascii="GHEA Grapalat" w:eastAsia="Times New Roman" w:hAnsi="GHEA Grapalat" w:cs="Arial Unicode"/>
                <w:strike/>
                <w:color w:val="FF0000"/>
                <w:sz w:val="24"/>
                <w:szCs w:val="24"/>
              </w:rPr>
              <w:t>էլեկտրական</w:t>
            </w:r>
            <w:r w:rsidRPr="007300A0">
              <w:rPr>
                <w:rFonts w:ascii="GHEA Grapalat" w:eastAsia="Times New Roman" w:hAnsi="GHEA Grapalat" w:cs="Times New Roman"/>
                <w:strike/>
                <w:color w:val="FF0000"/>
                <w:sz w:val="24"/>
                <w:szCs w:val="24"/>
              </w:rPr>
              <w:t xml:space="preserve"> </w:t>
            </w:r>
            <w:r w:rsidRPr="007300A0">
              <w:rPr>
                <w:rFonts w:ascii="GHEA Grapalat" w:eastAsia="Times New Roman" w:hAnsi="GHEA Grapalat" w:cs="Arial Unicode"/>
                <w:strike/>
                <w:color w:val="FF0000"/>
                <w:sz w:val="24"/>
                <w:szCs w:val="24"/>
              </w:rPr>
              <w:t>տաքացմամբ</w:t>
            </w:r>
            <w:r w:rsidRPr="007300A0">
              <w:rPr>
                <w:rFonts w:ascii="GHEA Grapalat" w:eastAsia="Times New Roman" w:hAnsi="GHEA Grapalat" w:cs="Times New Roman"/>
                <w:strike/>
                <w:color w:val="FF0000"/>
                <w:sz w:val="24"/>
                <w:szCs w:val="24"/>
              </w:rPr>
              <w:t xml:space="preserve"> (</w:t>
            </w:r>
            <w:r w:rsidRPr="007300A0">
              <w:rPr>
                <w:rFonts w:ascii="GHEA Grapalat" w:eastAsia="Times New Roman" w:hAnsi="GHEA Grapalat" w:cs="Arial Unicode"/>
                <w:strike/>
                <w:color w:val="FF0000"/>
                <w:sz w:val="24"/>
                <w:szCs w:val="24"/>
              </w:rPr>
              <w:t>օրինակ</w:t>
            </w:r>
            <w:r w:rsidRPr="007300A0">
              <w:rPr>
                <w:rFonts w:ascii="GHEA Grapalat" w:eastAsia="Times New Roman" w:hAnsi="GHEA Grapalat" w:cs="Times New Roman"/>
                <w:strike/>
                <w:color w:val="FF0000"/>
                <w:sz w:val="24"/>
                <w:szCs w:val="24"/>
              </w:rPr>
              <w:t xml:space="preserve">` </w:t>
            </w:r>
            <w:r w:rsidRPr="007300A0">
              <w:rPr>
                <w:rFonts w:ascii="GHEA Grapalat" w:eastAsia="Times New Roman" w:hAnsi="GHEA Grapalat" w:cs="Arial Unicode"/>
                <w:strike/>
                <w:color w:val="FF0000"/>
                <w:sz w:val="24"/>
                <w:szCs w:val="24"/>
              </w:rPr>
              <w:t>ջերմօգտագործիչներ</w:t>
            </w:r>
            <w:r w:rsidRPr="007300A0">
              <w:rPr>
                <w:rFonts w:ascii="GHEA Grapalat" w:eastAsia="Times New Roman" w:hAnsi="GHEA Grapalat" w:cs="Times New Roman"/>
                <w:strike/>
                <w:color w:val="FF0000"/>
                <w:sz w:val="24"/>
                <w:szCs w:val="24"/>
              </w:rPr>
              <w:t xml:space="preserve">, </w:t>
            </w:r>
            <w:r w:rsidRPr="007300A0">
              <w:rPr>
                <w:rFonts w:ascii="GHEA Grapalat" w:eastAsia="Times New Roman" w:hAnsi="GHEA Grapalat" w:cs="Arial Unicode"/>
                <w:strike/>
                <w:color w:val="FF0000"/>
                <w:sz w:val="24"/>
                <w:szCs w:val="24"/>
              </w:rPr>
              <w:t>գերտաքացուցիչներ</w:t>
            </w:r>
            <w:r w:rsidRPr="007300A0">
              <w:rPr>
                <w:rFonts w:ascii="GHEA Grapalat" w:eastAsia="Times New Roman" w:hAnsi="GHEA Grapalat" w:cs="Times New Roman"/>
                <w:strike/>
                <w:color w:val="FF0000"/>
                <w:sz w:val="24"/>
                <w:szCs w:val="24"/>
              </w:rPr>
              <w:t xml:space="preserve">, </w:t>
            </w:r>
            <w:r w:rsidRPr="007300A0">
              <w:rPr>
                <w:rFonts w:ascii="GHEA Grapalat" w:eastAsia="Times New Roman" w:hAnsi="GHEA Grapalat" w:cs="Arial Unicode"/>
                <w:strike/>
                <w:color w:val="FF0000"/>
                <w:sz w:val="24"/>
                <w:szCs w:val="24"/>
              </w:rPr>
              <w:t>մրի</w:t>
            </w:r>
            <w:r w:rsidRPr="007300A0">
              <w:rPr>
                <w:rFonts w:ascii="GHEA Grapalat" w:eastAsia="Times New Roman" w:hAnsi="GHEA Grapalat" w:cs="Times New Roman"/>
                <w:strike/>
                <w:color w:val="FF0000"/>
                <w:sz w:val="24"/>
                <w:szCs w:val="24"/>
              </w:rPr>
              <w:t xml:space="preserve"> </w:t>
            </w:r>
            <w:r w:rsidRPr="007300A0">
              <w:rPr>
                <w:rFonts w:ascii="GHEA Grapalat" w:eastAsia="Times New Roman" w:hAnsi="GHEA Grapalat" w:cs="Arial Unicode"/>
                <w:strike/>
                <w:color w:val="FF0000"/>
                <w:sz w:val="24"/>
                <w:szCs w:val="24"/>
              </w:rPr>
              <w:t>հեռացիչներ</w:t>
            </w:r>
            <w:r w:rsidRPr="007300A0">
              <w:rPr>
                <w:rFonts w:ascii="GHEA Grapalat" w:eastAsia="Times New Roman" w:hAnsi="GHEA Grapalat" w:cs="Times New Roman"/>
                <w:strike/>
                <w:color w:val="FF0000"/>
                <w:sz w:val="24"/>
                <w:szCs w:val="24"/>
              </w:rPr>
              <w:t xml:space="preserve">, </w:t>
            </w:r>
            <w:r w:rsidRPr="007300A0">
              <w:rPr>
                <w:rFonts w:ascii="GHEA Grapalat" w:eastAsia="Times New Roman" w:hAnsi="GHEA Grapalat" w:cs="Arial Unicode"/>
                <w:strike/>
                <w:color w:val="FF0000"/>
                <w:sz w:val="24"/>
                <w:szCs w:val="24"/>
              </w:rPr>
              <w:t>վերաօգտագործիչներ</w:t>
            </w:r>
            <w:r w:rsidRPr="007300A0">
              <w:rPr>
                <w:rFonts w:ascii="GHEA Grapalat" w:eastAsia="Times New Roman" w:hAnsi="GHEA Grapalat" w:cs="Times New Roman"/>
                <w:strike/>
                <w:color w:val="FF0000"/>
                <w:sz w:val="24"/>
                <w:szCs w:val="24"/>
              </w:rPr>
              <w:t xml:space="preserve">), </w:t>
            </w:r>
            <w:r w:rsidRPr="007300A0">
              <w:rPr>
                <w:rFonts w:ascii="GHEA Grapalat" w:eastAsia="Times New Roman" w:hAnsi="GHEA Grapalat" w:cs="Arial Unicode"/>
                <w:strike/>
                <w:color w:val="FF0000"/>
                <w:sz w:val="24"/>
                <w:szCs w:val="24"/>
              </w:rPr>
              <w:t>կոնդենսատորներ</w:t>
            </w:r>
            <w:r w:rsidRPr="007300A0">
              <w:rPr>
                <w:rFonts w:ascii="GHEA Grapalat" w:eastAsia="Times New Roman" w:hAnsi="GHEA Grapalat" w:cs="Times New Roman"/>
                <w:strike/>
                <w:color w:val="FF0000"/>
                <w:sz w:val="24"/>
                <w:szCs w:val="24"/>
              </w:rPr>
              <w:t xml:space="preserve">` </w:t>
            </w:r>
            <w:r w:rsidRPr="007300A0">
              <w:rPr>
                <w:rFonts w:ascii="GHEA Grapalat" w:eastAsia="Times New Roman" w:hAnsi="GHEA Grapalat" w:cs="Arial Unicode"/>
                <w:strike/>
                <w:color w:val="FF0000"/>
                <w:sz w:val="24"/>
                <w:szCs w:val="24"/>
              </w:rPr>
              <w:t>շոգեջրային</w:t>
            </w:r>
            <w:r w:rsidRPr="007300A0">
              <w:rPr>
                <w:rFonts w:ascii="GHEA Grapalat" w:eastAsia="Times New Roman" w:hAnsi="GHEA Grapalat" w:cs="Times New Roman"/>
                <w:strike/>
                <w:color w:val="FF0000"/>
                <w:sz w:val="24"/>
                <w:szCs w:val="24"/>
              </w:rPr>
              <w:t xml:space="preserve"> </w:t>
            </w:r>
            <w:r w:rsidRPr="007300A0">
              <w:rPr>
                <w:rFonts w:ascii="GHEA Grapalat" w:eastAsia="Times New Roman" w:hAnsi="GHEA Grapalat" w:cs="Arial Unicode"/>
                <w:strike/>
                <w:color w:val="FF0000"/>
                <w:sz w:val="24"/>
                <w:szCs w:val="24"/>
              </w:rPr>
              <w:t>կամ</w:t>
            </w:r>
            <w:r w:rsidRPr="007300A0">
              <w:rPr>
                <w:rFonts w:ascii="GHEA Grapalat" w:eastAsia="Times New Roman" w:hAnsi="GHEA Grapalat" w:cs="Times New Roman"/>
                <w:strike/>
                <w:color w:val="FF0000"/>
                <w:sz w:val="24"/>
                <w:szCs w:val="24"/>
              </w:rPr>
              <w:t xml:space="preserve"> </w:t>
            </w:r>
            <w:r w:rsidRPr="007300A0">
              <w:rPr>
                <w:rFonts w:ascii="GHEA Grapalat" w:eastAsia="Times New Roman" w:hAnsi="GHEA Grapalat" w:cs="Arial Unicode"/>
                <w:strike/>
                <w:color w:val="FF0000"/>
                <w:sz w:val="24"/>
                <w:szCs w:val="24"/>
              </w:rPr>
              <w:t>այլ</w:t>
            </w:r>
            <w:r w:rsidRPr="007300A0">
              <w:rPr>
                <w:rFonts w:ascii="GHEA Grapalat" w:eastAsia="Times New Roman" w:hAnsi="GHEA Grapalat" w:cs="Times New Roman"/>
                <w:strike/>
                <w:color w:val="FF0000"/>
                <w:sz w:val="24"/>
                <w:szCs w:val="24"/>
              </w:rPr>
              <w:t xml:space="preserve"> </w:t>
            </w:r>
            <w:r w:rsidRPr="007300A0">
              <w:rPr>
                <w:rFonts w:ascii="GHEA Grapalat" w:eastAsia="Times New Roman" w:hAnsi="GHEA Grapalat" w:cs="Arial Unicode"/>
                <w:strike/>
                <w:color w:val="FF0000"/>
                <w:sz w:val="24"/>
                <w:szCs w:val="24"/>
              </w:rPr>
              <w:t>շոգեուժային</w:t>
            </w:r>
            <w:r w:rsidRPr="007300A0">
              <w:rPr>
                <w:rFonts w:ascii="GHEA Grapalat" w:eastAsia="Times New Roman" w:hAnsi="GHEA Grapalat" w:cs="Times New Roman"/>
                <w:strike/>
                <w:color w:val="FF0000"/>
                <w:sz w:val="24"/>
                <w:szCs w:val="24"/>
              </w:rPr>
              <w:t xml:space="preserve"> </w:t>
            </w:r>
            <w:r w:rsidRPr="007300A0">
              <w:rPr>
                <w:rFonts w:ascii="GHEA Grapalat" w:eastAsia="Times New Roman" w:hAnsi="GHEA Grapalat" w:cs="Arial Unicode"/>
                <w:strike/>
                <w:color w:val="FF0000"/>
                <w:sz w:val="24"/>
                <w:szCs w:val="24"/>
              </w:rPr>
              <w:t>կայանքների</w:t>
            </w:r>
            <w:r w:rsidRPr="007300A0">
              <w:rPr>
                <w:rFonts w:ascii="GHEA Grapalat" w:eastAsia="Times New Roman" w:hAnsi="GHEA Grapalat" w:cs="Times New Roman"/>
                <w:strike/>
                <w:color w:val="FF0000"/>
                <w:sz w:val="24"/>
                <w:szCs w:val="24"/>
              </w:rPr>
              <w:t xml:space="preserve"> </w:t>
            </w:r>
            <w:r w:rsidRPr="007300A0">
              <w:rPr>
                <w:rFonts w:ascii="GHEA Grapalat" w:eastAsia="Times New Roman" w:hAnsi="GHEA Grapalat" w:cs="Arial Unicode"/>
                <w:strike/>
                <w:color w:val="FF0000"/>
                <w:sz w:val="24"/>
                <w:szCs w:val="24"/>
              </w:rPr>
              <w:t>համար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8420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Կալանդրաներ կամ այլ սռնակավոր, լիսեռային մեքենաներ, բացի մետաղ և ապակի մշակող մեքենաներից</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8421</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Սարքեր և սարքավորում՝ հեղուկների կամ գազերի ֆիլտրացման կամ մաքրման համար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8422</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Ամանեղեն լվացող մեքենաներ, սարքավորումներ` շշեր կամ այլ տարողություններ լվանալու կամ չորացնելու համար, սարքավորումներ` շշեր, բանկաներ լցնելու, խցանելու համար, արկղեր, պարկեր և այլ տարողություններ փակելու համար, դրանք պիտակավորելու համար, այլ սարքավորումներ` փաթեթավորման և ծրարման համար (ներառյալ՝ ջերմանստեցմամբ ապրանք փաթեթավորող սարքավորումներ` ծրարման նյութերով), սարքավորումներ` ըմպելիքներ գազավորելու համար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8423</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Սարքավորումներ` ապրանքները կշռելու համար (բացի 0,05գ կամ ավելի զգայնության կշեռքներից), ներառյալ՝ կշեռքները, որոնք սարքավորված են ապրանքի զանգվածը հաշվարկելու և վերահսկելու հարմարանքով, մանրակշռաքարեր` բոլոր տեսակի կշեռքների համար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8424</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Մեխանիկական սարքեր (ձեռքի ղեկավարումով կամ առանց դրա)՝ հեղուկ և փոշենման նյութերը ցողելու և փոշեցրելու համար, կրակմարիչներ՝ լիցքավորված կամ չլիցքավորված, հեղուկացրող կամ համանման սարքեր, շոգեշիթային կամ ավազաշիթային և համանման նետիչ սարքեր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8425</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Բազմաճախարակ ամբարձիչներ և վերհաններ, բացի արկղավոր ամբարձիչներից, կարապիկներ և կաբեստաններ, դոմկրատներ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lastRenderedPageBreak/>
              <w:t>8426</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Նավային դերրիկ-կռունկներ, տարբեր տեսակի վերհան կռունկներ, ներառյալ` ճոպանավոր կռունկները, վերհան ֆերմաներ՝ շարժական, սայլակավոր բեռնիչներ և ավտոմեքենա-արհեստանոցներ` համալրված վերհան կռունկով</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8427</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Ավտոբեռնիչներ` եղանիկային բռնիչով, այլ ավտոբեռնիչներ՝ համալրված վերհան կամ բեռնիչ-բեռնաթափիչ սարքերով</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8428</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Այլ մեքենաներ և հարմարանքներ՝ բարձրացնելու, տեղափոխելու, բեռնելու կամ բեռնաթափելու համար (օրինակ՝ վերելակներ, շարժասանդուղքներ, փոխարկիչներ, ճոպանուղիներ)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8429</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Ինքնագնաց բուլդոզերներ`</w:t>
            </w:r>
            <w:r w:rsidRPr="007300A0">
              <w:rPr>
                <w:rFonts w:ascii="Calibri" w:eastAsia="Times New Roman" w:hAnsi="Calibri" w:cs="Calibri"/>
                <w:strike/>
                <w:color w:val="FF0000"/>
                <w:sz w:val="24"/>
                <w:szCs w:val="24"/>
              </w:rPr>
              <w:t> </w:t>
            </w:r>
            <w:r w:rsidRPr="007300A0">
              <w:rPr>
                <w:rFonts w:ascii="GHEA Grapalat" w:eastAsia="Times New Roman" w:hAnsi="GHEA Grapalat" w:cs="Arial Unicode"/>
                <w:strike/>
                <w:color w:val="FF0000"/>
                <w:sz w:val="24"/>
                <w:szCs w:val="24"/>
              </w:rPr>
              <w:t>ոչ</w:t>
            </w:r>
            <w:r w:rsidRPr="007300A0">
              <w:rPr>
                <w:rFonts w:ascii="Calibri" w:eastAsia="Times New Roman" w:hAnsi="Calibri" w:cs="Calibri"/>
                <w:strike/>
                <w:color w:val="FF0000"/>
                <w:sz w:val="24"/>
                <w:szCs w:val="24"/>
              </w:rPr>
              <w:t> </w:t>
            </w:r>
            <w:r w:rsidRPr="007300A0">
              <w:rPr>
                <w:rFonts w:ascii="GHEA Grapalat" w:eastAsia="Times New Roman" w:hAnsi="GHEA Grapalat" w:cs="Times New Roman"/>
                <w:strike/>
                <w:color w:val="FF0000"/>
                <w:sz w:val="24"/>
                <w:szCs w:val="24"/>
              </w:rPr>
              <w:t>դարձովի և դարձովի հարթաշերեփով, ավտոգրեյդերներ և պլանավորիչներ, կեռաշերեփներ, մեխանիկական բահեր, էքսկավատորներ, միաշերեփ բեռնիչներ, տոփանիչ մեքենաներ, ճանապարհային գլդոններ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8430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Այլ մեքենաներ և մեխանիզմներ՝ տեղափոխելու, համահարթման, պրոֆիլավորման, մշակելու, տոփանելու, խտացնելու, բնահողի, օգտակար հանածոների կամ հանքաքարի հորատման կամ հանման համար, սարքավորում` ցցեր խփելու և հանելու համար, գութանային և ռոտորային ձյունամաքրիչներ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8431</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Մասեր` նախատեսված 8425-8430 ապրանքային դիրքերի տակ դասվող սարքավորումների համար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8435</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Գինեգործության, մրգային հյութերի և համանման ըմպելիքների համար մամլիչներ, ջարդիչներ և նման սարքավորումներ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8437</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Մեքենաներ` սերմեր, հացահատիկներ և չոր լոբազգի կուլտուրաներ մաքրելու, տեսակավորելու կամ մաղելու համար, սարքավորումներ՝ ալրաղաց արդյունաբերության համար կամ այլ սարքավորումներ` հացահատիկների կամ չոր լոբազգիների մշակման համար, բացի գյուղատնտեսական ֆերմաներում օգտագործվող մեքենաներից</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8439</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Ցելյուլոզային նյութերից զանգվածի արտադրության, թղթի և ստվարաթղթի պատրաստման կամ վերամշակման սարքավորումներ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8440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Կազմարարական սարքավորումներ, ներառյալ՝ բրոշյուրավորման մեքենաները</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8441</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Այլ սարքավորումներ` թղթային զանգվածից, թղթից կամ ստվարաթղթից արտադրանք արտադրելու համար, ներառյալ՝ ամեն տեսակի կտրող մեքենաները</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8442</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Մեքենաներ, ապարատներ և արտադրական հանդերձանք (բացի 8456-8465 ապրանքային դիրքերում նշված հաստոցներից)՝ տպատառերի ձուլման կամ տպատառերի շարվածքի համար, տպագրական բլոկների, թիթեղների, գլանների կամ տպագրական այլ տարրերի նախապատրաստման կամ պատրաստման համար, տպագրական տառեր, բլոկներ, թիթեղներ և այլ տպագրական տարրեր, բլոկներ, թիթեղներ, գլաններ և վիմագրության քարեր՝ նախապատրաստած տպագրական նպատակների համար (օրինակ՝ տաշած, հղկած կամ ողորկած)</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lastRenderedPageBreak/>
              <w:t>8443</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Տպագրական սարքավորումներ, ներառյալ` ներկաշերտ տպագրական մեքենաները, 8471 ապրանքային դիրքում դասակարգվածներից տարբերվող օժանդակ մեքենաներ և սարքավորումներ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8444 00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Մեքենաներ` արհեստական մանածագործական նյութերի արտամղման, արտաձգման, տեքստուրավորման կամ կտրատման համար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8445</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Մեքենաներ` մանածագործական մանրաթելերի մշակման համար, մանող, միահյուսող կամ ոլորող և այլ սարքավորումներ` մանածագործական մանվածք պատրաստելու համար, կծկիչ կամ փաթաթիչ մեքենաներ (ներառյալ` միջնաթել-կծկիչ) և 8446 կամ 8447 ապրանքային դիրքերում նշված մեքենաների վրա օգտագործելու համար մանվածք նախապատրաստող մեքենաներ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8448</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Օժանդակ սարքավորումներ` 8444-8447 ապրանքային դիրքերում դասակարգված մեքենաների համար (օրինակ՝ ազբիկները բարձրացնող կարետկաներ, ժակարդային մեխանիզմներ, ավտոմատ սևեռակման մեխանիզմներ, մաքոքը փոխող մեխանիզմներ), մասեր և պարագաներ՝ նախատեսված միայն կամ հիմնականում 8444-8447 ապրանքային դիրքերում դասակարգված մեքենաների համար (օրինակ՝ իլիկներ և եղանապտուտակներ, ասեղնավոր գարնիտուրա, սանրեր, թելակորզաններ, մաքոքներ, ազբիկներ և ազբիկային շրջանակներ, տրիկոտաժային ասեղներ)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8450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Լվացքի մեքենաներ՝ կենցաղային կամ լվացքատների համար, ներառյալ՝ քամիչ հարմարանք ունեցող մեքենաները</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8451</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Սարքավորումներ (բացի 8450 ապրանքային դիրքում դասակարգված մեքենաներից)՝ լվանալու, մաքրելու, քամելու, չորացնելու, արդուկելու, մամլելու (ներառյալ՝ նյութերի ջերմաֆիկսացման մամլիչները), սպիտակեցնելու, ներկելու, ապրետուրավորելու, մշակելու, ծածկապատելու և տոգորելու համար մանվածքը, մանածագործական նյութերը, մանածագործական պատրաստի արտադրանքը, մեքենաներ` մանածագործական կամ այլ հիմքի վրա մածուկ քսելու համար, որոնք օգտագործվում են հատակի ծածկապատման նյութերի արտադրության մեջ, ինչպիսին է լինոլեումը, մեքենաներ` մանածագործական նյութերը կծկելու, հետ կծկելու, ծալելու, կտրելու կամ ծակելու համար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8452</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Կարի մեքենաներ, բացի 8440 ապրանքային դիրքում դասակարգված կազմարարական, բրոշյուրավորման մեքենաներից, կահույք՝ նախատեսված կարի մեքենաների համար, ասեղներ` կարի մեքենաների համար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8453</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Սարքավորումներ` մորթի կամ կաշի նախապատրաստելու, դաբաղելու կամ մշակելու համար, կաշվե կոշիկներ կամ մորթուց կամ կաշվից այլ իրեր պատրաստելու կամ նորոգելու համար, բացի կարի մեքենաներից</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8466</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Մասեր և պարագաներ` նախատեսված 8456-8465 ապրանքային դիրքերին դասվող սարքավորումների համար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8467</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Ձեռքի գործիքներ՝ օդաճնշման, հիդրավլիկ կամ ներկառուցված՝ էլեկտրական կամ</w:t>
            </w:r>
            <w:r w:rsidRPr="007300A0">
              <w:rPr>
                <w:rFonts w:ascii="Calibri" w:eastAsia="Times New Roman" w:hAnsi="Calibri" w:cs="Calibri"/>
                <w:strike/>
                <w:color w:val="FF0000"/>
                <w:sz w:val="24"/>
                <w:szCs w:val="24"/>
              </w:rPr>
              <w:t> </w:t>
            </w:r>
            <w:r w:rsidRPr="007300A0">
              <w:rPr>
                <w:rFonts w:ascii="GHEA Grapalat" w:eastAsia="Times New Roman" w:hAnsi="GHEA Grapalat" w:cs="Arial Unicode"/>
                <w:strike/>
                <w:color w:val="FF0000"/>
                <w:sz w:val="24"/>
                <w:szCs w:val="24"/>
              </w:rPr>
              <w:t>ոչ</w:t>
            </w:r>
            <w:r w:rsidRPr="007300A0">
              <w:rPr>
                <w:rFonts w:ascii="Calibri" w:eastAsia="Times New Roman" w:hAnsi="Calibri" w:cs="Calibri"/>
                <w:strike/>
                <w:color w:val="FF0000"/>
                <w:sz w:val="24"/>
                <w:szCs w:val="24"/>
              </w:rPr>
              <w:t> </w:t>
            </w:r>
            <w:r w:rsidRPr="007300A0">
              <w:rPr>
                <w:rFonts w:ascii="GHEA Grapalat" w:eastAsia="Times New Roman" w:hAnsi="GHEA Grapalat" w:cs="Arial Unicode"/>
                <w:strike/>
                <w:color w:val="FF0000"/>
                <w:sz w:val="24"/>
                <w:szCs w:val="24"/>
              </w:rPr>
              <w:t>էլեկտրական</w:t>
            </w:r>
            <w:r w:rsidRPr="007300A0">
              <w:rPr>
                <w:rFonts w:ascii="GHEA Grapalat" w:eastAsia="Times New Roman" w:hAnsi="GHEA Grapalat" w:cs="Times New Roman"/>
                <w:strike/>
                <w:color w:val="FF0000"/>
                <w:sz w:val="24"/>
                <w:szCs w:val="24"/>
              </w:rPr>
              <w:t xml:space="preserve"> </w:t>
            </w:r>
            <w:r w:rsidRPr="007300A0">
              <w:rPr>
                <w:rFonts w:ascii="GHEA Grapalat" w:eastAsia="Times New Roman" w:hAnsi="GHEA Grapalat" w:cs="Arial Unicode"/>
                <w:strike/>
                <w:color w:val="FF0000"/>
                <w:sz w:val="24"/>
                <w:szCs w:val="24"/>
              </w:rPr>
              <w:t>շարժիչով</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8468</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Սարքավորումներ և ապարատներ` փափուկ և պինդ զոդանյութով զոդելու կամ եռակցելու համար (պիտանի կամ</w:t>
            </w:r>
            <w:r w:rsidRPr="007300A0">
              <w:rPr>
                <w:rFonts w:ascii="Calibri" w:eastAsia="Times New Roman" w:hAnsi="Calibri" w:cs="Calibri"/>
                <w:strike/>
                <w:color w:val="FF0000"/>
                <w:sz w:val="24"/>
                <w:szCs w:val="24"/>
              </w:rPr>
              <w:t> </w:t>
            </w:r>
            <w:r w:rsidRPr="007300A0">
              <w:rPr>
                <w:rFonts w:ascii="GHEA Grapalat" w:eastAsia="Times New Roman" w:hAnsi="GHEA Grapalat" w:cs="Arial Unicode"/>
                <w:strike/>
                <w:color w:val="FF0000"/>
                <w:sz w:val="24"/>
                <w:szCs w:val="24"/>
              </w:rPr>
              <w:t>ոչ</w:t>
            </w:r>
            <w:r w:rsidRPr="007300A0">
              <w:rPr>
                <w:rFonts w:ascii="Calibri" w:eastAsia="Times New Roman" w:hAnsi="Calibri" w:cs="Calibri"/>
                <w:strike/>
                <w:color w:val="FF0000"/>
                <w:sz w:val="24"/>
                <w:szCs w:val="24"/>
              </w:rPr>
              <w:t> </w:t>
            </w:r>
            <w:r w:rsidRPr="007300A0">
              <w:rPr>
                <w:rFonts w:ascii="GHEA Grapalat" w:eastAsia="Times New Roman" w:hAnsi="GHEA Grapalat" w:cs="Arial Unicode"/>
                <w:strike/>
                <w:color w:val="FF0000"/>
                <w:sz w:val="24"/>
                <w:szCs w:val="24"/>
              </w:rPr>
              <w:t>պիտանի</w:t>
            </w:r>
            <w:r w:rsidRPr="007300A0">
              <w:rPr>
                <w:rFonts w:ascii="GHEA Grapalat" w:eastAsia="Times New Roman" w:hAnsi="GHEA Grapalat" w:cs="Times New Roman"/>
                <w:strike/>
                <w:color w:val="FF0000"/>
                <w:sz w:val="24"/>
                <w:szCs w:val="24"/>
              </w:rPr>
              <w:t xml:space="preserve"> </w:t>
            </w:r>
            <w:r w:rsidRPr="007300A0">
              <w:rPr>
                <w:rFonts w:ascii="GHEA Grapalat" w:eastAsia="Times New Roman" w:hAnsi="GHEA Grapalat" w:cs="Arial Unicode"/>
                <w:strike/>
                <w:color w:val="FF0000"/>
                <w:sz w:val="24"/>
                <w:szCs w:val="24"/>
              </w:rPr>
              <w:t>կտրելու</w:t>
            </w:r>
            <w:r w:rsidRPr="007300A0">
              <w:rPr>
                <w:rFonts w:ascii="GHEA Grapalat" w:eastAsia="Times New Roman" w:hAnsi="GHEA Grapalat" w:cs="Times New Roman"/>
                <w:strike/>
                <w:color w:val="FF0000"/>
                <w:sz w:val="24"/>
                <w:szCs w:val="24"/>
              </w:rPr>
              <w:t xml:space="preserve"> </w:t>
            </w:r>
            <w:r w:rsidRPr="007300A0">
              <w:rPr>
                <w:rFonts w:ascii="GHEA Grapalat" w:eastAsia="Times New Roman" w:hAnsi="GHEA Grapalat" w:cs="Arial Unicode"/>
                <w:strike/>
                <w:color w:val="FF0000"/>
                <w:sz w:val="24"/>
                <w:szCs w:val="24"/>
              </w:rPr>
              <w:t>համար</w:t>
            </w:r>
            <w:r w:rsidRPr="007300A0">
              <w:rPr>
                <w:rFonts w:ascii="GHEA Grapalat" w:eastAsia="Times New Roman" w:hAnsi="GHEA Grapalat" w:cs="Times New Roman"/>
                <w:strike/>
                <w:color w:val="FF0000"/>
                <w:sz w:val="24"/>
                <w:szCs w:val="24"/>
              </w:rPr>
              <w:t xml:space="preserve">), </w:t>
            </w:r>
            <w:r w:rsidRPr="007300A0">
              <w:rPr>
                <w:rFonts w:ascii="GHEA Grapalat" w:eastAsia="Times New Roman" w:hAnsi="GHEA Grapalat" w:cs="Arial Unicode"/>
                <w:strike/>
                <w:color w:val="FF0000"/>
                <w:sz w:val="24"/>
                <w:szCs w:val="24"/>
              </w:rPr>
              <w:t>որոնք</w:t>
            </w:r>
            <w:r w:rsidRPr="007300A0">
              <w:rPr>
                <w:rFonts w:ascii="GHEA Grapalat" w:eastAsia="Times New Roman" w:hAnsi="GHEA Grapalat" w:cs="Times New Roman"/>
                <w:strike/>
                <w:color w:val="FF0000"/>
                <w:sz w:val="24"/>
                <w:szCs w:val="24"/>
              </w:rPr>
              <w:t xml:space="preserve"> </w:t>
            </w:r>
            <w:r w:rsidRPr="007300A0">
              <w:rPr>
                <w:rFonts w:ascii="GHEA Grapalat" w:eastAsia="Times New Roman" w:hAnsi="GHEA Grapalat" w:cs="Arial Unicode"/>
                <w:strike/>
                <w:color w:val="FF0000"/>
                <w:sz w:val="24"/>
                <w:szCs w:val="24"/>
              </w:rPr>
              <w:t>չեն</w:t>
            </w:r>
            <w:r w:rsidRPr="007300A0">
              <w:rPr>
                <w:rFonts w:ascii="GHEA Grapalat" w:eastAsia="Times New Roman" w:hAnsi="GHEA Grapalat" w:cs="Times New Roman"/>
                <w:strike/>
                <w:color w:val="FF0000"/>
                <w:sz w:val="24"/>
                <w:szCs w:val="24"/>
              </w:rPr>
              <w:t xml:space="preserve"> </w:t>
            </w:r>
            <w:r w:rsidRPr="007300A0">
              <w:rPr>
                <w:rFonts w:ascii="GHEA Grapalat" w:eastAsia="Times New Roman" w:hAnsi="GHEA Grapalat" w:cs="Arial Unicode"/>
                <w:strike/>
                <w:color w:val="FF0000"/>
                <w:sz w:val="24"/>
                <w:szCs w:val="24"/>
              </w:rPr>
              <w:lastRenderedPageBreak/>
              <w:t>պատկանում</w:t>
            </w:r>
            <w:r w:rsidRPr="007300A0">
              <w:rPr>
                <w:rFonts w:ascii="GHEA Grapalat" w:eastAsia="Times New Roman" w:hAnsi="GHEA Grapalat" w:cs="Times New Roman"/>
                <w:strike/>
                <w:color w:val="FF0000"/>
                <w:sz w:val="24"/>
                <w:szCs w:val="24"/>
              </w:rPr>
              <w:t xml:space="preserve"> 8515 </w:t>
            </w:r>
            <w:r w:rsidRPr="007300A0">
              <w:rPr>
                <w:rFonts w:ascii="GHEA Grapalat" w:eastAsia="Times New Roman" w:hAnsi="GHEA Grapalat" w:cs="Arial Unicode"/>
                <w:strike/>
                <w:color w:val="FF0000"/>
                <w:sz w:val="24"/>
                <w:szCs w:val="24"/>
              </w:rPr>
              <w:t>ապրանքային</w:t>
            </w:r>
            <w:r w:rsidRPr="007300A0">
              <w:rPr>
                <w:rFonts w:ascii="GHEA Grapalat" w:eastAsia="Times New Roman" w:hAnsi="GHEA Grapalat" w:cs="Times New Roman"/>
                <w:strike/>
                <w:color w:val="FF0000"/>
                <w:sz w:val="24"/>
                <w:szCs w:val="24"/>
              </w:rPr>
              <w:t xml:space="preserve"> </w:t>
            </w:r>
            <w:r w:rsidRPr="007300A0">
              <w:rPr>
                <w:rFonts w:ascii="GHEA Grapalat" w:eastAsia="Times New Roman" w:hAnsi="GHEA Grapalat" w:cs="Arial Unicode"/>
                <w:strike/>
                <w:color w:val="FF0000"/>
                <w:sz w:val="24"/>
                <w:szCs w:val="24"/>
              </w:rPr>
              <w:t>դիրքին</w:t>
            </w:r>
            <w:r w:rsidRPr="007300A0">
              <w:rPr>
                <w:rFonts w:ascii="GHEA Grapalat" w:eastAsia="Times New Roman" w:hAnsi="GHEA Grapalat" w:cs="Times New Roman"/>
                <w:strike/>
                <w:color w:val="FF0000"/>
                <w:sz w:val="24"/>
                <w:szCs w:val="24"/>
              </w:rPr>
              <w:t xml:space="preserve">, </w:t>
            </w:r>
            <w:r w:rsidRPr="007300A0">
              <w:rPr>
                <w:rFonts w:ascii="GHEA Grapalat" w:eastAsia="Times New Roman" w:hAnsi="GHEA Grapalat" w:cs="Arial Unicode"/>
                <w:strike/>
                <w:color w:val="FF0000"/>
                <w:sz w:val="24"/>
                <w:szCs w:val="24"/>
              </w:rPr>
              <w:t>մեքենաներ</w:t>
            </w:r>
            <w:r w:rsidRPr="007300A0">
              <w:rPr>
                <w:rFonts w:ascii="GHEA Grapalat" w:eastAsia="Times New Roman" w:hAnsi="GHEA Grapalat" w:cs="Times New Roman"/>
                <w:strike/>
                <w:color w:val="FF0000"/>
                <w:sz w:val="24"/>
                <w:szCs w:val="24"/>
              </w:rPr>
              <w:t xml:space="preserve"> </w:t>
            </w:r>
            <w:r w:rsidRPr="007300A0">
              <w:rPr>
                <w:rFonts w:ascii="GHEA Grapalat" w:eastAsia="Times New Roman" w:hAnsi="GHEA Grapalat" w:cs="Arial Unicode"/>
                <w:strike/>
                <w:color w:val="FF0000"/>
                <w:sz w:val="24"/>
                <w:szCs w:val="24"/>
              </w:rPr>
              <w:t>և</w:t>
            </w:r>
            <w:r w:rsidRPr="007300A0">
              <w:rPr>
                <w:rFonts w:ascii="GHEA Grapalat" w:eastAsia="Times New Roman" w:hAnsi="GHEA Grapalat" w:cs="Times New Roman"/>
                <w:strike/>
                <w:color w:val="FF0000"/>
                <w:sz w:val="24"/>
                <w:szCs w:val="24"/>
              </w:rPr>
              <w:t xml:space="preserve"> </w:t>
            </w:r>
            <w:r w:rsidRPr="007300A0">
              <w:rPr>
                <w:rFonts w:ascii="GHEA Grapalat" w:eastAsia="Times New Roman" w:hAnsi="GHEA Grapalat" w:cs="Arial Unicode"/>
                <w:strike/>
                <w:color w:val="FF0000"/>
                <w:sz w:val="24"/>
                <w:szCs w:val="24"/>
              </w:rPr>
              <w:t>ապարատներ</w:t>
            </w:r>
            <w:r w:rsidRPr="007300A0">
              <w:rPr>
                <w:rFonts w:ascii="GHEA Grapalat" w:eastAsia="Times New Roman" w:hAnsi="GHEA Grapalat" w:cs="Times New Roman"/>
                <w:strike/>
                <w:color w:val="FF0000"/>
                <w:sz w:val="24"/>
                <w:szCs w:val="24"/>
              </w:rPr>
              <w:t xml:space="preserve">` </w:t>
            </w:r>
            <w:r w:rsidRPr="007300A0">
              <w:rPr>
                <w:rFonts w:ascii="GHEA Grapalat" w:eastAsia="Times New Roman" w:hAnsi="GHEA Grapalat" w:cs="Arial Unicode"/>
                <w:strike/>
                <w:color w:val="FF0000"/>
                <w:sz w:val="24"/>
                <w:szCs w:val="24"/>
              </w:rPr>
              <w:t>մակերեսային</w:t>
            </w:r>
            <w:r w:rsidRPr="007300A0">
              <w:rPr>
                <w:rFonts w:ascii="GHEA Grapalat" w:eastAsia="Times New Roman" w:hAnsi="GHEA Grapalat" w:cs="Times New Roman"/>
                <w:strike/>
                <w:color w:val="FF0000"/>
                <w:sz w:val="24"/>
                <w:szCs w:val="24"/>
              </w:rPr>
              <w:t xml:space="preserve"> </w:t>
            </w:r>
            <w:r w:rsidRPr="007300A0">
              <w:rPr>
                <w:rFonts w:ascii="GHEA Grapalat" w:eastAsia="Times New Roman" w:hAnsi="GHEA Grapalat" w:cs="Arial Unicode"/>
                <w:strike/>
                <w:color w:val="FF0000"/>
                <w:sz w:val="24"/>
                <w:szCs w:val="24"/>
              </w:rPr>
              <w:t>ջերմամշակման</w:t>
            </w:r>
            <w:r w:rsidRPr="007300A0">
              <w:rPr>
                <w:rFonts w:ascii="GHEA Grapalat" w:eastAsia="Times New Roman" w:hAnsi="GHEA Grapalat" w:cs="Times New Roman"/>
                <w:strike/>
                <w:color w:val="FF0000"/>
                <w:sz w:val="24"/>
                <w:szCs w:val="24"/>
              </w:rPr>
              <w:t xml:space="preserve"> </w:t>
            </w:r>
            <w:r w:rsidRPr="007300A0">
              <w:rPr>
                <w:rFonts w:ascii="GHEA Grapalat" w:eastAsia="Times New Roman" w:hAnsi="GHEA Grapalat" w:cs="Arial Unicode"/>
                <w:strike/>
                <w:color w:val="FF0000"/>
                <w:sz w:val="24"/>
                <w:szCs w:val="24"/>
              </w:rPr>
              <w:t>համար</w:t>
            </w:r>
            <w:r w:rsidRPr="007300A0">
              <w:rPr>
                <w:rFonts w:ascii="GHEA Grapalat" w:eastAsia="Times New Roman" w:hAnsi="GHEA Grapalat" w:cs="Times New Roman"/>
                <w:strike/>
                <w:color w:val="FF0000"/>
                <w:sz w:val="24"/>
                <w:szCs w:val="24"/>
              </w:rPr>
              <w:t xml:space="preserve">, </w:t>
            </w:r>
            <w:r w:rsidRPr="007300A0">
              <w:rPr>
                <w:rFonts w:ascii="GHEA Grapalat" w:eastAsia="Times New Roman" w:hAnsi="GHEA Grapalat" w:cs="Arial Unicode"/>
                <w:strike/>
                <w:color w:val="FF0000"/>
                <w:sz w:val="24"/>
                <w:szCs w:val="24"/>
              </w:rPr>
              <w:t>գազով</w:t>
            </w:r>
            <w:r w:rsidRPr="007300A0">
              <w:rPr>
                <w:rFonts w:ascii="GHEA Grapalat" w:eastAsia="Times New Roman" w:hAnsi="GHEA Grapalat" w:cs="Times New Roman"/>
                <w:strike/>
                <w:color w:val="FF0000"/>
                <w:sz w:val="24"/>
                <w:szCs w:val="24"/>
              </w:rPr>
              <w:t xml:space="preserve"> </w:t>
            </w:r>
            <w:r w:rsidRPr="007300A0">
              <w:rPr>
                <w:rFonts w:ascii="GHEA Grapalat" w:eastAsia="Times New Roman" w:hAnsi="GHEA Grapalat" w:cs="Arial Unicode"/>
                <w:strike/>
                <w:color w:val="FF0000"/>
                <w:sz w:val="24"/>
                <w:szCs w:val="24"/>
              </w:rPr>
              <w:t>աշխատող</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lastRenderedPageBreak/>
              <w:t>8469 00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Գրամեքենաներ, այդ թվում՝ ավտոմատացված գրամեքենաներ, բացի 8471 ապրանքային դիրքի տպիչ սարքերից, հարմարանքներ` տեքստերի մշակման համար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8470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Հաշվարկիչներ և գրանցման, վերարտադրության և տվյալների տեսողական ներկայացման գրպանի մեքենաներ՝ հաշվարկչի ֆունկցիաներով, հաշվապահական մեքենաներ, փոստային դրոշմանշիչ մեքենաներ, տոմսային ապարատներ և այլ համանման մեքենաներ՝ հաշվիչ սարքերով, դրամարկղային ապարատներ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8471</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Հաշվիչ մեքենաներ և դրանց բլոկներ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8472</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Այլ գրասենյակային սարքավորումներ (օրինակ` հեկտոգրաֆիական կամ բազմացնող տրաֆարետային ապարատներ, հասցեների մեքենաներ, ավտոմատ սարքեր՝ թղթադրամներ տալու համար, մեքենաներ՝ մետաղադրամները տեսակավորելու, հաշվելու և փաթեթավորելու համար, մատիտներ սրելու մեքենաներ, սորատային մեքենաներ կամ մեքենաներ՝ բրոշյուրները, գրքերը, փաստաթղթերը երկաթակապերով ամրացնելու համար)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8473</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Մասեր և պարագաներ (բացի տեղափոխման համար նախատեսված պատյաններից, ծածկոցներից և նույնանման արտադրատեսակներից)՝ նախատեսված բացառապես կամ հիմնականում 8469-8472 ապրանքային դիրքերում դասակարգված մեքենաների համար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8475</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Մեքենաներ՝ էլեկտրական կամ էլեկտրոնային լամպերի, խողովակների կամ էլեկտրոնաճառագայթային խողովակների կամ ապակյա անոթներում գազապարպման լամպերի հավաքման համար, մեքենաներ՝ ապակի կամ ապակյա արտադրանքների պատրաստման կամ ջերմամշակման համար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8476</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Առևտրի ավտոմատներ (օրինակ՝ փոստային նամականիշերի, սիգարետների, պարենային ապրանքների կամ ըմպելիքների վաճառքի համար), ներառյալ՝ դրամը մանրելու ավտոմատները</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8478</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Սարքավորումներ` թութունի նախապատրաստման կամ պատրաստման համար, այլ տեղում չհիշատակված</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8479</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Հատուկ նշանակության մեքենաներ և մեխանիկական հարմարանքներ, այլ տեղում չհիշատակված</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8480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Մետաղաձուլման արտադրության համար կաղապարներ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8481</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Ծորակներ, կափույրներ, փականներ և համանման ամրաններ՝ խողովակատարների, կաթսաների, ջրամբարների, գլանատակառների, բաքերի և համանման տարողությունների համար, ներառյալ՝ ռեդուկցային և ջերմակարգավորիչ կափույրները</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8482</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Առանցքակալներ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8483</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Փոխհաղորդիչ լիսեռներ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8532</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Հաստատուն, փոփոխական կամ սարքաբերող էլեկտրական կոնդենսատորներ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lastRenderedPageBreak/>
              <w:t>8533</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Էլեկտրական դիմադրություններ (ներառյալ՝ ռեոստատները և պոտենցիոմետրերը), բացի ջերմային էլեմենտներից</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8534 00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Տպասխեմաներ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8541</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Դիոդներ, տրանզիստորներ և համանման կիսահաղորդչային սարքեր, լուսազգայուն կիսահաղորդչային սարքեր, ներառյալ՝ լուսագալվանական տարրերը՝ հավաքված կամ չհավաքված որպես մոդուլ, ներկառուցված կամ չներկառուցված վահանի վրա, լուսարձակող դիոդներ, պյեզոէլեկտրական բյուրեղներ` հավաքված</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8542</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Էլեկտրոնային ինտեգրալ և միկրոհավաքված սխեմաներ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8545</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300A0">
              <w:rPr>
                <w:rFonts w:ascii="GHEA Grapalat" w:eastAsia="Times New Roman" w:hAnsi="GHEA Grapalat" w:cs="Times New Roman"/>
                <w:strike/>
                <w:color w:val="FF0000"/>
                <w:sz w:val="24"/>
                <w:szCs w:val="24"/>
              </w:rPr>
              <w:t>Ածխային էլեկտրոդներ, ածխային խոզանակներ, ածուխներ՝ լամպերի կամ մարտկոցների համար և այլ իրեր՝ գրաֆիտից կամ ածխածնի այլ տեսակներից՝ մետաղի հետ կամ առանց մետաղի՝ էլեկտրատեխնիկայում կիրառվող</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86</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Երկաթգծի լոկոմոտիվներ կամ տրամվայի շարժիչավոր վագոններ, շարժակազմ և դրանց մասեր, երկաթգծի կամ տրամվայի ուղեգծային սարքավորումներ և սարքեր և դրանց մասեր, բոլոր տեսակի մեխանիկական (ներառյալ՝ էլեկտրամեխանիկական) ազդանշանային սարքավորումներ, բացառությամբ</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8605 00 000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Ուղևորատար վագոններ՝ երկաթուղային կամ տրամվայի,</w:t>
            </w:r>
            <w:r w:rsidRPr="007300A0">
              <w:rPr>
                <w:rFonts w:ascii="Calibri" w:eastAsia="Times New Roman" w:hAnsi="Calibri" w:cs="Calibri"/>
                <w:color w:val="000000"/>
                <w:sz w:val="24"/>
                <w:szCs w:val="24"/>
              </w:rPr>
              <w:t> </w:t>
            </w:r>
            <w:r w:rsidRPr="007300A0">
              <w:rPr>
                <w:rFonts w:ascii="GHEA Grapalat" w:eastAsia="Times New Roman" w:hAnsi="GHEA Grapalat" w:cs="Arial Unicode"/>
                <w:color w:val="000000"/>
                <w:sz w:val="24"/>
                <w:szCs w:val="24"/>
              </w:rPr>
              <w:t>ոչ</w:t>
            </w:r>
            <w:r w:rsidRPr="007300A0">
              <w:rPr>
                <w:rFonts w:ascii="Calibri" w:eastAsia="Times New Roman" w:hAnsi="Calibri" w:cs="Calibri"/>
                <w:color w:val="000000"/>
                <w:sz w:val="24"/>
                <w:szCs w:val="24"/>
              </w:rPr>
              <w:t> </w:t>
            </w:r>
            <w:r w:rsidRPr="007300A0">
              <w:rPr>
                <w:rFonts w:ascii="GHEA Grapalat" w:eastAsia="Times New Roman" w:hAnsi="GHEA Grapalat" w:cs="Arial Unicode"/>
                <w:color w:val="000000"/>
                <w:sz w:val="24"/>
                <w:szCs w:val="24"/>
              </w:rPr>
              <w:t>ինքնագ</w:t>
            </w:r>
            <w:r w:rsidRPr="007300A0">
              <w:rPr>
                <w:rFonts w:ascii="GHEA Grapalat" w:eastAsia="Times New Roman" w:hAnsi="GHEA Grapalat" w:cs="Times New Roman"/>
                <w:color w:val="000000"/>
                <w:sz w:val="24"/>
                <w:szCs w:val="24"/>
              </w:rPr>
              <w:t>նաց, վագոններ՝ ուղեբեռային, փոստային և երկաթուղային կամ տրամվայի այլ հատուկ վագոններ,</w:t>
            </w:r>
            <w:r w:rsidRPr="007300A0">
              <w:rPr>
                <w:rFonts w:ascii="Calibri" w:eastAsia="Times New Roman" w:hAnsi="Calibri" w:cs="Calibri"/>
                <w:color w:val="000000"/>
                <w:sz w:val="24"/>
                <w:szCs w:val="24"/>
              </w:rPr>
              <w:t> </w:t>
            </w:r>
            <w:r w:rsidRPr="007300A0">
              <w:rPr>
                <w:rFonts w:ascii="GHEA Grapalat" w:eastAsia="Times New Roman" w:hAnsi="GHEA Grapalat" w:cs="Arial Unicode"/>
                <w:color w:val="000000"/>
                <w:sz w:val="24"/>
                <w:szCs w:val="24"/>
              </w:rPr>
              <w:t>ոչ</w:t>
            </w:r>
            <w:r w:rsidRPr="007300A0">
              <w:rPr>
                <w:rFonts w:ascii="Calibri" w:eastAsia="Times New Roman" w:hAnsi="Calibri" w:cs="Calibri"/>
                <w:color w:val="000000"/>
                <w:sz w:val="24"/>
                <w:szCs w:val="24"/>
              </w:rPr>
              <w:t> </w:t>
            </w:r>
            <w:r w:rsidRPr="007300A0">
              <w:rPr>
                <w:rFonts w:ascii="GHEA Grapalat" w:eastAsia="Times New Roman" w:hAnsi="GHEA Grapalat" w:cs="Arial Unicode"/>
                <w:color w:val="000000"/>
                <w:sz w:val="24"/>
                <w:szCs w:val="24"/>
              </w:rPr>
              <w:t>ինքնագնաց</w:t>
            </w:r>
            <w:r w:rsidRPr="007300A0">
              <w:rPr>
                <w:rFonts w:ascii="GHEA Grapalat" w:eastAsia="Times New Roman" w:hAnsi="GHEA Grapalat" w:cs="Times New Roman"/>
                <w:color w:val="000000"/>
                <w:sz w:val="24"/>
                <w:szCs w:val="24"/>
              </w:rPr>
              <w:t xml:space="preserve"> (</w:t>
            </w:r>
            <w:r w:rsidRPr="007300A0">
              <w:rPr>
                <w:rFonts w:ascii="GHEA Grapalat" w:eastAsia="Times New Roman" w:hAnsi="GHEA Grapalat" w:cs="Arial Unicode"/>
                <w:color w:val="000000"/>
                <w:sz w:val="24"/>
                <w:szCs w:val="24"/>
              </w:rPr>
              <w:t>բացի</w:t>
            </w:r>
            <w:r w:rsidRPr="007300A0">
              <w:rPr>
                <w:rFonts w:ascii="GHEA Grapalat" w:eastAsia="Times New Roman" w:hAnsi="GHEA Grapalat" w:cs="Times New Roman"/>
                <w:color w:val="000000"/>
                <w:sz w:val="24"/>
                <w:szCs w:val="24"/>
              </w:rPr>
              <w:t xml:space="preserve"> 8604 </w:t>
            </w:r>
            <w:r w:rsidRPr="007300A0">
              <w:rPr>
                <w:rFonts w:ascii="GHEA Grapalat" w:eastAsia="Times New Roman" w:hAnsi="GHEA Grapalat" w:cs="Arial Unicode"/>
                <w:color w:val="000000"/>
                <w:sz w:val="24"/>
                <w:szCs w:val="24"/>
              </w:rPr>
              <w:t>ապրանքային</w:t>
            </w:r>
            <w:r w:rsidRPr="007300A0">
              <w:rPr>
                <w:rFonts w:ascii="GHEA Grapalat" w:eastAsia="Times New Roman" w:hAnsi="GHEA Grapalat" w:cs="Times New Roman"/>
                <w:color w:val="000000"/>
                <w:sz w:val="24"/>
                <w:szCs w:val="24"/>
              </w:rPr>
              <w:t xml:space="preserve"> </w:t>
            </w:r>
            <w:r w:rsidRPr="007300A0">
              <w:rPr>
                <w:rFonts w:ascii="GHEA Grapalat" w:eastAsia="Times New Roman" w:hAnsi="GHEA Grapalat" w:cs="Arial Unicode"/>
                <w:color w:val="000000"/>
                <w:sz w:val="24"/>
                <w:szCs w:val="24"/>
              </w:rPr>
              <w:t>դիրքում</w:t>
            </w:r>
            <w:r w:rsidRPr="007300A0">
              <w:rPr>
                <w:rFonts w:ascii="GHEA Grapalat" w:eastAsia="Times New Roman" w:hAnsi="GHEA Grapalat" w:cs="Times New Roman"/>
                <w:color w:val="000000"/>
                <w:sz w:val="24"/>
                <w:szCs w:val="24"/>
              </w:rPr>
              <w:t xml:space="preserve"> </w:t>
            </w:r>
            <w:r w:rsidRPr="007300A0">
              <w:rPr>
                <w:rFonts w:ascii="GHEA Grapalat" w:eastAsia="Times New Roman" w:hAnsi="GHEA Grapalat" w:cs="Arial Unicode"/>
                <w:color w:val="000000"/>
                <w:sz w:val="24"/>
                <w:szCs w:val="24"/>
              </w:rPr>
              <w:t>նշվածներից</w:t>
            </w:r>
            <w:r w:rsidRPr="007300A0">
              <w:rPr>
                <w:rFonts w:ascii="GHEA Grapalat" w:eastAsia="Times New Roman" w:hAnsi="GHEA Grapalat" w:cs="Times New Roman"/>
                <w:color w:val="000000"/>
                <w:sz w:val="24"/>
                <w:szCs w:val="24"/>
              </w:rPr>
              <w:t>)</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8606</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Վագոններ՝ երկաթուղային կամ տրամվայի, բեռնատար՝</w:t>
            </w:r>
            <w:r w:rsidRPr="007300A0">
              <w:rPr>
                <w:rFonts w:ascii="Calibri" w:eastAsia="Times New Roman" w:hAnsi="Calibri" w:cs="Calibri"/>
                <w:color w:val="000000"/>
                <w:sz w:val="24"/>
                <w:szCs w:val="24"/>
              </w:rPr>
              <w:t> </w:t>
            </w:r>
            <w:r w:rsidRPr="007300A0">
              <w:rPr>
                <w:rFonts w:ascii="GHEA Grapalat" w:eastAsia="Times New Roman" w:hAnsi="GHEA Grapalat" w:cs="Arial Unicode"/>
                <w:color w:val="000000"/>
                <w:sz w:val="24"/>
                <w:szCs w:val="24"/>
              </w:rPr>
              <w:t>ոչ</w:t>
            </w:r>
            <w:r w:rsidRPr="007300A0">
              <w:rPr>
                <w:rFonts w:ascii="Calibri" w:eastAsia="Times New Roman" w:hAnsi="Calibri" w:cs="Calibri"/>
                <w:color w:val="000000"/>
                <w:sz w:val="24"/>
                <w:szCs w:val="24"/>
              </w:rPr>
              <w:t> </w:t>
            </w:r>
            <w:r w:rsidRPr="007300A0">
              <w:rPr>
                <w:rFonts w:ascii="GHEA Grapalat" w:eastAsia="Times New Roman" w:hAnsi="GHEA Grapalat" w:cs="Arial Unicode"/>
                <w:color w:val="000000"/>
                <w:sz w:val="24"/>
                <w:szCs w:val="24"/>
              </w:rPr>
              <w:t>ինքնագնաց</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8609 00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Բեռնարկղեր (ներառյալ՝ հեղուկ բեռների տեղափոխման համար տարողությունները)՝ հատուկ նախատեսված և սարքավորված տրանսպորտի մեկ կամ մի քանի տեսակներով փոխադրումների համար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8701</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Տրակտորներ, բացի 8709 ապրանքային դիրքի տրակտորներից</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8702</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Ավտոմեքենաներ՝ նախատեսված 18 և ավելի մարդ (ներառյալ` վարորդը) տեղափոխելու համար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8705</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Շարժիչային տրանսպորտային միջոցներ՝ հատուկ նշանակության, բացի ուղևորների կամ բեռների տեղափոխման համար օգտագործվողներից (օրինակ՝ բեռնատար ավտոմեքենաներ՝ վթարային նորոգման համար, ավտոամբարձիչներ, հրշեջ տրանսպորտային միջոցներ, բետոնախառնիչներ, ճանապարհները մաքրող, ջրող ավտոմեքենաներ, ավտոարհեստանոցներ, ռենտգենյան կայանքներով ավտոմեքենաներ)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8713</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Շարժվելու անընդունակ մարդկանց համար սայլակներ՝ սարքավորված կամ չսարքավորված շարժիչով կամ տեղափոխման համար այլ մեխանիկական սարքերով</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50063"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50063">
              <w:rPr>
                <w:rFonts w:ascii="GHEA Grapalat" w:eastAsia="Times New Roman" w:hAnsi="GHEA Grapalat" w:cs="Times New Roman"/>
                <w:strike/>
                <w:color w:val="FF0000"/>
                <w:sz w:val="24"/>
                <w:szCs w:val="24"/>
              </w:rPr>
              <w:t>88</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50063"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50063">
              <w:rPr>
                <w:rFonts w:ascii="GHEA Grapalat" w:eastAsia="Times New Roman" w:hAnsi="GHEA Grapalat" w:cs="Times New Roman"/>
                <w:strike/>
                <w:color w:val="FF0000"/>
                <w:sz w:val="24"/>
                <w:szCs w:val="24"/>
              </w:rPr>
              <w:t>Թռչող ապարատներ, տիեզերական ապարատներ և դրանց մասեր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50063"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50063">
              <w:rPr>
                <w:rFonts w:ascii="GHEA Grapalat" w:eastAsia="Times New Roman" w:hAnsi="GHEA Grapalat" w:cs="Times New Roman"/>
                <w:strike/>
                <w:color w:val="FF0000"/>
                <w:sz w:val="24"/>
                <w:szCs w:val="24"/>
              </w:rPr>
              <w:t>8802</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50063"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50063">
              <w:rPr>
                <w:rFonts w:ascii="GHEA Grapalat" w:eastAsia="Times New Roman" w:hAnsi="GHEA Grapalat" w:cs="Times New Roman"/>
                <w:strike/>
                <w:color w:val="FF0000"/>
                <w:sz w:val="24"/>
                <w:szCs w:val="24"/>
              </w:rPr>
              <w:t>Թռչող այլ ապարատներ, տիեզերական ապարատներ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50063"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50063">
              <w:rPr>
                <w:rFonts w:ascii="GHEA Grapalat" w:eastAsia="Times New Roman" w:hAnsi="GHEA Grapalat" w:cs="Times New Roman"/>
                <w:strike/>
                <w:color w:val="FF0000"/>
                <w:sz w:val="24"/>
                <w:szCs w:val="24"/>
              </w:rPr>
              <w:t>8803</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50063"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50063">
              <w:rPr>
                <w:rFonts w:ascii="GHEA Grapalat" w:eastAsia="Times New Roman" w:hAnsi="GHEA Grapalat" w:cs="Times New Roman"/>
                <w:strike/>
                <w:color w:val="FF0000"/>
                <w:sz w:val="24"/>
                <w:szCs w:val="24"/>
              </w:rPr>
              <w:t>Մասեր՝ 8801 կամ 8802 ապրանքային դիրքերում նշված թռչող ապարատների</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50063"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50063">
              <w:rPr>
                <w:rFonts w:ascii="GHEA Grapalat" w:eastAsia="Times New Roman" w:hAnsi="GHEA Grapalat" w:cs="Times New Roman"/>
                <w:strike/>
                <w:color w:val="FF0000"/>
                <w:sz w:val="24"/>
                <w:szCs w:val="24"/>
              </w:rPr>
              <w:t>8804 00 000 0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50063" w:rsidRDefault="007300A0" w:rsidP="007300A0">
            <w:pPr>
              <w:spacing w:before="100" w:beforeAutospacing="1" w:after="100" w:afterAutospacing="1" w:line="240" w:lineRule="auto"/>
              <w:rPr>
                <w:rFonts w:ascii="GHEA Grapalat" w:eastAsia="Times New Roman" w:hAnsi="GHEA Grapalat" w:cs="Times New Roman"/>
                <w:strike/>
                <w:color w:val="FF0000"/>
                <w:sz w:val="24"/>
                <w:szCs w:val="24"/>
              </w:rPr>
            </w:pPr>
            <w:r w:rsidRPr="00750063">
              <w:rPr>
                <w:rFonts w:ascii="GHEA Grapalat" w:eastAsia="Times New Roman" w:hAnsi="GHEA Grapalat" w:cs="Times New Roman"/>
                <w:strike/>
                <w:color w:val="FF0000"/>
                <w:sz w:val="24"/>
                <w:szCs w:val="24"/>
              </w:rPr>
              <w:t>Պարաշյուտներ և դրանց մասեր</w:t>
            </w:r>
          </w:p>
        </w:tc>
      </w:tr>
      <w:tr w:rsidR="00750063" w:rsidRPr="00750063"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tcPr>
          <w:p w:rsidR="00750063" w:rsidRPr="00750063" w:rsidRDefault="00750063" w:rsidP="007300A0">
            <w:pPr>
              <w:spacing w:before="100" w:beforeAutospacing="1" w:after="100" w:afterAutospacing="1" w:line="240" w:lineRule="auto"/>
              <w:rPr>
                <w:rFonts w:ascii="GHEA Grapalat" w:eastAsia="Times New Roman" w:hAnsi="GHEA Grapalat" w:cs="Times New Roman"/>
                <w:color w:val="FF0000"/>
                <w:sz w:val="24"/>
                <w:szCs w:val="24"/>
              </w:rPr>
            </w:pPr>
            <w:r w:rsidRPr="00750063">
              <w:rPr>
                <w:rFonts w:ascii="GHEA Grapalat" w:eastAsia="Times New Roman" w:hAnsi="GHEA Grapalat" w:cs="Times New Roman"/>
                <w:color w:val="FF0000"/>
                <w:sz w:val="24"/>
                <w:szCs w:val="24"/>
              </w:rPr>
              <w:lastRenderedPageBreak/>
              <w:t>88</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tcPr>
          <w:p w:rsidR="00750063" w:rsidRPr="00750063" w:rsidRDefault="00750063" w:rsidP="007300A0">
            <w:pPr>
              <w:spacing w:before="100" w:beforeAutospacing="1" w:after="100" w:afterAutospacing="1" w:line="240" w:lineRule="auto"/>
              <w:rPr>
                <w:rFonts w:ascii="GHEA Grapalat" w:eastAsia="Times New Roman" w:hAnsi="GHEA Grapalat" w:cs="Times New Roman"/>
                <w:color w:val="FF0000"/>
                <w:sz w:val="24"/>
                <w:szCs w:val="24"/>
                <w:lang w:val="hy-AM"/>
              </w:rPr>
            </w:pPr>
            <w:r w:rsidRPr="00750063">
              <w:rPr>
                <w:rFonts w:ascii="GHEA Grapalat" w:eastAsia="Times New Roman" w:hAnsi="GHEA Grapalat" w:cs="Times New Roman"/>
                <w:color w:val="FF0000"/>
                <w:sz w:val="24"/>
                <w:szCs w:val="24"/>
                <w:lang w:val="hy-AM"/>
              </w:rPr>
              <w:t>Թռչող ապարատներ, տիեզերական ապարատներ և դրանց մասեր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9001</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Օպտիկական մանրաթելեր և մանրաթելաօպտիկական լարաններ, մանրաթելաօպտիկական մալուխներ, բացի 8544 ապրանքային դիրքում նշվածներից, թերթեր և թիթեղներ՝ բևեռացնող նյութից, ոսպնյակներ (ներառյալ` կոնտակտայինները), պրիզմաներ, հայելիներ և այլ օպտիկական տարրեր ցանկացած նյութից՝ առանց շրջանակի, բացի չմշակված օպտիկական ապակուց պատրաստված տարրերից</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9012</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Մանրադիտակներ, բացի օպտիկականից, դիֆրակցիոն ապարատներ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9018</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Սարքեր և հարմարանքներ՝ բժշկության, վիրաբուժության, ատամնաբուժության կամ անասնաբուժության մեջ կիրառվող (ներառյալ՝ սցինտիգրաֆիկական ապարատները), էլեկտրաբժշկական այլ ապարատուրաներ և սարքեր՝ տեսողությունը հետազոտելու համար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9020 00 000 0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Շնչառական այլ սարքավորումներ և գազային դիմակներ, բացի պաշտպանական դիմակներից, առանց մեխանիկական դետալների և փոխովի զտիչների</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9021</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Օրթոպեդիկ հարմարանքներ, ներառյալ՝ հենակները, վիրաբուժական գոտիները և կալանտները, բեկակալները և այլ հարմարանքներ՝ կոտրվածքները բուժելու համար, մարմնի արհեստական մասերը, լսողական ապարատները և այլ հարմարանքներ, որոնք կրում են մարմնի վրա, իրենց հետ կամ պատվաստվում են մարմնի մեջ՝ փոխհատուցելու համար օրգանի արատը կամ կորցրած աշխատունակությունը</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9022</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Ապարատներ՝ հիմնված ռենտգենյան, ալֆա, բետա կամ գամմա ճառագայթների օգտագործման վրա՝ նախատեսված կամ չնախատեսված բժշկական վիրաբուժական, ատամնաբուժական և անասնաբուժական օգտագործման համար, ներառյալ՝ ռենտգենաչափիչ կամ ռադիոթերապևտիկ ապարատները, ռենտգենյան խողովակները և ռենտգենյան ճառագայթման այլ գեներատորներ, բարձր լարման գեներատորներ, վահաններ, ղեկավարման պուլտեր, էկրաններ, սեղաններ, բազկաթոռներ և համանման այլ արտադրատեսակներ՝ հետազոտության կամ բուժման համար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9027</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Սարքեր և ապարատուրա` ֆիզիկական կամ քիմիական անալիզի համար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9108-9112, 9114</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Ժամացույցների մասեր և մեխանիզմներ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9301</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Զենք` ռազմական նմուշի, բացառությամբ ռևոլվերների, ատրճանակների և 9307 ապրանքային դիրքի զենքերի</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strike/>
                <w:color w:val="000000"/>
                <w:sz w:val="24"/>
                <w:szCs w:val="24"/>
              </w:rPr>
            </w:pPr>
            <w:r w:rsidRPr="007300A0">
              <w:rPr>
                <w:rFonts w:ascii="GHEA Grapalat" w:eastAsia="Times New Roman" w:hAnsi="GHEA Grapalat" w:cs="Times New Roman"/>
                <w:strike/>
                <w:color w:val="FF0000"/>
                <w:sz w:val="24"/>
                <w:szCs w:val="24"/>
              </w:rPr>
              <w:t>940600</w:t>
            </w:r>
            <w:r>
              <w:rPr>
                <w:rFonts w:ascii="GHEA Grapalat" w:eastAsia="Times New Roman" w:hAnsi="GHEA Grapalat" w:cs="Times New Roman"/>
                <w:strike/>
                <w:color w:val="FF0000"/>
                <w:sz w:val="24"/>
                <w:szCs w:val="24"/>
              </w:rPr>
              <w:t xml:space="preserve"> </w:t>
            </w:r>
            <w:r w:rsidRPr="007300A0">
              <w:rPr>
                <w:rFonts w:ascii="GHEA Grapalat" w:hAnsi="GHEA Grapalat"/>
                <w:color w:val="FF0000"/>
                <w:sz w:val="24"/>
                <w:szCs w:val="24"/>
                <w:shd w:val="clear" w:color="auto" w:fill="FFFFFF"/>
                <w:lang w:val="hy-AM"/>
              </w:rPr>
              <w:t>9406</w:t>
            </w:r>
            <w:r w:rsidRPr="007300A0">
              <w:rPr>
                <w:rFonts w:ascii="GHEA Grapalat" w:hAnsi="GHEA Grapalat"/>
                <w:color w:val="FF0000"/>
                <w:sz w:val="24"/>
                <w:szCs w:val="24"/>
                <w:lang w:val="hy-AM"/>
              </w:rPr>
              <w:t xml:space="preserve"> 90 310 0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Շինարարական հավաքովի կոնստրուկցիաներ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Calibri" w:eastAsia="Times New Roman" w:hAnsi="Calibri" w:cs="Calibri"/>
                <w:color w:val="000000"/>
                <w:sz w:val="24"/>
                <w:szCs w:val="24"/>
              </w:rPr>
              <w:t> </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b/>
                <w:bCs/>
                <w:i/>
                <w:iCs/>
                <w:color w:val="000000"/>
                <w:sz w:val="24"/>
                <w:szCs w:val="24"/>
              </w:rPr>
              <w:t>(տողը հանվել է 04.03.21 ՀՕ-85-Ն)</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hideMark/>
          </w:tcPr>
          <w:p w:rsidR="007300A0" w:rsidRPr="007300A0" w:rsidRDefault="007300A0" w:rsidP="007300A0">
            <w:pPr>
              <w:spacing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9305</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9301-9304 ապրանքային դիրքերի ապրանքների մասեր և պարագաներ, բացառությամբ 9302-9304 ապրանքային դիրքերի ապրանքների մասերի և պարագաների</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lastRenderedPageBreak/>
              <w:t>9306</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Ռումբեր, նռնակներ, տորպեդներ, ականներ, հրթիռներ և նույնանման միջոցներ՝ մարտական գործողություններ վարելու համար, և դրանց մասերը, փամփուշտներ, այլ զինամթերք, արկեր և դրանց մասերը, ներառյալ՝ մանրագնդակները և փամփուշտների համար նախատեսված խցկանները</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9606210000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Կոճակներ պլաստմասսայից, առանց մանածագործական պատվածքի</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96071100000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Կայծակ-ճարմանդներ</w:t>
            </w:r>
          </w:p>
        </w:tc>
      </w:tr>
      <w:tr w:rsidR="007300A0" w:rsidRPr="007300A0" w:rsidTr="007300A0">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9607190000</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300A0" w:rsidRPr="007300A0" w:rsidRDefault="007300A0" w:rsidP="007300A0">
            <w:pPr>
              <w:spacing w:before="100" w:beforeAutospacing="1" w:after="100" w:afterAutospacing="1" w:line="240" w:lineRule="auto"/>
              <w:rPr>
                <w:rFonts w:ascii="GHEA Grapalat" w:eastAsia="Times New Roman" w:hAnsi="GHEA Grapalat" w:cs="Times New Roman"/>
                <w:color w:val="000000"/>
                <w:sz w:val="24"/>
                <w:szCs w:val="24"/>
              </w:rPr>
            </w:pPr>
            <w:r w:rsidRPr="007300A0">
              <w:rPr>
                <w:rFonts w:ascii="GHEA Grapalat" w:eastAsia="Times New Roman" w:hAnsi="GHEA Grapalat" w:cs="Times New Roman"/>
                <w:color w:val="000000"/>
                <w:sz w:val="24"/>
                <w:szCs w:val="24"/>
              </w:rPr>
              <w:t>Կայծակ-ճարմանդներ</w:t>
            </w:r>
          </w:p>
        </w:tc>
      </w:tr>
      <w:tr w:rsidR="007300A0" w:rsidRPr="007300A0" w:rsidTr="00E94C51">
        <w:trPr>
          <w:tblCellSpacing w:w="0" w:type="dxa"/>
          <w:jc w:val="center"/>
        </w:trPr>
        <w:tc>
          <w:tcPr>
            <w:tcW w:w="1552" w:type="dxa"/>
            <w:tcBorders>
              <w:top w:val="outset" w:sz="6" w:space="0" w:color="auto"/>
              <w:left w:val="outset" w:sz="6" w:space="0" w:color="auto"/>
              <w:bottom w:val="outset" w:sz="6" w:space="0" w:color="auto"/>
              <w:right w:val="outset" w:sz="6" w:space="0" w:color="auto"/>
            </w:tcBorders>
            <w:shd w:val="clear" w:color="auto" w:fill="FFFFFF"/>
            <w:vAlign w:val="center"/>
          </w:tcPr>
          <w:p w:rsidR="007300A0" w:rsidRPr="007300A0" w:rsidRDefault="007300A0" w:rsidP="007300A0">
            <w:pPr>
              <w:spacing w:before="100" w:beforeAutospacing="1" w:after="100" w:afterAutospacing="1" w:line="240" w:lineRule="auto"/>
              <w:ind w:left="133"/>
              <w:rPr>
                <w:rFonts w:ascii="GHEA Grapalat" w:eastAsia="Times New Roman" w:hAnsi="GHEA Grapalat"/>
                <w:color w:val="FF0000"/>
                <w:sz w:val="24"/>
                <w:szCs w:val="24"/>
              </w:rPr>
            </w:pPr>
            <w:r w:rsidRPr="007300A0">
              <w:rPr>
                <w:rFonts w:ascii="GHEA Grapalat" w:hAnsi="GHEA Grapalat"/>
                <w:color w:val="FF0000"/>
                <w:sz w:val="24"/>
                <w:szCs w:val="24"/>
                <w:shd w:val="clear" w:color="auto" w:fill="FFFFFF"/>
                <w:lang w:val="hy-AM"/>
              </w:rPr>
              <w:t>1404 90 000 8</w:t>
            </w:r>
          </w:p>
        </w:tc>
        <w:tc>
          <w:tcPr>
            <w:tcW w:w="8930" w:type="dxa"/>
            <w:tcBorders>
              <w:top w:val="outset" w:sz="6" w:space="0" w:color="auto"/>
              <w:left w:val="outset" w:sz="6" w:space="0" w:color="auto"/>
              <w:bottom w:val="outset" w:sz="6" w:space="0" w:color="auto"/>
              <w:right w:val="outset" w:sz="6" w:space="0" w:color="auto"/>
            </w:tcBorders>
            <w:shd w:val="clear" w:color="auto" w:fill="FFFFFF"/>
            <w:vAlign w:val="center"/>
          </w:tcPr>
          <w:p w:rsidR="007300A0" w:rsidRPr="007300A0" w:rsidRDefault="00750063" w:rsidP="007300A0">
            <w:pPr>
              <w:spacing w:before="100" w:beforeAutospacing="1" w:after="100" w:afterAutospacing="1" w:line="240" w:lineRule="auto"/>
              <w:rPr>
                <w:rFonts w:ascii="GHEA Grapalat" w:eastAsia="Times New Roman" w:hAnsi="GHEA Grapalat" w:cs="Times New Roman"/>
                <w:color w:val="FF0000"/>
                <w:sz w:val="24"/>
                <w:szCs w:val="24"/>
              </w:rPr>
            </w:pPr>
            <w:r w:rsidRPr="00750063">
              <w:rPr>
                <w:rFonts w:ascii="GHEA Grapalat" w:eastAsia="Times New Roman" w:hAnsi="GHEA Grapalat"/>
                <w:color w:val="FF0000"/>
                <w:sz w:val="24"/>
                <w:szCs w:val="24"/>
                <w:lang w:val="hy-AM"/>
              </w:rPr>
              <w:t>Կոկոսի (հնդընկույզի) մանրաթելի հիմքով սուբստրատ` նախատեսված բույսերի աճեցման համար</w:t>
            </w:r>
          </w:p>
        </w:tc>
      </w:tr>
    </w:tbl>
    <w:p w:rsidR="006B28A3" w:rsidRDefault="006B28A3" w:rsidP="007300A0">
      <w:pPr>
        <w:shd w:val="clear" w:color="auto" w:fill="FFFFFF"/>
        <w:spacing w:line="240" w:lineRule="auto"/>
        <w:rPr>
          <w:rFonts w:ascii="Calibri" w:eastAsia="Times New Roman" w:hAnsi="Calibri" w:cs="Calibri"/>
          <w:color w:val="000000"/>
          <w:sz w:val="21"/>
          <w:szCs w:val="21"/>
        </w:rPr>
      </w:pPr>
    </w:p>
    <w:p w:rsidR="006B28A3" w:rsidRDefault="006B28A3" w:rsidP="007300A0">
      <w:pPr>
        <w:shd w:val="clear" w:color="auto" w:fill="FFFFFF"/>
        <w:spacing w:line="240" w:lineRule="auto"/>
        <w:rPr>
          <w:rFonts w:ascii="Calibri" w:eastAsia="Times New Roman" w:hAnsi="Calibri" w:cs="Calibri"/>
          <w:color w:val="000000"/>
          <w:sz w:val="21"/>
          <w:szCs w:val="21"/>
        </w:rPr>
      </w:pPr>
    </w:p>
    <w:p w:rsidR="00750063" w:rsidRPr="00750063" w:rsidRDefault="00750063" w:rsidP="00750063">
      <w:pPr>
        <w:pStyle w:val="Heading1"/>
        <w:tabs>
          <w:tab w:val="left" w:pos="851"/>
          <w:tab w:val="left" w:pos="1843"/>
        </w:tabs>
        <w:spacing w:before="240"/>
        <w:ind w:firstLine="567"/>
        <w:rPr>
          <w:rStyle w:val="normaltextrun"/>
          <w:rFonts w:eastAsia="GHEA Grapalat" w:cs="GHEA Grapalat"/>
          <w:b w:val="0"/>
          <w:color w:val="FF0000"/>
          <w:szCs w:val="24"/>
          <w:lang w:val="hy-AM"/>
        </w:rPr>
      </w:pPr>
      <w:r w:rsidRPr="00750063">
        <w:rPr>
          <w:bCs/>
          <w:color w:val="FF0000"/>
          <w:shd w:val="clear" w:color="auto" w:fill="FFFFFF"/>
          <w:lang w:val="hy-AM"/>
        </w:rPr>
        <w:t>Եզրափակիչ մաս և անցումային դրույթներ.</w:t>
      </w:r>
    </w:p>
    <w:p w:rsidR="00750063" w:rsidRPr="00750063" w:rsidRDefault="00750063" w:rsidP="00750063">
      <w:pPr>
        <w:pStyle w:val="Heading1"/>
        <w:numPr>
          <w:ilvl w:val="0"/>
          <w:numId w:val="8"/>
        </w:numPr>
        <w:tabs>
          <w:tab w:val="left" w:pos="851"/>
        </w:tabs>
        <w:ind w:left="0" w:firstLine="567"/>
        <w:rPr>
          <w:b w:val="0"/>
          <w:color w:val="FF0000"/>
          <w:szCs w:val="24"/>
          <w:shd w:val="clear" w:color="auto" w:fill="FFFFFF"/>
          <w:lang w:val="hy-AM"/>
        </w:rPr>
      </w:pPr>
      <w:r w:rsidRPr="00750063">
        <w:rPr>
          <w:b w:val="0"/>
          <w:color w:val="FF0000"/>
          <w:szCs w:val="24"/>
          <w:shd w:val="clear" w:color="auto" w:fill="FFFFFF"/>
          <w:lang w:val="hy-AM"/>
        </w:rPr>
        <w:t>Սույն օրենքն ուժի մեջ է մտնում պաշտոնական հրապարակման օրվան հաջոր</w:t>
      </w:r>
      <w:r w:rsidRPr="00750063">
        <w:rPr>
          <w:b w:val="0"/>
          <w:color w:val="FF0000"/>
          <w:szCs w:val="24"/>
          <w:shd w:val="clear" w:color="auto" w:fill="FFFFFF"/>
          <w:lang w:val="hy-AM"/>
        </w:rPr>
        <w:softHyphen/>
        <w:t>դող տասներորդ օրը:</w:t>
      </w:r>
    </w:p>
    <w:p w:rsidR="00750063" w:rsidRPr="00750063" w:rsidRDefault="00750063" w:rsidP="00750063">
      <w:pPr>
        <w:pStyle w:val="Heading1"/>
        <w:numPr>
          <w:ilvl w:val="0"/>
          <w:numId w:val="8"/>
        </w:numPr>
        <w:tabs>
          <w:tab w:val="left" w:pos="851"/>
        </w:tabs>
        <w:ind w:left="0" w:firstLine="567"/>
        <w:rPr>
          <w:b w:val="0"/>
          <w:color w:val="FF0000"/>
          <w:szCs w:val="24"/>
          <w:shd w:val="clear" w:color="auto" w:fill="FFFFFF"/>
        </w:rPr>
      </w:pPr>
      <w:r w:rsidRPr="00750063">
        <w:rPr>
          <w:b w:val="0"/>
          <w:color w:val="FF0000"/>
          <w:szCs w:val="24"/>
          <w:shd w:val="clear" w:color="auto" w:fill="FFFFFF"/>
        </w:rPr>
        <w:t>Սույն օրենքի 1-ին հոդվածի 3-րդ կետի «ա» ենթակետով սահմանված կարգավորումը տարածվում է 2020 թվականի հունվարի 1-ից ծագած հարաբերությունների վրա:</w:t>
      </w:r>
    </w:p>
    <w:p w:rsidR="000507E4" w:rsidRPr="00750063" w:rsidRDefault="00750063" w:rsidP="00750063">
      <w:pPr>
        <w:pStyle w:val="Heading1"/>
        <w:numPr>
          <w:ilvl w:val="0"/>
          <w:numId w:val="8"/>
        </w:numPr>
        <w:tabs>
          <w:tab w:val="left" w:pos="851"/>
        </w:tabs>
        <w:ind w:left="0" w:firstLine="567"/>
        <w:rPr>
          <w:b w:val="0"/>
          <w:color w:val="FF0000"/>
          <w:szCs w:val="24"/>
          <w:shd w:val="clear" w:color="auto" w:fill="FFFFFF"/>
        </w:rPr>
      </w:pPr>
      <w:r w:rsidRPr="00750063">
        <w:rPr>
          <w:b w:val="0"/>
          <w:color w:val="FF0000"/>
          <w:szCs w:val="24"/>
          <w:shd w:val="clear" w:color="auto" w:fill="FFFFFF"/>
          <w:lang w:val="en-US"/>
        </w:rPr>
        <w:t>ԱԱՀ վճարող համարվող կազմակերպությունների և անհատ ձեռնարկատերերի կողմից բույսերի աճեցման</w:t>
      </w:r>
      <w:r w:rsidRPr="00750063">
        <w:rPr>
          <w:b w:val="0"/>
          <w:color w:val="FF0000"/>
          <w:szCs w:val="24"/>
          <w:shd w:val="clear" w:color="auto" w:fill="FFFFFF"/>
          <w:lang w:val="hy-AM"/>
        </w:rPr>
        <w:t xml:space="preserve"> համար նախատեսված` կոկոսի (հնդընկույզի) մանրաթելի հիմքով սուբստրատի ներմուծման մասով ԱԱՀ-ից ազատման արտոնությունը տարածվում է 2018 թվա</w:t>
      </w:r>
      <w:r w:rsidRPr="00750063">
        <w:rPr>
          <w:b w:val="0"/>
          <w:color w:val="FF0000"/>
          <w:szCs w:val="24"/>
          <w:shd w:val="clear" w:color="auto" w:fill="FFFFFF"/>
          <w:lang w:val="hy-AM"/>
        </w:rPr>
        <w:softHyphen/>
        <w:t>կանի հունվարի 1-ից ծագած հարաբերությունների վրա:</w:t>
      </w:r>
    </w:p>
    <w:sectPr w:rsidR="000507E4" w:rsidRPr="00750063" w:rsidSect="002D1A12">
      <w:pgSz w:w="12240" w:h="15840"/>
      <w:pgMar w:top="1134"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23788"/>
    <w:multiLevelType w:val="hybridMultilevel"/>
    <w:tmpl w:val="33CA1EAE"/>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 w15:restartNumberingAfterBreak="0">
    <w:nsid w:val="0C8F7694"/>
    <w:multiLevelType w:val="multilevel"/>
    <w:tmpl w:val="9594DC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E1032B1"/>
    <w:multiLevelType w:val="hybridMultilevel"/>
    <w:tmpl w:val="DA408714"/>
    <w:lvl w:ilvl="0" w:tplc="EB64249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3FDB639C"/>
    <w:multiLevelType w:val="multilevel"/>
    <w:tmpl w:val="2584C4F6"/>
    <w:lvl w:ilvl="0">
      <w:start w:val="1"/>
      <w:numFmt w:val="decimal"/>
      <w:lvlText w:val="Հոդված %1."/>
      <w:lvlJc w:val="left"/>
      <w:pPr>
        <w:tabs>
          <w:tab w:val="num" w:pos="7230"/>
        </w:tabs>
        <w:ind w:left="5245" w:firstLine="709"/>
      </w:pPr>
      <w:rPr>
        <w:rFonts w:ascii="GHEA Grapalat" w:hAnsi="GHEA Grapalat" w:cs="Times New Roman" w:hint="default"/>
        <w:b/>
        <w:bCs w:val="0"/>
        <w:i w:val="0"/>
        <w:iCs w:val="0"/>
        <w:caps w:val="0"/>
        <w:smallCaps w:val="0"/>
        <w:strike w:val="0"/>
        <w:dstrike w:val="0"/>
        <w:noProof w:val="0"/>
        <w:vanish w:val="0"/>
        <w:webHidden w:val="0"/>
        <w:color w:val="000000"/>
        <w:spacing w:val="0"/>
        <w:kern w:val="0"/>
        <w:position w:val="0"/>
        <w:u w:val="none"/>
        <w:effect w:val="none"/>
        <w:vertAlign w:val="baseline"/>
        <w:em w:val="none"/>
        <w:lang w:val="hy-AM"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Restart w:val="0"/>
      <w:lvlText w:val="%2)"/>
      <w:lvlJc w:val="left"/>
      <w:pPr>
        <w:tabs>
          <w:tab w:val="num" w:pos="992"/>
        </w:tabs>
        <w:ind w:left="0" w:firstLine="709"/>
      </w:pPr>
      <w:rPr>
        <w:rFonts w:ascii="GHEA Grapalat" w:hAnsi="GHEA Grapalat" w:cs="Times New Roman" w:hint="default"/>
        <w:b w:val="0"/>
        <w:bCs w:val="0"/>
        <w:i w:val="0"/>
        <w:iCs w:val="0"/>
        <w:caps w:val="0"/>
        <w:smallCaps w:val="0"/>
        <w:strike w:val="0"/>
        <w:dstrike w:val="0"/>
        <w:noProof w:val="0"/>
        <w:vanish w:val="0"/>
        <w:webHidden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russianLower"/>
      <w:lvlText w:val="%3)"/>
      <w:lvlJc w:val="left"/>
      <w:pPr>
        <w:tabs>
          <w:tab w:val="num" w:pos="709"/>
        </w:tabs>
        <w:ind w:left="0" w:firstLine="709"/>
      </w:pPr>
      <w:rPr>
        <w:rFonts w:ascii="GHEA Grapalat" w:hAnsi="GHEA Grapalat" w:hint="default"/>
        <w:b w:val="0"/>
        <w:i w:val="0"/>
        <w:sz w:val="24"/>
        <w14:cntxtAlts w14:val="0"/>
      </w:rPr>
    </w:lvl>
    <w:lvl w:ilvl="3">
      <w:start w:val="1"/>
      <w:numFmt w:val="lowerRoman"/>
      <w:lvlText w:val="(%4)"/>
      <w:lvlJc w:val="right"/>
      <w:pPr>
        <w:tabs>
          <w:tab w:val="num" w:pos="709"/>
        </w:tabs>
        <w:ind w:left="0" w:firstLine="709"/>
      </w:pPr>
    </w:lvl>
    <w:lvl w:ilvl="4">
      <w:start w:val="1"/>
      <w:numFmt w:val="decimal"/>
      <w:lvlText w:val="%5)"/>
      <w:lvlJc w:val="left"/>
      <w:pPr>
        <w:tabs>
          <w:tab w:val="num" w:pos="709"/>
        </w:tabs>
        <w:ind w:left="0" w:firstLine="709"/>
      </w:pPr>
    </w:lvl>
    <w:lvl w:ilvl="5">
      <w:start w:val="1"/>
      <w:numFmt w:val="lowerLetter"/>
      <w:lvlText w:val="%6)"/>
      <w:lvlJc w:val="left"/>
      <w:pPr>
        <w:tabs>
          <w:tab w:val="num" w:pos="709"/>
        </w:tabs>
        <w:ind w:left="0" w:firstLine="709"/>
      </w:pPr>
    </w:lvl>
    <w:lvl w:ilvl="6">
      <w:start w:val="1"/>
      <w:numFmt w:val="lowerRoman"/>
      <w:lvlText w:val="%7)"/>
      <w:lvlJc w:val="right"/>
      <w:pPr>
        <w:tabs>
          <w:tab w:val="num" w:pos="709"/>
        </w:tabs>
        <w:ind w:left="0" w:firstLine="709"/>
      </w:pPr>
    </w:lvl>
    <w:lvl w:ilvl="7">
      <w:start w:val="1"/>
      <w:numFmt w:val="lowerLetter"/>
      <w:lvlText w:val="%8."/>
      <w:lvlJc w:val="left"/>
      <w:pPr>
        <w:tabs>
          <w:tab w:val="num" w:pos="709"/>
        </w:tabs>
        <w:ind w:left="0" w:firstLine="709"/>
      </w:pPr>
    </w:lvl>
    <w:lvl w:ilvl="8">
      <w:start w:val="1"/>
      <w:numFmt w:val="lowerRoman"/>
      <w:lvlText w:val="%9."/>
      <w:lvlJc w:val="right"/>
      <w:pPr>
        <w:tabs>
          <w:tab w:val="num" w:pos="709"/>
        </w:tabs>
        <w:ind w:left="0" w:firstLine="709"/>
      </w:pPr>
    </w:lvl>
  </w:abstractNum>
  <w:abstractNum w:abstractNumId="4" w15:restartNumberingAfterBreak="0">
    <w:nsid w:val="49C30124"/>
    <w:multiLevelType w:val="hybridMultilevel"/>
    <w:tmpl w:val="D04A3A74"/>
    <w:lvl w:ilvl="0" w:tplc="C0CE2EDE">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4FA53608"/>
    <w:multiLevelType w:val="multilevel"/>
    <w:tmpl w:val="421C806E"/>
    <w:lvl w:ilvl="0">
      <w:start w:val="1"/>
      <w:numFmt w:val="decimal"/>
      <w:lvlText w:val="%1."/>
      <w:lvlJc w:val="left"/>
      <w:pPr>
        <w:tabs>
          <w:tab w:val="num" w:pos="2345"/>
        </w:tabs>
        <w:ind w:left="2345" w:hanging="360"/>
      </w:pPr>
    </w:lvl>
    <w:lvl w:ilvl="1" w:tentative="1">
      <w:start w:val="1"/>
      <w:numFmt w:val="decimal"/>
      <w:lvlText w:val="%2."/>
      <w:lvlJc w:val="left"/>
      <w:pPr>
        <w:tabs>
          <w:tab w:val="num" w:pos="3065"/>
        </w:tabs>
        <w:ind w:left="3065" w:hanging="360"/>
      </w:pPr>
    </w:lvl>
    <w:lvl w:ilvl="2" w:tentative="1">
      <w:start w:val="1"/>
      <w:numFmt w:val="decimal"/>
      <w:lvlText w:val="%3."/>
      <w:lvlJc w:val="left"/>
      <w:pPr>
        <w:tabs>
          <w:tab w:val="num" w:pos="3785"/>
        </w:tabs>
        <w:ind w:left="3785" w:hanging="360"/>
      </w:pPr>
    </w:lvl>
    <w:lvl w:ilvl="3" w:tentative="1">
      <w:start w:val="1"/>
      <w:numFmt w:val="decimal"/>
      <w:lvlText w:val="%4."/>
      <w:lvlJc w:val="left"/>
      <w:pPr>
        <w:tabs>
          <w:tab w:val="num" w:pos="4505"/>
        </w:tabs>
        <w:ind w:left="4505" w:hanging="360"/>
      </w:pPr>
    </w:lvl>
    <w:lvl w:ilvl="4" w:tentative="1">
      <w:start w:val="1"/>
      <w:numFmt w:val="decimal"/>
      <w:lvlText w:val="%5."/>
      <w:lvlJc w:val="left"/>
      <w:pPr>
        <w:tabs>
          <w:tab w:val="num" w:pos="5225"/>
        </w:tabs>
        <w:ind w:left="5225" w:hanging="360"/>
      </w:pPr>
    </w:lvl>
    <w:lvl w:ilvl="5" w:tentative="1">
      <w:start w:val="1"/>
      <w:numFmt w:val="decimal"/>
      <w:lvlText w:val="%6."/>
      <w:lvlJc w:val="left"/>
      <w:pPr>
        <w:tabs>
          <w:tab w:val="num" w:pos="5945"/>
        </w:tabs>
        <w:ind w:left="5945" w:hanging="360"/>
      </w:pPr>
    </w:lvl>
    <w:lvl w:ilvl="6" w:tentative="1">
      <w:start w:val="1"/>
      <w:numFmt w:val="decimal"/>
      <w:lvlText w:val="%7."/>
      <w:lvlJc w:val="left"/>
      <w:pPr>
        <w:tabs>
          <w:tab w:val="num" w:pos="6665"/>
        </w:tabs>
        <w:ind w:left="6665" w:hanging="360"/>
      </w:pPr>
    </w:lvl>
    <w:lvl w:ilvl="7" w:tentative="1">
      <w:start w:val="1"/>
      <w:numFmt w:val="decimal"/>
      <w:lvlText w:val="%8."/>
      <w:lvlJc w:val="left"/>
      <w:pPr>
        <w:tabs>
          <w:tab w:val="num" w:pos="7385"/>
        </w:tabs>
        <w:ind w:left="7385" w:hanging="360"/>
      </w:pPr>
    </w:lvl>
    <w:lvl w:ilvl="8" w:tentative="1">
      <w:start w:val="1"/>
      <w:numFmt w:val="decimal"/>
      <w:lvlText w:val="%9."/>
      <w:lvlJc w:val="left"/>
      <w:pPr>
        <w:tabs>
          <w:tab w:val="num" w:pos="8105"/>
        </w:tabs>
        <w:ind w:left="8105" w:hanging="360"/>
      </w:pPr>
    </w:lvl>
  </w:abstractNum>
  <w:abstractNum w:abstractNumId="6" w15:restartNumberingAfterBreak="0">
    <w:nsid w:val="61D90702"/>
    <w:multiLevelType w:val="multilevel"/>
    <w:tmpl w:val="0B8AF66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9570517"/>
    <w:multiLevelType w:val="multilevel"/>
    <w:tmpl w:val="C56422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5"/>
  </w:num>
  <w:num w:numId="3">
    <w:abstractNumId w:val="1"/>
  </w:num>
  <w:num w:numId="4">
    <w:abstractNumId w:val="6"/>
  </w:num>
  <w:num w:numId="5">
    <w:abstractNumId w:val="7"/>
  </w:num>
  <w:num w:numId="6">
    <w:abstractNumId w:val="0"/>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1A12"/>
    <w:rsid w:val="000507E4"/>
    <w:rsid w:val="00077164"/>
    <w:rsid w:val="00081A99"/>
    <w:rsid w:val="000A2383"/>
    <w:rsid w:val="000D25F6"/>
    <w:rsid w:val="001A6B89"/>
    <w:rsid w:val="001E3EAB"/>
    <w:rsid w:val="00216505"/>
    <w:rsid w:val="00263F9D"/>
    <w:rsid w:val="00264F4C"/>
    <w:rsid w:val="00296AA2"/>
    <w:rsid w:val="002D1A12"/>
    <w:rsid w:val="002E2AA3"/>
    <w:rsid w:val="003A4CF0"/>
    <w:rsid w:val="003C562C"/>
    <w:rsid w:val="00461F2D"/>
    <w:rsid w:val="004C35B2"/>
    <w:rsid w:val="00502F2C"/>
    <w:rsid w:val="0052784D"/>
    <w:rsid w:val="005A4D09"/>
    <w:rsid w:val="005E1FDD"/>
    <w:rsid w:val="005F484A"/>
    <w:rsid w:val="00612699"/>
    <w:rsid w:val="00635753"/>
    <w:rsid w:val="006B28A3"/>
    <w:rsid w:val="00722F4D"/>
    <w:rsid w:val="007263B5"/>
    <w:rsid w:val="00727656"/>
    <w:rsid w:val="007300A0"/>
    <w:rsid w:val="00750063"/>
    <w:rsid w:val="007A0235"/>
    <w:rsid w:val="007A6A47"/>
    <w:rsid w:val="007C17C9"/>
    <w:rsid w:val="007C532C"/>
    <w:rsid w:val="007D3FDE"/>
    <w:rsid w:val="00807D8E"/>
    <w:rsid w:val="0082348B"/>
    <w:rsid w:val="008361C2"/>
    <w:rsid w:val="00845FCE"/>
    <w:rsid w:val="008E3579"/>
    <w:rsid w:val="008E3B1D"/>
    <w:rsid w:val="00935B38"/>
    <w:rsid w:val="00941908"/>
    <w:rsid w:val="0095534F"/>
    <w:rsid w:val="00A956E7"/>
    <w:rsid w:val="00AE3C6D"/>
    <w:rsid w:val="00B309C1"/>
    <w:rsid w:val="00BA3ACF"/>
    <w:rsid w:val="00C269F5"/>
    <w:rsid w:val="00C478C7"/>
    <w:rsid w:val="00C82CB3"/>
    <w:rsid w:val="00C82D59"/>
    <w:rsid w:val="00CD730C"/>
    <w:rsid w:val="00D147AE"/>
    <w:rsid w:val="00DA1168"/>
    <w:rsid w:val="00DB04E5"/>
    <w:rsid w:val="00E94C51"/>
    <w:rsid w:val="00FC0FB0"/>
    <w:rsid w:val="00FD35B4"/>
    <w:rsid w:val="00FF66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F588A"/>
  <w15:chartTrackingRefBased/>
  <w15:docId w15:val="{65DBE9FC-4B70-4A94-A0D7-31AF053FA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ListParagraph"/>
    <w:next w:val="Normal"/>
    <w:link w:val="Heading1Char"/>
    <w:uiPriority w:val="9"/>
    <w:qFormat/>
    <w:rsid w:val="00750063"/>
    <w:pPr>
      <w:widowControl w:val="0"/>
      <w:spacing w:line="360" w:lineRule="auto"/>
      <w:ind w:left="0"/>
      <w:contextualSpacing w:val="0"/>
      <w:jc w:val="both"/>
      <w:outlineLvl w:val="0"/>
    </w:pPr>
    <w:rPr>
      <w:rFonts w:ascii="GHEA Grapalat" w:eastAsia="Calibri" w:hAnsi="GHEA Grapalat" w:cs="Sylfaen"/>
      <w:b/>
      <w:sz w:val="24"/>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D1A12"/>
    <w:rPr>
      <w:b/>
      <w:bCs/>
    </w:rPr>
  </w:style>
  <w:style w:type="paragraph" w:styleId="NormalWeb">
    <w:name w:val="Normal (Web)"/>
    <w:basedOn w:val="Normal"/>
    <w:uiPriority w:val="99"/>
    <w:semiHidden/>
    <w:unhideWhenUsed/>
    <w:rsid w:val="002D1A1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D1A12"/>
    <w:rPr>
      <w:i/>
      <w:iCs/>
    </w:rPr>
  </w:style>
  <w:style w:type="paragraph" w:styleId="BalloonText">
    <w:name w:val="Balloon Text"/>
    <w:basedOn w:val="Normal"/>
    <w:link w:val="BalloonTextChar"/>
    <w:uiPriority w:val="99"/>
    <w:semiHidden/>
    <w:unhideWhenUsed/>
    <w:rsid w:val="004C35B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35B2"/>
    <w:rPr>
      <w:rFonts w:ascii="Segoe UI" w:hAnsi="Segoe UI" w:cs="Segoe UI"/>
      <w:sz w:val="18"/>
      <w:szCs w:val="18"/>
    </w:rPr>
  </w:style>
  <w:style w:type="paragraph" w:styleId="ListParagraph">
    <w:name w:val="List Paragraph"/>
    <w:basedOn w:val="Normal"/>
    <w:uiPriority w:val="34"/>
    <w:qFormat/>
    <w:rsid w:val="00612699"/>
    <w:pPr>
      <w:ind w:left="720"/>
      <w:contextualSpacing/>
    </w:pPr>
  </w:style>
  <w:style w:type="character" w:customStyle="1" w:styleId="normaltextrun">
    <w:name w:val="normaltextrun"/>
    <w:basedOn w:val="DefaultParagraphFont"/>
    <w:rsid w:val="00DA1168"/>
  </w:style>
  <w:style w:type="paragraph" w:customStyle="1" w:styleId="paragraph">
    <w:name w:val="paragraph"/>
    <w:basedOn w:val="Normal"/>
    <w:rsid w:val="0052784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52784D"/>
  </w:style>
  <w:style w:type="character" w:customStyle="1" w:styleId="Heading1Char">
    <w:name w:val="Heading 1 Char"/>
    <w:basedOn w:val="DefaultParagraphFont"/>
    <w:link w:val="Heading1"/>
    <w:uiPriority w:val="9"/>
    <w:rsid w:val="00750063"/>
    <w:rPr>
      <w:rFonts w:ascii="GHEA Grapalat" w:eastAsia="Calibri" w:hAnsi="GHEA Grapalat" w:cs="Sylfaen"/>
      <w:b/>
      <w:sz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88824">
      <w:bodyDiv w:val="1"/>
      <w:marLeft w:val="0"/>
      <w:marRight w:val="0"/>
      <w:marTop w:val="0"/>
      <w:marBottom w:val="0"/>
      <w:divBdr>
        <w:top w:val="none" w:sz="0" w:space="0" w:color="auto"/>
        <w:left w:val="none" w:sz="0" w:space="0" w:color="auto"/>
        <w:bottom w:val="none" w:sz="0" w:space="0" w:color="auto"/>
        <w:right w:val="none" w:sz="0" w:space="0" w:color="auto"/>
      </w:divBdr>
    </w:div>
    <w:div w:id="30568934">
      <w:bodyDiv w:val="1"/>
      <w:marLeft w:val="0"/>
      <w:marRight w:val="0"/>
      <w:marTop w:val="0"/>
      <w:marBottom w:val="0"/>
      <w:divBdr>
        <w:top w:val="none" w:sz="0" w:space="0" w:color="auto"/>
        <w:left w:val="none" w:sz="0" w:space="0" w:color="auto"/>
        <w:bottom w:val="none" w:sz="0" w:space="0" w:color="auto"/>
        <w:right w:val="none" w:sz="0" w:space="0" w:color="auto"/>
      </w:divBdr>
    </w:div>
    <w:div w:id="258759329">
      <w:bodyDiv w:val="1"/>
      <w:marLeft w:val="0"/>
      <w:marRight w:val="0"/>
      <w:marTop w:val="0"/>
      <w:marBottom w:val="0"/>
      <w:divBdr>
        <w:top w:val="none" w:sz="0" w:space="0" w:color="auto"/>
        <w:left w:val="none" w:sz="0" w:space="0" w:color="auto"/>
        <w:bottom w:val="none" w:sz="0" w:space="0" w:color="auto"/>
        <w:right w:val="none" w:sz="0" w:space="0" w:color="auto"/>
      </w:divBdr>
    </w:div>
    <w:div w:id="314796168">
      <w:bodyDiv w:val="1"/>
      <w:marLeft w:val="0"/>
      <w:marRight w:val="0"/>
      <w:marTop w:val="0"/>
      <w:marBottom w:val="0"/>
      <w:divBdr>
        <w:top w:val="none" w:sz="0" w:space="0" w:color="auto"/>
        <w:left w:val="none" w:sz="0" w:space="0" w:color="auto"/>
        <w:bottom w:val="none" w:sz="0" w:space="0" w:color="auto"/>
        <w:right w:val="none" w:sz="0" w:space="0" w:color="auto"/>
      </w:divBdr>
    </w:div>
    <w:div w:id="377895926">
      <w:bodyDiv w:val="1"/>
      <w:marLeft w:val="0"/>
      <w:marRight w:val="0"/>
      <w:marTop w:val="0"/>
      <w:marBottom w:val="0"/>
      <w:divBdr>
        <w:top w:val="none" w:sz="0" w:space="0" w:color="auto"/>
        <w:left w:val="none" w:sz="0" w:space="0" w:color="auto"/>
        <w:bottom w:val="none" w:sz="0" w:space="0" w:color="auto"/>
        <w:right w:val="none" w:sz="0" w:space="0" w:color="auto"/>
      </w:divBdr>
    </w:div>
    <w:div w:id="408423684">
      <w:bodyDiv w:val="1"/>
      <w:marLeft w:val="0"/>
      <w:marRight w:val="0"/>
      <w:marTop w:val="0"/>
      <w:marBottom w:val="0"/>
      <w:divBdr>
        <w:top w:val="none" w:sz="0" w:space="0" w:color="auto"/>
        <w:left w:val="none" w:sz="0" w:space="0" w:color="auto"/>
        <w:bottom w:val="none" w:sz="0" w:space="0" w:color="auto"/>
        <w:right w:val="none" w:sz="0" w:space="0" w:color="auto"/>
      </w:divBdr>
    </w:div>
    <w:div w:id="435948639">
      <w:bodyDiv w:val="1"/>
      <w:marLeft w:val="0"/>
      <w:marRight w:val="0"/>
      <w:marTop w:val="0"/>
      <w:marBottom w:val="0"/>
      <w:divBdr>
        <w:top w:val="none" w:sz="0" w:space="0" w:color="auto"/>
        <w:left w:val="none" w:sz="0" w:space="0" w:color="auto"/>
        <w:bottom w:val="none" w:sz="0" w:space="0" w:color="auto"/>
        <w:right w:val="none" w:sz="0" w:space="0" w:color="auto"/>
      </w:divBdr>
      <w:divsChild>
        <w:div w:id="2029480534">
          <w:marLeft w:val="0"/>
          <w:marRight w:val="0"/>
          <w:marTop w:val="0"/>
          <w:marBottom w:val="0"/>
          <w:divBdr>
            <w:top w:val="none" w:sz="0" w:space="0" w:color="auto"/>
            <w:left w:val="none" w:sz="0" w:space="0" w:color="auto"/>
            <w:bottom w:val="none" w:sz="0" w:space="0" w:color="auto"/>
            <w:right w:val="none" w:sz="0" w:space="0" w:color="auto"/>
          </w:divBdr>
          <w:divsChild>
            <w:div w:id="31523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915627">
      <w:bodyDiv w:val="1"/>
      <w:marLeft w:val="0"/>
      <w:marRight w:val="0"/>
      <w:marTop w:val="0"/>
      <w:marBottom w:val="0"/>
      <w:divBdr>
        <w:top w:val="none" w:sz="0" w:space="0" w:color="auto"/>
        <w:left w:val="none" w:sz="0" w:space="0" w:color="auto"/>
        <w:bottom w:val="none" w:sz="0" w:space="0" w:color="auto"/>
        <w:right w:val="none" w:sz="0" w:space="0" w:color="auto"/>
      </w:divBdr>
    </w:div>
    <w:div w:id="463550207">
      <w:bodyDiv w:val="1"/>
      <w:marLeft w:val="0"/>
      <w:marRight w:val="0"/>
      <w:marTop w:val="0"/>
      <w:marBottom w:val="0"/>
      <w:divBdr>
        <w:top w:val="none" w:sz="0" w:space="0" w:color="auto"/>
        <w:left w:val="none" w:sz="0" w:space="0" w:color="auto"/>
        <w:bottom w:val="none" w:sz="0" w:space="0" w:color="auto"/>
        <w:right w:val="none" w:sz="0" w:space="0" w:color="auto"/>
      </w:divBdr>
    </w:div>
    <w:div w:id="476646792">
      <w:bodyDiv w:val="1"/>
      <w:marLeft w:val="0"/>
      <w:marRight w:val="0"/>
      <w:marTop w:val="0"/>
      <w:marBottom w:val="0"/>
      <w:divBdr>
        <w:top w:val="none" w:sz="0" w:space="0" w:color="auto"/>
        <w:left w:val="none" w:sz="0" w:space="0" w:color="auto"/>
        <w:bottom w:val="none" w:sz="0" w:space="0" w:color="auto"/>
        <w:right w:val="none" w:sz="0" w:space="0" w:color="auto"/>
      </w:divBdr>
      <w:divsChild>
        <w:div w:id="484853736">
          <w:marLeft w:val="0"/>
          <w:marRight w:val="0"/>
          <w:marTop w:val="0"/>
          <w:marBottom w:val="0"/>
          <w:divBdr>
            <w:top w:val="none" w:sz="0" w:space="0" w:color="auto"/>
            <w:left w:val="none" w:sz="0" w:space="0" w:color="auto"/>
            <w:bottom w:val="none" w:sz="0" w:space="0" w:color="auto"/>
            <w:right w:val="none" w:sz="0" w:space="0" w:color="auto"/>
          </w:divBdr>
          <w:divsChild>
            <w:div w:id="1802184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329148">
      <w:bodyDiv w:val="1"/>
      <w:marLeft w:val="0"/>
      <w:marRight w:val="0"/>
      <w:marTop w:val="0"/>
      <w:marBottom w:val="0"/>
      <w:divBdr>
        <w:top w:val="none" w:sz="0" w:space="0" w:color="auto"/>
        <w:left w:val="none" w:sz="0" w:space="0" w:color="auto"/>
        <w:bottom w:val="none" w:sz="0" w:space="0" w:color="auto"/>
        <w:right w:val="none" w:sz="0" w:space="0" w:color="auto"/>
      </w:divBdr>
    </w:div>
    <w:div w:id="579027311">
      <w:bodyDiv w:val="1"/>
      <w:marLeft w:val="0"/>
      <w:marRight w:val="0"/>
      <w:marTop w:val="0"/>
      <w:marBottom w:val="0"/>
      <w:divBdr>
        <w:top w:val="none" w:sz="0" w:space="0" w:color="auto"/>
        <w:left w:val="none" w:sz="0" w:space="0" w:color="auto"/>
        <w:bottom w:val="none" w:sz="0" w:space="0" w:color="auto"/>
        <w:right w:val="none" w:sz="0" w:space="0" w:color="auto"/>
      </w:divBdr>
    </w:div>
    <w:div w:id="665981957">
      <w:bodyDiv w:val="1"/>
      <w:marLeft w:val="0"/>
      <w:marRight w:val="0"/>
      <w:marTop w:val="0"/>
      <w:marBottom w:val="0"/>
      <w:divBdr>
        <w:top w:val="none" w:sz="0" w:space="0" w:color="auto"/>
        <w:left w:val="none" w:sz="0" w:space="0" w:color="auto"/>
        <w:bottom w:val="none" w:sz="0" w:space="0" w:color="auto"/>
        <w:right w:val="none" w:sz="0" w:space="0" w:color="auto"/>
      </w:divBdr>
    </w:div>
    <w:div w:id="713697314">
      <w:bodyDiv w:val="1"/>
      <w:marLeft w:val="0"/>
      <w:marRight w:val="0"/>
      <w:marTop w:val="0"/>
      <w:marBottom w:val="0"/>
      <w:divBdr>
        <w:top w:val="none" w:sz="0" w:space="0" w:color="auto"/>
        <w:left w:val="none" w:sz="0" w:space="0" w:color="auto"/>
        <w:bottom w:val="none" w:sz="0" w:space="0" w:color="auto"/>
        <w:right w:val="none" w:sz="0" w:space="0" w:color="auto"/>
      </w:divBdr>
      <w:divsChild>
        <w:div w:id="962425275">
          <w:marLeft w:val="0"/>
          <w:marRight w:val="0"/>
          <w:marTop w:val="0"/>
          <w:marBottom w:val="0"/>
          <w:divBdr>
            <w:top w:val="none" w:sz="0" w:space="0" w:color="auto"/>
            <w:left w:val="none" w:sz="0" w:space="0" w:color="auto"/>
            <w:bottom w:val="none" w:sz="0" w:space="0" w:color="auto"/>
            <w:right w:val="none" w:sz="0" w:space="0" w:color="auto"/>
          </w:divBdr>
          <w:divsChild>
            <w:div w:id="1789355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986305">
      <w:bodyDiv w:val="1"/>
      <w:marLeft w:val="0"/>
      <w:marRight w:val="0"/>
      <w:marTop w:val="0"/>
      <w:marBottom w:val="0"/>
      <w:divBdr>
        <w:top w:val="none" w:sz="0" w:space="0" w:color="auto"/>
        <w:left w:val="none" w:sz="0" w:space="0" w:color="auto"/>
        <w:bottom w:val="none" w:sz="0" w:space="0" w:color="auto"/>
        <w:right w:val="none" w:sz="0" w:space="0" w:color="auto"/>
      </w:divBdr>
    </w:div>
    <w:div w:id="839127199">
      <w:bodyDiv w:val="1"/>
      <w:marLeft w:val="0"/>
      <w:marRight w:val="0"/>
      <w:marTop w:val="0"/>
      <w:marBottom w:val="0"/>
      <w:divBdr>
        <w:top w:val="none" w:sz="0" w:space="0" w:color="auto"/>
        <w:left w:val="none" w:sz="0" w:space="0" w:color="auto"/>
        <w:bottom w:val="none" w:sz="0" w:space="0" w:color="auto"/>
        <w:right w:val="none" w:sz="0" w:space="0" w:color="auto"/>
      </w:divBdr>
    </w:div>
    <w:div w:id="899512200">
      <w:bodyDiv w:val="1"/>
      <w:marLeft w:val="0"/>
      <w:marRight w:val="0"/>
      <w:marTop w:val="0"/>
      <w:marBottom w:val="0"/>
      <w:divBdr>
        <w:top w:val="none" w:sz="0" w:space="0" w:color="auto"/>
        <w:left w:val="none" w:sz="0" w:space="0" w:color="auto"/>
        <w:bottom w:val="none" w:sz="0" w:space="0" w:color="auto"/>
        <w:right w:val="none" w:sz="0" w:space="0" w:color="auto"/>
      </w:divBdr>
    </w:div>
    <w:div w:id="929121430">
      <w:bodyDiv w:val="1"/>
      <w:marLeft w:val="0"/>
      <w:marRight w:val="0"/>
      <w:marTop w:val="0"/>
      <w:marBottom w:val="0"/>
      <w:divBdr>
        <w:top w:val="none" w:sz="0" w:space="0" w:color="auto"/>
        <w:left w:val="none" w:sz="0" w:space="0" w:color="auto"/>
        <w:bottom w:val="none" w:sz="0" w:space="0" w:color="auto"/>
        <w:right w:val="none" w:sz="0" w:space="0" w:color="auto"/>
      </w:divBdr>
    </w:div>
    <w:div w:id="965741550">
      <w:bodyDiv w:val="1"/>
      <w:marLeft w:val="0"/>
      <w:marRight w:val="0"/>
      <w:marTop w:val="0"/>
      <w:marBottom w:val="0"/>
      <w:divBdr>
        <w:top w:val="none" w:sz="0" w:space="0" w:color="auto"/>
        <w:left w:val="none" w:sz="0" w:space="0" w:color="auto"/>
        <w:bottom w:val="none" w:sz="0" w:space="0" w:color="auto"/>
        <w:right w:val="none" w:sz="0" w:space="0" w:color="auto"/>
      </w:divBdr>
      <w:divsChild>
        <w:div w:id="2120567896">
          <w:marLeft w:val="0"/>
          <w:marRight w:val="0"/>
          <w:marTop w:val="0"/>
          <w:marBottom w:val="0"/>
          <w:divBdr>
            <w:top w:val="none" w:sz="0" w:space="0" w:color="auto"/>
            <w:left w:val="none" w:sz="0" w:space="0" w:color="auto"/>
            <w:bottom w:val="none" w:sz="0" w:space="0" w:color="auto"/>
            <w:right w:val="none" w:sz="0" w:space="0" w:color="auto"/>
          </w:divBdr>
        </w:div>
        <w:div w:id="1892690274">
          <w:marLeft w:val="0"/>
          <w:marRight w:val="0"/>
          <w:marTop w:val="0"/>
          <w:marBottom w:val="0"/>
          <w:divBdr>
            <w:top w:val="none" w:sz="0" w:space="0" w:color="auto"/>
            <w:left w:val="none" w:sz="0" w:space="0" w:color="auto"/>
            <w:bottom w:val="none" w:sz="0" w:space="0" w:color="auto"/>
            <w:right w:val="none" w:sz="0" w:space="0" w:color="auto"/>
          </w:divBdr>
        </w:div>
      </w:divsChild>
    </w:div>
    <w:div w:id="1013847117">
      <w:bodyDiv w:val="1"/>
      <w:marLeft w:val="0"/>
      <w:marRight w:val="0"/>
      <w:marTop w:val="0"/>
      <w:marBottom w:val="0"/>
      <w:divBdr>
        <w:top w:val="none" w:sz="0" w:space="0" w:color="auto"/>
        <w:left w:val="none" w:sz="0" w:space="0" w:color="auto"/>
        <w:bottom w:val="none" w:sz="0" w:space="0" w:color="auto"/>
        <w:right w:val="none" w:sz="0" w:space="0" w:color="auto"/>
      </w:divBdr>
      <w:divsChild>
        <w:div w:id="37439758">
          <w:marLeft w:val="0"/>
          <w:marRight w:val="0"/>
          <w:marTop w:val="0"/>
          <w:marBottom w:val="0"/>
          <w:divBdr>
            <w:top w:val="none" w:sz="0" w:space="0" w:color="auto"/>
            <w:left w:val="none" w:sz="0" w:space="0" w:color="auto"/>
            <w:bottom w:val="none" w:sz="0" w:space="0" w:color="auto"/>
            <w:right w:val="none" w:sz="0" w:space="0" w:color="auto"/>
          </w:divBdr>
          <w:divsChild>
            <w:div w:id="145904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253537">
      <w:bodyDiv w:val="1"/>
      <w:marLeft w:val="0"/>
      <w:marRight w:val="0"/>
      <w:marTop w:val="0"/>
      <w:marBottom w:val="0"/>
      <w:divBdr>
        <w:top w:val="none" w:sz="0" w:space="0" w:color="auto"/>
        <w:left w:val="none" w:sz="0" w:space="0" w:color="auto"/>
        <w:bottom w:val="none" w:sz="0" w:space="0" w:color="auto"/>
        <w:right w:val="none" w:sz="0" w:space="0" w:color="auto"/>
      </w:divBdr>
    </w:div>
    <w:div w:id="1135101323">
      <w:bodyDiv w:val="1"/>
      <w:marLeft w:val="0"/>
      <w:marRight w:val="0"/>
      <w:marTop w:val="0"/>
      <w:marBottom w:val="0"/>
      <w:divBdr>
        <w:top w:val="none" w:sz="0" w:space="0" w:color="auto"/>
        <w:left w:val="none" w:sz="0" w:space="0" w:color="auto"/>
        <w:bottom w:val="none" w:sz="0" w:space="0" w:color="auto"/>
        <w:right w:val="none" w:sz="0" w:space="0" w:color="auto"/>
      </w:divBdr>
      <w:divsChild>
        <w:div w:id="1171675788">
          <w:marLeft w:val="0"/>
          <w:marRight w:val="0"/>
          <w:marTop w:val="0"/>
          <w:marBottom w:val="0"/>
          <w:divBdr>
            <w:top w:val="none" w:sz="0" w:space="0" w:color="auto"/>
            <w:left w:val="none" w:sz="0" w:space="0" w:color="auto"/>
            <w:bottom w:val="none" w:sz="0" w:space="0" w:color="auto"/>
            <w:right w:val="none" w:sz="0" w:space="0" w:color="auto"/>
          </w:divBdr>
          <w:divsChild>
            <w:div w:id="287929924">
              <w:marLeft w:val="0"/>
              <w:marRight w:val="0"/>
              <w:marTop w:val="0"/>
              <w:marBottom w:val="0"/>
              <w:divBdr>
                <w:top w:val="none" w:sz="0" w:space="0" w:color="auto"/>
                <w:left w:val="none" w:sz="0" w:space="0" w:color="auto"/>
                <w:bottom w:val="none" w:sz="0" w:space="0" w:color="auto"/>
                <w:right w:val="none" w:sz="0" w:space="0" w:color="auto"/>
              </w:divBdr>
              <w:divsChild>
                <w:div w:id="674963142">
                  <w:marLeft w:val="0"/>
                  <w:marRight w:val="0"/>
                  <w:marTop w:val="0"/>
                  <w:marBottom w:val="0"/>
                  <w:divBdr>
                    <w:top w:val="none" w:sz="0" w:space="0" w:color="auto"/>
                    <w:left w:val="none" w:sz="0" w:space="0" w:color="auto"/>
                    <w:bottom w:val="none" w:sz="0" w:space="0" w:color="auto"/>
                    <w:right w:val="none" w:sz="0" w:space="0" w:color="auto"/>
                  </w:divBdr>
                  <w:divsChild>
                    <w:div w:id="2119368932">
                      <w:marLeft w:val="0"/>
                      <w:marRight w:val="0"/>
                      <w:marTop w:val="0"/>
                      <w:marBottom w:val="0"/>
                      <w:divBdr>
                        <w:top w:val="none" w:sz="0" w:space="0" w:color="auto"/>
                        <w:left w:val="none" w:sz="0" w:space="0" w:color="auto"/>
                        <w:bottom w:val="none" w:sz="0" w:space="0" w:color="auto"/>
                        <w:right w:val="none" w:sz="0" w:space="0" w:color="auto"/>
                      </w:divBdr>
                      <w:divsChild>
                        <w:div w:id="1331370756">
                          <w:marLeft w:val="0"/>
                          <w:marRight w:val="0"/>
                          <w:marTop w:val="0"/>
                          <w:marBottom w:val="0"/>
                          <w:divBdr>
                            <w:top w:val="none" w:sz="0" w:space="0" w:color="auto"/>
                            <w:left w:val="none" w:sz="0" w:space="0" w:color="auto"/>
                            <w:bottom w:val="none" w:sz="0" w:space="0" w:color="auto"/>
                            <w:right w:val="none" w:sz="0" w:space="0" w:color="auto"/>
                          </w:divBdr>
                        </w:div>
                      </w:divsChild>
                    </w:div>
                    <w:div w:id="1603299256">
                      <w:marLeft w:val="0"/>
                      <w:marRight w:val="0"/>
                      <w:marTop w:val="0"/>
                      <w:marBottom w:val="0"/>
                      <w:divBdr>
                        <w:top w:val="none" w:sz="0" w:space="0" w:color="auto"/>
                        <w:left w:val="none" w:sz="0" w:space="0" w:color="auto"/>
                        <w:bottom w:val="none" w:sz="0" w:space="0" w:color="auto"/>
                        <w:right w:val="none" w:sz="0" w:space="0" w:color="auto"/>
                      </w:divBdr>
                      <w:divsChild>
                        <w:div w:id="617104768">
                          <w:marLeft w:val="0"/>
                          <w:marRight w:val="0"/>
                          <w:marTop w:val="0"/>
                          <w:marBottom w:val="0"/>
                          <w:divBdr>
                            <w:top w:val="none" w:sz="0" w:space="0" w:color="auto"/>
                            <w:left w:val="none" w:sz="0" w:space="0" w:color="auto"/>
                            <w:bottom w:val="none" w:sz="0" w:space="0" w:color="auto"/>
                            <w:right w:val="none" w:sz="0" w:space="0" w:color="auto"/>
                          </w:divBdr>
                        </w:div>
                      </w:divsChild>
                    </w:div>
                    <w:div w:id="1800605460">
                      <w:marLeft w:val="0"/>
                      <w:marRight w:val="0"/>
                      <w:marTop w:val="0"/>
                      <w:marBottom w:val="0"/>
                      <w:divBdr>
                        <w:top w:val="none" w:sz="0" w:space="0" w:color="auto"/>
                        <w:left w:val="none" w:sz="0" w:space="0" w:color="auto"/>
                        <w:bottom w:val="none" w:sz="0" w:space="0" w:color="auto"/>
                        <w:right w:val="none" w:sz="0" w:space="0" w:color="auto"/>
                      </w:divBdr>
                      <w:divsChild>
                        <w:div w:id="625508067">
                          <w:marLeft w:val="0"/>
                          <w:marRight w:val="0"/>
                          <w:marTop w:val="0"/>
                          <w:marBottom w:val="0"/>
                          <w:divBdr>
                            <w:top w:val="none" w:sz="0" w:space="0" w:color="auto"/>
                            <w:left w:val="none" w:sz="0" w:space="0" w:color="auto"/>
                            <w:bottom w:val="none" w:sz="0" w:space="0" w:color="auto"/>
                            <w:right w:val="none" w:sz="0" w:space="0" w:color="auto"/>
                          </w:divBdr>
                        </w:div>
                      </w:divsChild>
                    </w:div>
                    <w:div w:id="530610962">
                      <w:marLeft w:val="0"/>
                      <w:marRight w:val="0"/>
                      <w:marTop w:val="0"/>
                      <w:marBottom w:val="0"/>
                      <w:divBdr>
                        <w:top w:val="none" w:sz="0" w:space="0" w:color="auto"/>
                        <w:left w:val="none" w:sz="0" w:space="0" w:color="auto"/>
                        <w:bottom w:val="none" w:sz="0" w:space="0" w:color="auto"/>
                        <w:right w:val="none" w:sz="0" w:space="0" w:color="auto"/>
                      </w:divBdr>
                      <w:divsChild>
                        <w:div w:id="214500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0700984">
      <w:bodyDiv w:val="1"/>
      <w:marLeft w:val="0"/>
      <w:marRight w:val="0"/>
      <w:marTop w:val="0"/>
      <w:marBottom w:val="0"/>
      <w:divBdr>
        <w:top w:val="none" w:sz="0" w:space="0" w:color="auto"/>
        <w:left w:val="none" w:sz="0" w:space="0" w:color="auto"/>
        <w:bottom w:val="none" w:sz="0" w:space="0" w:color="auto"/>
        <w:right w:val="none" w:sz="0" w:space="0" w:color="auto"/>
      </w:divBdr>
    </w:div>
    <w:div w:id="1213613671">
      <w:bodyDiv w:val="1"/>
      <w:marLeft w:val="0"/>
      <w:marRight w:val="0"/>
      <w:marTop w:val="0"/>
      <w:marBottom w:val="0"/>
      <w:divBdr>
        <w:top w:val="none" w:sz="0" w:space="0" w:color="auto"/>
        <w:left w:val="none" w:sz="0" w:space="0" w:color="auto"/>
        <w:bottom w:val="none" w:sz="0" w:space="0" w:color="auto"/>
        <w:right w:val="none" w:sz="0" w:space="0" w:color="auto"/>
      </w:divBdr>
    </w:div>
    <w:div w:id="1233081051">
      <w:bodyDiv w:val="1"/>
      <w:marLeft w:val="0"/>
      <w:marRight w:val="0"/>
      <w:marTop w:val="0"/>
      <w:marBottom w:val="0"/>
      <w:divBdr>
        <w:top w:val="none" w:sz="0" w:space="0" w:color="auto"/>
        <w:left w:val="none" w:sz="0" w:space="0" w:color="auto"/>
        <w:bottom w:val="none" w:sz="0" w:space="0" w:color="auto"/>
        <w:right w:val="none" w:sz="0" w:space="0" w:color="auto"/>
      </w:divBdr>
    </w:div>
    <w:div w:id="1260916169">
      <w:bodyDiv w:val="1"/>
      <w:marLeft w:val="0"/>
      <w:marRight w:val="0"/>
      <w:marTop w:val="0"/>
      <w:marBottom w:val="0"/>
      <w:divBdr>
        <w:top w:val="none" w:sz="0" w:space="0" w:color="auto"/>
        <w:left w:val="none" w:sz="0" w:space="0" w:color="auto"/>
        <w:bottom w:val="none" w:sz="0" w:space="0" w:color="auto"/>
        <w:right w:val="none" w:sz="0" w:space="0" w:color="auto"/>
      </w:divBdr>
    </w:div>
    <w:div w:id="1268192675">
      <w:bodyDiv w:val="1"/>
      <w:marLeft w:val="0"/>
      <w:marRight w:val="0"/>
      <w:marTop w:val="0"/>
      <w:marBottom w:val="0"/>
      <w:divBdr>
        <w:top w:val="none" w:sz="0" w:space="0" w:color="auto"/>
        <w:left w:val="none" w:sz="0" w:space="0" w:color="auto"/>
        <w:bottom w:val="none" w:sz="0" w:space="0" w:color="auto"/>
        <w:right w:val="none" w:sz="0" w:space="0" w:color="auto"/>
      </w:divBdr>
    </w:div>
    <w:div w:id="1296066694">
      <w:bodyDiv w:val="1"/>
      <w:marLeft w:val="0"/>
      <w:marRight w:val="0"/>
      <w:marTop w:val="0"/>
      <w:marBottom w:val="0"/>
      <w:divBdr>
        <w:top w:val="none" w:sz="0" w:space="0" w:color="auto"/>
        <w:left w:val="none" w:sz="0" w:space="0" w:color="auto"/>
        <w:bottom w:val="none" w:sz="0" w:space="0" w:color="auto"/>
        <w:right w:val="none" w:sz="0" w:space="0" w:color="auto"/>
      </w:divBdr>
      <w:divsChild>
        <w:div w:id="1177428176">
          <w:marLeft w:val="0"/>
          <w:marRight w:val="0"/>
          <w:marTop w:val="0"/>
          <w:marBottom w:val="0"/>
          <w:divBdr>
            <w:top w:val="none" w:sz="0" w:space="0" w:color="auto"/>
            <w:left w:val="none" w:sz="0" w:space="0" w:color="auto"/>
            <w:bottom w:val="none" w:sz="0" w:space="0" w:color="auto"/>
            <w:right w:val="none" w:sz="0" w:space="0" w:color="auto"/>
          </w:divBdr>
          <w:divsChild>
            <w:div w:id="1995060521">
              <w:marLeft w:val="0"/>
              <w:marRight w:val="0"/>
              <w:marTop w:val="0"/>
              <w:marBottom w:val="0"/>
              <w:divBdr>
                <w:top w:val="none" w:sz="0" w:space="0" w:color="auto"/>
                <w:left w:val="none" w:sz="0" w:space="0" w:color="auto"/>
                <w:bottom w:val="none" w:sz="0" w:space="0" w:color="auto"/>
                <w:right w:val="none" w:sz="0" w:space="0" w:color="auto"/>
              </w:divBdr>
              <w:divsChild>
                <w:div w:id="970213057">
                  <w:marLeft w:val="0"/>
                  <w:marRight w:val="0"/>
                  <w:marTop w:val="0"/>
                  <w:marBottom w:val="0"/>
                  <w:divBdr>
                    <w:top w:val="none" w:sz="0" w:space="0" w:color="auto"/>
                    <w:left w:val="none" w:sz="0" w:space="0" w:color="auto"/>
                    <w:bottom w:val="none" w:sz="0" w:space="0" w:color="auto"/>
                    <w:right w:val="none" w:sz="0" w:space="0" w:color="auto"/>
                  </w:divBdr>
                </w:div>
              </w:divsChild>
            </w:div>
            <w:div w:id="1005666997">
              <w:marLeft w:val="0"/>
              <w:marRight w:val="0"/>
              <w:marTop w:val="0"/>
              <w:marBottom w:val="0"/>
              <w:divBdr>
                <w:top w:val="none" w:sz="0" w:space="0" w:color="auto"/>
                <w:left w:val="none" w:sz="0" w:space="0" w:color="auto"/>
                <w:bottom w:val="none" w:sz="0" w:space="0" w:color="auto"/>
                <w:right w:val="none" w:sz="0" w:space="0" w:color="auto"/>
              </w:divBdr>
              <w:divsChild>
                <w:div w:id="2106997633">
                  <w:marLeft w:val="0"/>
                  <w:marRight w:val="0"/>
                  <w:marTop w:val="0"/>
                  <w:marBottom w:val="0"/>
                  <w:divBdr>
                    <w:top w:val="none" w:sz="0" w:space="0" w:color="auto"/>
                    <w:left w:val="none" w:sz="0" w:space="0" w:color="auto"/>
                    <w:bottom w:val="none" w:sz="0" w:space="0" w:color="auto"/>
                    <w:right w:val="none" w:sz="0" w:space="0" w:color="auto"/>
                  </w:divBdr>
                </w:div>
                <w:div w:id="442892854">
                  <w:marLeft w:val="0"/>
                  <w:marRight w:val="0"/>
                  <w:marTop w:val="0"/>
                  <w:marBottom w:val="0"/>
                  <w:divBdr>
                    <w:top w:val="none" w:sz="0" w:space="0" w:color="auto"/>
                    <w:left w:val="none" w:sz="0" w:space="0" w:color="auto"/>
                    <w:bottom w:val="none" w:sz="0" w:space="0" w:color="auto"/>
                    <w:right w:val="none" w:sz="0" w:space="0" w:color="auto"/>
                  </w:divBdr>
                </w:div>
                <w:div w:id="201438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5859109">
      <w:bodyDiv w:val="1"/>
      <w:marLeft w:val="0"/>
      <w:marRight w:val="0"/>
      <w:marTop w:val="0"/>
      <w:marBottom w:val="0"/>
      <w:divBdr>
        <w:top w:val="none" w:sz="0" w:space="0" w:color="auto"/>
        <w:left w:val="none" w:sz="0" w:space="0" w:color="auto"/>
        <w:bottom w:val="none" w:sz="0" w:space="0" w:color="auto"/>
        <w:right w:val="none" w:sz="0" w:space="0" w:color="auto"/>
      </w:divBdr>
    </w:div>
    <w:div w:id="1424574231">
      <w:bodyDiv w:val="1"/>
      <w:marLeft w:val="0"/>
      <w:marRight w:val="0"/>
      <w:marTop w:val="0"/>
      <w:marBottom w:val="0"/>
      <w:divBdr>
        <w:top w:val="none" w:sz="0" w:space="0" w:color="auto"/>
        <w:left w:val="none" w:sz="0" w:space="0" w:color="auto"/>
        <w:bottom w:val="none" w:sz="0" w:space="0" w:color="auto"/>
        <w:right w:val="none" w:sz="0" w:space="0" w:color="auto"/>
      </w:divBdr>
      <w:divsChild>
        <w:div w:id="1124152563">
          <w:marLeft w:val="0"/>
          <w:marRight w:val="0"/>
          <w:marTop w:val="0"/>
          <w:marBottom w:val="0"/>
          <w:divBdr>
            <w:top w:val="none" w:sz="0" w:space="0" w:color="auto"/>
            <w:left w:val="none" w:sz="0" w:space="0" w:color="auto"/>
            <w:bottom w:val="none" w:sz="0" w:space="0" w:color="auto"/>
            <w:right w:val="none" w:sz="0" w:space="0" w:color="auto"/>
          </w:divBdr>
          <w:divsChild>
            <w:div w:id="19103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324343">
      <w:bodyDiv w:val="1"/>
      <w:marLeft w:val="0"/>
      <w:marRight w:val="0"/>
      <w:marTop w:val="0"/>
      <w:marBottom w:val="0"/>
      <w:divBdr>
        <w:top w:val="none" w:sz="0" w:space="0" w:color="auto"/>
        <w:left w:val="none" w:sz="0" w:space="0" w:color="auto"/>
        <w:bottom w:val="none" w:sz="0" w:space="0" w:color="auto"/>
        <w:right w:val="none" w:sz="0" w:space="0" w:color="auto"/>
      </w:divBdr>
    </w:div>
    <w:div w:id="1604335113">
      <w:bodyDiv w:val="1"/>
      <w:marLeft w:val="0"/>
      <w:marRight w:val="0"/>
      <w:marTop w:val="0"/>
      <w:marBottom w:val="0"/>
      <w:divBdr>
        <w:top w:val="none" w:sz="0" w:space="0" w:color="auto"/>
        <w:left w:val="none" w:sz="0" w:space="0" w:color="auto"/>
        <w:bottom w:val="none" w:sz="0" w:space="0" w:color="auto"/>
        <w:right w:val="none" w:sz="0" w:space="0" w:color="auto"/>
      </w:divBdr>
      <w:divsChild>
        <w:div w:id="437525369">
          <w:marLeft w:val="0"/>
          <w:marRight w:val="0"/>
          <w:marTop w:val="0"/>
          <w:marBottom w:val="0"/>
          <w:divBdr>
            <w:top w:val="none" w:sz="0" w:space="0" w:color="auto"/>
            <w:left w:val="none" w:sz="0" w:space="0" w:color="auto"/>
            <w:bottom w:val="none" w:sz="0" w:space="0" w:color="auto"/>
            <w:right w:val="none" w:sz="0" w:space="0" w:color="auto"/>
          </w:divBdr>
        </w:div>
        <w:div w:id="164783550">
          <w:marLeft w:val="0"/>
          <w:marRight w:val="0"/>
          <w:marTop w:val="0"/>
          <w:marBottom w:val="0"/>
          <w:divBdr>
            <w:top w:val="none" w:sz="0" w:space="0" w:color="auto"/>
            <w:left w:val="none" w:sz="0" w:space="0" w:color="auto"/>
            <w:bottom w:val="none" w:sz="0" w:space="0" w:color="auto"/>
            <w:right w:val="none" w:sz="0" w:space="0" w:color="auto"/>
          </w:divBdr>
        </w:div>
      </w:divsChild>
    </w:div>
    <w:div w:id="1629045265">
      <w:bodyDiv w:val="1"/>
      <w:marLeft w:val="0"/>
      <w:marRight w:val="0"/>
      <w:marTop w:val="0"/>
      <w:marBottom w:val="0"/>
      <w:divBdr>
        <w:top w:val="none" w:sz="0" w:space="0" w:color="auto"/>
        <w:left w:val="none" w:sz="0" w:space="0" w:color="auto"/>
        <w:bottom w:val="none" w:sz="0" w:space="0" w:color="auto"/>
        <w:right w:val="none" w:sz="0" w:space="0" w:color="auto"/>
      </w:divBdr>
    </w:div>
    <w:div w:id="1742293235">
      <w:bodyDiv w:val="1"/>
      <w:marLeft w:val="0"/>
      <w:marRight w:val="0"/>
      <w:marTop w:val="0"/>
      <w:marBottom w:val="0"/>
      <w:divBdr>
        <w:top w:val="none" w:sz="0" w:space="0" w:color="auto"/>
        <w:left w:val="none" w:sz="0" w:space="0" w:color="auto"/>
        <w:bottom w:val="none" w:sz="0" w:space="0" w:color="auto"/>
        <w:right w:val="none" w:sz="0" w:space="0" w:color="auto"/>
      </w:divBdr>
      <w:divsChild>
        <w:div w:id="742064481">
          <w:marLeft w:val="0"/>
          <w:marRight w:val="0"/>
          <w:marTop w:val="0"/>
          <w:marBottom w:val="0"/>
          <w:divBdr>
            <w:top w:val="none" w:sz="0" w:space="0" w:color="auto"/>
            <w:left w:val="none" w:sz="0" w:space="0" w:color="auto"/>
            <w:bottom w:val="none" w:sz="0" w:space="0" w:color="auto"/>
            <w:right w:val="none" w:sz="0" w:space="0" w:color="auto"/>
          </w:divBdr>
          <w:divsChild>
            <w:div w:id="138545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281671">
      <w:bodyDiv w:val="1"/>
      <w:marLeft w:val="0"/>
      <w:marRight w:val="0"/>
      <w:marTop w:val="0"/>
      <w:marBottom w:val="0"/>
      <w:divBdr>
        <w:top w:val="none" w:sz="0" w:space="0" w:color="auto"/>
        <w:left w:val="none" w:sz="0" w:space="0" w:color="auto"/>
        <w:bottom w:val="none" w:sz="0" w:space="0" w:color="auto"/>
        <w:right w:val="none" w:sz="0" w:space="0" w:color="auto"/>
      </w:divBdr>
      <w:divsChild>
        <w:div w:id="789471148">
          <w:marLeft w:val="0"/>
          <w:marRight w:val="0"/>
          <w:marTop w:val="0"/>
          <w:marBottom w:val="0"/>
          <w:divBdr>
            <w:top w:val="none" w:sz="0" w:space="0" w:color="auto"/>
            <w:left w:val="none" w:sz="0" w:space="0" w:color="auto"/>
            <w:bottom w:val="none" w:sz="0" w:space="0" w:color="auto"/>
            <w:right w:val="none" w:sz="0" w:space="0" w:color="auto"/>
          </w:divBdr>
          <w:divsChild>
            <w:div w:id="571081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48283">
      <w:bodyDiv w:val="1"/>
      <w:marLeft w:val="0"/>
      <w:marRight w:val="0"/>
      <w:marTop w:val="0"/>
      <w:marBottom w:val="0"/>
      <w:divBdr>
        <w:top w:val="none" w:sz="0" w:space="0" w:color="auto"/>
        <w:left w:val="none" w:sz="0" w:space="0" w:color="auto"/>
        <w:bottom w:val="none" w:sz="0" w:space="0" w:color="auto"/>
        <w:right w:val="none" w:sz="0" w:space="0" w:color="auto"/>
      </w:divBdr>
      <w:divsChild>
        <w:div w:id="1302078286">
          <w:marLeft w:val="0"/>
          <w:marRight w:val="0"/>
          <w:marTop w:val="0"/>
          <w:marBottom w:val="0"/>
          <w:divBdr>
            <w:top w:val="none" w:sz="0" w:space="0" w:color="auto"/>
            <w:left w:val="none" w:sz="0" w:space="0" w:color="auto"/>
            <w:bottom w:val="none" w:sz="0" w:space="0" w:color="auto"/>
            <w:right w:val="none" w:sz="0" w:space="0" w:color="auto"/>
          </w:divBdr>
          <w:divsChild>
            <w:div w:id="256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5364">
      <w:bodyDiv w:val="1"/>
      <w:marLeft w:val="0"/>
      <w:marRight w:val="0"/>
      <w:marTop w:val="0"/>
      <w:marBottom w:val="0"/>
      <w:divBdr>
        <w:top w:val="none" w:sz="0" w:space="0" w:color="auto"/>
        <w:left w:val="none" w:sz="0" w:space="0" w:color="auto"/>
        <w:bottom w:val="none" w:sz="0" w:space="0" w:color="auto"/>
        <w:right w:val="none" w:sz="0" w:space="0" w:color="auto"/>
      </w:divBdr>
    </w:div>
    <w:div w:id="1820875704">
      <w:bodyDiv w:val="1"/>
      <w:marLeft w:val="0"/>
      <w:marRight w:val="0"/>
      <w:marTop w:val="0"/>
      <w:marBottom w:val="0"/>
      <w:divBdr>
        <w:top w:val="none" w:sz="0" w:space="0" w:color="auto"/>
        <w:left w:val="none" w:sz="0" w:space="0" w:color="auto"/>
        <w:bottom w:val="none" w:sz="0" w:space="0" w:color="auto"/>
        <w:right w:val="none" w:sz="0" w:space="0" w:color="auto"/>
      </w:divBdr>
      <w:divsChild>
        <w:div w:id="918245968">
          <w:marLeft w:val="0"/>
          <w:marRight w:val="0"/>
          <w:marTop w:val="0"/>
          <w:marBottom w:val="0"/>
          <w:divBdr>
            <w:top w:val="none" w:sz="0" w:space="0" w:color="auto"/>
            <w:left w:val="none" w:sz="0" w:space="0" w:color="auto"/>
            <w:bottom w:val="none" w:sz="0" w:space="0" w:color="auto"/>
            <w:right w:val="none" w:sz="0" w:space="0" w:color="auto"/>
          </w:divBdr>
          <w:divsChild>
            <w:div w:id="1761246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873460">
      <w:bodyDiv w:val="1"/>
      <w:marLeft w:val="0"/>
      <w:marRight w:val="0"/>
      <w:marTop w:val="0"/>
      <w:marBottom w:val="0"/>
      <w:divBdr>
        <w:top w:val="none" w:sz="0" w:space="0" w:color="auto"/>
        <w:left w:val="none" w:sz="0" w:space="0" w:color="auto"/>
        <w:bottom w:val="none" w:sz="0" w:space="0" w:color="auto"/>
        <w:right w:val="none" w:sz="0" w:space="0" w:color="auto"/>
      </w:divBdr>
    </w:div>
    <w:div w:id="1873961344">
      <w:bodyDiv w:val="1"/>
      <w:marLeft w:val="0"/>
      <w:marRight w:val="0"/>
      <w:marTop w:val="0"/>
      <w:marBottom w:val="0"/>
      <w:divBdr>
        <w:top w:val="none" w:sz="0" w:space="0" w:color="auto"/>
        <w:left w:val="none" w:sz="0" w:space="0" w:color="auto"/>
        <w:bottom w:val="none" w:sz="0" w:space="0" w:color="auto"/>
        <w:right w:val="none" w:sz="0" w:space="0" w:color="auto"/>
      </w:divBdr>
      <w:divsChild>
        <w:div w:id="928385951">
          <w:marLeft w:val="0"/>
          <w:marRight w:val="0"/>
          <w:marTop w:val="0"/>
          <w:marBottom w:val="0"/>
          <w:divBdr>
            <w:top w:val="none" w:sz="0" w:space="0" w:color="auto"/>
            <w:left w:val="none" w:sz="0" w:space="0" w:color="auto"/>
            <w:bottom w:val="none" w:sz="0" w:space="0" w:color="auto"/>
            <w:right w:val="none" w:sz="0" w:space="0" w:color="auto"/>
          </w:divBdr>
          <w:divsChild>
            <w:div w:id="405079515">
              <w:marLeft w:val="0"/>
              <w:marRight w:val="0"/>
              <w:marTop w:val="0"/>
              <w:marBottom w:val="0"/>
              <w:divBdr>
                <w:top w:val="none" w:sz="0" w:space="0" w:color="auto"/>
                <w:left w:val="none" w:sz="0" w:space="0" w:color="auto"/>
                <w:bottom w:val="none" w:sz="0" w:space="0" w:color="auto"/>
                <w:right w:val="none" w:sz="0" w:space="0" w:color="auto"/>
              </w:divBdr>
              <w:divsChild>
                <w:div w:id="12265685">
                  <w:marLeft w:val="0"/>
                  <w:marRight w:val="0"/>
                  <w:marTop w:val="0"/>
                  <w:marBottom w:val="0"/>
                  <w:divBdr>
                    <w:top w:val="none" w:sz="0" w:space="0" w:color="auto"/>
                    <w:left w:val="none" w:sz="0" w:space="0" w:color="auto"/>
                    <w:bottom w:val="none" w:sz="0" w:space="0" w:color="auto"/>
                    <w:right w:val="none" w:sz="0" w:space="0" w:color="auto"/>
                  </w:divBdr>
                  <w:divsChild>
                    <w:div w:id="157578275">
                      <w:marLeft w:val="0"/>
                      <w:marRight w:val="0"/>
                      <w:marTop w:val="0"/>
                      <w:marBottom w:val="0"/>
                      <w:divBdr>
                        <w:top w:val="none" w:sz="0" w:space="0" w:color="auto"/>
                        <w:left w:val="none" w:sz="0" w:space="0" w:color="auto"/>
                        <w:bottom w:val="none" w:sz="0" w:space="0" w:color="auto"/>
                        <w:right w:val="none" w:sz="0" w:space="0" w:color="auto"/>
                      </w:divBdr>
                      <w:divsChild>
                        <w:div w:id="1211961642">
                          <w:marLeft w:val="0"/>
                          <w:marRight w:val="0"/>
                          <w:marTop w:val="0"/>
                          <w:marBottom w:val="0"/>
                          <w:divBdr>
                            <w:top w:val="none" w:sz="0" w:space="0" w:color="auto"/>
                            <w:left w:val="none" w:sz="0" w:space="0" w:color="auto"/>
                            <w:bottom w:val="none" w:sz="0" w:space="0" w:color="auto"/>
                            <w:right w:val="none" w:sz="0" w:space="0" w:color="auto"/>
                          </w:divBdr>
                        </w:div>
                      </w:divsChild>
                    </w:div>
                    <w:div w:id="166672523">
                      <w:marLeft w:val="0"/>
                      <w:marRight w:val="0"/>
                      <w:marTop w:val="0"/>
                      <w:marBottom w:val="0"/>
                      <w:divBdr>
                        <w:top w:val="none" w:sz="0" w:space="0" w:color="auto"/>
                        <w:left w:val="none" w:sz="0" w:space="0" w:color="auto"/>
                        <w:bottom w:val="none" w:sz="0" w:space="0" w:color="auto"/>
                        <w:right w:val="none" w:sz="0" w:space="0" w:color="auto"/>
                      </w:divBdr>
                      <w:divsChild>
                        <w:div w:id="104809133">
                          <w:marLeft w:val="0"/>
                          <w:marRight w:val="0"/>
                          <w:marTop w:val="0"/>
                          <w:marBottom w:val="0"/>
                          <w:divBdr>
                            <w:top w:val="none" w:sz="0" w:space="0" w:color="auto"/>
                            <w:left w:val="none" w:sz="0" w:space="0" w:color="auto"/>
                            <w:bottom w:val="none" w:sz="0" w:space="0" w:color="auto"/>
                            <w:right w:val="none" w:sz="0" w:space="0" w:color="auto"/>
                          </w:divBdr>
                        </w:div>
                      </w:divsChild>
                    </w:div>
                    <w:div w:id="528880373">
                      <w:marLeft w:val="0"/>
                      <w:marRight w:val="0"/>
                      <w:marTop w:val="0"/>
                      <w:marBottom w:val="0"/>
                      <w:divBdr>
                        <w:top w:val="none" w:sz="0" w:space="0" w:color="auto"/>
                        <w:left w:val="none" w:sz="0" w:space="0" w:color="auto"/>
                        <w:bottom w:val="none" w:sz="0" w:space="0" w:color="auto"/>
                        <w:right w:val="none" w:sz="0" w:space="0" w:color="auto"/>
                      </w:divBdr>
                      <w:divsChild>
                        <w:div w:id="891772145">
                          <w:marLeft w:val="0"/>
                          <w:marRight w:val="0"/>
                          <w:marTop w:val="0"/>
                          <w:marBottom w:val="0"/>
                          <w:divBdr>
                            <w:top w:val="none" w:sz="0" w:space="0" w:color="auto"/>
                            <w:left w:val="none" w:sz="0" w:space="0" w:color="auto"/>
                            <w:bottom w:val="none" w:sz="0" w:space="0" w:color="auto"/>
                            <w:right w:val="none" w:sz="0" w:space="0" w:color="auto"/>
                          </w:divBdr>
                        </w:div>
                      </w:divsChild>
                    </w:div>
                    <w:div w:id="1949503023">
                      <w:marLeft w:val="0"/>
                      <w:marRight w:val="0"/>
                      <w:marTop w:val="0"/>
                      <w:marBottom w:val="0"/>
                      <w:divBdr>
                        <w:top w:val="none" w:sz="0" w:space="0" w:color="auto"/>
                        <w:left w:val="none" w:sz="0" w:space="0" w:color="auto"/>
                        <w:bottom w:val="none" w:sz="0" w:space="0" w:color="auto"/>
                        <w:right w:val="none" w:sz="0" w:space="0" w:color="auto"/>
                      </w:divBdr>
                      <w:divsChild>
                        <w:div w:id="1597056563">
                          <w:marLeft w:val="0"/>
                          <w:marRight w:val="0"/>
                          <w:marTop w:val="0"/>
                          <w:marBottom w:val="0"/>
                          <w:divBdr>
                            <w:top w:val="none" w:sz="0" w:space="0" w:color="auto"/>
                            <w:left w:val="none" w:sz="0" w:space="0" w:color="auto"/>
                            <w:bottom w:val="none" w:sz="0" w:space="0" w:color="auto"/>
                            <w:right w:val="none" w:sz="0" w:space="0" w:color="auto"/>
                          </w:divBdr>
                        </w:div>
                      </w:divsChild>
                    </w:div>
                    <w:div w:id="1893539254">
                      <w:marLeft w:val="0"/>
                      <w:marRight w:val="0"/>
                      <w:marTop w:val="0"/>
                      <w:marBottom w:val="0"/>
                      <w:divBdr>
                        <w:top w:val="none" w:sz="0" w:space="0" w:color="auto"/>
                        <w:left w:val="none" w:sz="0" w:space="0" w:color="auto"/>
                        <w:bottom w:val="none" w:sz="0" w:space="0" w:color="auto"/>
                        <w:right w:val="none" w:sz="0" w:space="0" w:color="auto"/>
                      </w:divBdr>
                      <w:divsChild>
                        <w:div w:id="437676756">
                          <w:marLeft w:val="0"/>
                          <w:marRight w:val="0"/>
                          <w:marTop w:val="0"/>
                          <w:marBottom w:val="0"/>
                          <w:divBdr>
                            <w:top w:val="none" w:sz="0" w:space="0" w:color="auto"/>
                            <w:left w:val="none" w:sz="0" w:space="0" w:color="auto"/>
                            <w:bottom w:val="none" w:sz="0" w:space="0" w:color="auto"/>
                            <w:right w:val="none" w:sz="0" w:space="0" w:color="auto"/>
                          </w:divBdr>
                        </w:div>
                      </w:divsChild>
                    </w:div>
                    <w:div w:id="1054550612">
                      <w:marLeft w:val="0"/>
                      <w:marRight w:val="0"/>
                      <w:marTop w:val="0"/>
                      <w:marBottom w:val="0"/>
                      <w:divBdr>
                        <w:top w:val="none" w:sz="0" w:space="0" w:color="auto"/>
                        <w:left w:val="none" w:sz="0" w:space="0" w:color="auto"/>
                        <w:bottom w:val="none" w:sz="0" w:space="0" w:color="auto"/>
                        <w:right w:val="none" w:sz="0" w:space="0" w:color="auto"/>
                      </w:divBdr>
                      <w:divsChild>
                        <w:div w:id="1901136545">
                          <w:marLeft w:val="0"/>
                          <w:marRight w:val="0"/>
                          <w:marTop w:val="0"/>
                          <w:marBottom w:val="0"/>
                          <w:divBdr>
                            <w:top w:val="none" w:sz="0" w:space="0" w:color="auto"/>
                            <w:left w:val="none" w:sz="0" w:space="0" w:color="auto"/>
                            <w:bottom w:val="none" w:sz="0" w:space="0" w:color="auto"/>
                            <w:right w:val="none" w:sz="0" w:space="0" w:color="auto"/>
                          </w:divBdr>
                        </w:div>
                      </w:divsChild>
                    </w:div>
                    <w:div w:id="2037390171">
                      <w:marLeft w:val="0"/>
                      <w:marRight w:val="0"/>
                      <w:marTop w:val="0"/>
                      <w:marBottom w:val="0"/>
                      <w:divBdr>
                        <w:top w:val="none" w:sz="0" w:space="0" w:color="auto"/>
                        <w:left w:val="none" w:sz="0" w:space="0" w:color="auto"/>
                        <w:bottom w:val="none" w:sz="0" w:space="0" w:color="auto"/>
                        <w:right w:val="none" w:sz="0" w:space="0" w:color="auto"/>
                      </w:divBdr>
                      <w:divsChild>
                        <w:div w:id="213139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1663015">
      <w:bodyDiv w:val="1"/>
      <w:marLeft w:val="0"/>
      <w:marRight w:val="0"/>
      <w:marTop w:val="0"/>
      <w:marBottom w:val="0"/>
      <w:divBdr>
        <w:top w:val="none" w:sz="0" w:space="0" w:color="auto"/>
        <w:left w:val="none" w:sz="0" w:space="0" w:color="auto"/>
        <w:bottom w:val="none" w:sz="0" w:space="0" w:color="auto"/>
        <w:right w:val="none" w:sz="0" w:space="0" w:color="auto"/>
      </w:divBdr>
    </w:div>
    <w:div w:id="1975283260">
      <w:bodyDiv w:val="1"/>
      <w:marLeft w:val="0"/>
      <w:marRight w:val="0"/>
      <w:marTop w:val="0"/>
      <w:marBottom w:val="0"/>
      <w:divBdr>
        <w:top w:val="none" w:sz="0" w:space="0" w:color="auto"/>
        <w:left w:val="none" w:sz="0" w:space="0" w:color="auto"/>
        <w:bottom w:val="none" w:sz="0" w:space="0" w:color="auto"/>
        <w:right w:val="none" w:sz="0" w:space="0" w:color="auto"/>
      </w:divBdr>
      <w:divsChild>
        <w:div w:id="1381201244">
          <w:marLeft w:val="0"/>
          <w:marRight w:val="0"/>
          <w:marTop w:val="0"/>
          <w:marBottom w:val="0"/>
          <w:divBdr>
            <w:top w:val="none" w:sz="0" w:space="0" w:color="auto"/>
            <w:left w:val="none" w:sz="0" w:space="0" w:color="auto"/>
            <w:bottom w:val="none" w:sz="0" w:space="0" w:color="auto"/>
            <w:right w:val="none" w:sz="0" w:space="0" w:color="auto"/>
          </w:divBdr>
          <w:divsChild>
            <w:div w:id="52147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78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44</Pages>
  <Words>9893</Words>
  <Characters>56393</Characters>
  <Application>Microsoft Office Word</Application>
  <DocSecurity>0</DocSecurity>
  <Lines>469</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Avalyan</dc:creator>
  <cp:keywords>https:/mul2-minfin.gov.am/tasks/468975/oneclick/5.EL_cxaxot_Track_changes27.04.docx?token=6a72314f33864bdc6a91ef26e1bf4ead</cp:keywords>
  <dc:description/>
  <cp:lastModifiedBy>Ani Movsisyan</cp:lastModifiedBy>
  <cp:revision>4</cp:revision>
  <dcterms:created xsi:type="dcterms:W3CDTF">2022-08-22T14:12:00Z</dcterms:created>
  <dcterms:modified xsi:type="dcterms:W3CDTF">2022-08-22T14:21:00Z</dcterms:modified>
</cp:coreProperties>
</file>