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1C75EF" w14:textId="77777777" w:rsidR="00564DC7" w:rsidRPr="00793BFA" w:rsidRDefault="00C84D6C" w:rsidP="00E20AAA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93BFA">
        <w:rPr>
          <w:rFonts w:ascii="GHEA Grapalat" w:hAnsi="GHEA Grapalat" w:cs="Sylfaen"/>
          <w:b/>
          <w:bCs/>
          <w:sz w:val="24"/>
          <w:szCs w:val="24"/>
          <w:lang w:val="hy-AM"/>
        </w:rPr>
        <w:t>ԱՄՓՈՓԱԹԵՐԹ</w:t>
      </w:r>
    </w:p>
    <w:p w14:paraId="44E505AD" w14:textId="31CCCE80" w:rsidR="00564DC7" w:rsidRPr="00793BFA" w:rsidRDefault="00CA637D" w:rsidP="00E20AAA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93BFA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793BFA" w:rsidRPr="00793BFA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 w:rsidR="00023578">
        <w:rPr>
          <w:rFonts w:ascii="GHEA Grapalat" w:hAnsi="GHEA Grapalat"/>
          <w:b/>
          <w:sz w:val="24"/>
          <w:szCs w:val="24"/>
          <w:lang w:val="hy-AM"/>
        </w:rPr>
        <w:t>ՀԵՏ ՎԵՐՑՆԵԼՈՒ</w:t>
      </w:r>
      <w:r w:rsidR="00793BFA" w:rsidRPr="00793BFA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="00793BFA" w:rsidRPr="00793BF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93BFA" w:rsidRPr="00793BFA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793BFA" w:rsidRPr="00793BF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93BFA" w:rsidRPr="00793BFA">
        <w:rPr>
          <w:rFonts w:ascii="GHEA Grapalat" w:hAnsi="GHEA Grapalat" w:cs="Tahoma"/>
          <w:b/>
          <w:sz w:val="24"/>
          <w:szCs w:val="24"/>
          <w:lang w:val="hy-AM"/>
        </w:rPr>
        <w:t>ՄԱՍԻՆ</w:t>
      </w:r>
      <w:r w:rsidR="0072255A" w:rsidRPr="00793BFA">
        <w:rPr>
          <w:rFonts w:ascii="GHEA Grapalat" w:hAnsi="GHEA Grapalat" w:cs="Sylfaen"/>
          <w:b/>
          <w:bCs/>
          <w:sz w:val="24"/>
          <w:szCs w:val="24"/>
          <w:lang w:val="hy-AM"/>
        </w:rPr>
        <w:t>» ՀԱՅԱՍՏԱՆԻ ՀԱՆՐԱՊԵՏՈՒԹՅԱՆ ԿԱՌԱՎԱՐՈՒԹՅԱՆ ՈՐՈՇՄԱՆ ՆԱԽԱԳԾԻ</w:t>
      </w:r>
      <w:r w:rsidR="00A25095" w:rsidRPr="00793BF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2255A" w:rsidRPr="00793BFA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 ՍՏԱՑՎԱԾ ԱՌԱՋԱՐԿՈՒԹՅՈՒՆՆԵՐԻ</w:t>
      </w:r>
    </w:p>
    <w:p w14:paraId="21178C00" w14:textId="77777777" w:rsidR="00425938" w:rsidRPr="002A5FC1" w:rsidRDefault="00425938" w:rsidP="00E20AAA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152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8121"/>
        <w:gridCol w:w="6573"/>
      </w:tblGrid>
      <w:tr w:rsidR="00CF089F" w:rsidRPr="002A5FC1" w14:paraId="202AC057" w14:textId="77777777" w:rsidTr="00CF089F">
        <w:trPr>
          <w:trHeight w:val="293"/>
        </w:trPr>
        <w:tc>
          <w:tcPr>
            <w:tcW w:w="568" w:type="dxa"/>
            <w:vMerge w:val="restart"/>
            <w:shd w:val="clear" w:color="auto" w:fill="auto"/>
            <w:vAlign w:val="center"/>
          </w:tcPr>
          <w:p w14:paraId="1F62A0C9" w14:textId="7BF90BA8" w:rsidR="00CF089F" w:rsidRPr="00023578" w:rsidRDefault="00CF089F" w:rsidP="0076190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21" w:type="dxa"/>
            <w:vMerge w:val="restart"/>
            <w:shd w:val="clear" w:color="auto" w:fill="auto"/>
            <w:vAlign w:val="center"/>
          </w:tcPr>
          <w:p w14:paraId="2DB3D268" w14:textId="1ADB711F" w:rsidR="00CF089F" w:rsidRPr="008D3DCE" w:rsidRDefault="00CF089F" w:rsidP="00761904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D3DCE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1. </w:t>
            </w:r>
            <w:r w:rsidRPr="00CF089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</w:t>
            </w:r>
            <w:r w:rsidRPr="00CF08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F089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տարածքային</w:t>
            </w:r>
            <w:r w:rsidRPr="00CF08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F089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կառավարման</w:t>
            </w:r>
            <w:r w:rsidRPr="00CF08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F089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և</w:t>
            </w:r>
            <w:r w:rsidRPr="00CF08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F089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ենթակառուցվածքների</w:t>
            </w:r>
            <w:r w:rsidRPr="00CF08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F089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573" w:type="dxa"/>
            <w:shd w:val="clear" w:color="auto" w:fill="auto"/>
            <w:vAlign w:val="center"/>
          </w:tcPr>
          <w:p w14:paraId="669BB7D2" w14:textId="60E64DDD" w:rsidR="00CF089F" w:rsidRPr="00CF089F" w:rsidRDefault="0088248A" w:rsidP="0076190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16</w:t>
            </w:r>
            <w:r w:rsidR="00CF089F" w:rsidRPr="00CF089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08</w:t>
            </w:r>
            <w:r w:rsidR="00CF089F" w:rsidRPr="00CF089F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CF089F" w:rsidRPr="00CF089F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CF089F" w:rsidRPr="002A5FC1" w14:paraId="52F66A5F" w14:textId="77777777" w:rsidTr="00CF089F">
        <w:trPr>
          <w:trHeight w:val="292"/>
        </w:trPr>
        <w:tc>
          <w:tcPr>
            <w:tcW w:w="568" w:type="dxa"/>
            <w:vMerge/>
            <w:shd w:val="clear" w:color="auto" w:fill="auto"/>
            <w:vAlign w:val="center"/>
          </w:tcPr>
          <w:p w14:paraId="03974F5B" w14:textId="77777777" w:rsidR="00CF089F" w:rsidRPr="002A5FC1" w:rsidRDefault="00CF089F" w:rsidP="0076190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21" w:type="dxa"/>
            <w:vMerge/>
            <w:shd w:val="clear" w:color="auto" w:fill="auto"/>
            <w:vAlign w:val="center"/>
          </w:tcPr>
          <w:p w14:paraId="54FB39EA" w14:textId="77777777" w:rsidR="00CF089F" w:rsidRPr="00CF089F" w:rsidRDefault="00CF089F" w:rsidP="00761904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6573" w:type="dxa"/>
            <w:shd w:val="clear" w:color="auto" w:fill="auto"/>
            <w:vAlign w:val="center"/>
          </w:tcPr>
          <w:p w14:paraId="44E9A89D" w14:textId="26A33F1B" w:rsidR="00CF089F" w:rsidRPr="00CF089F" w:rsidRDefault="00CF089F" w:rsidP="0076190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F089F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88248A" w:rsidRPr="0088248A">
              <w:rPr>
                <w:rFonts w:ascii="GHEA Grapalat" w:hAnsi="GHEA Grapalat" w:cs="Sylfaen"/>
                <w:sz w:val="24"/>
                <w:szCs w:val="24"/>
                <w:lang w:val="hy-AM"/>
              </w:rPr>
              <w:t>ԳՍ/15.2/21699-2022</w:t>
            </w:r>
          </w:p>
        </w:tc>
      </w:tr>
      <w:tr w:rsidR="00CF089F" w:rsidRPr="00EE68C4" w14:paraId="74ECF40E" w14:textId="77777777" w:rsidTr="00CF089F">
        <w:tc>
          <w:tcPr>
            <w:tcW w:w="568" w:type="dxa"/>
            <w:shd w:val="clear" w:color="auto" w:fill="auto"/>
            <w:vAlign w:val="center"/>
          </w:tcPr>
          <w:p w14:paraId="23218EEB" w14:textId="77777777" w:rsidR="00CF089F" w:rsidRPr="00CF089F" w:rsidRDefault="00CF089F" w:rsidP="00CF089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2"/>
              </w:rPr>
            </w:pPr>
            <w:r w:rsidRPr="00CF089F">
              <w:rPr>
                <w:rFonts w:ascii="GHEA Grapalat" w:hAnsi="GHEA Grapalat" w:cs="Sylfaen"/>
                <w:b/>
                <w:sz w:val="24"/>
                <w:szCs w:val="22"/>
              </w:rPr>
              <w:t>1</w:t>
            </w:r>
          </w:p>
        </w:tc>
        <w:tc>
          <w:tcPr>
            <w:tcW w:w="8121" w:type="dxa"/>
            <w:shd w:val="clear" w:color="auto" w:fill="auto"/>
            <w:vAlign w:val="center"/>
          </w:tcPr>
          <w:p w14:paraId="2E20A690" w14:textId="77777777" w:rsidR="0088248A" w:rsidRPr="006A04D9" w:rsidRDefault="0088248A" w:rsidP="0088248A">
            <w:pPr>
              <w:pStyle w:val="mechtex"/>
              <w:tabs>
                <w:tab w:val="left" w:pos="288"/>
              </w:tabs>
              <w:spacing w:after="0"/>
              <w:ind w:left="-284" w:right="50" w:firstLine="572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6A04D9">
              <w:rPr>
                <w:rFonts w:ascii="GHEA Grapalat" w:hAnsi="GHEA Grapalat"/>
                <w:sz w:val="24"/>
                <w:szCs w:val="24"/>
                <w:lang w:val="hy-AM"/>
              </w:rPr>
              <w:t>Գույք հետ վերցնելու և ամրացնելու մասին</w:t>
            </w:r>
            <w:r w:rsidRPr="006A04D9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6A04D9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6A04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A04D9">
              <w:rPr>
                <w:rFonts w:ascii="GHEA Grapalat" w:hAnsi="GHEA Grapalat"/>
                <w:sz w:val="24"/>
                <w:szCs w:val="24"/>
                <w:lang w:val="hy-AM"/>
              </w:rPr>
              <w:t>կառա</w:t>
            </w:r>
            <w:r w:rsidRPr="006A04D9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6A04D9">
              <w:rPr>
                <w:rFonts w:ascii="GHEA Grapalat" w:hAnsi="GHEA Grapalat"/>
                <w:sz w:val="24"/>
                <w:szCs w:val="24"/>
                <w:lang w:val="hy-AM"/>
              </w:rPr>
              <w:t>վա</w:t>
            </w:r>
            <w:r w:rsidRPr="006A04D9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6A04D9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6A04D9">
              <w:rPr>
                <w:rFonts w:ascii="GHEA Grapalat" w:hAnsi="GHEA Grapalat"/>
                <w:sz w:val="24"/>
                <w:szCs w:val="24"/>
                <w:lang w:val="hy-AM"/>
              </w:rPr>
              <w:t>րության որոշ</w:t>
            </w:r>
            <w:r w:rsidRPr="006A04D9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6A04D9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6A04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A04D9">
              <w:rPr>
                <w:rFonts w:ascii="GHEA Grapalat" w:hAnsi="GHEA Grapalat"/>
                <w:sz w:val="24"/>
                <w:szCs w:val="24"/>
                <w:lang w:val="hy-AM"/>
              </w:rPr>
              <w:t>նախագիծը</w:t>
            </w:r>
            <w:r w:rsidRPr="006A04D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(այսուհետ՝ Նախագիծ) </w:t>
            </w:r>
            <w:r w:rsidRPr="006A04D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քննարկվել է ՀՀ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նախարարության պետական գույքի կառավարման կոմիտեի հետ։</w:t>
            </w:r>
          </w:p>
          <w:p w14:paraId="35A2B329" w14:textId="77777777" w:rsidR="0088248A" w:rsidRDefault="0088248A" w:rsidP="0088248A">
            <w:pPr>
              <w:pStyle w:val="mechtex"/>
              <w:tabs>
                <w:tab w:val="left" w:pos="288"/>
              </w:tabs>
              <w:spacing w:after="0"/>
              <w:ind w:left="-284" w:right="50" w:firstLine="572"/>
              <w:jc w:val="both"/>
              <w:rPr>
                <w:rFonts w:ascii="Cambria Math" w:eastAsia="Times New Roman" w:hAnsi="Cambria Math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Քննարկման արդյունքներով առաջարկում ենք</w:t>
            </w:r>
            <w:r>
              <w:rPr>
                <w:rFonts w:ascii="Cambria Math" w:eastAsia="Times New Roman" w:hAnsi="Cambria Math"/>
                <w:sz w:val="24"/>
                <w:szCs w:val="24"/>
                <w:lang w:val="hy-AM"/>
              </w:rPr>
              <w:t>․</w:t>
            </w:r>
          </w:p>
          <w:p w14:paraId="3DC0055C" w14:textId="77777777" w:rsidR="0088248A" w:rsidRDefault="0088248A" w:rsidP="0088248A">
            <w:pPr>
              <w:pStyle w:val="mechtex"/>
              <w:tabs>
                <w:tab w:val="left" w:pos="288"/>
              </w:tabs>
              <w:spacing w:after="0"/>
              <w:ind w:left="-284" w:right="50" w:firstLine="5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1)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 </w:t>
            </w:r>
            <w:r w:rsidRPr="006A04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կետում՝ «հանդիսացող» բառից հետո լրացնել «՝» կետադրական նշանը, </w:t>
            </w:r>
          </w:p>
          <w:p w14:paraId="54CEA545" w14:textId="50BC390C" w:rsidR="00CF089F" w:rsidRPr="0088248A" w:rsidRDefault="0088248A" w:rsidP="0088248A">
            <w:pPr>
              <w:pStyle w:val="mechtex"/>
              <w:tabs>
                <w:tab w:val="left" w:pos="288"/>
              </w:tabs>
              <w:spacing w:after="0"/>
              <w:ind w:left="-284" w:right="50" w:firstLine="572"/>
              <w:jc w:val="both"/>
              <w:rPr>
                <w:rFonts w:ascii="Cambria Math" w:eastAsia="Times New Roman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2) Նախագծի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2-րդ</w:t>
            </w:r>
            <w:r w:rsidRPr="006A04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կետի 1-ին ենթակետի «ժամկետում» բառից հետո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ավելացնել</w:t>
            </w:r>
            <w:r w:rsidRPr="006A04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«Հայաստանի Հանրապետության պետական եկամուտների կոմիտեի նախագահի հետ համատեղ» բառերը։</w:t>
            </w:r>
          </w:p>
        </w:tc>
        <w:tc>
          <w:tcPr>
            <w:tcW w:w="6573" w:type="dxa"/>
            <w:shd w:val="clear" w:color="auto" w:fill="auto"/>
            <w:vAlign w:val="center"/>
          </w:tcPr>
          <w:p w14:paraId="42A8FDE1" w14:textId="77777777" w:rsidR="00CF089F" w:rsidRPr="006C74DA" w:rsidRDefault="00CF089F" w:rsidP="00761904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C74D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14:paraId="16A719AB" w14:textId="3A9F187C" w:rsidR="00CF089F" w:rsidRPr="00CF089F" w:rsidRDefault="00CF089F" w:rsidP="00761904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089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  <w:r w:rsidR="0088248A">
              <w:rPr>
                <w:rFonts w:ascii="GHEA Grapalat" w:hAnsi="GHEA Grapalat" w:cs="Sylfaen"/>
                <w:sz w:val="24"/>
                <w:szCs w:val="24"/>
                <w:lang w:val="hy-AM"/>
              </w:rPr>
              <w:t>ները</w:t>
            </w:r>
            <w:r w:rsidRPr="00CF089F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CF089F" w:rsidRPr="00CF089F" w14:paraId="277E2B0D" w14:textId="77777777" w:rsidTr="00CF089F">
        <w:trPr>
          <w:trHeight w:val="173"/>
        </w:trPr>
        <w:tc>
          <w:tcPr>
            <w:tcW w:w="568" w:type="dxa"/>
            <w:vMerge w:val="restart"/>
            <w:shd w:val="clear" w:color="auto" w:fill="auto"/>
            <w:vAlign w:val="center"/>
          </w:tcPr>
          <w:p w14:paraId="47AF2D5C" w14:textId="77777777" w:rsidR="00CF089F" w:rsidRPr="00CF089F" w:rsidRDefault="00CF089F" w:rsidP="00CF089F">
            <w:pPr>
              <w:pStyle w:val="ListParagraph"/>
              <w:autoSpaceDE w:val="0"/>
              <w:autoSpaceDN w:val="0"/>
              <w:adjustRightInd w:val="0"/>
              <w:ind w:left="175"/>
              <w:jc w:val="center"/>
              <w:rPr>
                <w:rFonts w:ascii="GHEA Grapalat" w:hAnsi="GHEA Grapalat" w:cs="Sylfaen"/>
                <w:b/>
                <w:sz w:val="24"/>
                <w:szCs w:val="22"/>
                <w:lang w:val="hy-AM"/>
              </w:rPr>
            </w:pPr>
          </w:p>
        </w:tc>
        <w:tc>
          <w:tcPr>
            <w:tcW w:w="8121" w:type="dxa"/>
            <w:vMerge w:val="restart"/>
            <w:shd w:val="clear" w:color="auto" w:fill="auto"/>
            <w:vAlign w:val="center"/>
          </w:tcPr>
          <w:p w14:paraId="1849218C" w14:textId="5C34B85F" w:rsidR="00CF089F" w:rsidRPr="00CF089F" w:rsidRDefault="00CF089F" w:rsidP="00CF089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F089F">
              <w:rPr>
                <w:rFonts w:ascii="GHEA Grapalat" w:hAnsi="GHEA Grapalat" w:cs="Sylfaen"/>
                <w:b/>
                <w:sz w:val="24"/>
                <w:szCs w:val="24"/>
              </w:rPr>
              <w:t xml:space="preserve">2. </w:t>
            </w:r>
            <w:r w:rsidRPr="00CF089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573" w:type="dxa"/>
            <w:shd w:val="clear" w:color="auto" w:fill="auto"/>
            <w:vAlign w:val="center"/>
          </w:tcPr>
          <w:p w14:paraId="4898C303" w14:textId="44001AA5" w:rsidR="00CF089F" w:rsidRPr="00CF089F" w:rsidRDefault="000A3CF7" w:rsidP="00CF089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16</w:t>
            </w:r>
            <w:r w:rsidR="00CF089F" w:rsidRPr="00CF089F">
              <w:rPr>
                <w:rFonts w:ascii="GHEA Grapalat" w:hAnsi="GHEA Grapalat" w:cs="Sylfaen"/>
                <w:sz w:val="24"/>
                <w:szCs w:val="24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08</w:t>
            </w:r>
            <w:r w:rsidR="00CF089F" w:rsidRPr="00CF089F">
              <w:rPr>
                <w:rFonts w:ascii="GHEA Grapalat" w:hAnsi="GHEA Grapalat" w:cs="Sylfaen"/>
                <w:sz w:val="24"/>
                <w:szCs w:val="24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CF089F" w:rsidRPr="00CF089F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CF089F" w:rsidRPr="00CF089F" w14:paraId="26561134" w14:textId="77777777" w:rsidTr="00CF089F">
        <w:trPr>
          <w:trHeight w:val="172"/>
        </w:trPr>
        <w:tc>
          <w:tcPr>
            <w:tcW w:w="568" w:type="dxa"/>
            <w:vMerge/>
            <w:shd w:val="clear" w:color="auto" w:fill="auto"/>
            <w:vAlign w:val="center"/>
          </w:tcPr>
          <w:p w14:paraId="473CD474" w14:textId="77777777" w:rsidR="00CF089F" w:rsidRPr="00CF089F" w:rsidRDefault="00CF089F" w:rsidP="00CF089F">
            <w:pPr>
              <w:pStyle w:val="ListParagraph"/>
              <w:autoSpaceDE w:val="0"/>
              <w:autoSpaceDN w:val="0"/>
              <w:adjustRightInd w:val="0"/>
              <w:ind w:left="175"/>
              <w:jc w:val="center"/>
              <w:rPr>
                <w:rFonts w:ascii="GHEA Grapalat" w:hAnsi="GHEA Grapalat" w:cs="Sylfaen"/>
                <w:b/>
                <w:sz w:val="24"/>
                <w:szCs w:val="22"/>
              </w:rPr>
            </w:pPr>
          </w:p>
        </w:tc>
        <w:tc>
          <w:tcPr>
            <w:tcW w:w="8121" w:type="dxa"/>
            <w:vMerge/>
            <w:shd w:val="clear" w:color="auto" w:fill="auto"/>
            <w:vAlign w:val="center"/>
          </w:tcPr>
          <w:p w14:paraId="7430BD9F" w14:textId="77777777" w:rsidR="00CF089F" w:rsidRPr="00CF089F" w:rsidRDefault="00CF089F" w:rsidP="00793BFA">
            <w:pPr>
              <w:spacing w:line="276" w:lineRule="auto"/>
              <w:ind w:left="30" w:firstLine="425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573" w:type="dxa"/>
            <w:shd w:val="clear" w:color="auto" w:fill="auto"/>
            <w:vAlign w:val="center"/>
          </w:tcPr>
          <w:p w14:paraId="0CE773E7" w14:textId="1D14F7F9" w:rsidR="00CF089F" w:rsidRPr="00CF089F" w:rsidRDefault="00CF089F" w:rsidP="00761904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089F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0A3CF7" w:rsidRPr="000A3CF7">
              <w:rPr>
                <w:rFonts w:ascii="GHEA Grapalat" w:hAnsi="GHEA Grapalat" w:cs="Sylfaen"/>
                <w:sz w:val="24"/>
                <w:szCs w:val="24"/>
              </w:rPr>
              <w:t>01/8-2/14422-2022</w:t>
            </w:r>
          </w:p>
        </w:tc>
      </w:tr>
      <w:tr w:rsidR="00CF089F" w:rsidRPr="00EE68C4" w14:paraId="717A5B5D" w14:textId="77777777" w:rsidTr="009810A0">
        <w:trPr>
          <w:trHeight w:val="699"/>
        </w:trPr>
        <w:tc>
          <w:tcPr>
            <w:tcW w:w="568" w:type="dxa"/>
            <w:shd w:val="clear" w:color="auto" w:fill="auto"/>
            <w:vAlign w:val="center"/>
          </w:tcPr>
          <w:p w14:paraId="415BAED4" w14:textId="13073DA5" w:rsidR="00CF089F" w:rsidRPr="00CF089F" w:rsidRDefault="00CF089F" w:rsidP="00CF089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2"/>
              </w:rPr>
            </w:pPr>
            <w:r w:rsidRPr="00CF089F">
              <w:rPr>
                <w:rFonts w:ascii="GHEA Grapalat" w:hAnsi="GHEA Grapalat" w:cs="Sylfaen"/>
                <w:b/>
                <w:sz w:val="24"/>
                <w:szCs w:val="22"/>
              </w:rPr>
              <w:t>1</w:t>
            </w:r>
          </w:p>
        </w:tc>
        <w:tc>
          <w:tcPr>
            <w:tcW w:w="8121" w:type="dxa"/>
            <w:shd w:val="clear" w:color="auto" w:fill="auto"/>
            <w:vAlign w:val="center"/>
          </w:tcPr>
          <w:p w14:paraId="6AD4F43F" w14:textId="77777777" w:rsidR="00033C43" w:rsidRPr="007119EF" w:rsidRDefault="00033C43" w:rsidP="00033C43">
            <w:pPr>
              <w:tabs>
                <w:tab w:val="left" w:pos="990"/>
              </w:tabs>
              <w:spacing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119EF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119EF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119EF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7119EF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119EF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 քննարկել է</w:t>
            </w:r>
            <w:r w:rsidRPr="007119EF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Ձեր՝ 2022 թվականի օգոստոսի 5-ի N</w:t>
            </w:r>
            <w:r w:rsidRPr="007119EF">
              <w:rPr>
                <w:rFonts w:ascii="Courier New" w:hAnsi="Courier New" w:cs="Courier New"/>
                <w:sz w:val="24"/>
                <w:szCs w:val="24"/>
                <w:lang w:val="pt-BR"/>
              </w:rPr>
              <w:t> </w:t>
            </w:r>
            <w:r w:rsidRPr="007119EF">
              <w:rPr>
                <w:rFonts w:ascii="GHEA Grapalat" w:hAnsi="GHEA Grapalat" w:cs="Sylfaen"/>
                <w:sz w:val="24"/>
                <w:szCs w:val="24"/>
                <w:lang w:val="pt-BR"/>
              </w:rPr>
              <w:t>01/18-2/55676-2022 գրությամբ</w:t>
            </w:r>
            <w:r w:rsidRPr="007119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119EF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ներկայացված </w:t>
            </w:r>
            <w:r w:rsidRPr="007119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119EF">
              <w:rPr>
                <w:rFonts w:ascii="GHEA Grapalat" w:hAnsi="GHEA Grapalat" w:cs="Sylfaen"/>
                <w:sz w:val="24"/>
                <w:szCs w:val="24"/>
                <w:lang w:val="pt-BR"/>
              </w:rPr>
              <w:t>Գույք հետ վերցնելու և ամրացնելու մասին</w:t>
            </w:r>
            <w:r w:rsidRPr="007119EF">
              <w:rPr>
                <w:rFonts w:ascii="GHEA Grapalat" w:hAnsi="GHEA Grapalat" w:cs="Sylfaen"/>
                <w:sz w:val="24"/>
                <w:szCs w:val="24"/>
                <w:lang w:val="hy-AM"/>
              </w:rPr>
              <w:t>» ՀՀ կառավարության որոշման նախագիծը, որով նախատեսվում է Պետական եկամուտների կոմիտեին ամրացված 2008 թվականի արտադրության</w:t>
            </w:r>
            <w:r w:rsidRPr="007119EF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Տոյոտա Քեմրի 2.4 GAS մակնիշի </w:t>
            </w:r>
            <w:r w:rsidRPr="007119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տրանսպորտային միջոցը հետ վերցնել և ամրացնել Մրցակցության պաշտպանության </w:t>
            </w:r>
            <w:r w:rsidRPr="007119E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հանձնաժողովին, և հայտնում է հետևյալը՝</w:t>
            </w:r>
          </w:p>
          <w:p w14:paraId="06AAFB05" w14:textId="77777777" w:rsidR="00033C43" w:rsidRPr="007119EF" w:rsidRDefault="00033C43" w:rsidP="00033C43">
            <w:pPr>
              <w:tabs>
                <w:tab w:val="left" w:pos="990"/>
              </w:tabs>
              <w:spacing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119E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տեղեկանքի համաձայն, Նախագծի ընդունման արդյունքում ակնկալվում է կրճատել Պետական եկամուտների կոմիտեին ամրացված տրանսպորտային միջոցների քանակը և ավելացնել Մրցակցության պաշտպանության հանձնաժողովի տրանսպորտային միջոցների քանակը։</w:t>
            </w:r>
          </w:p>
          <w:p w14:paraId="686C921B" w14:textId="77777777" w:rsidR="00033C43" w:rsidRPr="007119EF" w:rsidRDefault="00033C43" w:rsidP="00033C43">
            <w:pPr>
              <w:tabs>
                <w:tab w:val="left" w:pos="990"/>
              </w:tabs>
              <w:spacing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119EF">
              <w:rPr>
                <w:rFonts w:ascii="GHEA Grapalat" w:hAnsi="GHEA Grapalat" w:cs="Sylfaen"/>
                <w:sz w:val="24"/>
                <w:szCs w:val="24"/>
                <w:lang w:val="hy-AM"/>
              </w:rPr>
              <w:t>Այս կապակցությամբ հայտնում ենք, որ ՀՀ պետական բյուջեով նախատեսվող Մրցակցության պաշտպանության հանձնաժողովի պահպանման ծախսերում նախատեսվում է 4 տրանսպորտային միջոցի պահպանման ծախս: Միաժամանակ, ՀՀ 2023-2025 թվականի ՄԺԾԾ հայտով ներկայացված տեղեկանքի համաձայն, Մրցակցության պաշտպանության հանձնաժողովի հաշվեկշռում առկա են թվով 4 մեքենաներ, որոնցից 1-ը՝ 2018 թվականի արտադրության, իսկ մնացած 3-ը՝ 1998, 2008 և 2011 թվականների արտադրության:</w:t>
            </w:r>
          </w:p>
          <w:p w14:paraId="2AFEA00B" w14:textId="282E04DB" w:rsidR="00CF089F" w:rsidRPr="00CF089F" w:rsidRDefault="00033C43" w:rsidP="00033C4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119EF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վերոգրյալից, առաջարկում ենք նախագծում ավելացնել դրույթ՝ նոր հատկացվող մեքենայի փոխարեն Հանձնաժողովի հաշվեկշռում առկա մեքենաներից որևէ մեկը Պետական գույքի կոմիտեին հանձնելու վերաբերյալ:</w:t>
            </w:r>
          </w:p>
        </w:tc>
        <w:tc>
          <w:tcPr>
            <w:tcW w:w="6573" w:type="dxa"/>
            <w:shd w:val="clear" w:color="auto" w:fill="auto"/>
            <w:vAlign w:val="center"/>
          </w:tcPr>
          <w:p w14:paraId="1243E721" w14:textId="77777777" w:rsidR="009F79C4" w:rsidRDefault="009F79C4" w:rsidP="009810A0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580F3D58" w14:textId="7E07058B" w:rsidR="00CF089F" w:rsidRDefault="009810A0" w:rsidP="009810A0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Չի ը</w:t>
            </w:r>
            <w:r w:rsidR="00FD2261" w:rsidRPr="006C74D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նդունվել</w:t>
            </w:r>
            <w:bookmarkStart w:id="0" w:name="_GoBack"/>
            <w:bookmarkEnd w:id="0"/>
            <w:r w:rsidR="00FD2261" w:rsidRPr="006C74D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:</w:t>
            </w:r>
          </w:p>
          <w:p w14:paraId="054E9C18" w14:textId="68EDA695" w:rsidR="009810A0" w:rsidRPr="009810A0" w:rsidRDefault="009810A0" w:rsidP="009810A0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կառավարության 2022 թվականի օգոստոսի 19-ի թիվ </w:t>
            </w:r>
            <w:r w:rsidRPr="009810A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02/16.11/27338-2022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հանձնարարականի համաձայն կարծիքի է ներկայացվել </w:t>
            </w:r>
            <w:r w:rsidRPr="009810A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«Գույք հետ վերցնելու, որպես նվիրատվություն գույք ընդունելու և ամրացնելու մասին» ՀՀ կառավարության որոշման նախագ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իծը, որի հավելվածում արդեն իսկ նախատեսվել է դրույթ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Մրցակցության պաշտպանության հանձնաժողովի հաշվեկշռում հաշվառված «ԳԱԶ 311000» մակնիշի, 037 ԼԼ 01 պետհամարանիշի ավտոմեքենան ամրացնել ՀՀ ՏԿԵՆ պետական գույքի կառավարման կոմիտեին:</w:t>
            </w:r>
          </w:p>
        </w:tc>
      </w:tr>
      <w:tr w:rsidR="000A3CF7" w:rsidRPr="00761904" w14:paraId="6CF53A4A" w14:textId="77777777" w:rsidTr="000A3CF7">
        <w:trPr>
          <w:trHeight w:val="353"/>
        </w:trPr>
        <w:tc>
          <w:tcPr>
            <w:tcW w:w="568" w:type="dxa"/>
            <w:vMerge w:val="restart"/>
            <w:shd w:val="clear" w:color="auto" w:fill="auto"/>
            <w:vAlign w:val="center"/>
          </w:tcPr>
          <w:p w14:paraId="2DC8C0FB" w14:textId="77777777" w:rsidR="000A3CF7" w:rsidRPr="009810A0" w:rsidRDefault="000A3CF7" w:rsidP="000A3CF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2"/>
                <w:lang w:val="hy-AM"/>
              </w:rPr>
            </w:pPr>
          </w:p>
        </w:tc>
        <w:tc>
          <w:tcPr>
            <w:tcW w:w="8121" w:type="dxa"/>
            <w:vMerge w:val="restart"/>
            <w:shd w:val="clear" w:color="auto" w:fill="auto"/>
            <w:vAlign w:val="center"/>
          </w:tcPr>
          <w:p w14:paraId="09A0214C" w14:textId="2B16BA55" w:rsidR="000A3CF7" w:rsidRPr="000A3CF7" w:rsidRDefault="000A3CF7" w:rsidP="000A3CF7">
            <w:pPr>
              <w:tabs>
                <w:tab w:val="left" w:pos="990"/>
              </w:tabs>
              <w:spacing w:line="360" w:lineRule="auto"/>
              <w:ind w:firstLine="28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0A3CF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3. ՀՀ մրցակցության պաշտպանության հանձնաժողով</w:t>
            </w:r>
          </w:p>
        </w:tc>
        <w:tc>
          <w:tcPr>
            <w:tcW w:w="6573" w:type="dxa"/>
            <w:shd w:val="clear" w:color="auto" w:fill="auto"/>
            <w:vAlign w:val="center"/>
          </w:tcPr>
          <w:p w14:paraId="5F2A185B" w14:textId="0056BF33" w:rsidR="000A3CF7" w:rsidRPr="006C74DA" w:rsidRDefault="000A3CF7" w:rsidP="000A3CF7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8D3DCE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CF089F">
              <w:rPr>
                <w:rFonts w:ascii="GHEA Grapalat" w:hAnsi="GHEA Grapalat" w:cs="Sylfaen"/>
                <w:sz w:val="24"/>
                <w:szCs w:val="24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08</w:t>
            </w:r>
            <w:r w:rsidRPr="00CF089F">
              <w:rPr>
                <w:rFonts w:ascii="GHEA Grapalat" w:hAnsi="GHEA Grapalat" w:cs="Sylfaen"/>
                <w:sz w:val="24"/>
                <w:szCs w:val="24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CF089F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0A3CF7" w:rsidRPr="00761904" w14:paraId="405D3DE9" w14:textId="77777777" w:rsidTr="000A3CF7">
        <w:trPr>
          <w:trHeight w:val="352"/>
        </w:trPr>
        <w:tc>
          <w:tcPr>
            <w:tcW w:w="568" w:type="dxa"/>
            <w:vMerge/>
            <w:shd w:val="clear" w:color="auto" w:fill="auto"/>
            <w:vAlign w:val="center"/>
          </w:tcPr>
          <w:p w14:paraId="041B50AE" w14:textId="77777777" w:rsidR="000A3CF7" w:rsidRPr="00CF089F" w:rsidRDefault="000A3CF7" w:rsidP="000A3CF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2"/>
              </w:rPr>
            </w:pPr>
          </w:p>
        </w:tc>
        <w:tc>
          <w:tcPr>
            <w:tcW w:w="8121" w:type="dxa"/>
            <w:vMerge/>
            <w:shd w:val="clear" w:color="auto" w:fill="auto"/>
            <w:vAlign w:val="center"/>
          </w:tcPr>
          <w:p w14:paraId="26F2DE55" w14:textId="77777777" w:rsidR="000A3CF7" w:rsidRPr="007119EF" w:rsidRDefault="000A3CF7" w:rsidP="000A3CF7">
            <w:pPr>
              <w:tabs>
                <w:tab w:val="left" w:pos="990"/>
              </w:tabs>
              <w:spacing w:line="360" w:lineRule="auto"/>
              <w:ind w:firstLine="709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573" w:type="dxa"/>
            <w:shd w:val="clear" w:color="auto" w:fill="auto"/>
            <w:vAlign w:val="center"/>
          </w:tcPr>
          <w:p w14:paraId="4E48226B" w14:textId="24A0C8B7" w:rsidR="000A3CF7" w:rsidRPr="006C74DA" w:rsidRDefault="000A3CF7" w:rsidP="000A3CF7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F089F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8D3DCE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="008D3DCE" w:rsidRPr="008D3DCE">
              <w:rPr>
                <w:rFonts w:ascii="GHEA Grapalat" w:hAnsi="GHEA Grapalat" w:cs="Sylfaen"/>
                <w:sz w:val="24"/>
                <w:szCs w:val="24"/>
              </w:rPr>
              <w:t>1197-2022</w:t>
            </w:r>
          </w:p>
        </w:tc>
      </w:tr>
      <w:tr w:rsidR="000A3CF7" w:rsidRPr="00761904" w14:paraId="340FACA3" w14:textId="77777777" w:rsidTr="000A3CF7">
        <w:trPr>
          <w:trHeight w:val="352"/>
        </w:trPr>
        <w:tc>
          <w:tcPr>
            <w:tcW w:w="568" w:type="dxa"/>
            <w:shd w:val="clear" w:color="auto" w:fill="auto"/>
            <w:vAlign w:val="center"/>
          </w:tcPr>
          <w:p w14:paraId="5D705EA4" w14:textId="585EB185" w:rsidR="000A3CF7" w:rsidRPr="000A3CF7" w:rsidRDefault="000A3CF7" w:rsidP="000A3CF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2"/>
                <w:lang w:val="hy-AM"/>
              </w:rPr>
              <w:t>1</w:t>
            </w:r>
          </w:p>
        </w:tc>
        <w:tc>
          <w:tcPr>
            <w:tcW w:w="8121" w:type="dxa"/>
            <w:shd w:val="clear" w:color="auto" w:fill="auto"/>
            <w:vAlign w:val="center"/>
          </w:tcPr>
          <w:p w14:paraId="3AEB9238" w14:textId="6B53B538" w:rsidR="000A3CF7" w:rsidRPr="00780365" w:rsidRDefault="00780365" w:rsidP="00780365">
            <w:pPr>
              <w:tabs>
                <w:tab w:val="left" w:pos="851"/>
              </w:tabs>
              <w:spacing w:line="360" w:lineRule="auto"/>
              <w:ind w:right="-35" w:firstLine="567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2840E6">
              <w:rPr>
                <w:rFonts w:ascii="GHEA Grapalat" w:hAnsi="GHEA Grapalat"/>
                <w:sz w:val="24"/>
                <w:szCs w:val="24"/>
                <w:lang w:val="hy-AM"/>
              </w:rPr>
              <w:t>առա</w:t>
            </w:r>
            <w:r w:rsidRPr="002840E6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2840E6">
              <w:rPr>
                <w:rFonts w:ascii="GHEA Grapalat" w:hAnsi="GHEA Grapalat"/>
                <w:sz w:val="24"/>
                <w:szCs w:val="24"/>
                <w:lang w:val="hy-AM"/>
              </w:rPr>
              <w:t>վա</w:t>
            </w:r>
            <w:r w:rsidRPr="002840E6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2840E6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2840E6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րության </w:t>
            </w:r>
            <w:r w:rsidRPr="002840E6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2840E6">
              <w:rPr>
                <w:rFonts w:ascii="GHEA Grapalat" w:hAnsi="GHEA Grapalat"/>
                <w:sz w:val="24"/>
                <w:szCs w:val="24"/>
                <w:lang w:val="hy-AM"/>
              </w:rPr>
              <w:t>Գույք հետ վերցնելու և ամրացնելու մասին</w:t>
            </w:r>
            <w:r w:rsidRPr="002840E6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2840E6"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r w:rsidRPr="002840E6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2840E6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284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840E6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ծի</w:t>
            </w:r>
            <w:r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262657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դիտողություններ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առաջարկություններ չկան։</w:t>
            </w:r>
          </w:p>
        </w:tc>
        <w:tc>
          <w:tcPr>
            <w:tcW w:w="6573" w:type="dxa"/>
            <w:shd w:val="clear" w:color="auto" w:fill="auto"/>
            <w:vAlign w:val="center"/>
          </w:tcPr>
          <w:p w14:paraId="7A55439C" w14:textId="5CD4D23C" w:rsidR="000A3CF7" w:rsidRPr="00CF089F" w:rsidRDefault="00780365" w:rsidP="000A3CF7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C74D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</w:tbl>
    <w:p w14:paraId="71329285" w14:textId="77777777" w:rsidR="00E20AAA" w:rsidRPr="00EA5DC7" w:rsidRDefault="00E20AAA" w:rsidP="00E20AAA">
      <w:pPr>
        <w:spacing w:after="200"/>
        <w:rPr>
          <w:rFonts w:ascii="GHEA Grapalat" w:hAnsi="GHEA Grapalat"/>
          <w:sz w:val="22"/>
          <w:szCs w:val="22"/>
        </w:rPr>
      </w:pPr>
    </w:p>
    <w:sectPr w:rsidR="00E20AAA" w:rsidRPr="00EA5DC7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4FA4CE" w14:textId="77777777" w:rsidR="00ED6BBF" w:rsidRDefault="00ED6BBF" w:rsidP="00375DC9">
      <w:r>
        <w:separator/>
      </w:r>
    </w:p>
  </w:endnote>
  <w:endnote w:type="continuationSeparator" w:id="0">
    <w:p w14:paraId="523BB4C1" w14:textId="77777777" w:rsidR="00ED6BBF" w:rsidRDefault="00ED6BBF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C9D4F" w14:textId="77777777" w:rsidR="00ED6BBF" w:rsidRDefault="00ED6BBF" w:rsidP="00375DC9">
      <w:r>
        <w:separator/>
      </w:r>
    </w:p>
  </w:footnote>
  <w:footnote w:type="continuationSeparator" w:id="0">
    <w:p w14:paraId="353DB8F2" w14:textId="77777777" w:rsidR="00ED6BBF" w:rsidRDefault="00ED6BBF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 w15:restartNumberingAfterBreak="0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 w15:restartNumberingAfterBreak="0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 w15:restartNumberingAfterBreak="0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 w15:restartNumberingAfterBreak="0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 w15:restartNumberingAfterBreak="0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 w15:restartNumberingAfterBreak="0">
    <w:nsid w:val="649333F0"/>
    <w:multiLevelType w:val="hybridMultilevel"/>
    <w:tmpl w:val="CD8C06C4"/>
    <w:lvl w:ilvl="0" w:tplc="BFC0A06C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8781405"/>
    <w:multiLevelType w:val="hybridMultilevel"/>
    <w:tmpl w:val="4F8C2D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71F34063"/>
    <w:multiLevelType w:val="hybridMultilevel"/>
    <w:tmpl w:val="A63A6E2A"/>
    <w:lvl w:ilvl="0" w:tplc="042B000F">
      <w:start w:val="1"/>
      <w:numFmt w:val="decimal"/>
      <w:lvlText w:val="%1."/>
      <w:lvlJc w:val="left"/>
      <w:pPr>
        <w:ind w:left="1175" w:hanging="360"/>
      </w:pPr>
    </w:lvl>
    <w:lvl w:ilvl="1" w:tplc="042B0019" w:tentative="1">
      <w:start w:val="1"/>
      <w:numFmt w:val="lowerLetter"/>
      <w:lvlText w:val="%2."/>
      <w:lvlJc w:val="left"/>
      <w:pPr>
        <w:ind w:left="1895" w:hanging="360"/>
      </w:pPr>
    </w:lvl>
    <w:lvl w:ilvl="2" w:tplc="042B001B" w:tentative="1">
      <w:start w:val="1"/>
      <w:numFmt w:val="lowerRoman"/>
      <w:lvlText w:val="%3."/>
      <w:lvlJc w:val="right"/>
      <w:pPr>
        <w:ind w:left="2615" w:hanging="180"/>
      </w:pPr>
    </w:lvl>
    <w:lvl w:ilvl="3" w:tplc="042B000F" w:tentative="1">
      <w:start w:val="1"/>
      <w:numFmt w:val="decimal"/>
      <w:lvlText w:val="%4."/>
      <w:lvlJc w:val="left"/>
      <w:pPr>
        <w:ind w:left="3335" w:hanging="360"/>
      </w:pPr>
    </w:lvl>
    <w:lvl w:ilvl="4" w:tplc="042B0019" w:tentative="1">
      <w:start w:val="1"/>
      <w:numFmt w:val="lowerLetter"/>
      <w:lvlText w:val="%5."/>
      <w:lvlJc w:val="left"/>
      <w:pPr>
        <w:ind w:left="4055" w:hanging="360"/>
      </w:pPr>
    </w:lvl>
    <w:lvl w:ilvl="5" w:tplc="042B001B" w:tentative="1">
      <w:start w:val="1"/>
      <w:numFmt w:val="lowerRoman"/>
      <w:lvlText w:val="%6."/>
      <w:lvlJc w:val="right"/>
      <w:pPr>
        <w:ind w:left="4775" w:hanging="180"/>
      </w:pPr>
    </w:lvl>
    <w:lvl w:ilvl="6" w:tplc="042B000F" w:tentative="1">
      <w:start w:val="1"/>
      <w:numFmt w:val="decimal"/>
      <w:lvlText w:val="%7."/>
      <w:lvlJc w:val="left"/>
      <w:pPr>
        <w:ind w:left="5495" w:hanging="360"/>
      </w:pPr>
    </w:lvl>
    <w:lvl w:ilvl="7" w:tplc="042B0019" w:tentative="1">
      <w:start w:val="1"/>
      <w:numFmt w:val="lowerLetter"/>
      <w:lvlText w:val="%8."/>
      <w:lvlJc w:val="left"/>
      <w:pPr>
        <w:ind w:left="6215" w:hanging="360"/>
      </w:pPr>
    </w:lvl>
    <w:lvl w:ilvl="8" w:tplc="042B001B" w:tentative="1">
      <w:start w:val="1"/>
      <w:numFmt w:val="lowerRoman"/>
      <w:lvlText w:val="%9."/>
      <w:lvlJc w:val="right"/>
      <w:pPr>
        <w:ind w:left="6935" w:hanging="180"/>
      </w:pPr>
    </w:lvl>
  </w:abstractNum>
  <w:abstractNum w:abstractNumId="35" w15:restartNumberingAfterBreak="0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6" w15:restartNumberingAfterBreak="0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7" w15:restartNumberingAfterBreak="0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9" w15:restartNumberingAfterBreak="0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0" w15:restartNumberingAfterBreak="0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4"/>
  </w:num>
  <w:num w:numId="3">
    <w:abstractNumId w:val="1"/>
  </w:num>
  <w:num w:numId="4">
    <w:abstractNumId w:val="32"/>
  </w:num>
  <w:num w:numId="5">
    <w:abstractNumId w:val="8"/>
  </w:num>
  <w:num w:numId="6">
    <w:abstractNumId w:val="13"/>
  </w:num>
  <w:num w:numId="7">
    <w:abstractNumId w:val="28"/>
  </w:num>
  <w:num w:numId="8">
    <w:abstractNumId w:val="20"/>
  </w:num>
  <w:num w:numId="9">
    <w:abstractNumId w:val="2"/>
  </w:num>
  <w:num w:numId="10">
    <w:abstractNumId w:val="39"/>
  </w:num>
  <w:num w:numId="11">
    <w:abstractNumId w:val="38"/>
  </w:num>
  <w:num w:numId="12">
    <w:abstractNumId w:val="9"/>
  </w:num>
  <w:num w:numId="13">
    <w:abstractNumId w:val="4"/>
  </w:num>
  <w:num w:numId="14">
    <w:abstractNumId w:val="17"/>
  </w:num>
  <w:num w:numId="15">
    <w:abstractNumId w:val="19"/>
  </w:num>
  <w:num w:numId="16">
    <w:abstractNumId w:val="15"/>
  </w:num>
  <w:num w:numId="17">
    <w:abstractNumId w:val="27"/>
  </w:num>
  <w:num w:numId="18">
    <w:abstractNumId w:val="21"/>
  </w:num>
  <w:num w:numId="19">
    <w:abstractNumId w:val="26"/>
  </w:num>
  <w:num w:numId="20">
    <w:abstractNumId w:val="25"/>
  </w:num>
  <w:num w:numId="21">
    <w:abstractNumId w:val="23"/>
  </w:num>
  <w:num w:numId="22">
    <w:abstractNumId w:val="40"/>
  </w:num>
  <w:num w:numId="23">
    <w:abstractNumId w:val="36"/>
  </w:num>
  <w:num w:numId="24">
    <w:abstractNumId w:val="3"/>
  </w:num>
  <w:num w:numId="25">
    <w:abstractNumId w:val="30"/>
  </w:num>
  <w:num w:numId="26">
    <w:abstractNumId w:val="5"/>
  </w:num>
  <w:num w:numId="27">
    <w:abstractNumId w:val="22"/>
  </w:num>
  <w:num w:numId="28">
    <w:abstractNumId w:val="10"/>
  </w:num>
  <w:num w:numId="29">
    <w:abstractNumId w:val="24"/>
  </w:num>
  <w:num w:numId="30">
    <w:abstractNumId w:val="12"/>
  </w:num>
  <w:num w:numId="31">
    <w:abstractNumId w:val="7"/>
  </w:num>
  <w:num w:numId="32">
    <w:abstractNumId w:val="37"/>
  </w:num>
  <w:num w:numId="33">
    <w:abstractNumId w:val="18"/>
  </w:num>
  <w:num w:numId="34">
    <w:abstractNumId w:val="16"/>
  </w:num>
  <w:num w:numId="35">
    <w:abstractNumId w:val="0"/>
  </w:num>
  <w:num w:numId="36">
    <w:abstractNumId w:val="41"/>
  </w:num>
  <w:num w:numId="37">
    <w:abstractNumId w:val="6"/>
  </w:num>
  <w:num w:numId="38">
    <w:abstractNumId w:val="35"/>
  </w:num>
  <w:num w:numId="39">
    <w:abstractNumId w:val="1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695B"/>
    <w:rsid w:val="00023578"/>
    <w:rsid w:val="000239DF"/>
    <w:rsid w:val="000279D5"/>
    <w:rsid w:val="00030286"/>
    <w:rsid w:val="000330F8"/>
    <w:rsid w:val="00033C43"/>
    <w:rsid w:val="0007236A"/>
    <w:rsid w:val="000810D1"/>
    <w:rsid w:val="00085A25"/>
    <w:rsid w:val="000912B0"/>
    <w:rsid w:val="000A3CF7"/>
    <w:rsid w:val="000A53E9"/>
    <w:rsid w:val="000A70B4"/>
    <w:rsid w:val="000B4EE5"/>
    <w:rsid w:val="000B7AF5"/>
    <w:rsid w:val="000C56FB"/>
    <w:rsid w:val="000D00DA"/>
    <w:rsid w:val="000E7FDB"/>
    <w:rsid w:val="001078BB"/>
    <w:rsid w:val="00113E0D"/>
    <w:rsid w:val="001174FE"/>
    <w:rsid w:val="00145D23"/>
    <w:rsid w:val="00150118"/>
    <w:rsid w:val="001543FB"/>
    <w:rsid w:val="00156F56"/>
    <w:rsid w:val="001616FA"/>
    <w:rsid w:val="0016304B"/>
    <w:rsid w:val="001660A4"/>
    <w:rsid w:val="00194C6C"/>
    <w:rsid w:val="00195E0C"/>
    <w:rsid w:val="001A08B9"/>
    <w:rsid w:val="001A0973"/>
    <w:rsid w:val="001A0AD0"/>
    <w:rsid w:val="001A6AEB"/>
    <w:rsid w:val="001C25DC"/>
    <w:rsid w:val="00236B3F"/>
    <w:rsid w:val="00243B50"/>
    <w:rsid w:val="00244586"/>
    <w:rsid w:val="00257893"/>
    <w:rsid w:val="00257F7F"/>
    <w:rsid w:val="00260C3F"/>
    <w:rsid w:val="00275433"/>
    <w:rsid w:val="002771D9"/>
    <w:rsid w:val="002815B4"/>
    <w:rsid w:val="002866D9"/>
    <w:rsid w:val="00291FE0"/>
    <w:rsid w:val="00292EB8"/>
    <w:rsid w:val="00296FCA"/>
    <w:rsid w:val="002A002E"/>
    <w:rsid w:val="002A5FC1"/>
    <w:rsid w:val="002B0EA3"/>
    <w:rsid w:val="002E3918"/>
    <w:rsid w:val="002F0893"/>
    <w:rsid w:val="003011BE"/>
    <w:rsid w:val="00322B8C"/>
    <w:rsid w:val="00350935"/>
    <w:rsid w:val="003529A9"/>
    <w:rsid w:val="00353AEE"/>
    <w:rsid w:val="00361182"/>
    <w:rsid w:val="00375DC9"/>
    <w:rsid w:val="00377266"/>
    <w:rsid w:val="00385C26"/>
    <w:rsid w:val="00390BC6"/>
    <w:rsid w:val="0039565F"/>
    <w:rsid w:val="003A6AB0"/>
    <w:rsid w:val="003C01A4"/>
    <w:rsid w:val="003C6A7A"/>
    <w:rsid w:val="003C6AD5"/>
    <w:rsid w:val="003E09F7"/>
    <w:rsid w:val="003E2CD6"/>
    <w:rsid w:val="00402943"/>
    <w:rsid w:val="00410174"/>
    <w:rsid w:val="004127E3"/>
    <w:rsid w:val="00416223"/>
    <w:rsid w:val="0042172C"/>
    <w:rsid w:val="004250D0"/>
    <w:rsid w:val="00425938"/>
    <w:rsid w:val="00455EBA"/>
    <w:rsid w:val="004612F3"/>
    <w:rsid w:val="004648FE"/>
    <w:rsid w:val="004773AA"/>
    <w:rsid w:val="00484068"/>
    <w:rsid w:val="00484958"/>
    <w:rsid w:val="004951A6"/>
    <w:rsid w:val="00497C61"/>
    <w:rsid w:val="004A278A"/>
    <w:rsid w:val="004B1538"/>
    <w:rsid w:val="004B49E3"/>
    <w:rsid w:val="004B6981"/>
    <w:rsid w:val="004C3DE3"/>
    <w:rsid w:val="004E0E8B"/>
    <w:rsid w:val="004E493B"/>
    <w:rsid w:val="004F3665"/>
    <w:rsid w:val="00503704"/>
    <w:rsid w:val="00514E34"/>
    <w:rsid w:val="00514E7B"/>
    <w:rsid w:val="00557A0E"/>
    <w:rsid w:val="005638A1"/>
    <w:rsid w:val="00564DC7"/>
    <w:rsid w:val="00567E9A"/>
    <w:rsid w:val="0059117C"/>
    <w:rsid w:val="00595B65"/>
    <w:rsid w:val="005B4A93"/>
    <w:rsid w:val="005B6124"/>
    <w:rsid w:val="005C7A64"/>
    <w:rsid w:val="005D1FA1"/>
    <w:rsid w:val="005D4F54"/>
    <w:rsid w:val="005E7EE8"/>
    <w:rsid w:val="005F48DD"/>
    <w:rsid w:val="00605C8A"/>
    <w:rsid w:val="00640030"/>
    <w:rsid w:val="00643A02"/>
    <w:rsid w:val="00646B52"/>
    <w:rsid w:val="00656321"/>
    <w:rsid w:val="00667A62"/>
    <w:rsid w:val="00667EEB"/>
    <w:rsid w:val="00685887"/>
    <w:rsid w:val="00696545"/>
    <w:rsid w:val="006A5843"/>
    <w:rsid w:val="006C74DA"/>
    <w:rsid w:val="006D2727"/>
    <w:rsid w:val="006D2886"/>
    <w:rsid w:val="006E77D7"/>
    <w:rsid w:val="006F483C"/>
    <w:rsid w:val="00701441"/>
    <w:rsid w:val="00703CEB"/>
    <w:rsid w:val="0071703E"/>
    <w:rsid w:val="0072255A"/>
    <w:rsid w:val="00723CFB"/>
    <w:rsid w:val="00726C12"/>
    <w:rsid w:val="00727133"/>
    <w:rsid w:val="007342CB"/>
    <w:rsid w:val="007455FE"/>
    <w:rsid w:val="00751805"/>
    <w:rsid w:val="007608A5"/>
    <w:rsid w:val="00761904"/>
    <w:rsid w:val="00780365"/>
    <w:rsid w:val="00793BFA"/>
    <w:rsid w:val="007A510D"/>
    <w:rsid w:val="007A5211"/>
    <w:rsid w:val="007B4A5D"/>
    <w:rsid w:val="007B52EA"/>
    <w:rsid w:val="007E0216"/>
    <w:rsid w:val="007E31E0"/>
    <w:rsid w:val="007F2AA6"/>
    <w:rsid w:val="008160D3"/>
    <w:rsid w:val="0082108B"/>
    <w:rsid w:val="008232A1"/>
    <w:rsid w:val="00836A1C"/>
    <w:rsid w:val="00841A9A"/>
    <w:rsid w:val="00842595"/>
    <w:rsid w:val="00871721"/>
    <w:rsid w:val="00872194"/>
    <w:rsid w:val="0088248A"/>
    <w:rsid w:val="008834E3"/>
    <w:rsid w:val="00896263"/>
    <w:rsid w:val="008A7545"/>
    <w:rsid w:val="008B6D33"/>
    <w:rsid w:val="008C7A4C"/>
    <w:rsid w:val="008D3DCE"/>
    <w:rsid w:val="008F1EDC"/>
    <w:rsid w:val="008F2942"/>
    <w:rsid w:val="008F7C8F"/>
    <w:rsid w:val="00905434"/>
    <w:rsid w:val="00914994"/>
    <w:rsid w:val="0092115E"/>
    <w:rsid w:val="009254F2"/>
    <w:rsid w:val="0092583A"/>
    <w:rsid w:val="0093101E"/>
    <w:rsid w:val="00965974"/>
    <w:rsid w:val="00966644"/>
    <w:rsid w:val="009810A0"/>
    <w:rsid w:val="009866DA"/>
    <w:rsid w:val="00987E05"/>
    <w:rsid w:val="009B3AB6"/>
    <w:rsid w:val="009D129E"/>
    <w:rsid w:val="009E4818"/>
    <w:rsid w:val="009E4C39"/>
    <w:rsid w:val="009E6846"/>
    <w:rsid w:val="009F0CEB"/>
    <w:rsid w:val="009F79C4"/>
    <w:rsid w:val="00A12CD6"/>
    <w:rsid w:val="00A25095"/>
    <w:rsid w:val="00A825B0"/>
    <w:rsid w:val="00A84617"/>
    <w:rsid w:val="00AB06D1"/>
    <w:rsid w:val="00AC41A0"/>
    <w:rsid w:val="00AC721F"/>
    <w:rsid w:val="00AD5FE3"/>
    <w:rsid w:val="00AE70A8"/>
    <w:rsid w:val="00B05C47"/>
    <w:rsid w:val="00B113D5"/>
    <w:rsid w:val="00B133C6"/>
    <w:rsid w:val="00B15BAF"/>
    <w:rsid w:val="00B164D2"/>
    <w:rsid w:val="00B16AF4"/>
    <w:rsid w:val="00B71545"/>
    <w:rsid w:val="00B84411"/>
    <w:rsid w:val="00B87ED0"/>
    <w:rsid w:val="00B90FAA"/>
    <w:rsid w:val="00BA4B19"/>
    <w:rsid w:val="00BB6879"/>
    <w:rsid w:val="00BB6FED"/>
    <w:rsid w:val="00BC0488"/>
    <w:rsid w:val="00BD4343"/>
    <w:rsid w:val="00BE67C1"/>
    <w:rsid w:val="00C05A09"/>
    <w:rsid w:val="00C22843"/>
    <w:rsid w:val="00C57252"/>
    <w:rsid w:val="00C82CEA"/>
    <w:rsid w:val="00C84D6C"/>
    <w:rsid w:val="00CA637D"/>
    <w:rsid w:val="00CC1B0D"/>
    <w:rsid w:val="00CC2F94"/>
    <w:rsid w:val="00CD5255"/>
    <w:rsid w:val="00CD5C5F"/>
    <w:rsid w:val="00CE4592"/>
    <w:rsid w:val="00CF089F"/>
    <w:rsid w:val="00D0115F"/>
    <w:rsid w:val="00D06FDD"/>
    <w:rsid w:val="00D12585"/>
    <w:rsid w:val="00D143E2"/>
    <w:rsid w:val="00D24E20"/>
    <w:rsid w:val="00D35F71"/>
    <w:rsid w:val="00D46EC9"/>
    <w:rsid w:val="00D63DCD"/>
    <w:rsid w:val="00D67A5F"/>
    <w:rsid w:val="00D82E50"/>
    <w:rsid w:val="00DA0859"/>
    <w:rsid w:val="00DA794B"/>
    <w:rsid w:val="00DA7CF3"/>
    <w:rsid w:val="00DB58F2"/>
    <w:rsid w:val="00DD19BD"/>
    <w:rsid w:val="00DE589F"/>
    <w:rsid w:val="00DF3C37"/>
    <w:rsid w:val="00DF450C"/>
    <w:rsid w:val="00E20AAA"/>
    <w:rsid w:val="00E2374A"/>
    <w:rsid w:val="00E33B69"/>
    <w:rsid w:val="00E50147"/>
    <w:rsid w:val="00E61D96"/>
    <w:rsid w:val="00E76096"/>
    <w:rsid w:val="00E8150C"/>
    <w:rsid w:val="00EA5DC7"/>
    <w:rsid w:val="00EB36A8"/>
    <w:rsid w:val="00EB4FE8"/>
    <w:rsid w:val="00EB7555"/>
    <w:rsid w:val="00ED20A7"/>
    <w:rsid w:val="00ED6BBF"/>
    <w:rsid w:val="00EE2637"/>
    <w:rsid w:val="00EE68C4"/>
    <w:rsid w:val="00EE7A1C"/>
    <w:rsid w:val="00EF2EF3"/>
    <w:rsid w:val="00EF7B39"/>
    <w:rsid w:val="00F04FA0"/>
    <w:rsid w:val="00F05100"/>
    <w:rsid w:val="00F07CE2"/>
    <w:rsid w:val="00F1692F"/>
    <w:rsid w:val="00F23E2D"/>
    <w:rsid w:val="00F256CC"/>
    <w:rsid w:val="00F31AFE"/>
    <w:rsid w:val="00F33C8D"/>
    <w:rsid w:val="00F432D7"/>
    <w:rsid w:val="00F71169"/>
    <w:rsid w:val="00F73A04"/>
    <w:rsid w:val="00F9110B"/>
    <w:rsid w:val="00F914D4"/>
    <w:rsid w:val="00FA69C6"/>
    <w:rsid w:val="00FB00BA"/>
    <w:rsid w:val="00FC416C"/>
    <w:rsid w:val="00FD1194"/>
    <w:rsid w:val="00FD2261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0CFAA"/>
  <w15:docId w15:val="{C9A3A447-80F1-4E44-8841-EE81841B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88248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88248A"/>
    <w:pPr>
      <w:spacing w:after="200" w:line="276" w:lineRule="auto"/>
      <w:jc w:val="center"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E5553-6565-4508-A2BC-726A5F371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335</Words>
  <Characters>2500</Characters>
  <Application>Microsoft Office Word</Application>
  <DocSecurity>0</DocSecurity>
  <Lines>81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https://mul2-taxservice.gov.am/tasks/1827445/oneclick/3. Ampopatert.docx?token=4abf6f1798bdf5ecbf424199a329b6da</cp:keywords>
  <cp:lastModifiedBy>Mher Sargsyan</cp:lastModifiedBy>
  <cp:revision>31</cp:revision>
  <cp:lastPrinted>2019-10-23T11:36:00Z</cp:lastPrinted>
  <dcterms:created xsi:type="dcterms:W3CDTF">2020-09-24T06:18:00Z</dcterms:created>
  <dcterms:modified xsi:type="dcterms:W3CDTF">2022-08-22T07:37:00Z</dcterms:modified>
</cp:coreProperties>
</file>