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672F4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944065">
        <w:rPr>
          <w:rFonts w:ascii="GHEA Grapalat" w:hAnsi="GHEA Grapalat"/>
          <w:b/>
          <w:sz w:val="24"/>
          <w:szCs w:val="24"/>
          <w:lang w:val="hy-AM"/>
        </w:rPr>
        <w:t>«</w:t>
      </w:r>
      <w:r w:rsidR="007C6806" w:rsidRPr="007C6806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ՄԱՔՍԱՅԻՆ ՏԱՐԱՆՑՈՒՄ» ՄԱՔՍԱՅԻՆ ԸՆԹԱՑԱԿԱՐԳԻՆ ՀԱՄԱՊԱՏԱՍԽԱՆ՝ ԱՊՐԱՆՔՆԵՐԻ ՓՈԽԱԴՐՄԱՆ (ՏՐԱՆՍՊՈՐՏԱՅԻՆ ՓՈԽԱԴՐՄԱՆ) ԺԱՄԱՆԱԿ ՄԱՔՍԱՏՈՒՐՔԵՐԸ, ՀԱՐԿԵՐԸ, ՀԱՏՈՒԿ, ՀԱԿԱԳՆԱԳՑՄԱՆ, ՓՈԽՀԱՏՈՒՑՄԱՆ ՏՈՒՐՔԵՐԸ ՎՃԱՐԵԼՈՒ ՊԱՐՏԱՎՈՐՈՒԹՅԱՆ ԿԱՏԱՐՄԱՆ ԱՊԱՀՈՎՈՒՄԸ ԿԻՐԱՌԵԼՈՒ ԱՌԱՆՁՆԱՀԱՏԿՈՒԹՅՈՒՆՆԵՐԻ ՄԱՍԻՆ</w:t>
      </w:r>
      <w:r w:rsidRPr="00672F47">
        <w:rPr>
          <w:rFonts w:ascii="GHEA Grapalat" w:hAnsi="GHEA Grapalat"/>
          <w:b/>
          <w:sz w:val="24"/>
          <w:szCs w:val="24"/>
          <w:lang w:val="hy-AM"/>
        </w:rPr>
        <w:t>» ՀԱՄԱՁԱՅՆԱԳԻՐԸ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2E021A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CB5C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 w:rsidR="00CB5C2E" w:rsidRPr="007C68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>1.</w:t>
      </w:r>
      <w:r w:rsidR="00690DA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7C6806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E4197F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806">
        <w:rPr>
          <w:rFonts w:ascii="GHEA Grapalat" w:hAnsi="GHEA Grapalat"/>
          <w:sz w:val="24"/>
          <w:szCs w:val="24"/>
          <w:lang w:val="hy-AM"/>
        </w:rPr>
        <w:t>ապրիլի 19-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672F47" w:rsidRPr="007C6806">
        <w:rPr>
          <w:rFonts w:ascii="GHEA Grapalat" w:hAnsi="GHEA Grapalat"/>
          <w:sz w:val="24"/>
          <w:szCs w:val="24"/>
          <w:lang w:val="hy-AM"/>
        </w:rPr>
        <w:t>«</w:t>
      </w:r>
      <w:r w:rsidR="007C6806" w:rsidRPr="007C68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Մաքսային տարանցում» մաքսային ընթացակարգին համապատասխան՝ ապրանքների փոխադրման (տրանսպորտային փոխադրման) ժամանակ մաքսատուրքերը, հարկերը, հատուկ, հակագնագցման, փոխհատուցման տուրքերը վճարելու պարտավորության կատարման ապահովումը կիրառելու առանձնահատկությունների մասին</w:t>
      </w:r>
      <w:r w:rsidR="00672F47" w:rsidRPr="007C6806">
        <w:rPr>
          <w:rFonts w:ascii="GHEA Grapalat" w:hAnsi="GHEA Grapalat"/>
          <w:sz w:val="24"/>
          <w:szCs w:val="24"/>
          <w:lang w:val="hy-AM"/>
        </w:rPr>
        <w:t>»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 xml:space="preserve"> 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690DAB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2.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D52496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sectPr w:rsidR="0034085B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E021A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90DAB"/>
    <w:rsid w:val="006C0775"/>
    <w:rsid w:val="0074581C"/>
    <w:rsid w:val="007C2BD6"/>
    <w:rsid w:val="007C680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B5C2E"/>
    <w:rsid w:val="00CC4922"/>
    <w:rsid w:val="00CE0978"/>
    <w:rsid w:val="00CF3FC4"/>
    <w:rsid w:val="00D52496"/>
    <w:rsid w:val="00D82B4C"/>
    <w:rsid w:val="00DC12D7"/>
    <w:rsid w:val="00DF35FE"/>
    <w:rsid w:val="00E4197F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2F1D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815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https://mul2.gov.am/tasks/657705/oneclick/a63475e04dbf12c81c2dc8a85d0bdbca27e2e88b5f44dfe8112c0a2b8e7bc081.docx?token=5ac238f68bdf916e87f15de41184c7e1</cp:keywords>
  <dc:description/>
  <cp:lastModifiedBy>Alisa Hayrapetyan</cp:lastModifiedBy>
  <cp:revision>3</cp:revision>
  <cp:lastPrinted>2018-04-16T10:13:00Z</cp:lastPrinted>
  <dcterms:created xsi:type="dcterms:W3CDTF">2022-08-11T08:00:00Z</dcterms:created>
  <dcterms:modified xsi:type="dcterms:W3CDTF">2022-08-19T06:41:00Z</dcterms:modified>
</cp:coreProperties>
</file>