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5D57F9" w14:textId="77777777" w:rsidR="004F7BB3" w:rsidRPr="0043144A" w:rsidRDefault="004F7BB3" w:rsidP="000B3ADC">
      <w:pPr>
        <w:spacing w:line="276" w:lineRule="auto"/>
        <w:jc w:val="center"/>
        <w:rPr>
          <w:b/>
        </w:rPr>
      </w:pPr>
      <w:r w:rsidRPr="0043144A">
        <w:rPr>
          <w:b/>
        </w:rPr>
        <w:t>Ա Մ Փ Ո Փ Ա Թ Ե Ր Թ</w:t>
      </w:r>
    </w:p>
    <w:p w14:paraId="74633223" w14:textId="26A4EF45" w:rsidR="004F7BB3" w:rsidRPr="0043144A" w:rsidRDefault="008349C2" w:rsidP="000B3ADC">
      <w:pPr>
        <w:spacing w:line="276" w:lineRule="auto"/>
        <w:jc w:val="center"/>
        <w:rPr>
          <w:b/>
          <w:bCs/>
        </w:rPr>
      </w:pPr>
      <w:bookmarkStart w:id="0" w:name="_Hlk92970731"/>
      <w:r w:rsidRPr="0043144A">
        <w:rPr>
          <w:b/>
          <w:bCs/>
        </w:rPr>
        <w:t xml:space="preserve">«ՀԱՆՐԱՅԻՆ ԾԱՌԱՅՈՒԹՅԱՆ ՄԱՍԻՆ» ՕՐԵՆՔՈՒՄ ԼՐԱՑՈՒՄՆԵՐ ԵՎ ՓՈՓՈԽՈՒԹՅՈՒՆՆԵՐ ԿԱՏԱՐԵԼՈՒ ՄԱՍԻՆ», </w:t>
      </w:r>
      <w:r w:rsidRPr="0043144A">
        <w:rPr>
          <w:b/>
          <w:bCs/>
          <w:color w:val="000000" w:themeColor="text1"/>
        </w:rPr>
        <w:t>«ԿՈՌՈՒՊՑԻԱՅԻ ԿԱՆԽԱՐԳԵԼՄԱՆ ՀԱՆՁՆԱԺՈՂՈՎԻ ՄԱՍԻՆ» ՕՐԵՆՔՈՒՄ ԼՐԱՑՈՒՄՆԵՐ ԵՎ ՓՈՓՈԽՈՒԹՅՈՒՆՆԵՐ ԿԱՏԱՐԵԼՈՒ ՄԱՍԻՆ, «ՎԱՐՉԱԿԱՆ ԻՐԱՎԱԽԱԽՏՈՒՄՆԵՐԻ ՎԵՐԱԲԵՐՅԱԼ ՀԱՅԱՍՏԱՆԻ ՀԱՆՐԱՊԵՏՈՒԹՅԱՆ ՕՐԵՆՍԳՐՔՈՒՄ ՓՈՓՈԽՈՒԹՅՈՒՆՆԵՐ ԵՎ ԼՐԱՑՈՒՄՆԵՐ ԿԱՏԱՐԵԼՈՒ ՄԱՍԻՆ», «ԻՐԱՎԱԲԱՆԱԿԱՆ ԱՆՁԱՆՑ ՊԵՏԱԿԱՆ ԳՐԱՆՑՄԱՆ, ԻՐԱՎԱԲԱՆԱԿԱՆ ԱՆՁԱՆՑ ԱՌԱՆՁՆԱՑՎԱԾ ՍՏՈՐԱԲԱԺԱՆՈՒՄՆԵՐԻ, ՀԻՄՆԱՐԿՆԵՐԻ ԵՎ ԱՆՀԱՏ ՁԵՌՆԱՐԿԱՏԵՐԵՐԻ ՊԵՏԱԿԱՆ ՀԱՇՎԱՌՄԱՆ ՄԱՍԻՆ» ՕՐԵՆՔՈՒՄ</w:t>
      </w:r>
      <w:r w:rsidRPr="0043144A">
        <w:rPr>
          <w:rFonts w:ascii="Courier New" w:hAnsi="Courier New" w:cs="Courier New"/>
          <w:b/>
          <w:bCs/>
          <w:color w:val="000000" w:themeColor="text1"/>
        </w:rPr>
        <w:t> </w:t>
      </w:r>
      <w:r w:rsidRPr="0043144A">
        <w:rPr>
          <w:b/>
          <w:bCs/>
          <w:color w:val="000000" w:themeColor="text1"/>
        </w:rPr>
        <w:t xml:space="preserve">ԼՐԱՑՈՒՄՆԵՐ ԿԱՏԱՐԵԼՈՒ ՄԱՍԻՆ», </w:t>
      </w:r>
      <w:bookmarkStart w:id="1" w:name="_Hlk102481305"/>
      <w:r w:rsidRPr="0043144A">
        <w:rPr>
          <w:b/>
          <w:bCs/>
          <w:color w:val="000000" w:themeColor="text1"/>
        </w:rPr>
        <w:t xml:space="preserve">«ԳՈՐԾՈՒՆԵՈՒԹՅԱՆ ԻՐԱԿԱՆԱՑՄԱՆ ԾԱՆՈՒՑՄԱՆ ՄԱՍԻՆ» ՕՐԵՆՔՈՒՄ ԼՐԱՑՈՒՄ ԿԱՏԱՐԵԼՈՒ ՄԱՍԻՆ», </w:t>
      </w:r>
      <w:bookmarkStart w:id="2" w:name="_Hlk102481326"/>
      <w:r w:rsidRPr="0043144A">
        <w:rPr>
          <w:b/>
          <w:bCs/>
          <w:color w:val="000000" w:themeColor="text1"/>
        </w:rPr>
        <w:t xml:space="preserve">«ՊԵՏԱԿԱՆ ՏՈՒՐՔԻ ՄԱՍԻՆ» ՕՐԵՆՔՈՒՄ ԼՐԱՑՈՒՄՆԵՐ ԿԱՏԱՐԵԼՈՒ ՄԱՍԻՆ», </w:t>
      </w:r>
      <w:bookmarkStart w:id="3" w:name="_Hlk102481345"/>
      <w:r w:rsidRPr="0043144A">
        <w:rPr>
          <w:b/>
          <w:bCs/>
          <w:color w:val="000000" w:themeColor="text1"/>
        </w:rPr>
        <w:t>«ԱՐԺԵԹՂԹԵՐԻ ՇՈՒԿԱՅԻ ՄԱՍԻՆ» ՕՐԵՆՔՈՒՄ ՓՈՓՈԽՈՒԹՅՈՒՆ ԿԱՏԱՐԵԼՈՒ ՄԱՍԻՆ</w:t>
      </w:r>
      <w:bookmarkEnd w:id="3"/>
      <w:r w:rsidRPr="0043144A">
        <w:rPr>
          <w:b/>
          <w:bCs/>
          <w:color w:val="000000" w:themeColor="text1"/>
        </w:rPr>
        <w:t>», «ԴԱՏԱԽԱԶՈՒԹՅԱՆ ՄԱՍԻՆ» ՕՐԵՆՔՈՒՄ ՓՈՓՈԽՈՒԹՅՈՒՆՆԵՐ ԵՎ ԼՐԱՑՈՒՄՆԵՐ ԿԱՏԱՐԵԼՈՒ ՄԱՍԻՆ», «ՔԱՂԱՔԱՑԻԱԿԱՆ ԾԱՌԱՅՈՒԹՅԱՆ ՄԱՍԻՆ» ՕՐԵՆՔՈՒՄ ԼՐԱՑՈՒՄ ԵՎ ՓՈՓՈԽՈՒԹՅՈՒՆՆԵՐ ԿԱՏԱՐԵԼՈՒ ՄԱՍԻՆ», «ՄԱՔՍԱՅԻՆ ԾԱՌԱՅՈՒԹՅԱՆ ՄԱՍԻՆ» ՕՐԵՆՔՈՒՄ ՓՈՓՈԽՈՒԹՅՈՒՆ ԿԱՏԱՐԵԼՈՒ ՄԱՍԻՆ», «ԴԻՎԱՆԱԳԻՏԱԿԱՆ ԾԱՌԱՅՈՒԹՅԱՆ ՄԱՍԻՆ» ՕՐԵՆՔՈՒՄ ԼՐԱՑՈՒՄ ԵՎ ՓՈՓՈԽՈՒԹՅՈՒՆ ԿԱՏԱՐԵԼՈՒ ՄԱՍԻՆ, «ՀԱՅԱՍՏԱՆԻ ՀԱՆՐԱՊԵՏՈՒԹՅԱՆ ԱԶԳԱՅԻՆ ԺՈՂՈՎԻ ՊԱՏԳԱՄԱՎՈՐԻ ԳՈՐԾՈՒՆԵՈՒԹՅԱՆ ԵՐԱՇԽԻՔՆԵՐԻ ՄԱՍԻՆ» ՕՐԵՆՔՈՒՄ ԼՐԱՑՈՒՄՆԵՐ ԵՎ ՓՈՓՈԽՈՒԹՅՈՒՆՆԵՐ ԿԱՏԱՐԵԼՈՒ ՄԱՍԻՆ», «ՏԵՂԱԿԱՆ ԻՆՔՆԱԿԱՌԱՎԱՐՄԱՆ ՄԱՍԻՆ» ՕՐԵՆՔՈՒՄ ՓՈՓՈԽՈՒԹՅՈՒՆ ԵՎ ԼՐԱՑՈՒՄ ԿԱՏԱՐԵԼՈՒ ՄԱՍԻՆ», «ԵՐԵՎԱՆ ՔԱՂԱՔՈՒՄ ՏԵՂԱԿԱՆ ԻՆՔՆԱԿԱՌԱՎԱՐՄԱՆ ՄԱՍԻՆ» ՕՐԵՆՔՈՒՄ ՓՈՓՈԽՈՒԹՅՈՒՆ ԵՎ ԼՐԱՑՈՒՄ ԿԱՏԱՐԵԼՈՒ ՄԱՍԻՆ», «ՀԱՅԱՍՏԱՆԻ ՀԱՆՐԱՊԵՏՈՒԹՅԱՆ ՔՆՆՉԱԿԱՆ ԿՈՄԻՏԵԻ ՄԱՍԻՆ» ՕՐԵՆՔՈՒՄ ԼՐԱՑՈՒՄՆԵՐ ԿԱՏԱՐԵԼՈՒ ՄԱՍԻՆ», «ՀԱԿԱԿՈՌՈՒՊՑԻՈՆ ԿՈՄԻՏԵԻ ՄԱՍԻՆ» ՕՐԵՆՔՈՒՄ ՓՈՓՈԽՈՒԹՅՈՒՆ ԿԱՏԱՐԵԼՈՒ ՄԱՍԻՆ» ՕՐԵՆՔՆԵՐԻ ԵՎ «ՀԱՅԱՍՏԱՆԻ ՀԱՆՐԱՊԵՏՈՒԹՅԱՆ ԴԱՏԱԿԱՆ ՕՐԵՆՍԳԻՐՔ» ՍԱՀՄԱՆԱԴՐԱԿԱՆ ՕՐԵՆՔՈՒՄ ՓՈՓՈԽՈՒԹՅՈՒՆՆԵՐ ԵՎ ԼՐԱՑՈՒՄ ԿԱՏԱՐԵԼՈՒ ՄԱՍԻՆ» ԵՎ «ՍԱՀՄԱՆԱԴՐԱԿԱՆ ԴԱՏԱՐԱՆԻ ՄԱՍԻՆ» ՍԱՀՄԱՆԱԴՐԱԿԱՆ ՕՐԵՆՔՈՒՄ ՓՈՓՈԽՈՒԹՅՈՒՆՆԵՐ ԵՎ ԼՐԱՑՈՒՄ ԿԱՏԱՐԵԼՈՒ ՄԱՍԻՆ» ՍԱՀՄԱՆԱԴՐԱԿԱՆ ՕՐԵՆՔՆԵՐ</w:t>
      </w:r>
      <w:bookmarkEnd w:id="1"/>
      <w:bookmarkEnd w:id="2"/>
      <w:r w:rsidRPr="0043144A">
        <w:rPr>
          <w:rFonts w:eastAsia="Times New Roman" w:cs="Times Armenian"/>
          <w:b/>
          <w:bCs/>
          <w:color w:val="000000"/>
          <w:lang w:eastAsia="ru-RU"/>
        </w:rPr>
        <w:t>Ի ՆԱԽԱԳԾԵՐԻ</w:t>
      </w:r>
    </w:p>
    <w:bookmarkEnd w:id="0"/>
    <w:p w14:paraId="1C874DA5" w14:textId="77777777" w:rsidR="004F7BB3" w:rsidRPr="0043144A" w:rsidRDefault="004F7BB3" w:rsidP="000B3ADC">
      <w:pPr>
        <w:spacing w:line="276" w:lineRule="auto"/>
        <w:jc w:val="center"/>
        <w:rPr>
          <w:b/>
          <w:bCs/>
        </w:rPr>
      </w:pPr>
    </w:p>
    <w:tbl>
      <w:tblPr>
        <w:tblW w:w="5043"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593"/>
        <w:gridCol w:w="55"/>
        <w:gridCol w:w="4051"/>
        <w:gridCol w:w="3598"/>
      </w:tblGrid>
      <w:tr w:rsidR="004F7BB3" w:rsidRPr="0043144A" w14:paraId="6A3F4045" w14:textId="77777777" w:rsidTr="000D2A87">
        <w:trPr>
          <w:tblCellSpacing w:w="0" w:type="dxa"/>
          <w:jc w:val="center"/>
        </w:trPr>
        <w:tc>
          <w:tcPr>
            <w:tcW w:w="3824"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0DBA8032" w14:textId="77777777" w:rsidR="004F7BB3" w:rsidRPr="0043144A" w:rsidRDefault="004F7BB3" w:rsidP="000B3ADC">
            <w:pPr>
              <w:spacing w:line="276" w:lineRule="auto"/>
              <w:jc w:val="center"/>
              <w:rPr>
                <w:b/>
                <w:bCs/>
              </w:rPr>
            </w:pPr>
            <w:bookmarkStart w:id="4" w:name="_Hlk92971033"/>
            <w:r w:rsidRPr="0043144A">
              <w:rPr>
                <w:b/>
                <w:bCs/>
              </w:rPr>
              <w:t xml:space="preserve">1. </w:t>
            </w:r>
            <w:r w:rsidR="00D6559B" w:rsidRPr="0043144A">
              <w:rPr>
                <w:b/>
                <w:bCs/>
              </w:rPr>
              <w:t>Ա</w:t>
            </w:r>
            <w:r w:rsidR="00246413" w:rsidRPr="0043144A">
              <w:rPr>
                <w:b/>
                <w:bCs/>
              </w:rPr>
              <w:t>շխատանքի և սոցիալական հարցերի նախարարություն</w:t>
            </w: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46D4BC0E" w14:textId="07C20D92" w:rsidR="004F7BB3" w:rsidRPr="0043144A" w:rsidRDefault="003C6ED0" w:rsidP="000B3ADC">
            <w:pPr>
              <w:spacing w:line="276" w:lineRule="auto"/>
              <w:ind w:firstLine="0"/>
              <w:rPr>
                <w:b/>
                <w:bCs/>
                <w:lang w:val="en-US"/>
              </w:rPr>
            </w:pPr>
            <w:r w:rsidRPr="0043144A">
              <w:rPr>
                <w:b/>
                <w:bCs/>
                <w:lang w:val="en-US"/>
              </w:rPr>
              <w:t>30.05.2022թ.</w:t>
            </w:r>
          </w:p>
        </w:tc>
      </w:tr>
      <w:tr w:rsidR="004F7BB3" w:rsidRPr="0043144A" w14:paraId="074741E2" w14:textId="77777777" w:rsidTr="000D2A87">
        <w:trPr>
          <w:trHeight w:val="853"/>
          <w:tblCellSpacing w:w="0" w:type="dxa"/>
          <w:jc w:val="center"/>
        </w:trPr>
        <w:tc>
          <w:tcPr>
            <w:tcW w:w="3824"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7919972" w14:textId="77777777" w:rsidR="004F7BB3" w:rsidRPr="0043144A" w:rsidRDefault="004F7BB3" w:rsidP="000B3ADC">
            <w:pPr>
              <w:spacing w:line="276" w:lineRule="auto"/>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47B85FFD" w14:textId="00F078A7" w:rsidR="004F7BB3" w:rsidRPr="0043144A" w:rsidRDefault="003C6ED0" w:rsidP="000B3ADC">
            <w:pPr>
              <w:spacing w:line="276" w:lineRule="auto"/>
              <w:ind w:firstLine="0"/>
              <w:rPr>
                <w:b/>
                <w:bCs/>
              </w:rPr>
            </w:pPr>
            <w:r w:rsidRPr="0043144A">
              <w:rPr>
                <w:b/>
                <w:bCs/>
                <w:lang w:val="en-US"/>
              </w:rPr>
              <w:t xml:space="preserve">N </w:t>
            </w:r>
            <w:r w:rsidRPr="0043144A">
              <w:rPr>
                <w:b/>
                <w:bCs/>
              </w:rPr>
              <w:t>ՄՆ/ԺՍ-1/14434-2022</w:t>
            </w:r>
          </w:p>
        </w:tc>
      </w:tr>
      <w:tr w:rsidR="004F7BB3" w:rsidRPr="0043144A" w14:paraId="23B7402C"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hideMark/>
          </w:tcPr>
          <w:p w14:paraId="274DDFAF" w14:textId="3720ABDF" w:rsidR="00075EDB" w:rsidRPr="0043144A" w:rsidRDefault="00075EDB" w:rsidP="000B3ADC">
            <w:pPr>
              <w:spacing w:line="276" w:lineRule="auto"/>
              <w:ind w:firstLine="0"/>
              <w:rPr>
                <w:bCs/>
              </w:rPr>
            </w:pPr>
            <w:bookmarkStart w:id="5" w:name="_Hlk92971110"/>
            <w:bookmarkEnd w:id="4"/>
            <w:r w:rsidRPr="0043144A">
              <w:rPr>
                <w:bCs/>
              </w:rPr>
              <w:t xml:space="preserve">1. Առաջարկում ենք հստակեցնել ինչ մեխանիզմներով են ի հայտ </w:t>
            </w:r>
            <w:r w:rsidRPr="0043144A">
              <w:rPr>
                <w:bCs/>
              </w:rPr>
              <w:lastRenderedPageBreak/>
              <w:t xml:space="preserve">բերվելու «Հանրային ծառայության մասին» օրենքում փոփոխություններ և լրացումներ կատարելու մասին օրենքի նախագծի 2-րդ հոդվածի 14-րդ կետի 2-րդ ենթակետում նշված՝ «պաշտոն զբաղեցնող անձի հետ ոչ ազգակցական սերտ անձնական հարաբերություններ ունեցող անձինք, այդ թվում՝ համատեղ բնակվող անձինք, փաստացի խնամքի տակ գտնվող անձինք, կնքահայրը, </w:t>
            </w:r>
            <w:proofErr w:type="spellStart"/>
            <w:r w:rsidRPr="0043144A">
              <w:rPr>
                <w:bCs/>
              </w:rPr>
              <w:t>կնքամայրը</w:t>
            </w:r>
            <w:proofErr w:type="spellEnd"/>
            <w:r w:rsidRPr="0043144A">
              <w:rPr>
                <w:bCs/>
              </w:rPr>
              <w:t xml:space="preserve">, </w:t>
            </w:r>
            <w:proofErr w:type="spellStart"/>
            <w:r w:rsidRPr="0043144A">
              <w:rPr>
                <w:bCs/>
              </w:rPr>
              <w:t>հոգեզավակը</w:t>
            </w:r>
            <w:proofErr w:type="spellEnd"/>
            <w:r w:rsidRPr="0043144A">
              <w:rPr>
                <w:bCs/>
              </w:rPr>
              <w:t>, ընդհանուր տնտեսական շահ ունեցող անձինք»:</w:t>
            </w:r>
          </w:p>
          <w:p w14:paraId="7C7AF99F" w14:textId="39CA7A2E" w:rsidR="00075EDB" w:rsidRPr="0043144A" w:rsidRDefault="00075EDB" w:rsidP="000B3ADC">
            <w:pPr>
              <w:spacing w:line="276" w:lineRule="auto"/>
              <w:ind w:firstLine="0"/>
              <w:rPr>
                <w:bCs/>
              </w:rPr>
            </w:pPr>
            <w:r w:rsidRPr="0043144A">
              <w:rPr>
                <w:bCs/>
              </w:rPr>
              <w:t xml:space="preserve">2. Առաջարկում ենք «Հանրային ծառայության մասին օրենքում տարիքային սահմանափակումը վերանայել, մասնավորապես, տարիքային շեմը </w:t>
            </w:r>
            <w:proofErr w:type="spellStart"/>
            <w:r w:rsidRPr="0043144A">
              <w:rPr>
                <w:bCs/>
              </w:rPr>
              <w:t>բարձացնել</w:t>
            </w:r>
            <w:proofErr w:type="spellEnd"/>
            <w:r w:rsidRPr="0043144A">
              <w:rPr>
                <w:bCs/>
              </w:rPr>
              <w:t>:</w:t>
            </w:r>
          </w:p>
          <w:p w14:paraId="14C73F87" w14:textId="77777777" w:rsidR="00075EDB" w:rsidRPr="0043144A" w:rsidRDefault="00075EDB" w:rsidP="000B3ADC">
            <w:pPr>
              <w:spacing w:line="276" w:lineRule="auto"/>
              <w:ind w:firstLine="0"/>
              <w:rPr>
                <w:bCs/>
              </w:rPr>
            </w:pPr>
            <w:r w:rsidRPr="0043144A">
              <w:rPr>
                <w:bCs/>
              </w:rPr>
              <w:t>Փաթեթում ներառված մյուս նախագծերի վերաբերյալ առաջարկներ չունենք:</w:t>
            </w:r>
          </w:p>
          <w:p w14:paraId="53B72DD4" w14:textId="77777777" w:rsidR="004F7BB3" w:rsidRPr="0043144A" w:rsidRDefault="004F7BB3" w:rsidP="000B3ADC">
            <w:pPr>
              <w:spacing w:line="276" w:lineRule="auto"/>
              <w:ind w:firstLine="0"/>
              <w:rPr>
                <w:bCs/>
              </w:rPr>
            </w:pP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6936C76A" w14:textId="77777777" w:rsidR="004F7BB3" w:rsidRPr="0043144A" w:rsidRDefault="00E14FB9" w:rsidP="000B3ADC">
            <w:pPr>
              <w:spacing w:line="276" w:lineRule="auto"/>
              <w:jc w:val="center"/>
              <w:rPr>
                <w:b/>
              </w:rPr>
            </w:pPr>
            <w:r w:rsidRPr="0043144A">
              <w:rPr>
                <w:b/>
              </w:rPr>
              <w:lastRenderedPageBreak/>
              <w:t>Չի ընդունվել</w:t>
            </w:r>
          </w:p>
          <w:p w14:paraId="249454EE" w14:textId="77777777" w:rsidR="005A7053" w:rsidRPr="0043144A" w:rsidRDefault="00313696" w:rsidP="000B3ADC">
            <w:pPr>
              <w:spacing w:line="276" w:lineRule="auto"/>
              <w:rPr>
                <w:bCs/>
              </w:rPr>
            </w:pPr>
            <w:r w:rsidRPr="0043144A">
              <w:rPr>
                <w:bCs/>
              </w:rPr>
              <w:lastRenderedPageBreak/>
              <w:t xml:space="preserve">Ինչպես շահերի բախման և այլ սահմանափակումների դեպքում, այս պարագայում </w:t>
            </w:r>
            <w:proofErr w:type="spellStart"/>
            <w:r w:rsidRPr="0043144A">
              <w:rPr>
                <w:bCs/>
              </w:rPr>
              <w:t>ևս</w:t>
            </w:r>
            <w:proofErr w:type="spellEnd"/>
            <w:r w:rsidRPr="0043144A">
              <w:rPr>
                <w:bCs/>
              </w:rPr>
              <w:t xml:space="preserve"> </w:t>
            </w:r>
            <w:r w:rsidR="00F837EC" w:rsidRPr="0043144A">
              <w:rPr>
                <w:bCs/>
              </w:rPr>
              <w:t>ԿԿՀ-ն</w:t>
            </w:r>
            <w:r w:rsidRPr="0043144A">
              <w:rPr>
                <w:bCs/>
              </w:rPr>
              <w:t xml:space="preserve"> հա</w:t>
            </w:r>
            <w:r w:rsidR="008525AF" w:rsidRPr="0043144A">
              <w:rPr>
                <w:bCs/>
              </w:rPr>
              <w:t>մապատասխան հանգամանքները պարզում է</w:t>
            </w:r>
            <w:r w:rsidR="00F837EC" w:rsidRPr="0043144A">
              <w:rPr>
                <w:bCs/>
              </w:rPr>
              <w:t xml:space="preserve"> իր կողմից իրականացվող անհամատեղելիության պահանջների, այլ սահմանափակումների, վարքագծի կանոնների խախտումների և </w:t>
            </w:r>
            <w:proofErr w:type="spellStart"/>
            <w:r w:rsidR="00F837EC" w:rsidRPr="0043144A">
              <w:rPr>
                <w:bCs/>
              </w:rPr>
              <w:t>իրավիճակային</w:t>
            </w:r>
            <w:proofErr w:type="spellEnd"/>
            <w:r w:rsidR="00F837EC" w:rsidRPr="0043144A">
              <w:rPr>
                <w:bCs/>
              </w:rPr>
              <w:t xml:space="preserve"> շահերի բախման վերաբերյալ </w:t>
            </w:r>
            <w:proofErr w:type="spellStart"/>
            <w:r w:rsidR="00F837EC" w:rsidRPr="0043144A">
              <w:rPr>
                <w:bCs/>
              </w:rPr>
              <w:t>վարույթների</w:t>
            </w:r>
            <w:proofErr w:type="spellEnd"/>
            <w:r w:rsidR="00F837EC" w:rsidRPr="0043144A">
              <w:rPr>
                <w:bCs/>
              </w:rPr>
              <w:t xml:space="preserve"> շրջանակում:</w:t>
            </w:r>
          </w:p>
          <w:p w14:paraId="3565F6BB" w14:textId="3E39880E" w:rsidR="00E14FB9" w:rsidRPr="0043144A" w:rsidRDefault="005A7053" w:rsidP="000B3ADC">
            <w:pPr>
              <w:spacing w:line="276" w:lineRule="auto"/>
              <w:rPr>
                <w:bCs/>
              </w:rPr>
            </w:pPr>
            <w:r w:rsidRPr="0043144A">
              <w:rPr>
                <w:bCs/>
              </w:rPr>
              <w:t>Ինչ վերաբերում է օրենքով նախատեսված տարիքային շեմը բարձրացնելուն, ապա անհասկանալի է, թե խոսքը որ տարիքային շեմին է վերաբերում</w:t>
            </w:r>
            <w:r w:rsidR="00343A0B" w:rsidRPr="0043144A">
              <w:rPr>
                <w:bCs/>
              </w:rPr>
              <w:t xml:space="preserve">: </w:t>
            </w:r>
            <w:r w:rsidR="00F837EC" w:rsidRPr="0043144A">
              <w:rPr>
                <w:bCs/>
              </w:rPr>
              <w:t xml:space="preserve">    </w:t>
            </w:r>
          </w:p>
        </w:tc>
      </w:tr>
      <w:tr w:rsidR="00E47650" w:rsidRPr="0043144A" w14:paraId="67D6A824" w14:textId="77777777" w:rsidTr="006D2667">
        <w:trPr>
          <w:tblCellSpacing w:w="0" w:type="dxa"/>
          <w:jc w:val="center"/>
        </w:trPr>
        <w:tc>
          <w:tcPr>
            <w:tcW w:w="3824" w:type="pct"/>
            <w:gridSpan w:val="3"/>
            <w:vMerge w:val="restart"/>
            <w:tcBorders>
              <w:top w:val="outset" w:sz="6" w:space="0" w:color="auto"/>
              <w:left w:val="outset" w:sz="6" w:space="0" w:color="auto"/>
              <w:right w:val="outset" w:sz="6" w:space="0" w:color="auto"/>
            </w:tcBorders>
            <w:shd w:val="clear" w:color="auto" w:fill="D0D0D0"/>
          </w:tcPr>
          <w:p w14:paraId="7BC1C4F9" w14:textId="04D2C4BA" w:rsidR="00E47650" w:rsidRPr="0043144A" w:rsidRDefault="00E47650" w:rsidP="000B3ADC">
            <w:pPr>
              <w:spacing w:line="276" w:lineRule="auto"/>
              <w:jc w:val="center"/>
              <w:rPr>
                <w:b/>
                <w:bCs/>
              </w:rPr>
            </w:pPr>
            <w:r w:rsidRPr="0043144A">
              <w:rPr>
                <w:b/>
                <w:bCs/>
              </w:rPr>
              <w:lastRenderedPageBreak/>
              <w:t>2. Աշխատանքի և սոցիալական հարցերի նախարարություն</w:t>
            </w:r>
          </w:p>
        </w:tc>
        <w:tc>
          <w:tcPr>
            <w:tcW w:w="1176" w:type="pct"/>
            <w:tcBorders>
              <w:top w:val="outset" w:sz="6" w:space="0" w:color="auto"/>
              <w:left w:val="outset" w:sz="6" w:space="0" w:color="auto"/>
              <w:bottom w:val="outset" w:sz="6" w:space="0" w:color="auto"/>
              <w:right w:val="outset" w:sz="6" w:space="0" w:color="auto"/>
            </w:tcBorders>
            <w:shd w:val="clear" w:color="auto" w:fill="D0D0D0"/>
          </w:tcPr>
          <w:p w14:paraId="53AE7BF7" w14:textId="77C6D346" w:rsidR="00E47650" w:rsidRPr="0043144A" w:rsidRDefault="00E47650" w:rsidP="000B3ADC">
            <w:pPr>
              <w:spacing w:line="276" w:lineRule="auto"/>
              <w:ind w:firstLine="0"/>
              <w:rPr>
                <w:b/>
                <w:bCs/>
              </w:rPr>
            </w:pPr>
            <w:r w:rsidRPr="0043144A">
              <w:rPr>
                <w:b/>
                <w:bCs/>
                <w:iCs/>
              </w:rPr>
              <w:t>31.05.2022թ</w:t>
            </w:r>
            <w:r w:rsidRPr="0043144A">
              <w:rPr>
                <w:rFonts w:ascii="Cambria Math" w:eastAsia="MS Mincho" w:hAnsi="Cambria Math" w:cs="Cambria Math"/>
                <w:b/>
                <w:bCs/>
                <w:iCs/>
              </w:rPr>
              <w:t>․</w:t>
            </w:r>
          </w:p>
        </w:tc>
      </w:tr>
      <w:tr w:rsidR="00E47650" w:rsidRPr="0043144A" w14:paraId="6D395511" w14:textId="77777777" w:rsidTr="006D2667">
        <w:trPr>
          <w:tblCellSpacing w:w="0" w:type="dxa"/>
          <w:jc w:val="center"/>
        </w:trPr>
        <w:tc>
          <w:tcPr>
            <w:tcW w:w="3824" w:type="pct"/>
            <w:gridSpan w:val="3"/>
            <w:vMerge/>
            <w:tcBorders>
              <w:left w:val="outset" w:sz="6" w:space="0" w:color="auto"/>
              <w:bottom w:val="outset" w:sz="6" w:space="0" w:color="auto"/>
              <w:right w:val="outset" w:sz="6" w:space="0" w:color="auto"/>
            </w:tcBorders>
            <w:shd w:val="clear" w:color="auto" w:fill="D0D0D0"/>
          </w:tcPr>
          <w:p w14:paraId="30FD5F1F" w14:textId="77777777" w:rsidR="00E47650" w:rsidRPr="0043144A" w:rsidRDefault="00E47650"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tcPr>
          <w:p w14:paraId="0336ED46" w14:textId="6D3A7087" w:rsidR="00E47650" w:rsidRPr="0043144A" w:rsidRDefault="007F1E19" w:rsidP="000B3ADC">
            <w:pPr>
              <w:spacing w:line="276" w:lineRule="auto"/>
              <w:ind w:firstLine="0"/>
              <w:rPr>
                <w:b/>
                <w:bCs/>
              </w:rPr>
            </w:pPr>
            <w:r w:rsidRPr="0043144A">
              <w:rPr>
                <w:b/>
                <w:bCs/>
                <w:iCs/>
                <w:lang w:val="en-US"/>
              </w:rPr>
              <w:t>ՄՆ/ԳԽ/14526-2022</w:t>
            </w:r>
          </w:p>
        </w:tc>
      </w:tr>
      <w:tr w:rsidR="007F1E19" w:rsidRPr="0043144A" w14:paraId="73E01001" w14:textId="77777777" w:rsidTr="007F1E19">
        <w:trPr>
          <w:tblCellSpacing w:w="0" w:type="dxa"/>
          <w:jc w:val="center"/>
        </w:trPr>
        <w:tc>
          <w:tcPr>
            <w:tcW w:w="2500" w:type="pct"/>
            <w:gridSpan w:val="2"/>
            <w:tcBorders>
              <w:left w:val="outset" w:sz="6" w:space="0" w:color="auto"/>
              <w:bottom w:val="outset" w:sz="6" w:space="0" w:color="auto"/>
              <w:right w:val="outset" w:sz="6" w:space="0" w:color="auto"/>
            </w:tcBorders>
            <w:shd w:val="clear" w:color="auto" w:fill="FFFFFF" w:themeFill="background1"/>
          </w:tcPr>
          <w:p w14:paraId="52DE9F0C" w14:textId="77777777" w:rsidR="007F1E19" w:rsidRPr="0043144A" w:rsidRDefault="007F1E19" w:rsidP="000B3ADC">
            <w:pPr>
              <w:numPr>
                <w:ilvl w:val="0"/>
                <w:numId w:val="29"/>
              </w:numPr>
              <w:spacing w:line="276" w:lineRule="auto"/>
              <w:ind w:left="60" w:firstLine="426"/>
              <w:contextualSpacing/>
              <w:rPr>
                <w:rFonts w:eastAsia="Calibri" w:cs="Times New Roman"/>
                <w:noProof/>
                <w:color w:val="000000"/>
              </w:rPr>
            </w:pPr>
            <w:r w:rsidRPr="0043144A">
              <w:rPr>
                <w:rFonts w:eastAsia="Calibri" w:cs="Times New Roman"/>
                <w:noProof/>
                <w:color w:val="000000"/>
              </w:rPr>
              <w:t>«</w:t>
            </w:r>
            <w:r w:rsidRPr="0043144A">
              <w:rPr>
                <w:rFonts w:eastAsia="Calibri" w:cs="Sylfaen"/>
                <w:noProof/>
                <w:color w:val="000000"/>
              </w:rPr>
              <w:t>Հանրային</w:t>
            </w:r>
            <w:r w:rsidRPr="0043144A">
              <w:rPr>
                <w:rFonts w:eastAsia="Calibri" w:cs="Times New Roman"/>
                <w:noProof/>
                <w:color w:val="000000"/>
              </w:rPr>
              <w:t xml:space="preserve"> </w:t>
            </w:r>
            <w:r w:rsidRPr="0043144A">
              <w:rPr>
                <w:rFonts w:eastAsia="Calibri" w:cs="Sylfaen"/>
                <w:noProof/>
                <w:color w:val="000000"/>
              </w:rPr>
              <w:t>ծառայության</w:t>
            </w:r>
            <w:r w:rsidRPr="0043144A">
              <w:rPr>
                <w:rFonts w:eastAsia="Calibri" w:cs="Times New Roman"/>
                <w:noProof/>
                <w:color w:val="000000"/>
              </w:rPr>
              <w:t xml:space="preserve"> </w:t>
            </w:r>
            <w:r w:rsidRPr="0043144A">
              <w:rPr>
                <w:rFonts w:eastAsia="Calibri" w:cs="Sylfaen"/>
                <w:noProof/>
                <w:color w:val="000000"/>
              </w:rPr>
              <w:t>մասին</w:t>
            </w:r>
            <w:r w:rsidRPr="0043144A">
              <w:rPr>
                <w:rFonts w:eastAsia="Calibri" w:cs="Times New Roman"/>
                <w:noProof/>
                <w:color w:val="000000"/>
              </w:rPr>
              <w:t xml:space="preserve">» </w:t>
            </w:r>
            <w:r w:rsidRPr="0043144A">
              <w:rPr>
                <w:rFonts w:eastAsia="Calibri" w:cs="Sylfaen"/>
                <w:noProof/>
                <w:color w:val="000000"/>
              </w:rPr>
              <w:t>օրենքում</w:t>
            </w:r>
            <w:r w:rsidRPr="0043144A">
              <w:rPr>
                <w:rFonts w:eastAsia="Calibri" w:cs="Times New Roman"/>
                <w:noProof/>
                <w:color w:val="000000"/>
              </w:rPr>
              <w:t xml:space="preserve"> </w:t>
            </w:r>
            <w:r w:rsidRPr="0043144A">
              <w:rPr>
                <w:rFonts w:eastAsia="Calibri" w:cs="Sylfaen"/>
                <w:noProof/>
                <w:color w:val="000000"/>
              </w:rPr>
              <w:t>փոփոխություններ</w:t>
            </w:r>
            <w:r w:rsidRPr="0043144A">
              <w:rPr>
                <w:rFonts w:eastAsia="Calibri" w:cs="Times New Roman"/>
                <w:noProof/>
                <w:color w:val="000000"/>
              </w:rPr>
              <w:t xml:space="preserve"> </w:t>
            </w:r>
            <w:r w:rsidRPr="0043144A">
              <w:rPr>
                <w:rFonts w:eastAsia="Calibri" w:cs="Sylfaen"/>
                <w:noProof/>
                <w:color w:val="000000"/>
              </w:rPr>
              <w:t>և</w:t>
            </w:r>
            <w:r w:rsidRPr="0043144A">
              <w:rPr>
                <w:rFonts w:eastAsia="Calibri" w:cs="Times New Roman"/>
                <w:noProof/>
                <w:color w:val="000000"/>
              </w:rPr>
              <w:t xml:space="preserve"> </w:t>
            </w:r>
            <w:r w:rsidRPr="0043144A">
              <w:rPr>
                <w:rFonts w:eastAsia="Calibri" w:cs="Sylfaen"/>
                <w:noProof/>
                <w:color w:val="000000"/>
              </w:rPr>
              <w:t>լրացումներ</w:t>
            </w:r>
            <w:r w:rsidRPr="0043144A">
              <w:rPr>
                <w:rFonts w:eastAsia="Calibri" w:cs="Times New Roman"/>
                <w:noProof/>
                <w:color w:val="000000"/>
              </w:rPr>
              <w:t xml:space="preserve"> </w:t>
            </w:r>
            <w:r w:rsidRPr="0043144A">
              <w:rPr>
                <w:rFonts w:eastAsia="Calibri" w:cs="Sylfaen"/>
                <w:noProof/>
                <w:color w:val="000000"/>
              </w:rPr>
              <w:t>կատարելու</w:t>
            </w:r>
            <w:r w:rsidRPr="0043144A">
              <w:rPr>
                <w:rFonts w:eastAsia="Calibri" w:cs="Times New Roman"/>
                <w:noProof/>
                <w:color w:val="000000"/>
              </w:rPr>
              <w:t xml:space="preserve"> </w:t>
            </w:r>
            <w:r w:rsidRPr="0043144A">
              <w:rPr>
                <w:rFonts w:eastAsia="Calibri" w:cs="Sylfaen"/>
                <w:noProof/>
                <w:color w:val="000000"/>
              </w:rPr>
              <w:t>մասին</w:t>
            </w:r>
            <w:r w:rsidRPr="0043144A">
              <w:rPr>
                <w:rFonts w:eastAsia="Calibri" w:cs="Times New Roman"/>
                <w:noProof/>
                <w:color w:val="000000"/>
              </w:rPr>
              <w:t xml:space="preserve">» </w:t>
            </w:r>
            <w:r w:rsidRPr="0043144A">
              <w:rPr>
                <w:rFonts w:eastAsia="Calibri" w:cs="Sylfaen"/>
                <w:noProof/>
                <w:color w:val="000000"/>
              </w:rPr>
              <w:t>օրենքի</w:t>
            </w:r>
            <w:r w:rsidRPr="0043144A">
              <w:rPr>
                <w:rFonts w:eastAsia="Calibri" w:cs="Times New Roman"/>
                <w:noProof/>
                <w:color w:val="000000"/>
              </w:rPr>
              <w:t xml:space="preserve"> </w:t>
            </w:r>
            <w:r w:rsidRPr="0043144A">
              <w:rPr>
                <w:rFonts w:eastAsia="Calibri" w:cs="Sylfaen"/>
                <w:noProof/>
                <w:color w:val="000000"/>
              </w:rPr>
              <w:t>նախագծով</w:t>
            </w:r>
            <w:r w:rsidRPr="0043144A">
              <w:rPr>
                <w:rFonts w:eastAsia="Calibri" w:cs="Times New Roman"/>
                <w:noProof/>
                <w:color w:val="000000"/>
              </w:rPr>
              <w:t xml:space="preserve"> (</w:t>
            </w:r>
            <w:r w:rsidRPr="0043144A">
              <w:rPr>
                <w:rFonts w:eastAsia="Calibri" w:cs="Sylfaen"/>
                <w:noProof/>
                <w:color w:val="000000"/>
              </w:rPr>
              <w:t>այսուհետ՝</w:t>
            </w:r>
            <w:r w:rsidRPr="0043144A">
              <w:rPr>
                <w:rFonts w:eastAsia="Calibri" w:cs="Times New Roman"/>
                <w:noProof/>
                <w:color w:val="000000"/>
              </w:rPr>
              <w:t xml:space="preserve"> </w:t>
            </w:r>
            <w:r w:rsidRPr="0043144A">
              <w:rPr>
                <w:rFonts w:eastAsia="Calibri" w:cs="Sylfaen"/>
                <w:noProof/>
                <w:color w:val="000000"/>
              </w:rPr>
              <w:t>Նախագիծ</w:t>
            </w:r>
            <w:r w:rsidRPr="0043144A">
              <w:rPr>
                <w:rFonts w:eastAsia="Calibri" w:cs="Times New Roman"/>
                <w:noProof/>
                <w:color w:val="000000"/>
              </w:rPr>
              <w:t>) «</w:t>
            </w:r>
            <w:r w:rsidRPr="0043144A">
              <w:rPr>
                <w:rFonts w:eastAsia="Calibri" w:cs="Sylfaen"/>
                <w:noProof/>
                <w:color w:val="000000"/>
              </w:rPr>
              <w:t>Հանրային</w:t>
            </w:r>
            <w:r w:rsidRPr="0043144A">
              <w:rPr>
                <w:rFonts w:eastAsia="Calibri" w:cs="Times New Roman"/>
                <w:noProof/>
                <w:color w:val="000000"/>
              </w:rPr>
              <w:t xml:space="preserve"> </w:t>
            </w:r>
            <w:r w:rsidRPr="0043144A">
              <w:rPr>
                <w:rFonts w:eastAsia="Calibri" w:cs="Sylfaen"/>
                <w:noProof/>
                <w:color w:val="000000"/>
              </w:rPr>
              <w:t>ծառայության</w:t>
            </w:r>
            <w:r w:rsidRPr="0043144A">
              <w:rPr>
                <w:rFonts w:eastAsia="Calibri" w:cs="Times New Roman"/>
                <w:noProof/>
                <w:color w:val="000000"/>
              </w:rPr>
              <w:t xml:space="preserve"> </w:t>
            </w:r>
            <w:r w:rsidRPr="0043144A">
              <w:rPr>
                <w:rFonts w:eastAsia="Calibri" w:cs="Sylfaen"/>
                <w:noProof/>
                <w:color w:val="000000"/>
              </w:rPr>
              <w:t>մասին</w:t>
            </w:r>
            <w:r w:rsidRPr="0043144A">
              <w:rPr>
                <w:rFonts w:eastAsia="Calibri" w:cs="Times New Roman"/>
                <w:noProof/>
                <w:color w:val="000000"/>
              </w:rPr>
              <w:t>»</w:t>
            </w:r>
            <w:r w:rsidRPr="0043144A">
              <w:rPr>
                <w:rFonts w:eastAsia="Calibri" w:cs="Sylfaen"/>
                <w:noProof/>
                <w:color w:val="000000"/>
              </w:rPr>
              <w:t>՝</w:t>
            </w:r>
            <w:r w:rsidRPr="0043144A">
              <w:rPr>
                <w:rFonts w:eastAsia="Calibri" w:cs="Times New Roman"/>
                <w:noProof/>
                <w:color w:val="000000"/>
              </w:rPr>
              <w:t xml:space="preserve"> </w:t>
            </w:r>
            <w:r w:rsidRPr="0043144A">
              <w:rPr>
                <w:rFonts w:eastAsia="Calibri" w:cs="Sylfaen"/>
                <w:noProof/>
                <w:color w:val="000000"/>
              </w:rPr>
              <w:t>նոր</w:t>
            </w:r>
            <w:r w:rsidRPr="0043144A">
              <w:rPr>
                <w:rFonts w:eastAsia="Calibri" w:cs="Times New Roman"/>
                <w:noProof/>
                <w:color w:val="000000"/>
              </w:rPr>
              <w:t xml:space="preserve"> </w:t>
            </w:r>
            <w:r w:rsidRPr="0043144A">
              <w:rPr>
                <w:rFonts w:eastAsia="Calibri" w:cs="Sylfaen"/>
                <w:noProof/>
                <w:color w:val="000000"/>
              </w:rPr>
              <w:t>խմբագրությամբ</w:t>
            </w:r>
            <w:r w:rsidRPr="0043144A">
              <w:rPr>
                <w:rFonts w:eastAsia="Calibri" w:cs="Times New Roman"/>
                <w:noProof/>
                <w:color w:val="000000"/>
              </w:rPr>
              <w:t xml:space="preserve"> </w:t>
            </w:r>
            <w:r w:rsidRPr="0043144A">
              <w:rPr>
                <w:rFonts w:eastAsia="Calibri" w:cs="Sylfaen"/>
                <w:noProof/>
                <w:color w:val="000000"/>
              </w:rPr>
              <w:t>շարադրվող</w:t>
            </w:r>
            <w:r w:rsidRPr="0043144A">
              <w:rPr>
                <w:rFonts w:eastAsia="Calibri" w:cs="Times New Roman"/>
                <w:noProof/>
                <w:color w:val="000000"/>
              </w:rPr>
              <w:t xml:space="preserve"> 29-</w:t>
            </w:r>
            <w:r w:rsidRPr="0043144A">
              <w:rPr>
                <w:rFonts w:eastAsia="Calibri" w:cs="Sylfaen"/>
                <w:noProof/>
                <w:color w:val="000000"/>
              </w:rPr>
              <w:t>րդ</w:t>
            </w:r>
            <w:r w:rsidRPr="0043144A">
              <w:rPr>
                <w:rFonts w:eastAsia="Calibri" w:cs="Times New Roman"/>
                <w:noProof/>
                <w:color w:val="000000"/>
              </w:rPr>
              <w:t xml:space="preserve"> </w:t>
            </w:r>
            <w:r w:rsidRPr="0043144A">
              <w:rPr>
                <w:rFonts w:eastAsia="Calibri" w:cs="Sylfaen"/>
                <w:noProof/>
                <w:color w:val="000000"/>
              </w:rPr>
              <w:t>հոդվածի</w:t>
            </w:r>
            <w:r w:rsidRPr="0043144A">
              <w:rPr>
                <w:rFonts w:eastAsia="Calibri" w:cs="Times New Roman"/>
                <w:noProof/>
                <w:color w:val="000000"/>
              </w:rPr>
              <w:t xml:space="preserve"> 9-</w:t>
            </w:r>
            <w:r w:rsidRPr="0043144A">
              <w:rPr>
                <w:rFonts w:eastAsia="Calibri" w:cs="Sylfaen"/>
                <w:noProof/>
                <w:color w:val="000000"/>
              </w:rPr>
              <w:t>րդ</w:t>
            </w:r>
            <w:r w:rsidRPr="0043144A">
              <w:rPr>
                <w:rFonts w:eastAsia="Calibri" w:cs="Times New Roman"/>
                <w:noProof/>
                <w:color w:val="000000"/>
              </w:rPr>
              <w:t xml:space="preserve"> </w:t>
            </w:r>
            <w:r w:rsidRPr="0043144A">
              <w:rPr>
                <w:rFonts w:eastAsia="Calibri" w:cs="Sylfaen"/>
                <w:noProof/>
                <w:color w:val="000000"/>
              </w:rPr>
              <w:t>և</w:t>
            </w:r>
            <w:r w:rsidRPr="0043144A">
              <w:rPr>
                <w:rFonts w:eastAsia="Calibri" w:cs="Times New Roman"/>
                <w:noProof/>
                <w:color w:val="000000"/>
              </w:rPr>
              <w:t xml:space="preserve"> 10-</w:t>
            </w:r>
            <w:r w:rsidRPr="0043144A">
              <w:rPr>
                <w:rFonts w:eastAsia="Calibri" w:cs="Sylfaen"/>
                <w:noProof/>
                <w:color w:val="000000"/>
              </w:rPr>
              <w:t>րդ</w:t>
            </w:r>
            <w:r w:rsidRPr="0043144A">
              <w:rPr>
                <w:rFonts w:eastAsia="Calibri" w:cs="Times New Roman"/>
                <w:noProof/>
                <w:color w:val="000000"/>
              </w:rPr>
              <w:t xml:space="preserve"> </w:t>
            </w:r>
            <w:r w:rsidRPr="0043144A">
              <w:rPr>
                <w:rFonts w:eastAsia="Calibri" w:cs="Sylfaen"/>
                <w:noProof/>
                <w:color w:val="000000"/>
              </w:rPr>
              <w:t>մասերում</w:t>
            </w:r>
            <w:r w:rsidRPr="0043144A">
              <w:rPr>
                <w:rFonts w:eastAsia="Calibri" w:cs="Times New Roman"/>
                <w:noProof/>
                <w:color w:val="000000"/>
              </w:rPr>
              <w:t xml:space="preserve"> </w:t>
            </w:r>
            <w:r w:rsidRPr="0043144A">
              <w:rPr>
                <w:rFonts w:eastAsia="Calibri" w:cs="Sylfaen"/>
                <w:noProof/>
                <w:color w:val="000000"/>
              </w:rPr>
              <w:t>առաջարկում</w:t>
            </w:r>
            <w:r w:rsidRPr="0043144A">
              <w:rPr>
                <w:rFonts w:eastAsia="Calibri" w:cs="Times New Roman"/>
                <w:noProof/>
                <w:color w:val="000000"/>
              </w:rPr>
              <w:t xml:space="preserve"> </w:t>
            </w:r>
            <w:r w:rsidRPr="0043144A">
              <w:rPr>
                <w:rFonts w:eastAsia="Calibri" w:cs="Sylfaen"/>
                <w:noProof/>
                <w:color w:val="000000"/>
              </w:rPr>
              <w:t>ենք՝</w:t>
            </w:r>
          </w:p>
          <w:p w14:paraId="51794589" w14:textId="41888453" w:rsidR="007F1E19" w:rsidRPr="0043144A" w:rsidRDefault="007F1E19" w:rsidP="000B3ADC">
            <w:pPr>
              <w:spacing w:line="276" w:lineRule="auto"/>
              <w:ind w:left="60" w:firstLine="426"/>
              <w:rPr>
                <w:b/>
                <w:bCs/>
                <w:iCs/>
              </w:rPr>
            </w:pPr>
            <w:r w:rsidRPr="0043144A">
              <w:rPr>
                <w:rFonts w:eastAsia="Calibri" w:cs="Times New Roman"/>
                <w:noProof/>
                <w:color w:val="000000"/>
              </w:rPr>
              <w:t>իրավական որոշակիություն ապահովելու նպատակով՝ հստակեցնել նշված դրույթներում կիրառվող «անմիջապես» հասկացությունը.</w:t>
            </w:r>
          </w:p>
        </w:tc>
        <w:tc>
          <w:tcPr>
            <w:tcW w:w="2500" w:type="pct"/>
            <w:gridSpan w:val="2"/>
            <w:tcBorders>
              <w:left w:val="outset" w:sz="6" w:space="0" w:color="auto"/>
              <w:bottom w:val="outset" w:sz="6" w:space="0" w:color="auto"/>
              <w:right w:val="outset" w:sz="6" w:space="0" w:color="auto"/>
            </w:tcBorders>
            <w:shd w:val="clear" w:color="auto" w:fill="FFFFFF" w:themeFill="background1"/>
          </w:tcPr>
          <w:p w14:paraId="0337864A" w14:textId="77777777" w:rsidR="002F2193" w:rsidRPr="0043144A" w:rsidRDefault="002F2193" w:rsidP="000B3ADC">
            <w:pPr>
              <w:spacing w:after="160" w:line="276" w:lineRule="auto"/>
              <w:jc w:val="center"/>
              <w:rPr>
                <w:rFonts w:eastAsia="Calibri" w:cs="Times New Roman"/>
                <w:b/>
                <w:color w:val="000000"/>
              </w:rPr>
            </w:pPr>
            <w:r w:rsidRPr="0043144A">
              <w:rPr>
                <w:rFonts w:eastAsia="Calibri" w:cs="Times New Roman"/>
                <w:b/>
                <w:color w:val="000000"/>
              </w:rPr>
              <w:t>Ընդունվել է</w:t>
            </w:r>
          </w:p>
          <w:p w14:paraId="3AA8AC20" w14:textId="042782DA" w:rsidR="007F1E19" w:rsidRPr="0043144A" w:rsidRDefault="002F2193" w:rsidP="000B3ADC">
            <w:pPr>
              <w:spacing w:line="276" w:lineRule="auto"/>
              <w:ind w:firstLine="348"/>
              <w:rPr>
                <w:b/>
                <w:bCs/>
                <w:iCs/>
              </w:rPr>
            </w:pPr>
            <w:r w:rsidRPr="0043144A">
              <w:rPr>
                <w:rFonts w:eastAsia="Calibri" w:cs="Times New Roman"/>
                <w:color w:val="000000"/>
              </w:rPr>
              <w:t>Նախագծում կատարվել են համապատասխան փոփոխություններ:</w:t>
            </w:r>
          </w:p>
        </w:tc>
      </w:tr>
      <w:tr w:rsidR="007F1E19" w:rsidRPr="0043144A" w14:paraId="5C55BBA0" w14:textId="77777777" w:rsidTr="007F1E19">
        <w:trPr>
          <w:tblCellSpacing w:w="0" w:type="dxa"/>
          <w:jc w:val="center"/>
        </w:trPr>
        <w:tc>
          <w:tcPr>
            <w:tcW w:w="2500" w:type="pct"/>
            <w:gridSpan w:val="2"/>
            <w:tcBorders>
              <w:left w:val="outset" w:sz="6" w:space="0" w:color="auto"/>
              <w:bottom w:val="outset" w:sz="6" w:space="0" w:color="auto"/>
              <w:right w:val="outset" w:sz="6" w:space="0" w:color="auto"/>
            </w:tcBorders>
            <w:shd w:val="clear" w:color="auto" w:fill="FFFFFF" w:themeFill="background1"/>
          </w:tcPr>
          <w:p w14:paraId="0FAE3196" w14:textId="0094BA8A" w:rsidR="007F1E19" w:rsidRPr="0043144A" w:rsidRDefault="002F2193" w:rsidP="000B3ADC">
            <w:pPr>
              <w:spacing w:line="276" w:lineRule="auto"/>
              <w:ind w:firstLine="0"/>
              <w:rPr>
                <w:bCs/>
                <w:iCs/>
              </w:rPr>
            </w:pPr>
            <w:r w:rsidRPr="0043144A">
              <w:rPr>
                <w:bCs/>
                <w:iCs/>
              </w:rPr>
              <w:t xml:space="preserve">2. սահմանել, թե </w:t>
            </w:r>
            <w:proofErr w:type="spellStart"/>
            <w:r w:rsidRPr="0043144A">
              <w:rPr>
                <w:bCs/>
                <w:iCs/>
              </w:rPr>
              <w:t>բարեվարքության</w:t>
            </w:r>
            <w:proofErr w:type="spellEnd"/>
            <w:r w:rsidRPr="0043144A">
              <w:rPr>
                <w:bCs/>
                <w:iCs/>
              </w:rPr>
              <w:t xml:space="preserve"> հարցերով կազմակերպիչը, </w:t>
            </w:r>
            <w:proofErr w:type="spellStart"/>
            <w:r w:rsidRPr="0043144A">
              <w:rPr>
                <w:bCs/>
                <w:iCs/>
              </w:rPr>
              <w:t>Էթիկայի</w:t>
            </w:r>
            <w:proofErr w:type="spellEnd"/>
            <w:r w:rsidRPr="0043144A">
              <w:rPr>
                <w:bCs/>
                <w:iCs/>
              </w:rPr>
              <w:t xml:space="preserve"> և կարգապահական հարցերով հանձնաժողովը, </w:t>
            </w:r>
            <w:proofErr w:type="spellStart"/>
            <w:r w:rsidRPr="0043144A">
              <w:rPr>
                <w:bCs/>
                <w:iCs/>
              </w:rPr>
              <w:t>Էթիկայի</w:t>
            </w:r>
            <w:proofErr w:type="spellEnd"/>
            <w:r w:rsidRPr="0043144A">
              <w:rPr>
                <w:bCs/>
                <w:iCs/>
              </w:rPr>
              <w:t xml:space="preserve"> հանձնաժողովը կամ Կոռուպցիայի կանխարգելման հանձնաժողովը </w:t>
            </w:r>
            <w:r w:rsidRPr="0043144A">
              <w:rPr>
                <w:bCs/>
                <w:iCs/>
              </w:rPr>
              <w:lastRenderedPageBreak/>
              <w:t>քանի օրվա ընթացքում պետք է տրամադրեն խորհրդատվական կարծիք.</w:t>
            </w:r>
          </w:p>
        </w:tc>
        <w:tc>
          <w:tcPr>
            <w:tcW w:w="2500" w:type="pct"/>
            <w:gridSpan w:val="2"/>
            <w:tcBorders>
              <w:left w:val="outset" w:sz="6" w:space="0" w:color="auto"/>
              <w:bottom w:val="outset" w:sz="6" w:space="0" w:color="auto"/>
              <w:right w:val="outset" w:sz="6" w:space="0" w:color="auto"/>
            </w:tcBorders>
            <w:shd w:val="clear" w:color="auto" w:fill="FFFFFF" w:themeFill="background1"/>
          </w:tcPr>
          <w:p w14:paraId="486F9C2C" w14:textId="77777777" w:rsidR="002F2193" w:rsidRPr="0043144A" w:rsidRDefault="002F2193" w:rsidP="000B3ADC">
            <w:pPr>
              <w:spacing w:after="160" w:line="276" w:lineRule="auto"/>
              <w:jc w:val="center"/>
              <w:rPr>
                <w:rFonts w:eastAsia="Calibri" w:cs="Times New Roman"/>
                <w:b/>
                <w:color w:val="000000"/>
              </w:rPr>
            </w:pPr>
            <w:r w:rsidRPr="0043144A">
              <w:rPr>
                <w:rFonts w:eastAsia="Calibri" w:cs="Times New Roman"/>
                <w:b/>
                <w:color w:val="000000"/>
              </w:rPr>
              <w:lastRenderedPageBreak/>
              <w:t>Ընդունվել է</w:t>
            </w:r>
          </w:p>
          <w:p w14:paraId="36364DDC" w14:textId="7CC72769" w:rsidR="007F1E19" w:rsidRPr="0043144A" w:rsidRDefault="002F2193" w:rsidP="000B3ADC">
            <w:pPr>
              <w:spacing w:line="276" w:lineRule="auto"/>
              <w:ind w:firstLine="348"/>
              <w:rPr>
                <w:b/>
                <w:bCs/>
                <w:iCs/>
              </w:rPr>
            </w:pPr>
            <w:r w:rsidRPr="0043144A">
              <w:rPr>
                <w:rFonts w:eastAsia="Calibri" w:cs="Times New Roman"/>
                <w:color w:val="000000"/>
              </w:rPr>
              <w:t xml:space="preserve">Նախագծում կատարվել են համապատասխան </w:t>
            </w:r>
            <w:r w:rsidRPr="0043144A">
              <w:rPr>
                <w:rFonts w:eastAsia="Calibri" w:cs="Times New Roman"/>
                <w:color w:val="000000"/>
              </w:rPr>
              <w:lastRenderedPageBreak/>
              <w:t>փոփոխություններ:</w:t>
            </w:r>
          </w:p>
        </w:tc>
      </w:tr>
      <w:tr w:rsidR="002F2193" w:rsidRPr="0043144A" w14:paraId="305315BD" w14:textId="77777777" w:rsidTr="007F1E19">
        <w:trPr>
          <w:tblCellSpacing w:w="0" w:type="dxa"/>
          <w:jc w:val="center"/>
        </w:trPr>
        <w:tc>
          <w:tcPr>
            <w:tcW w:w="2500" w:type="pct"/>
            <w:gridSpan w:val="2"/>
            <w:tcBorders>
              <w:left w:val="outset" w:sz="6" w:space="0" w:color="auto"/>
              <w:bottom w:val="outset" w:sz="6" w:space="0" w:color="auto"/>
              <w:right w:val="outset" w:sz="6" w:space="0" w:color="auto"/>
            </w:tcBorders>
            <w:shd w:val="clear" w:color="auto" w:fill="FFFFFF" w:themeFill="background1"/>
          </w:tcPr>
          <w:p w14:paraId="78987087" w14:textId="662CA219" w:rsidR="002F2193" w:rsidRPr="0043144A" w:rsidRDefault="00FB09DA" w:rsidP="000B3ADC">
            <w:pPr>
              <w:spacing w:line="276" w:lineRule="auto"/>
              <w:ind w:firstLine="0"/>
              <w:rPr>
                <w:bCs/>
                <w:iCs/>
              </w:rPr>
            </w:pPr>
            <w:r w:rsidRPr="0043144A">
              <w:rPr>
                <w:bCs/>
                <w:iCs/>
              </w:rPr>
              <w:lastRenderedPageBreak/>
              <w:t xml:space="preserve">3. հանրային պաշտոն զբաղեցնող անձի կամ հանրային ծառայողի կողմից նվերը վերադարձնելու կամ դրան համարժեք հատուցում վճարելու համար ժամկետը սահմանել ոչ թե նվերն ստանալուց հետո տասնօրյա ժամկետը, այլ </w:t>
            </w:r>
            <w:proofErr w:type="spellStart"/>
            <w:r w:rsidRPr="0043144A">
              <w:rPr>
                <w:bCs/>
                <w:iCs/>
              </w:rPr>
              <w:t>բարեվարքության</w:t>
            </w:r>
            <w:proofErr w:type="spellEnd"/>
            <w:r w:rsidRPr="0043144A">
              <w:rPr>
                <w:bCs/>
                <w:iCs/>
              </w:rPr>
              <w:t xml:space="preserve"> հարցերով կազմակերպչի, </w:t>
            </w:r>
            <w:proofErr w:type="spellStart"/>
            <w:r w:rsidRPr="0043144A">
              <w:rPr>
                <w:bCs/>
                <w:iCs/>
              </w:rPr>
              <w:t>Էթիկայի</w:t>
            </w:r>
            <w:proofErr w:type="spellEnd"/>
            <w:r w:rsidRPr="0043144A">
              <w:rPr>
                <w:bCs/>
                <w:iCs/>
              </w:rPr>
              <w:t xml:space="preserve"> և կարգապահական հարցերով հանձնաժողովի, </w:t>
            </w:r>
            <w:proofErr w:type="spellStart"/>
            <w:r w:rsidRPr="0043144A">
              <w:rPr>
                <w:bCs/>
                <w:iCs/>
              </w:rPr>
              <w:t>Էթիկայի</w:t>
            </w:r>
            <w:proofErr w:type="spellEnd"/>
            <w:r w:rsidRPr="0043144A">
              <w:rPr>
                <w:bCs/>
                <w:iCs/>
              </w:rPr>
              <w:t xml:space="preserve"> հանձնաժողովի կամ Կոռուպցիայի կանխարգելման հանձնաժողովի խորհրդատվական կարծիքն ստանալուց որոշակի օրեր հետո, նկատի ունենալով այն հանգամանքը, որ վերջիններիս խորհրդատվական կարծիքը հնարավոր է ներկայացվի նվերն ստանալուց հետո տասնօրյա ժամկետից ուշ, և տվյալ դեպքում հանրային պաշտոն զբաղեցնող անձը կամ հանրային ծառայողն իր կամքից անկախ փաստացի չի կարողանա պահպանել օրենքով սահմանված՝ նվերն ստանալուց հետո տասնօրյա ժամկետը։</w:t>
            </w:r>
          </w:p>
        </w:tc>
        <w:tc>
          <w:tcPr>
            <w:tcW w:w="2500" w:type="pct"/>
            <w:gridSpan w:val="2"/>
            <w:tcBorders>
              <w:left w:val="outset" w:sz="6" w:space="0" w:color="auto"/>
              <w:bottom w:val="outset" w:sz="6" w:space="0" w:color="auto"/>
              <w:right w:val="outset" w:sz="6" w:space="0" w:color="auto"/>
            </w:tcBorders>
            <w:shd w:val="clear" w:color="auto" w:fill="FFFFFF" w:themeFill="background1"/>
          </w:tcPr>
          <w:p w14:paraId="65046E2E" w14:textId="77777777" w:rsidR="00FB09DA" w:rsidRPr="0043144A" w:rsidRDefault="00FB09DA" w:rsidP="000B3ADC">
            <w:pPr>
              <w:spacing w:after="160" w:line="276" w:lineRule="auto"/>
              <w:jc w:val="center"/>
              <w:rPr>
                <w:rFonts w:eastAsia="Calibri" w:cs="Times New Roman"/>
                <w:b/>
                <w:color w:val="000000"/>
              </w:rPr>
            </w:pPr>
            <w:r w:rsidRPr="0043144A">
              <w:rPr>
                <w:rFonts w:eastAsia="Calibri" w:cs="Times New Roman"/>
                <w:b/>
                <w:color w:val="000000"/>
              </w:rPr>
              <w:t>Ընդունվել է</w:t>
            </w:r>
          </w:p>
          <w:p w14:paraId="0B21F224" w14:textId="7603C901" w:rsidR="002F2193" w:rsidRPr="0043144A" w:rsidRDefault="00FB09DA" w:rsidP="000B3ADC">
            <w:pPr>
              <w:spacing w:after="160" w:line="276" w:lineRule="auto"/>
              <w:rPr>
                <w:rFonts w:eastAsia="Calibri" w:cs="Times New Roman"/>
                <w:b/>
                <w:color w:val="000000"/>
              </w:rPr>
            </w:pPr>
            <w:r w:rsidRPr="0043144A">
              <w:rPr>
                <w:rFonts w:eastAsia="Calibri" w:cs="Times New Roman"/>
                <w:color w:val="000000"/>
              </w:rPr>
              <w:t>Նախագծում կատարվել են համապատասխան փոփոխություններ:</w:t>
            </w:r>
          </w:p>
        </w:tc>
      </w:tr>
      <w:tr w:rsidR="002F2193" w:rsidRPr="0043144A" w14:paraId="12FA34A9" w14:textId="77777777" w:rsidTr="007F1E19">
        <w:trPr>
          <w:tblCellSpacing w:w="0" w:type="dxa"/>
          <w:jc w:val="center"/>
        </w:trPr>
        <w:tc>
          <w:tcPr>
            <w:tcW w:w="2500" w:type="pct"/>
            <w:gridSpan w:val="2"/>
            <w:tcBorders>
              <w:left w:val="outset" w:sz="6" w:space="0" w:color="auto"/>
              <w:bottom w:val="outset" w:sz="6" w:space="0" w:color="auto"/>
              <w:right w:val="outset" w:sz="6" w:space="0" w:color="auto"/>
            </w:tcBorders>
            <w:shd w:val="clear" w:color="auto" w:fill="FFFFFF" w:themeFill="background1"/>
          </w:tcPr>
          <w:p w14:paraId="0B73A29B" w14:textId="356CC94A" w:rsidR="007026E6" w:rsidRPr="0043144A" w:rsidRDefault="007026E6" w:rsidP="000B3ADC">
            <w:pPr>
              <w:spacing w:line="276" w:lineRule="auto"/>
              <w:ind w:firstLine="0"/>
              <w:rPr>
                <w:noProof/>
                <w:color w:val="000000" w:themeColor="text1"/>
              </w:rPr>
            </w:pPr>
            <w:r w:rsidRPr="0043144A">
              <w:rPr>
                <w:noProof/>
                <w:color w:val="000000" w:themeColor="text1"/>
              </w:rPr>
              <w:t xml:space="preserve">4. Հարկ է նշել, որ «Նորմատիվ իրավական ակտերի մասին» օրենքի 13-րդ հոդվածի 5-րդ մասի համաձայն՝ եթե օրենսդրական ակտով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օրենսդրական ակտի անցումային դրույթներով սահմանվում են նաև` ենթաօրենսդրական նորմատիվ իրավական ակտի ընդունման նախատեսվող ժամկետը: Այդ առումով հայտնում ենք, որ նախագծով նախատեսվում է ընդունել ենթաօրենսդրական ակտ, ուստի Նախագծում անհրաժեշտ է նախատեսել անցումային </w:t>
            </w:r>
            <w:r w:rsidRPr="0043144A">
              <w:rPr>
                <w:noProof/>
                <w:color w:val="000000" w:themeColor="text1"/>
              </w:rPr>
              <w:lastRenderedPageBreak/>
              <w:t>դրույթներ՝ նկատի ունենալով «Նորմատիվ իրավական ակտերի մասին» օրենքի 13-րդ հոդվածի 5-րդ մասի պահանջները:</w:t>
            </w:r>
          </w:p>
          <w:p w14:paraId="7100D2FE" w14:textId="77777777" w:rsidR="002F2193" w:rsidRPr="0043144A" w:rsidRDefault="002F2193" w:rsidP="000B3ADC">
            <w:pPr>
              <w:spacing w:line="276" w:lineRule="auto"/>
              <w:ind w:firstLine="0"/>
              <w:rPr>
                <w:bCs/>
                <w:iCs/>
              </w:rPr>
            </w:pPr>
          </w:p>
        </w:tc>
        <w:tc>
          <w:tcPr>
            <w:tcW w:w="2500" w:type="pct"/>
            <w:gridSpan w:val="2"/>
            <w:tcBorders>
              <w:left w:val="outset" w:sz="6" w:space="0" w:color="auto"/>
              <w:bottom w:val="outset" w:sz="6" w:space="0" w:color="auto"/>
              <w:right w:val="outset" w:sz="6" w:space="0" w:color="auto"/>
            </w:tcBorders>
            <w:shd w:val="clear" w:color="auto" w:fill="FFFFFF" w:themeFill="background1"/>
          </w:tcPr>
          <w:p w14:paraId="4F4FBC7A" w14:textId="77777777" w:rsidR="007026E6" w:rsidRPr="0043144A" w:rsidRDefault="007026E6" w:rsidP="000B3ADC">
            <w:pPr>
              <w:spacing w:after="160" w:line="276" w:lineRule="auto"/>
              <w:jc w:val="center"/>
              <w:rPr>
                <w:rFonts w:eastAsia="Calibri" w:cs="Times New Roman"/>
                <w:b/>
                <w:color w:val="000000"/>
              </w:rPr>
            </w:pPr>
            <w:r w:rsidRPr="0043144A">
              <w:rPr>
                <w:rFonts w:eastAsia="Calibri" w:cs="Times New Roman"/>
                <w:b/>
                <w:color w:val="000000"/>
              </w:rPr>
              <w:lastRenderedPageBreak/>
              <w:t>Ընդունվել է</w:t>
            </w:r>
          </w:p>
          <w:p w14:paraId="47AB5575" w14:textId="40FE71FB" w:rsidR="002F2193" w:rsidRPr="0043144A" w:rsidRDefault="007026E6" w:rsidP="000B3ADC">
            <w:pPr>
              <w:spacing w:after="160" w:line="276" w:lineRule="auto"/>
              <w:rPr>
                <w:rFonts w:eastAsia="Calibri" w:cs="Times New Roman"/>
                <w:b/>
                <w:color w:val="000000"/>
              </w:rPr>
            </w:pPr>
            <w:r w:rsidRPr="0043144A">
              <w:rPr>
                <w:rFonts w:eastAsia="Calibri" w:cs="Times New Roman"/>
                <w:color w:val="000000"/>
              </w:rPr>
              <w:t>Նախագծում կատարվել են համապատասխան փոփոխություններ:</w:t>
            </w:r>
          </w:p>
        </w:tc>
      </w:tr>
      <w:bookmarkEnd w:id="5"/>
      <w:tr w:rsidR="004F7BB3" w:rsidRPr="0043144A" w14:paraId="02A35328" w14:textId="77777777" w:rsidTr="000D2A87">
        <w:trPr>
          <w:tblCellSpacing w:w="0" w:type="dxa"/>
          <w:jc w:val="center"/>
        </w:trPr>
        <w:tc>
          <w:tcPr>
            <w:tcW w:w="3824"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4825A277" w14:textId="0693543D" w:rsidR="00D6559B" w:rsidRPr="0043144A" w:rsidRDefault="00C01CE6" w:rsidP="000B3ADC">
            <w:pPr>
              <w:spacing w:line="276" w:lineRule="auto"/>
              <w:jc w:val="center"/>
              <w:rPr>
                <w:b/>
                <w:bCs/>
              </w:rPr>
            </w:pPr>
            <w:r w:rsidRPr="0043144A">
              <w:rPr>
                <w:b/>
                <w:bCs/>
              </w:rPr>
              <w:t>3</w:t>
            </w:r>
            <w:r w:rsidR="004F7BB3" w:rsidRPr="0043144A">
              <w:rPr>
                <w:b/>
                <w:bCs/>
              </w:rPr>
              <w:t xml:space="preserve">. </w:t>
            </w:r>
            <w:r w:rsidR="00D6559B" w:rsidRPr="0043144A">
              <w:rPr>
                <w:b/>
                <w:bCs/>
              </w:rPr>
              <w:t>Ա</w:t>
            </w:r>
            <w:r w:rsidR="00246413" w:rsidRPr="0043144A">
              <w:rPr>
                <w:b/>
                <w:bCs/>
              </w:rPr>
              <w:t>ռողջապահության նախարարություն</w:t>
            </w:r>
          </w:p>
          <w:p w14:paraId="66D677D5" w14:textId="77777777" w:rsidR="004F7BB3" w:rsidRPr="0043144A" w:rsidRDefault="004F7BB3"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4CC026F5" w14:textId="77777777" w:rsidR="004F7BB3" w:rsidRPr="0043144A" w:rsidRDefault="00137584" w:rsidP="000B3ADC">
            <w:pPr>
              <w:spacing w:line="276" w:lineRule="auto"/>
              <w:ind w:firstLine="0"/>
              <w:rPr>
                <w:b/>
                <w:bCs/>
                <w:lang w:val="en-US"/>
              </w:rPr>
            </w:pPr>
            <w:r w:rsidRPr="0043144A">
              <w:rPr>
                <w:b/>
                <w:bCs/>
                <w:lang w:val="en-US"/>
              </w:rPr>
              <w:t>19.05.2022թ.</w:t>
            </w:r>
          </w:p>
        </w:tc>
      </w:tr>
      <w:tr w:rsidR="004F7BB3" w:rsidRPr="0043144A" w14:paraId="4EFE0D31" w14:textId="77777777" w:rsidTr="000D2A87">
        <w:trPr>
          <w:tblCellSpacing w:w="0" w:type="dxa"/>
          <w:jc w:val="center"/>
        </w:trPr>
        <w:tc>
          <w:tcPr>
            <w:tcW w:w="3824"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EB9EA51" w14:textId="77777777" w:rsidR="004F7BB3" w:rsidRPr="0043144A" w:rsidRDefault="004F7BB3" w:rsidP="000B3ADC">
            <w:pPr>
              <w:spacing w:line="276" w:lineRule="auto"/>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4D5EF587" w14:textId="77777777" w:rsidR="004F7BB3" w:rsidRPr="0043144A" w:rsidRDefault="00137584" w:rsidP="000B3ADC">
            <w:pPr>
              <w:spacing w:line="276" w:lineRule="auto"/>
              <w:ind w:firstLine="0"/>
              <w:rPr>
                <w:b/>
                <w:bCs/>
              </w:rPr>
            </w:pPr>
            <w:r w:rsidRPr="0043144A">
              <w:rPr>
                <w:b/>
                <w:bCs/>
              </w:rPr>
              <w:t>ԱԱ/05/12337-2022</w:t>
            </w:r>
          </w:p>
        </w:tc>
      </w:tr>
      <w:tr w:rsidR="004F7BB3" w:rsidRPr="0043144A" w14:paraId="34F09A68"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hideMark/>
          </w:tcPr>
          <w:p w14:paraId="034CDFC7" w14:textId="77777777" w:rsidR="004F7BB3" w:rsidRPr="0043144A" w:rsidRDefault="00137584" w:rsidP="000B3ADC">
            <w:pPr>
              <w:spacing w:line="276" w:lineRule="auto"/>
              <w:ind w:firstLine="0"/>
              <w:rPr>
                <w:bCs/>
              </w:rPr>
            </w:pPr>
            <w:r w:rsidRPr="0043144A">
              <w:rPr>
                <w:bCs/>
              </w:rPr>
              <w:t xml:space="preserve">«Հանրային ծառայության մասին» օրենքում և հարակից օրենքներում փոփոխություններ և լրացումներ կատարելու մասին օրենքների նախագծերի վերաբերյալ առաջարկություններ և դիտողություններ </w:t>
            </w:r>
            <w:r w:rsidR="009D3437" w:rsidRPr="0043144A">
              <w:rPr>
                <w:bCs/>
              </w:rPr>
              <w:t>չկան</w:t>
            </w:r>
            <w:r w:rsidRPr="0043144A">
              <w:rPr>
                <w:bCs/>
              </w:rPr>
              <w:t>:</w:t>
            </w: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37319A01" w14:textId="77777777" w:rsidR="004F7BB3" w:rsidRPr="0043144A" w:rsidRDefault="004F7BB3" w:rsidP="000B3ADC">
            <w:pPr>
              <w:spacing w:line="276" w:lineRule="auto"/>
              <w:rPr>
                <w:bCs/>
              </w:rPr>
            </w:pPr>
          </w:p>
          <w:p w14:paraId="04EDE180" w14:textId="77777777" w:rsidR="004F7BB3" w:rsidRPr="0043144A" w:rsidRDefault="004F7BB3" w:rsidP="000B3ADC">
            <w:pPr>
              <w:spacing w:line="276" w:lineRule="auto"/>
              <w:rPr>
                <w:bCs/>
              </w:rPr>
            </w:pPr>
            <w:r w:rsidRPr="0043144A">
              <w:rPr>
                <w:bCs/>
              </w:rPr>
              <w:t xml:space="preserve"> </w:t>
            </w:r>
          </w:p>
        </w:tc>
      </w:tr>
      <w:tr w:rsidR="00105F2F" w:rsidRPr="0043144A" w14:paraId="3ED056CE" w14:textId="77777777" w:rsidTr="006D2667">
        <w:trPr>
          <w:tblCellSpacing w:w="0" w:type="dxa"/>
          <w:jc w:val="center"/>
        </w:trPr>
        <w:tc>
          <w:tcPr>
            <w:tcW w:w="3824" w:type="pct"/>
            <w:gridSpan w:val="3"/>
            <w:vMerge w:val="restart"/>
            <w:tcBorders>
              <w:top w:val="outset" w:sz="6" w:space="0" w:color="auto"/>
              <w:left w:val="outset" w:sz="6" w:space="0" w:color="auto"/>
              <w:right w:val="outset" w:sz="6" w:space="0" w:color="auto"/>
            </w:tcBorders>
            <w:shd w:val="clear" w:color="auto" w:fill="D0D0D0"/>
          </w:tcPr>
          <w:p w14:paraId="3E9D6A01" w14:textId="0D91E085" w:rsidR="00105F2F" w:rsidRPr="0043144A" w:rsidRDefault="00105F2F" w:rsidP="000B3ADC">
            <w:pPr>
              <w:spacing w:line="276" w:lineRule="auto"/>
              <w:jc w:val="center"/>
              <w:rPr>
                <w:b/>
                <w:bCs/>
              </w:rPr>
            </w:pPr>
            <w:r w:rsidRPr="0043144A">
              <w:rPr>
                <w:b/>
                <w:bCs/>
              </w:rPr>
              <w:t>4. Առողջապահության նախարարություն</w:t>
            </w:r>
          </w:p>
          <w:p w14:paraId="36B8D067" w14:textId="77777777" w:rsidR="00105F2F" w:rsidRPr="0043144A" w:rsidRDefault="00105F2F"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tcPr>
          <w:p w14:paraId="6B1FD236" w14:textId="0229CD65" w:rsidR="00105F2F" w:rsidRPr="0043144A" w:rsidRDefault="00105F2F" w:rsidP="000B3ADC">
            <w:pPr>
              <w:spacing w:line="276" w:lineRule="auto"/>
              <w:ind w:firstLine="0"/>
              <w:rPr>
                <w:b/>
                <w:bCs/>
              </w:rPr>
            </w:pPr>
            <w:r w:rsidRPr="0043144A">
              <w:rPr>
                <w:b/>
                <w:bCs/>
                <w:lang w:val="en-US"/>
              </w:rPr>
              <w:t>27.05.2022</w:t>
            </w:r>
            <w:r w:rsidRPr="0043144A">
              <w:rPr>
                <w:b/>
                <w:bCs/>
              </w:rPr>
              <w:t>թ</w:t>
            </w:r>
            <w:r w:rsidRPr="0043144A">
              <w:rPr>
                <w:rFonts w:ascii="Cambria Math" w:eastAsia="MS Mincho" w:hAnsi="Cambria Math" w:cs="Cambria Math"/>
                <w:b/>
                <w:bCs/>
              </w:rPr>
              <w:t>․</w:t>
            </w:r>
          </w:p>
        </w:tc>
      </w:tr>
      <w:tr w:rsidR="00105F2F" w:rsidRPr="0043144A" w14:paraId="6FEF26E4" w14:textId="77777777" w:rsidTr="006D2667">
        <w:trPr>
          <w:tblCellSpacing w:w="0" w:type="dxa"/>
          <w:jc w:val="center"/>
        </w:trPr>
        <w:tc>
          <w:tcPr>
            <w:tcW w:w="3824" w:type="pct"/>
            <w:gridSpan w:val="3"/>
            <w:vMerge/>
            <w:tcBorders>
              <w:left w:val="outset" w:sz="6" w:space="0" w:color="auto"/>
              <w:bottom w:val="outset" w:sz="6" w:space="0" w:color="auto"/>
              <w:right w:val="outset" w:sz="6" w:space="0" w:color="auto"/>
            </w:tcBorders>
            <w:shd w:val="clear" w:color="auto" w:fill="D0D0D0"/>
          </w:tcPr>
          <w:p w14:paraId="599EF9F8" w14:textId="77777777" w:rsidR="00105F2F" w:rsidRPr="0043144A" w:rsidRDefault="00105F2F"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tcPr>
          <w:p w14:paraId="42E896D4" w14:textId="79C0EDB4" w:rsidR="00105F2F" w:rsidRPr="0043144A" w:rsidRDefault="00105F2F" w:rsidP="000B3ADC">
            <w:pPr>
              <w:spacing w:line="276" w:lineRule="auto"/>
              <w:ind w:firstLine="0"/>
              <w:rPr>
                <w:b/>
                <w:bCs/>
              </w:rPr>
            </w:pPr>
            <w:r w:rsidRPr="0043144A">
              <w:rPr>
                <w:b/>
                <w:bCs/>
                <w:lang w:val="en-US"/>
              </w:rPr>
              <w:t>№ ԱԱ/05/13243-2022</w:t>
            </w:r>
          </w:p>
        </w:tc>
      </w:tr>
      <w:tr w:rsidR="00DF4336" w:rsidRPr="0043144A" w14:paraId="0639721F" w14:textId="77777777" w:rsidTr="00DF4336">
        <w:trPr>
          <w:tblCellSpacing w:w="0" w:type="dxa"/>
          <w:jc w:val="center"/>
        </w:trPr>
        <w:tc>
          <w:tcPr>
            <w:tcW w:w="2500" w:type="pct"/>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398D656B" w14:textId="77777777" w:rsidR="00DF4336" w:rsidRPr="0043144A" w:rsidRDefault="00DF4336" w:rsidP="000B3ADC">
            <w:pPr>
              <w:tabs>
                <w:tab w:val="left" w:pos="709"/>
                <w:tab w:val="left" w:pos="1418"/>
                <w:tab w:val="left" w:pos="9360"/>
              </w:tabs>
              <w:spacing w:after="160" w:line="276" w:lineRule="auto"/>
              <w:rPr>
                <w:rFonts w:eastAsia="Calibri" w:cs="Times New Roman"/>
                <w:iCs/>
                <w:color w:val="000000"/>
              </w:rPr>
            </w:pPr>
            <w:r w:rsidRPr="0043144A">
              <w:rPr>
                <w:rFonts w:eastAsia="Calibri" w:cs="Times New Roman"/>
                <w:iCs/>
                <w:color w:val="000000"/>
              </w:rPr>
              <w:t>ՀՀ Առողջապահության նախարարությունը ««Հանրային ծառայության մասին» օրենքում փոփոխություններ և լրացումներ կատարելու մասին» օրենքի նախագծի (այսուհետ՝ Նախագիծ) և հարակից օրենքների նախագծերի»  վերաբերյալ դիտողություններ և առաջարկություններ չունի:</w:t>
            </w:r>
          </w:p>
          <w:p w14:paraId="105A095C" w14:textId="77777777" w:rsidR="00DF4336" w:rsidRPr="0043144A" w:rsidRDefault="00DF4336" w:rsidP="000B3ADC">
            <w:pPr>
              <w:spacing w:line="276" w:lineRule="auto"/>
              <w:ind w:firstLine="0"/>
              <w:rPr>
                <w:b/>
                <w:bCs/>
              </w:rPr>
            </w:pPr>
          </w:p>
        </w:tc>
        <w:tc>
          <w:tcPr>
            <w:tcW w:w="2500" w:type="pct"/>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110EF77F" w14:textId="00491FEA" w:rsidR="00DF4336" w:rsidRPr="0043144A" w:rsidRDefault="00DF4336" w:rsidP="000B3ADC">
            <w:pPr>
              <w:spacing w:line="276" w:lineRule="auto"/>
              <w:ind w:firstLine="0"/>
              <w:rPr>
                <w:b/>
                <w:bCs/>
              </w:rPr>
            </w:pPr>
          </w:p>
        </w:tc>
      </w:tr>
      <w:tr w:rsidR="004F7BB3" w:rsidRPr="0043144A" w14:paraId="51F28A1D" w14:textId="77777777" w:rsidTr="000D2A87">
        <w:trPr>
          <w:tblCellSpacing w:w="0" w:type="dxa"/>
          <w:jc w:val="center"/>
        </w:trPr>
        <w:tc>
          <w:tcPr>
            <w:tcW w:w="3824"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0D605662" w14:textId="0F344607" w:rsidR="004F7BB3" w:rsidRPr="0043144A" w:rsidRDefault="00DF4336" w:rsidP="000B3ADC">
            <w:pPr>
              <w:spacing w:line="276" w:lineRule="auto"/>
              <w:jc w:val="center"/>
              <w:rPr>
                <w:b/>
                <w:bCs/>
              </w:rPr>
            </w:pPr>
            <w:r w:rsidRPr="0043144A">
              <w:rPr>
                <w:b/>
                <w:bCs/>
                <w:lang w:val="en-US"/>
              </w:rPr>
              <w:t>5</w:t>
            </w:r>
            <w:r w:rsidR="004F7BB3" w:rsidRPr="0043144A">
              <w:rPr>
                <w:b/>
                <w:bCs/>
              </w:rPr>
              <w:t xml:space="preserve">. </w:t>
            </w:r>
            <w:r w:rsidR="00D6559B" w:rsidRPr="0043144A">
              <w:rPr>
                <w:b/>
                <w:bCs/>
              </w:rPr>
              <w:t>Ա</w:t>
            </w:r>
            <w:r w:rsidR="00246413" w:rsidRPr="0043144A">
              <w:rPr>
                <w:b/>
                <w:bCs/>
              </w:rPr>
              <w:t>րտակարգ իրավիճակների նախարարություն</w:t>
            </w: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43DEB5D5" w14:textId="77777777" w:rsidR="004F7BB3" w:rsidRPr="0043144A" w:rsidRDefault="00E72996" w:rsidP="000B3ADC">
            <w:pPr>
              <w:spacing w:line="276" w:lineRule="auto"/>
              <w:ind w:firstLine="0"/>
              <w:rPr>
                <w:b/>
                <w:bCs/>
                <w:lang w:val="ru-RU"/>
              </w:rPr>
            </w:pPr>
            <w:r w:rsidRPr="0043144A">
              <w:rPr>
                <w:b/>
                <w:bCs/>
              </w:rPr>
              <w:t>23.05.2022</w:t>
            </w:r>
            <w:r w:rsidRPr="0043144A">
              <w:rPr>
                <w:b/>
                <w:bCs/>
                <w:lang w:val="ru-RU"/>
              </w:rPr>
              <w:t>թ.</w:t>
            </w:r>
          </w:p>
        </w:tc>
      </w:tr>
      <w:tr w:rsidR="004F7BB3" w:rsidRPr="0043144A" w14:paraId="546DE53D" w14:textId="77777777" w:rsidTr="000D2A87">
        <w:trPr>
          <w:trHeight w:val="853"/>
          <w:tblCellSpacing w:w="0" w:type="dxa"/>
          <w:jc w:val="center"/>
        </w:trPr>
        <w:tc>
          <w:tcPr>
            <w:tcW w:w="3824"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0A95D4A" w14:textId="77777777" w:rsidR="004F7BB3" w:rsidRPr="0043144A" w:rsidRDefault="004F7BB3" w:rsidP="000B3ADC">
            <w:pPr>
              <w:spacing w:line="276" w:lineRule="auto"/>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5C6CC928" w14:textId="77777777" w:rsidR="004F7BB3" w:rsidRPr="0043144A" w:rsidRDefault="00E72996" w:rsidP="000B3ADC">
            <w:pPr>
              <w:spacing w:line="276" w:lineRule="auto"/>
              <w:ind w:firstLine="0"/>
              <w:rPr>
                <w:b/>
                <w:bCs/>
              </w:rPr>
            </w:pPr>
            <w:r w:rsidRPr="0043144A">
              <w:rPr>
                <w:b/>
                <w:bCs/>
              </w:rPr>
              <w:t>01/01.1/3244-2022</w:t>
            </w:r>
          </w:p>
        </w:tc>
      </w:tr>
      <w:tr w:rsidR="004F7BB3" w:rsidRPr="0043144A" w14:paraId="7D29FAFF"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hideMark/>
          </w:tcPr>
          <w:p w14:paraId="1700299B" w14:textId="77777777" w:rsidR="00D06447" w:rsidRPr="0043144A" w:rsidRDefault="00D06447" w:rsidP="000B3ADC">
            <w:pPr>
              <w:spacing w:line="276" w:lineRule="auto"/>
              <w:rPr>
                <w:bCs/>
              </w:rPr>
            </w:pPr>
            <w:r w:rsidRPr="0043144A">
              <w:rPr>
                <w:bCs/>
              </w:rPr>
              <w:t xml:space="preserve">Հաշվի առնելով այն հանգամանքը, որ բացի գիտության, տեխնիկայի, արվեստի, արհեստի` այլ բնագավառներում </w:t>
            </w:r>
            <w:proofErr w:type="spellStart"/>
            <w:r w:rsidRPr="0043144A">
              <w:rPr>
                <w:bCs/>
              </w:rPr>
              <w:t>ևս</w:t>
            </w:r>
            <w:proofErr w:type="spellEnd"/>
            <w:r w:rsidRPr="0043144A">
              <w:rPr>
                <w:bCs/>
              </w:rPr>
              <w:t xml:space="preserve"> առկա են հատուկ գիտելիքներ պահանջող աշխատանքներ, որոնք </w:t>
            </w:r>
            <w:proofErr w:type="spellStart"/>
            <w:r w:rsidRPr="0043144A">
              <w:rPr>
                <w:bCs/>
              </w:rPr>
              <w:t>ևս</w:t>
            </w:r>
            <w:proofErr w:type="spellEnd"/>
            <w:r w:rsidRPr="0043144A">
              <w:rPr>
                <w:bCs/>
              </w:rPr>
              <w:t xml:space="preserve"> պետք է դասվեն փորձագիտական աշխատանքների շարքում, ուստի առաջարկում եմ Հանրային ծառայության մասին օրենքում </w:t>
            </w:r>
            <w:r w:rsidRPr="0043144A">
              <w:rPr>
                <w:bCs/>
              </w:rPr>
              <w:lastRenderedPageBreak/>
              <w:t xml:space="preserve">փոփոխություններ և լրացումներ կատարելու մասին օրենքի նախագծի 1-ին հոդվածի 7-րդ մասը խմբագրել </w:t>
            </w:r>
            <w:proofErr w:type="spellStart"/>
            <w:r w:rsidRPr="0043144A">
              <w:rPr>
                <w:bCs/>
              </w:rPr>
              <w:t>հետևյալ</w:t>
            </w:r>
            <w:proofErr w:type="spellEnd"/>
            <w:r w:rsidRPr="0043144A">
              <w:rPr>
                <w:bCs/>
              </w:rPr>
              <w:t xml:space="preserve"> բովանդակությամբ` </w:t>
            </w:r>
          </w:p>
          <w:p w14:paraId="7C48EDFB" w14:textId="77777777" w:rsidR="004F7BB3" w:rsidRPr="0043144A" w:rsidRDefault="00D06447" w:rsidP="000B3ADC">
            <w:pPr>
              <w:spacing w:line="276" w:lineRule="auto"/>
              <w:rPr>
                <w:bCs/>
              </w:rPr>
            </w:pPr>
            <w:r w:rsidRPr="0043144A">
              <w:rPr>
                <w:bCs/>
              </w:rPr>
              <w:t xml:space="preserve"> «14.1. Սույն օրենքի իմաստով փորձագիտական աշխատանք է համարվում գիտության, տեխնիկայի, արվեստի, արհեստի կամ </w:t>
            </w:r>
            <w:proofErr w:type="spellStart"/>
            <w:r w:rsidRPr="0043144A">
              <w:rPr>
                <w:bCs/>
              </w:rPr>
              <w:t>որևէ</w:t>
            </w:r>
            <w:proofErr w:type="spellEnd"/>
            <w:r w:rsidRPr="0043144A">
              <w:rPr>
                <w:bCs/>
              </w:rPr>
              <w:t xml:space="preserve"> այլ բնագավառում հատուկ գիտելիքներ պահանջող աշխատանքը:»:</w:t>
            </w: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14DEABC0" w14:textId="3EF95417" w:rsidR="004F7BB3" w:rsidRPr="0043144A" w:rsidRDefault="00343A0B" w:rsidP="000B3ADC">
            <w:pPr>
              <w:spacing w:line="276" w:lineRule="auto"/>
              <w:jc w:val="center"/>
              <w:rPr>
                <w:b/>
              </w:rPr>
            </w:pPr>
            <w:r w:rsidRPr="0043144A">
              <w:rPr>
                <w:b/>
              </w:rPr>
              <w:lastRenderedPageBreak/>
              <w:t xml:space="preserve">Չի ընդունվել </w:t>
            </w:r>
          </w:p>
          <w:p w14:paraId="3D6F9814" w14:textId="35F7EF80" w:rsidR="00A77445" w:rsidRPr="0043144A" w:rsidRDefault="00A77445" w:rsidP="000B3ADC">
            <w:pPr>
              <w:spacing w:line="276" w:lineRule="auto"/>
              <w:ind w:firstLine="0"/>
            </w:pPr>
            <w:r w:rsidRPr="0043144A">
              <w:t>Նախագծ</w:t>
            </w:r>
            <w:r w:rsidR="00C91355" w:rsidRPr="0043144A">
              <w:t xml:space="preserve">ից համապատասխան դրույթները հանվել են: </w:t>
            </w:r>
          </w:p>
        </w:tc>
      </w:tr>
      <w:tr w:rsidR="003A37D1" w:rsidRPr="0043144A" w14:paraId="2BAE0CB4" w14:textId="77777777" w:rsidTr="006D2667">
        <w:trPr>
          <w:tblCellSpacing w:w="0" w:type="dxa"/>
          <w:jc w:val="center"/>
        </w:trPr>
        <w:tc>
          <w:tcPr>
            <w:tcW w:w="3824" w:type="pct"/>
            <w:gridSpan w:val="3"/>
            <w:vMerge w:val="restart"/>
            <w:tcBorders>
              <w:top w:val="outset" w:sz="6" w:space="0" w:color="auto"/>
              <w:left w:val="outset" w:sz="6" w:space="0" w:color="auto"/>
              <w:right w:val="outset" w:sz="6" w:space="0" w:color="auto"/>
            </w:tcBorders>
            <w:shd w:val="clear" w:color="auto" w:fill="D0D0D0"/>
          </w:tcPr>
          <w:p w14:paraId="43F4483F" w14:textId="2563FB6D" w:rsidR="003A37D1" w:rsidRPr="0043144A" w:rsidRDefault="003A37D1" w:rsidP="000B3ADC">
            <w:pPr>
              <w:spacing w:line="276" w:lineRule="auto"/>
              <w:jc w:val="center"/>
              <w:rPr>
                <w:b/>
                <w:bCs/>
              </w:rPr>
            </w:pPr>
            <w:r w:rsidRPr="0043144A">
              <w:rPr>
                <w:b/>
                <w:bCs/>
                <w:lang w:val="en-US"/>
              </w:rPr>
              <w:t>6</w:t>
            </w:r>
            <w:r w:rsidRPr="0043144A">
              <w:rPr>
                <w:b/>
                <w:bCs/>
              </w:rPr>
              <w:t>. Արտակարգ իրավիճակների նախարարություն</w:t>
            </w:r>
          </w:p>
        </w:tc>
        <w:tc>
          <w:tcPr>
            <w:tcW w:w="1176" w:type="pct"/>
            <w:tcBorders>
              <w:top w:val="outset" w:sz="6" w:space="0" w:color="auto"/>
              <w:left w:val="outset" w:sz="6" w:space="0" w:color="auto"/>
              <w:bottom w:val="outset" w:sz="6" w:space="0" w:color="auto"/>
              <w:right w:val="outset" w:sz="6" w:space="0" w:color="auto"/>
            </w:tcBorders>
            <w:shd w:val="clear" w:color="auto" w:fill="D0D0D0"/>
          </w:tcPr>
          <w:p w14:paraId="0D84689D" w14:textId="6568A662" w:rsidR="003A37D1" w:rsidRPr="0043144A" w:rsidRDefault="005A4361" w:rsidP="000B3ADC">
            <w:pPr>
              <w:spacing w:line="276" w:lineRule="auto"/>
              <w:ind w:firstLine="0"/>
              <w:rPr>
                <w:b/>
                <w:bCs/>
              </w:rPr>
            </w:pPr>
            <w:r w:rsidRPr="0043144A">
              <w:rPr>
                <w:b/>
                <w:bCs/>
                <w:lang w:val="en-US"/>
              </w:rPr>
              <w:t>26.05.2022</w:t>
            </w:r>
            <w:r w:rsidRPr="0043144A">
              <w:rPr>
                <w:b/>
                <w:bCs/>
              </w:rPr>
              <w:t>թ</w:t>
            </w:r>
            <w:r w:rsidRPr="0043144A">
              <w:rPr>
                <w:rFonts w:ascii="Cambria Math" w:eastAsia="MS Mincho" w:hAnsi="Cambria Math" w:cs="Cambria Math"/>
                <w:b/>
                <w:bCs/>
              </w:rPr>
              <w:t>․</w:t>
            </w:r>
          </w:p>
        </w:tc>
      </w:tr>
      <w:tr w:rsidR="003A37D1" w:rsidRPr="0043144A" w14:paraId="190D3BBD" w14:textId="77777777" w:rsidTr="006D2667">
        <w:trPr>
          <w:tblCellSpacing w:w="0" w:type="dxa"/>
          <w:jc w:val="center"/>
        </w:trPr>
        <w:tc>
          <w:tcPr>
            <w:tcW w:w="3824" w:type="pct"/>
            <w:gridSpan w:val="3"/>
            <w:vMerge/>
            <w:tcBorders>
              <w:left w:val="outset" w:sz="6" w:space="0" w:color="auto"/>
              <w:bottom w:val="outset" w:sz="6" w:space="0" w:color="auto"/>
              <w:right w:val="outset" w:sz="6" w:space="0" w:color="auto"/>
            </w:tcBorders>
            <w:shd w:val="clear" w:color="auto" w:fill="D0D0D0"/>
          </w:tcPr>
          <w:p w14:paraId="4F2A1BAC" w14:textId="77777777" w:rsidR="003A37D1" w:rsidRPr="0043144A" w:rsidRDefault="003A37D1"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tcPr>
          <w:p w14:paraId="1D747DDD" w14:textId="44BCA031" w:rsidR="003A37D1" w:rsidRPr="0043144A" w:rsidRDefault="005A4361" w:rsidP="000B3ADC">
            <w:pPr>
              <w:spacing w:line="276" w:lineRule="auto"/>
              <w:ind w:firstLine="0"/>
              <w:rPr>
                <w:b/>
                <w:bCs/>
              </w:rPr>
            </w:pPr>
            <w:r w:rsidRPr="0043144A">
              <w:rPr>
                <w:b/>
                <w:bCs/>
                <w:lang w:val="en-US"/>
              </w:rPr>
              <w:t>№01/01.1/3326-2022</w:t>
            </w:r>
          </w:p>
        </w:tc>
      </w:tr>
      <w:tr w:rsidR="005A4361" w:rsidRPr="0043144A" w14:paraId="650D1EED" w14:textId="77777777" w:rsidTr="005A4361">
        <w:trPr>
          <w:tblCellSpacing w:w="0" w:type="dxa"/>
          <w:jc w:val="center"/>
        </w:trPr>
        <w:tc>
          <w:tcPr>
            <w:tcW w:w="2500" w:type="pct"/>
            <w:gridSpan w:val="2"/>
            <w:tcBorders>
              <w:left w:val="outset" w:sz="6" w:space="0" w:color="auto"/>
              <w:bottom w:val="outset" w:sz="6" w:space="0" w:color="auto"/>
              <w:right w:val="outset" w:sz="6" w:space="0" w:color="auto"/>
            </w:tcBorders>
            <w:shd w:val="clear" w:color="auto" w:fill="FFFFFF" w:themeFill="background1"/>
          </w:tcPr>
          <w:p w14:paraId="3977FBE8" w14:textId="172F3F94" w:rsidR="005A4361" w:rsidRPr="0043144A" w:rsidRDefault="005A4361" w:rsidP="000B3ADC">
            <w:pPr>
              <w:spacing w:after="160" w:line="276" w:lineRule="auto"/>
              <w:rPr>
                <w:rFonts w:eastAsia="Calibri" w:cs="Times New Roman"/>
                <w:iCs/>
                <w:color w:val="000000"/>
              </w:rPr>
            </w:pPr>
            <w:r w:rsidRPr="0043144A">
              <w:rPr>
                <w:rFonts w:eastAsia="Calibri" w:cs="Times New Roman"/>
                <w:iCs/>
                <w:color w:val="000000"/>
              </w:rPr>
              <w:t>ՀՀ Արտակարգ իրավիճակների նախարարությունը ««Հանրային ծառայության մասին» օրենքում փոփոխություններ և լրացումներ կատարելու մասին» օրենքի նախագծի (այսուհետ՝ Նախագիծ) և հարակից օրենքների նախագծերի»  վերաբերյալ դիտողություններ և առաջարկություններ չունի:</w:t>
            </w:r>
          </w:p>
        </w:tc>
        <w:tc>
          <w:tcPr>
            <w:tcW w:w="2500" w:type="pct"/>
            <w:gridSpan w:val="2"/>
            <w:tcBorders>
              <w:left w:val="outset" w:sz="6" w:space="0" w:color="auto"/>
              <w:bottom w:val="outset" w:sz="6" w:space="0" w:color="auto"/>
              <w:right w:val="outset" w:sz="6" w:space="0" w:color="auto"/>
            </w:tcBorders>
            <w:shd w:val="clear" w:color="auto" w:fill="FFFFFF" w:themeFill="background1"/>
          </w:tcPr>
          <w:p w14:paraId="544137F9" w14:textId="546172A5" w:rsidR="005A4361" w:rsidRPr="0043144A" w:rsidRDefault="005A4361" w:rsidP="000B3ADC">
            <w:pPr>
              <w:spacing w:line="276" w:lineRule="auto"/>
              <w:ind w:firstLine="0"/>
              <w:rPr>
                <w:b/>
                <w:bCs/>
              </w:rPr>
            </w:pPr>
          </w:p>
        </w:tc>
      </w:tr>
      <w:tr w:rsidR="004F7BB3" w:rsidRPr="0043144A" w14:paraId="405C5EC7" w14:textId="77777777" w:rsidTr="000D2A87">
        <w:trPr>
          <w:tblCellSpacing w:w="0" w:type="dxa"/>
          <w:jc w:val="center"/>
        </w:trPr>
        <w:tc>
          <w:tcPr>
            <w:tcW w:w="3824"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4E8F10A2" w14:textId="5EF69056" w:rsidR="00885523" w:rsidRPr="0043144A" w:rsidRDefault="00B33514" w:rsidP="000B3ADC">
            <w:pPr>
              <w:spacing w:line="276" w:lineRule="auto"/>
              <w:jc w:val="center"/>
              <w:rPr>
                <w:b/>
                <w:bCs/>
              </w:rPr>
            </w:pPr>
            <w:r w:rsidRPr="0043144A">
              <w:rPr>
                <w:b/>
                <w:bCs/>
                <w:lang w:val="en-US"/>
              </w:rPr>
              <w:t>7</w:t>
            </w:r>
            <w:r w:rsidR="004F7BB3" w:rsidRPr="0043144A">
              <w:rPr>
                <w:b/>
                <w:bCs/>
              </w:rPr>
              <w:t xml:space="preserve">. </w:t>
            </w:r>
            <w:r w:rsidR="00885523" w:rsidRPr="0043144A">
              <w:rPr>
                <w:b/>
                <w:bCs/>
              </w:rPr>
              <w:t>Ա</w:t>
            </w:r>
            <w:r w:rsidR="00246413" w:rsidRPr="0043144A">
              <w:rPr>
                <w:b/>
                <w:bCs/>
              </w:rPr>
              <w:t>րտաքին գործերի նախարարություն</w:t>
            </w:r>
          </w:p>
          <w:p w14:paraId="617DE467" w14:textId="77777777" w:rsidR="004F7BB3" w:rsidRPr="0043144A" w:rsidRDefault="004F7BB3"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35B01D2F" w14:textId="77777777" w:rsidR="004F7BB3" w:rsidRPr="0043144A" w:rsidRDefault="00901BF1" w:rsidP="000B3ADC">
            <w:pPr>
              <w:spacing w:line="276" w:lineRule="auto"/>
              <w:ind w:firstLine="0"/>
              <w:rPr>
                <w:b/>
                <w:bCs/>
              </w:rPr>
            </w:pPr>
            <w:r w:rsidRPr="0043144A">
              <w:rPr>
                <w:b/>
                <w:bCs/>
              </w:rPr>
              <w:t>18.05.2022թ.</w:t>
            </w:r>
          </w:p>
        </w:tc>
      </w:tr>
      <w:tr w:rsidR="004F7BB3" w:rsidRPr="0043144A" w14:paraId="4380E836" w14:textId="77777777" w:rsidTr="000D2A87">
        <w:trPr>
          <w:trHeight w:val="853"/>
          <w:tblCellSpacing w:w="0" w:type="dxa"/>
          <w:jc w:val="center"/>
        </w:trPr>
        <w:tc>
          <w:tcPr>
            <w:tcW w:w="3824"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2ACD5CE" w14:textId="77777777" w:rsidR="004F7BB3" w:rsidRPr="0043144A" w:rsidRDefault="004F7BB3" w:rsidP="000B3ADC">
            <w:pPr>
              <w:spacing w:line="276" w:lineRule="auto"/>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2B930DB0" w14:textId="77777777" w:rsidR="004F7BB3" w:rsidRPr="0043144A" w:rsidRDefault="00901BF1" w:rsidP="000B3ADC">
            <w:pPr>
              <w:spacing w:line="276" w:lineRule="auto"/>
              <w:ind w:firstLine="0"/>
              <w:rPr>
                <w:b/>
                <w:bCs/>
              </w:rPr>
            </w:pPr>
            <w:r w:rsidRPr="0043144A">
              <w:rPr>
                <w:b/>
                <w:bCs/>
              </w:rPr>
              <w:t>N 1111/21515-22</w:t>
            </w:r>
          </w:p>
        </w:tc>
      </w:tr>
      <w:tr w:rsidR="004F7BB3" w:rsidRPr="0043144A" w14:paraId="025A44E7"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hideMark/>
          </w:tcPr>
          <w:p w14:paraId="43594033" w14:textId="77777777" w:rsidR="004F7BB3" w:rsidRPr="0043144A" w:rsidRDefault="00015B52" w:rsidP="000B3ADC">
            <w:pPr>
              <w:spacing w:line="276" w:lineRule="auto"/>
              <w:ind w:firstLine="0"/>
              <w:rPr>
                <w:bCs/>
              </w:rPr>
            </w:pPr>
            <w:r w:rsidRPr="0043144A">
              <w:rPr>
                <w:bCs/>
              </w:rPr>
              <w:t>Ուսումնասիրելով կից ներկայացված «Հանրային ծառայության մասին» օրենքում և հարակից օրենքներում փոփոխություններ և լրացումներ կատարելու մասին ՀՀ</w:t>
            </w:r>
            <w:r w:rsidRPr="0043144A">
              <w:rPr>
                <w:b/>
                <w:bCs/>
              </w:rPr>
              <w:t xml:space="preserve"> </w:t>
            </w:r>
            <w:r w:rsidRPr="0043144A">
              <w:rPr>
                <w:bCs/>
              </w:rPr>
              <w:t>օրենքների նախագծերը՝ հայտնում ենք, որ վերջիններիս վերաբերյալ դիտողություններ և առաջարկություններ չկան:</w:t>
            </w: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5200C389" w14:textId="77777777" w:rsidR="004F7BB3" w:rsidRPr="0043144A" w:rsidRDefault="004F7BB3" w:rsidP="000B3ADC">
            <w:pPr>
              <w:spacing w:line="276" w:lineRule="auto"/>
            </w:pPr>
          </w:p>
        </w:tc>
      </w:tr>
      <w:tr w:rsidR="00A00759" w:rsidRPr="0043144A" w14:paraId="7FE91E2A" w14:textId="77777777" w:rsidTr="006D2667">
        <w:trPr>
          <w:tblCellSpacing w:w="0" w:type="dxa"/>
          <w:jc w:val="center"/>
        </w:trPr>
        <w:tc>
          <w:tcPr>
            <w:tcW w:w="3824" w:type="pct"/>
            <w:gridSpan w:val="3"/>
            <w:vMerge w:val="restart"/>
            <w:tcBorders>
              <w:top w:val="outset" w:sz="6" w:space="0" w:color="auto"/>
              <w:left w:val="outset" w:sz="6" w:space="0" w:color="auto"/>
              <w:right w:val="outset" w:sz="6" w:space="0" w:color="auto"/>
            </w:tcBorders>
            <w:shd w:val="clear" w:color="auto" w:fill="D0D0D0"/>
          </w:tcPr>
          <w:p w14:paraId="1751903F" w14:textId="2B897EEA" w:rsidR="00B33514" w:rsidRPr="0043144A" w:rsidRDefault="00B33514" w:rsidP="000B3ADC">
            <w:pPr>
              <w:spacing w:line="276" w:lineRule="auto"/>
              <w:jc w:val="center"/>
              <w:rPr>
                <w:b/>
                <w:bCs/>
              </w:rPr>
            </w:pPr>
            <w:r w:rsidRPr="0043144A">
              <w:rPr>
                <w:b/>
                <w:bCs/>
                <w:lang w:val="en-US"/>
              </w:rPr>
              <w:t>8</w:t>
            </w:r>
            <w:r w:rsidRPr="0043144A">
              <w:rPr>
                <w:b/>
                <w:bCs/>
              </w:rPr>
              <w:t>. Արտաքին գործերի նախարարություն</w:t>
            </w:r>
          </w:p>
          <w:p w14:paraId="56C7852C" w14:textId="77777777" w:rsidR="00A00759" w:rsidRPr="0043144A" w:rsidRDefault="00A00759"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tcPr>
          <w:p w14:paraId="3F4CC9DE" w14:textId="5FA13BA8" w:rsidR="00A00759" w:rsidRPr="0043144A" w:rsidRDefault="00F21FF7" w:rsidP="000B3ADC">
            <w:pPr>
              <w:spacing w:line="276" w:lineRule="auto"/>
              <w:ind w:firstLine="0"/>
              <w:rPr>
                <w:b/>
                <w:bCs/>
                <w:lang w:val="en-US"/>
              </w:rPr>
            </w:pPr>
            <w:r w:rsidRPr="0043144A">
              <w:rPr>
                <w:b/>
                <w:bCs/>
                <w:lang w:val="en-US"/>
              </w:rPr>
              <w:t>24.05.2022թ</w:t>
            </w:r>
          </w:p>
        </w:tc>
      </w:tr>
      <w:tr w:rsidR="00A00759" w:rsidRPr="0043144A" w14:paraId="2B543684" w14:textId="77777777" w:rsidTr="006D2667">
        <w:trPr>
          <w:tblCellSpacing w:w="0" w:type="dxa"/>
          <w:jc w:val="center"/>
        </w:trPr>
        <w:tc>
          <w:tcPr>
            <w:tcW w:w="3824" w:type="pct"/>
            <w:gridSpan w:val="3"/>
            <w:vMerge/>
            <w:tcBorders>
              <w:left w:val="outset" w:sz="6" w:space="0" w:color="auto"/>
              <w:bottom w:val="outset" w:sz="6" w:space="0" w:color="auto"/>
              <w:right w:val="outset" w:sz="6" w:space="0" w:color="auto"/>
            </w:tcBorders>
            <w:shd w:val="clear" w:color="auto" w:fill="D0D0D0"/>
          </w:tcPr>
          <w:p w14:paraId="2D372D44" w14:textId="77777777" w:rsidR="00A00759" w:rsidRPr="0043144A" w:rsidRDefault="00A00759"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tcPr>
          <w:p w14:paraId="38D054DB" w14:textId="5C4AB754" w:rsidR="00A00759" w:rsidRPr="0043144A" w:rsidRDefault="00B33514" w:rsidP="000B3ADC">
            <w:pPr>
              <w:spacing w:line="276" w:lineRule="auto"/>
              <w:ind w:firstLine="0"/>
              <w:rPr>
                <w:b/>
                <w:bCs/>
                <w:lang w:val="en-US"/>
              </w:rPr>
            </w:pPr>
            <w:r w:rsidRPr="0043144A">
              <w:rPr>
                <w:b/>
                <w:bCs/>
                <w:lang w:val="en-US"/>
              </w:rPr>
              <w:t>№ 1111/22429-22</w:t>
            </w:r>
          </w:p>
        </w:tc>
      </w:tr>
      <w:tr w:rsidR="006F218E" w:rsidRPr="0043144A" w14:paraId="79CF78A8" w14:textId="77777777" w:rsidTr="006F218E">
        <w:trPr>
          <w:tblCellSpacing w:w="0" w:type="dxa"/>
          <w:jc w:val="center"/>
        </w:trPr>
        <w:tc>
          <w:tcPr>
            <w:tcW w:w="2500" w:type="pct"/>
            <w:gridSpan w:val="2"/>
            <w:tcBorders>
              <w:left w:val="outset" w:sz="6" w:space="0" w:color="auto"/>
              <w:bottom w:val="outset" w:sz="6" w:space="0" w:color="auto"/>
              <w:right w:val="outset" w:sz="6" w:space="0" w:color="auto"/>
            </w:tcBorders>
            <w:shd w:val="clear" w:color="auto" w:fill="FFFFFF" w:themeFill="background1"/>
          </w:tcPr>
          <w:p w14:paraId="311F4824" w14:textId="607BC922" w:rsidR="006F218E" w:rsidRPr="0043144A" w:rsidRDefault="006F218E" w:rsidP="000B3ADC">
            <w:pPr>
              <w:spacing w:line="276" w:lineRule="auto"/>
              <w:ind w:firstLine="0"/>
              <w:rPr>
                <w:bCs/>
              </w:rPr>
            </w:pPr>
            <w:r w:rsidRPr="0043144A">
              <w:rPr>
                <w:bCs/>
                <w:iCs/>
              </w:rPr>
              <w:t xml:space="preserve">ՀՀ Արտաքին գործերի նախարարությունը ««Հանրային </w:t>
            </w:r>
            <w:r w:rsidRPr="0043144A">
              <w:rPr>
                <w:bCs/>
                <w:iCs/>
              </w:rPr>
              <w:lastRenderedPageBreak/>
              <w:t>ծառայության մասին» օրենքում փոփոխություններ և լրացումներ կատարելու մասին» օրենքի նախագծի (այսուհետ՝ Նախագիծ) և հարակից օրենքների նախագծերի»  վերաբերյալ դիտողություններ և առաջարկություններ չունի:</w:t>
            </w:r>
          </w:p>
        </w:tc>
        <w:tc>
          <w:tcPr>
            <w:tcW w:w="2500" w:type="pct"/>
            <w:gridSpan w:val="2"/>
            <w:tcBorders>
              <w:left w:val="outset" w:sz="6" w:space="0" w:color="auto"/>
              <w:bottom w:val="outset" w:sz="6" w:space="0" w:color="auto"/>
              <w:right w:val="outset" w:sz="6" w:space="0" w:color="auto"/>
            </w:tcBorders>
            <w:shd w:val="clear" w:color="auto" w:fill="FFFFFF" w:themeFill="background1"/>
          </w:tcPr>
          <w:p w14:paraId="69B25764" w14:textId="6BD6F91A" w:rsidR="006F218E" w:rsidRPr="0043144A" w:rsidRDefault="006F218E" w:rsidP="000B3ADC">
            <w:pPr>
              <w:spacing w:line="276" w:lineRule="auto"/>
              <w:ind w:firstLine="0"/>
              <w:rPr>
                <w:b/>
                <w:bCs/>
              </w:rPr>
            </w:pPr>
          </w:p>
        </w:tc>
      </w:tr>
      <w:tr w:rsidR="004F7BB3" w:rsidRPr="0043144A" w14:paraId="1CBFBADF" w14:textId="77777777" w:rsidTr="000D2A87">
        <w:trPr>
          <w:tblCellSpacing w:w="0" w:type="dxa"/>
          <w:jc w:val="center"/>
        </w:trPr>
        <w:tc>
          <w:tcPr>
            <w:tcW w:w="3824"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5C11F522" w14:textId="3BE8CF22" w:rsidR="00885523" w:rsidRPr="0043144A" w:rsidRDefault="006F218E" w:rsidP="000B3ADC">
            <w:pPr>
              <w:spacing w:line="276" w:lineRule="auto"/>
              <w:jc w:val="center"/>
              <w:rPr>
                <w:b/>
                <w:bCs/>
              </w:rPr>
            </w:pPr>
            <w:r w:rsidRPr="0043144A">
              <w:rPr>
                <w:b/>
                <w:bCs/>
              </w:rPr>
              <w:t>9</w:t>
            </w:r>
            <w:r w:rsidR="004F7BB3" w:rsidRPr="0043144A">
              <w:rPr>
                <w:b/>
                <w:bCs/>
              </w:rPr>
              <w:t xml:space="preserve">. </w:t>
            </w:r>
            <w:r w:rsidR="00885523" w:rsidRPr="0043144A">
              <w:rPr>
                <w:b/>
                <w:bCs/>
              </w:rPr>
              <w:t>Բ</w:t>
            </w:r>
            <w:r w:rsidR="00246413" w:rsidRPr="0043144A">
              <w:rPr>
                <w:b/>
                <w:bCs/>
              </w:rPr>
              <w:t>արձր տեխնոլոգիական արդյունաբերության նախարարություն</w:t>
            </w:r>
          </w:p>
          <w:p w14:paraId="37F6016E" w14:textId="77777777" w:rsidR="004F7BB3" w:rsidRPr="0043144A" w:rsidRDefault="004F7BB3"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73A1AEE7" w14:textId="77777777" w:rsidR="004F7BB3" w:rsidRPr="0043144A" w:rsidRDefault="00DB7FA2" w:rsidP="000B3ADC">
            <w:pPr>
              <w:spacing w:line="276" w:lineRule="auto"/>
              <w:ind w:firstLine="0"/>
              <w:rPr>
                <w:b/>
                <w:bCs/>
                <w:lang w:val="en-US"/>
              </w:rPr>
            </w:pPr>
            <w:r w:rsidRPr="0043144A">
              <w:rPr>
                <w:b/>
                <w:bCs/>
                <w:lang w:val="en-US"/>
              </w:rPr>
              <w:t>23.05.2022թ.</w:t>
            </w:r>
          </w:p>
        </w:tc>
      </w:tr>
      <w:tr w:rsidR="004F7BB3" w:rsidRPr="0043144A" w14:paraId="1248D7A9" w14:textId="77777777" w:rsidTr="000D2A87">
        <w:trPr>
          <w:trHeight w:val="853"/>
          <w:tblCellSpacing w:w="0" w:type="dxa"/>
          <w:jc w:val="center"/>
        </w:trPr>
        <w:tc>
          <w:tcPr>
            <w:tcW w:w="3824"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270C6AC" w14:textId="77777777" w:rsidR="004F7BB3" w:rsidRPr="0043144A" w:rsidRDefault="004F7BB3" w:rsidP="000B3ADC">
            <w:pPr>
              <w:spacing w:line="276" w:lineRule="auto"/>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3B8256CD" w14:textId="77777777" w:rsidR="004F7BB3" w:rsidRPr="0043144A" w:rsidRDefault="00DB7FA2" w:rsidP="000B3ADC">
            <w:pPr>
              <w:spacing w:line="276" w:lineRule="auto"/>
              <w:ind w:firstLine="0"/>
              <w:rPr>
                <w:b/>
                <w:bCs/>
                <w:lang w:val="en-US"/>
              </w:rPr>
            </w:pPr>
            <w:r w:rsidRPr="0043144A">
              <w:rPr>
                <w:b/>
                <w:bCs/>
                <w:lang w:val="en-US"/>
              </w:rPr>
              <w:t xml:space="preserve">N </w:t>
            </w:r>
            <w:r w:rsidR="00A203C2" w:rsidRPr="0043144A">
              <w:rPr>
                <w:b/>
                <w:bCs/>
              </w:rPr>
              <w:t>01/17</w:t>
            </w:r>
            <w:r w:rsidR="00A203C2" w:rsidRPr="0043144A">
              <w:rPr>
                <w:rFonts w:ascii="Cambria Math" w:eastAsia="MS Mincho" w:hAnsi="Cambria Math" w:cs="Cambria Math"/>
                <w:b/>
                <w:bCs/>
              </w:rPr>
              <w:t>․</w:t>
            </w:r>
            <w:r w:rsidR="00A203C2" w:rsidRPr="0043144A">
              <w:rPr>
                <w:b/>
                <w:bCs/>
              </w:rPr>
              <w:t>2/3942-2022</w:t>
            </w:r>
          </w:p>
        </w:tc>
      </w:tr>
      <w:tr w:rsidR="004F7BB3" w:rsidRPr="0043144A" w14:paraId="201495DA"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hideMark/>
          </w:tcPr>
          <w:p w14:paraId="0F862911" w14:textId="77777777" w:rsidR="000D2F22" w:rsidRPr="0043144A" w:rsidRDefault="000D2F22" w:rsidP="000B3ADC">
            <w:pPr>
              <w:numPr>
                <w:ilvl w:val="0"/>
                <w:numId w:val="17"/>
              </w:numPr>
              <w:spacing w:line="276" w:lineRule="auto"/>
              <w:ind w:left="0" w:firstLine="627"/>
              <w:rPr>
                <w:bCs/>
              </w:rPr>
            </w:pPr>
            <w:r w:rsidRPr="0043144A">
              <w:rPr>
                <w:bCs/>
              </w:rPr>
              <w:t xml:space="preserve">«Հանրային ծառայության մասին» օրենքում փոփոխություններ և լրացումներ կատարելու մասին» օրենքի նախագծի (այսուհետ՝ Նախագիծ) </w:t>
            </w:r>
          </w:p>
          <w:p w14:paraId="28E22D45" w14:textId="77777777" w:rsidR="000D2F22" w:rsidRPr="0043144A" w:rsidRDefault="000D2F22" w:rsidP="000B3ADC">
            <w:pPr>
              <w:numPr>
                <w:ilvl w:val="0"/>
                <w:numId w:val="18"/>
              </w:numPr>
              <w:tabs>
                <w:tab w:val="left" w:pos="1044"/>
              </w:tabs>
              <w:spacing w:line="276" w:lineRule="auto"/>
              <w:ind w:left="0" w:firstLine="627"/>
              <w:rPr>
                <w:bCs/>
              </w:rPr>
            </w:pPr>
            <w:r w:rsidRPr="0043144A">
              <w:rPr>
                <w:bCs/>
              </w:rPr>
              <w:t xml:space="preserve"> 1-ին հոդվածի 7-րդ մասում, </w:t>
            </w:r>
            <w:proofErr w:type="spellStart"/>
            <w:r w:rsidRPr="0043144A">
              <w:rPr>
                <w:bCs/>
              </w:rPr>
              <w:t>տարընկալումներից</w:t>
            </w:r>
            <w:proofErr w:type="spellEnd"/>
            <w:r w:rsidRPr="0043144A">
              <w:rPr>
                <w:bCs/>
              </w:rPr>
              <w:t xml:space="preserve"> և տարաբնույթ մեկնաբանություններից խուսափելու համար, առաջարկում ենք լրացվող 14</w:t>
            </w:r>
            <w:r w:rsidRPr="0043144A">
              <w:rPr>
                <w:rFonts w:ascii="Cambria Math" w:eastAsia="MS Mincho" w:hAnsi="Cambria Math" w:cs="Cambria Math"/>
                <w:bCs/>
              </w:rPr>
              <w:t>․</w:t>
            </w:r>
            <w:r w:rsidRPr="0043144A">
              <w:rPr>
                <w:bCs/>
              </w:rPr>
              <w:t xml:space="preserve">1 մասում «հատուկ» բառից հետո լրացնել «(ներառյալ` մասնագիտական)» բառերը՝ հաշվի առնելով, որ նույն հոդվածի 6-րդ մասով սահմանվում է, որ մասնագիտական գիտելիքների օգտագործումը ներառվում է </w:t>
            </w:r>
            <w:r w:rsidRPr="0043144A">
              <w:rPr>
                <w:b/>
                <w:bCs/>
              </w:rPr>
              <w:t>գիտահետազոտական աշխատանքի մեջ</w:t>
            </w:r>
            <w:r w:rsidRPr="0043144A">
              <w:rPr>
                <w:bCs/>
              </w:rPr>
              <w:t>,</w:t>
            </w:r>
          </w:p>
          <w:p w14:paraId="07EF7D79" w14:textId="77777777" w:rsidR="004F7BB3" w:rsidRPr="0043144A" w:rsidRDefault="004F7BB3" w:rsidP="000B3ADC">
            <w:pPr>
              <w:spacing w:line="276" w:lineRule="auto"/>
              <w:ind w:firstLine="0"/>
              <w:rPr>
                <w:bCs/>
              </w:rPr>
            </w:pPr>
          </w:p>
          <w:p w14:paraId="09AD306D" w14:textId="77777777" w:rsidR="004F7BB3" w:rsidRPr="0043144A" w:rsidRDefault="004F7BB3" w:rsidP="000B3ADC">
            <w:pPr>
              <w:tabs>
                <w:tab w:val="left" w:pos="851"/>
              </w:tabs>
              <w:suppressAutoHyphens/>
              <w:spacing w:line="276" w:lineRule="auto"/>
              <w:ind w:firstLine="0"/>
              <w:rPr>
                <w:bCs/>
              </w:rPr>
            </w:pP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2FE16C81" w14:textId="77777777" w:rsidR="00DD756E" w:rsidRPr="0043144A" w:rsidRDefault="00DD756E" w:rsidP="000B3ADC">
            <w:pPr>
              <w:spacing w:line="276" w:lineRule="auto"/>
              <w:jc w:val="center"/>
              <w:rPr>
                <w:b/>
              </w:rPr>
            </w:pPr>
            <w:r w:rsidRPr="0043144A">
              <w:rPr>
                <w:b/>
              </w:rPr>
              <w:t xml:space="preserve">Չի ընդունվել </w:t>
            </w:r>
          </w:p>
          <w:p w14:paraId="08542B7A" w14:textId="760C592B" w:rsidR="00C6188F" w:rsidRPr="0043144A" w:rsidRDefault="00DD756E" w:rsidP="000B3ADC">
            <w:pPr>
              <w:spacing w:line="276" w:lineRule="auto"/>
              <w:ind w:firstLine="0"/>
            </w:pPr>
            <w:r w:rsidRPr="0043144A">
              <w:t xml:space="preserve">Նախագծից համապատասխան դրույթները հանվել են: </w:t>
            </w:r>
          </w:p>
        </w:tc>
      </w:tr>
      <w:tr w:rsidR="00C6188F" w:rsidRPr="0043144A" w14:paraId="0A67D40B"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tcPr>
          <w:p w14:paraId="50C59E51" w14:textId="77777777" w:rsidR="00C6188F" w:rsidRPr="0043144A" w:rsidRDefault="00C6188F" w:rsidP="000B3ADC">
            <w:pPr>
              <w:tabs>
                <w:tab w:val="left" w:pos="851"/>
              </w:tabs>
              <w:suppressAutoHyphens/>
              <w:spacing w:line="276" w:lineRule="auto"/>
              <w:ind w:firstLine="0"/>
              <w:rPr>
                <w:rFonts w:cs="Arial"/>
              </w:rPr>
            </w:pPr>
            <w:r w:rsidRPr="0043144A">
              <w:rPr>
                <w:color w:val="000000" w:themeColor="text1"/>
              </w:rPr>
              <w:t>2) 1-ին հոդվածի մասերի համարակալումը անհրաժեշտ է կատարել՝ հաշվի առնելով «Նորմատիվ իրավական ակտերի մասին» օրենքի 14-րդ հոդվածի 3-րդ և 7-րդ մասերի պահանջները,</w:t>
            </w:r>
          </w:p>
          <w:p w14:paraId="48576643" w14:textId="77777777" w:rsidR="00C6188F" w:rsidRPr="0043144A" w:rsidRDefault="00C6188F" w:rsidP="000B3ADC">
            <w:pPr>
              <w:spacing w:line="276" w:lineRule="auto"/>
              <w:ind w:firstLine="0"/>
              <w:rPr>
                <w:bCs/>
              </w:rPr>
            </w:pP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tcPr>
          <w:p w14:paraId="5BFAF433" w14:textId="77777777" w:rsidR="006E4B10" w:rsidRPr="0043144A" w:rsidRDefault="006E4B10" w:rsidP="000B3ADC">
            <w:pPr>
              <w:spacing w:line="276" w:lineRule="auto"/>
              <w:ind w:firstLine="0"/>
              <w:jc w:val="center"/>
              <w:rPr>
                <w:b/>
              </w:rPr>
            </w:pPr>
            <w:r w:rsidRPr="0043144A">
              <w:rPr>
                <w:b/>
              </w:rPr>
              <w:t>Ընդունվել է</w:t>
            </w:r>
          </w:p>
          <w:p w14:paraId="45773CE4" w14:textId="77777777" w:rsidR="00C6188F" w:rsidRPr="0043144A" w:rsidRDefault="006E4B10" w:rsidP="000B3ADC">
            <w:pPr>
              <w:spacing w:line="276" w:lineRule="auto"/>
              <w:ind w:firstLine="0"/>
              <w:jc w:val="center"/>
              <w:rPr>
                <w:b/>
              </w:rPr>
            </w:pPr>
            <w:r w:rsidRPr="0043144A">
              <w:t>Նախագծում կատարվել են համապատասխան փոփոխություններ։</w:t>
            </w:r>
          </w:p>
        </w:tc>
      </w:tr>
      <w:tr w:rsidR="000D2F22" w:rsidRPr="0043144A" w14:paraId="35E97A1B"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tcPr>
          <w:p w14:paraId="4C3E5BF9" w14:textId="77777777" w:rsidR="000D2F22" w:rsidRPr="0043144A" w:rsidRDefault="000D2F22" w:rsidP="000B3ADC">
            <w:pPr>
              <w:spacing w:line="276" w:lineRule="auto"/>
              <w:ind w:firstLine="0"/>
              <w:rPr>
                <w:bCs/>
              </w:rPr>
            </w:pPr>
            <w:r w:rsidRPr="0043144A">
              <w:rPr>
                <w:bCs/>
              </w:rPr>
              <w:t xml:space="preserve">3) 2-րդ հոդվածով նոր խմբագրությամբ </w:t>
            </w:r>
            <w:proofErr w:type="spellStart"/>
            <w:r w:rsidRPr="0043144A">
              <w:rPr>
                <w:bCs/>
              </w:rPr>
              <w:t>շարադրվող</w:t>
            </w:r>
            <w:proofErr w:type="spellEnd"/>
            <w:r w:rsidRPr="0043144A">
              <w:rPr>
                <w:bCs/>
              </w:rPr>
              <w:t xml:space="preserve"> 33-րդ հոդվածի 9-րդ մասով Կոռուպցիայի կանխարգելման հանձնաժողով հայտարարություն ներկայացնելու պահանջ է սահմանվում </w:t>
            </w:r>
            <w:r w:rsidRPr="0043144A">
              <w:rPr>
                <w:bCs/>
              </w:rPr>
              <w:lastRenderedPageBreak/>
              <w:t xml:space="preserve">վերադաս կամ անմիջական ղեկավար չունեցող կամ </w:t>
            </w:r>
            <w:r w:rsidRPr="0043144A">
              <w:rPr>
                <w:b/>
                <w:bCs/>
              </w:rPr>
              <w:t>քաղաքական պաշտոն զբաղեցնող անձանց</w:t>
            </w:r>
            <w:r w:rsidRPr="0043144A">
              <w:rPr>
                <w:bCs/>
              </w:rPr>
              <w:t xml:space="preserve"> համար, մինչդեռ «Վարչական իրավախախտումների վերաբերյալ» Հայաստանի Հանրապետության օրենսգրքում փոփոխություն և լրացումներ կատարելու մասին» օրենքի նախագծի 2-րդ հոդվածով նախատեսվող 169</w:t>
            </w:r>
            <w:r w:rsidRPr="0043144A">
              <w:rPr>
                <w:rFonts w:ascii="Cambria Math" w:eastAsia="MS Mincho" w:hAnsi="Cambria Math" w:cs="Cambria Math"/>
                <w:bCs/>
              </w:rPr>
              <w:t>․</w:t>
            </w:r>
            <w:r w:rsidRPr="0043144A">
              <w:rPr>
                <w:bCs/>
              </w:rPr>
              <w:t xml:space="preserve">30 հոդվածում </w:t>
            </w:r>
            <w:r w:rsidRPr="0043144A">
              <w:rPr>
                <w:b/>
                <w:bCs/>
              </w:rPr>
              <w:t xml:space="preserve">քաղաքական պաշտոն զբաղեցնող անձինք </w:t>
            </w:r>
            <w:r w:rsidRPr="0043144A">
              <w:rPr>
                <w:bCs/>
              </w:rPr>
              <w:t xml:space="preserve">ներառված չեն, </w:t>
            </w:r>
            <w:proofErr w:type="spellStart"/>
            <w:r w:rsidRPr="0043144A">
              <w:rPr>
                <w:bCs/>
              </w:rPr>
              <w:t>հետևաբար</w:t>
            </w:r>
            <w:proofErr w:type="spellEnd"/>
            <w:r w:rsidRPr="0043144A">
              <w:rPr>
                <w:bCs/>
              </w:rPr>
              <w:t>, առաջարկում ենք համապատասխանեցնել օրենքների նախագծերի կարգավորումները։</w:t>
            </w:r>
          </w:p>
          <w:p w14:paraId="0F5B3F38" w14:textId="77777777" w:rsidR="000D2F22" w:rsidRPr="0043144A" w:rsidRDefault="000D2F22" w:rsidP="000B3ADC">
            <w:pPr>
              <w:spacing w:line="276" w:lineRule="auto"/>
              <w:ind w:firstLine="0"/>
              <w:rPr>
                <w:bCs/>
              </w:rPr>
            </w:pP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tcPr>
          <w:p w14:paraId="3A950011" w14:textId="77777777" w:rsidR="006E4B10" w:rsidRPr="0043144A" w:rsidRDefault="006E4B10" w:rsidP="000B3ADC">
            <w:pPr>
              <w:spacing w:line="276" w:lineRule="auto"/>
              <w:ind w:firstLine="0"/>
              <w:jc w:val="center"/>
              <w:rPr>
                <w:b/>
              </w:rPr>
            </w:pPr>
            <w:r w:rsidRPr="0043144A">
              <w:rPr>
                <w:b/>
              </w:rPr>
              <w:lastRenderedPageBreak/>
              <w:t>Ընդունվել է</w:t>
            </w:r>
          </w:p>
          <w:p w14:paraId="013052EA" w14:textId="77777777" w:rsidR="000D2F22" w:rsidRPr="0043144A" w:rsidRDefault="006E4B10" w:rsidP="000B3ADC">
            <w:pPr>
              <w:spacing w:line="276" w:lineRule="auto"/>
              <w:ind w:firstLine="0"/>
            </w:pPr>
            <w:r w:rsidRPr="0043144A">
              <w:t>Նախագծում կատարվել են համապատասխան փոփոխություններ։</w:t>
            </w:r>
          </w:p>
        </w:tc>
      </w:tr>
      <w:tr w:rsidR="006806A1" w:rsidRPr="0043144A" w14:paraId="2705FAD7"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tcPr>
          <w:p w14:paraId="58FE1FE5" w14:textId="77777777" w:rsidR="006806A1" w:rsidRPr="0043144A" w:rsidRDefault="006806A1" w:rsidP="000B3ADC">
            <w:pPr>
              <w:spacing w:line="276" w:lineRule="auto"/>
              <w:ind w:firstLine="0"/>
              <w:rPr>
                <w:bCs/>
              </w:rPr>
            </w:pPr>
            <w:r w:rsidRPr="0043144A">
              <w:rPr>
                <w:bCs/>
              </w:rPr>
              <w:t>2.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լրացումներ կատարելու մասին» և «Գործունեության իրականացման ծանուցման մասին» օրենքում լրացում կատարելու մասին» օրենքների նախագծերի 1-ին հոդվածում «Հայաստանի Հանրապետություն» բառերը անհրաժեշտ է հանել՝ հաշվի առնելով «Նորմատիվ իրավական ակտերի մասին» օրենքի   18-րդ հոդվածի 3-րդ մասի պահանջները։</w:t>
            </w: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tcPr>
          <w:p w14:paraId="281A8170" w14:textId="77777777" w:rsidR="002D1967" w:rsidRPr="0043144A" w:rsidRDefault="002D1967" w:rsidP="000B3ADC">
            <w:pPr>
              <w:spacing w:line="276" w:lineRule="auto"/>
              <w:ind w:firstLine="0"/>
              <w:jc w:val="center"/>
              <w:rPr>
                <w:b/>
              </w:rPr>
            </w:pPr>
            <w:r w:rsidRPr="0043144A">
              <w:rPr>
                <w:b/>
              </w:rPr>
              <w:t>Ընդունվել է</w:t>
            </w:r>
          </w:p>
          <w:p w14:paraId="1BE47916" w14:textId="77777777" w:rsidR="006806A1" w:rsidRPr="0043144A" w:rsidRDefault="002D1967" w:rsidP="000B3ADC">
            <w:pPr>
              <w:spacing w:line="276" w:lineRule="auto"/>
              <w:ind w:firstLine="0"/>
            </w:pPr>
            <w:r w:rsidRPr="0043144A">
              <w:t>Նախագծում կատարվել է համապատասխան փոփոխություն։</w:t>
            </w:r>
          </w:p>
        </w:tc>
      </w:tr>
      <w:tr w:rsidR="001C2F13" w:rsidRPr="0043144A" w14:paraId="5BCA9435" w14:textId="77777777" w:rsidTr="000D2A87">
        <w:trPr>
          <w:tblCellSpacing w:w="0" w:type="dxa"/>
          <w:jc w:val="center"/>
        </w:trPr>
        <w:tc>
          <w:tcPr>
            <w:tcW w:w="3824" w:type="pct"/>
            <w:gridSpan w:val="3"/>
            <w:tcBorders>
              <w:top w:val="outset" w:sz="6" w:space="0" w:color="auto"/>
              <w:left w:val="outset" w:sz="6" w:space="0" w:color="auto"/>
              <w:bottom w:val="outset" w:sz="6" w:space="0" w:color="auto"/>
              <w:right w:val="outset" w:sz="6" w:space="0" w:color="auto"/>
            </w:tcBorders>
            <w:shd w:val="clear" w:color="auto" w:fill="D0D0D0"/>
          </w:tcPr>
          <w:p w14:paraId="330FB85B" w14:textId="62E01A09" w:rsidR="001C2F13" w:rsidRPr="0043144A" w:rsidRDefault="000674F1" w:rsidP="000B3ADC">
            <w:pPr>
              <w:spacing w:line="276" w:lineRule="auto"/>
              <w:jc w:val="center"/>
              <w:rPr>
                <w:b/>
                <w:bCs/>
              </w:rPr>
            </w:pPr>
            <w:r w:rsidRPr="0043144A">
              <w:rPr>
                <w:b/>
                <w:bCs/>
                <w:lang w:val="en-US"/>
              </w:rPr>
              <w:t>10</w:t>
            </w:r>
            <w:r w:rsidR="001C2F13" w:rsidRPr="0043144A">
              <w:rPr>
                <w:b/>
                <w:bCs/>
              </w:rPr>
              <w:t>. Բարձր տեխնոլոգիական արդյունաբերության նախարարություն</w:t>
            </w:r>
          </w:p>
        </w:tc>
        <w:tc>
          <w:tcPr>
            <w:tcW w:w="1176" w:type="pct"/>
            <w:tcBorders>
              <w:top w:val="outset" w:sz="6" w:space="0" w:color="auto"/>
              <w:left w:val="outset" w:sz="6" w:space="0" w:color="auto"/>
              <w:bottom w:val="outset" w:sz="6" w:space="0" w:color="auto"/>
              <w:right w:val="outset" w:sz="6" w:space="0" w:color="auto"/>
            </w:tcBorders>
            <w:shd w:val="clear" w:color="auto" w:fill="D0D0D0"/>
          </w:tcPr>
          <w:p w14:paraId="7D2050D9" w14:textId="432C3E87" w:rsidR="001C2F13" w:rsidRPr="0043144A" w:rsidRDefault="000674F1" w:rsidP="000B3ADC">
            <w:pPr>
              <w:spacing w:line="276" w:lineRule="auto"/>
              <w:ind w:firstLine="0"/>
              <w:rPr>
                <w:b/>
                <w:bCs/>
                <w:lang w:val="en-US"/>
              </w:rPr>
            </w:pPr>
            <w:r w:rsidRPr="0043144A">
              <w:rPr>
                <w:b/>
                <w:bCs/>
                <w:lang w:val="en-US"/>
              </w:rPr>
              <w:t>30.05.2022թ.</w:t>
            </w:r>
          </w:p>
        </w:tc>
      </w:tr>
      <w:tr w:rsidR="001C2F13" w:rsidRPr="0043144A" w14:paraId="03B4BA8D" w14:textId="77777777" w:rsidTr="000D2A87">
        <w:trPr>
          <w:tblCellSpacing w:w="0" w:type="dxa"/>
          <w:jc w:val="center"/>
        </w:trPr>
        <w:tc>
          <w:tcPr>
            <w:tcW w:w="3824" w:type="pct"/>
            <w:gridSpan w:val="3"/>
            <w:tcBorders>
              <w:top w:val="outset" w:sz="6" w:space="0" w:color="auto"/>
              <w:left w:val="outset" w:sz="6" w:space="0" w:color="auto"/>
              <w:bottom w:val="outset" w:sz="6" w:space="0" w:color="auto"/>
              <w:right w:val="outset" w:sz="6" w:space="0" w:color="auto"/>
            </w:tcBorders>
            <w:shd w:val="clear" w:color="auto" w:fill="D0D0D0"/>
          </w:tcPr>
          <w:p w14:paraId="05A4AD5E" w14:textId="77777777" w:rsidR="001C2F13" w:rsidRPr="0043144A" w:rsidRDefault="001C2F13"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tcPr>
          <w:p w14:paraId="199BA925" w14:textId="4BB91710" w:rsidR="001C2F13" w:rsidRPr="0043144A" w:rsidRDefault="000674F1" w:rsidP="000B3ADC">
            <w:pPr>
              <w:spacing w:line="276" w:lineRule="auto"/>
              <w:ind w:firstLine="0"/>
              <w:rPr>
                <w:b/>
                <w:bCs/>
                <w:lang w:val="en-US"/>
              </w:rPr>
            </w:pPr>
            <w:r w:rsidRPr="0043144A">
              <w:rPr>
                <w:b/>
                <w:bCs/>
              </w:rPr>
              <w:t>N 01/17</w:t>
            </w:r>
            <w:r w:rsidRPr="0043144A">
              <w:rPr>
                <w:rFonts w:ascii="Cambria Math" w:eastAsia="MS Mincho" w:hAnsi="Cambria Math" w:cs="Cambria Math"/>
                <w:b/>
                <w:bCs/>
              </w:rPr>
              <w:t>․</w:t>
            </w:r>
            <w:r w:rsidRPr="0043144A">
              <w:rPr>
                <w:b/>
                <w:bCs/>
              </w:rPr>
              <w:t>2/4103-2022</w:t>
            </w:r>
          </w:p>
        </w:tc>
      </w:tr>
      <w:tr w:rsidR="000674F1" w:rsidRPr="0043144A" w14:paraId="796481E9" w14:textId="77777777" w:rsidTr="000674F1">
        <w:trPr>
          <w:tblCellSpacing w:w="0" w:type="dxa"/>
          <w:jc w:val="center"/>
        </w:trPr>
        <w:tc>
          <w:tcPr>
            <w:tcW w:w="2500" w:type="pct"/>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161AAA98" w14:textId="77777777" w:rsidR="00B95FF3" w:rsidRPr="0043144A" w:rsidRDefault="00B95FF3" w:rsidP="000B3ADC">
            <w:pPr>
              <w:spacing w:line="276" w:lineRule="auto"/>
              <w:rPr>
                <w:bCs/>
              </w:rPr>
            </w:pPr>
            <w:r w:rsidRPr="0043144A">
              <w:rPr>
                <w:bCs/>
              </w:rPr>
              <w:t>«Կոռուպցիայի կանխարգելման հանձնաժողովի մասին» օրենքում փոփոխություններ և լրացումներ կատարելու մասին» օրենքի նախագծի (այսուհետ՝ Նախագիծ)</w:t>
            </w:r>
            <w:r w:rsidRPr="0043144A">
              <w:rPr>
                <w:rFonts w:ascii="Cambria Math" w:eastAsia="MS Mincho" w:hAnsi="Cambria Math" w:cs="Cambria Math"/>
                <w:bCs/>
              </w:rPr>
              <w:t>․</w:t>
            </w:r>
          </w:p>
          <w:p w14:paraId="180F410B" w14:textId="77777777" w:rsidR="00B95FF3" w:rsidRPr="0043144A" w:rsidRDefault="00B95FF3" w:rsidP="000B3ADC">
            <w:pPr>
              <w:spacing w:line="276" w:lineRule="auto"/>
              <w:rPr>
                <w:bCs/>
              </w:rPr>
            </w:pPr>
            <w:r w:rsidRPr="0043144A">
              <w:rPr>
                <w:bCs/>
              </w:rPr>
              <w:t>1)</w:t>
            </w:r>
            <w:r w:rsidRPr="0043144A">
              <w:rPr>
                <w:bCs/>
              </w:rPr>
              <w:tab/>
              <w:t xml:space="preserve">2-րդ հոդվածի 1-ին մասով սահմանվում է, որ «պաշտոն զբաղեցնող անձանց (բացառությամբ պատգամավորի, դատավորի, </w:t>
            </w:r>
            <w:r w:rsidRPr="0043144A">
              <w:rPr>
                <w:bCs/>
              </w:rPr>
              <w:lastRenderedPageBreak/>
              <w:t xml:space="preserve">Բարձրագույն դատական խորհրդի անդամի, դատախազի, քննիչի), համայնքների ղեկավարների, նրանց տեղակալների, Երևան համայնքի վարչական շրջանների ղեկավարների, նրանց տեղակալների պաշտոն զբաղեցնող անձանց վարքագծի կանոնների, բացառությամբ նվերներ ընդունելու սահմանափակումների, և </w:t>
            </w:r>
            <w:proofErr w:type="spellStart"/>
            <w:r w:rsidRPr="0043144A">
              <w:rPr>
                <w:bCs/>
              </w:rPr>
              <w:t>իրավիճակային</w:t>
            </w:r>
            <w:proofErr w:type="spellEnd"/>
            <w:r w:rsidRPr="0043144A">
              <w:rPr>
                <w:bCs/>
              </w:rPr>
              <w:t xml:space="preserve"> շահերի բախման </w:t>
            </w:r>
            <w:proofErr w:type="spellStart"/>
            <w:r w:rsidRPr="0043144A">
              <w:rPr>
                <w:bCs/>
              </w:rPr>
              <w:t>կարգավորումների</w:t>
            </w:r>
            <w:proofErr w:type="spellEnd"/>
            <w:r w:rsidRPr="0043144A">
              <w:rPr>
                <w:bCs/>
              </w:rPr>
              <w:t xml:space="preserve"> պահպանմանը </w:t>
            </w:r>
            <w:proofErr w:type="spellStart"/>
            <w:r w:rsidRPr="0043144A">
              <w:rPr>
                <w:bCs/>
              </w:rPr>
              <w:t>հետևելը</w:t>
            </w:r>
            <w:proofErr w:type="spellEnd"/>
            <w:r w:rsidRPr="0043144A">
              <w:rPr>
                <w:bCs/>
              </w:rPr>
              <w:t xml:space="preserve">», իսկ 2-րդ մասով սահմանվում է, որ «հանրային պաշտոն զբաղեցնող անձանց և հանրային ծառայողների կողմից նվերներ ընդունելու սահմանափակումների պահպանմանը </w:t>
            </w:r>
            <w:proofErr w:type="spellStart"/>
            <w:r w:rsidRPr="0043144A">
              <w:rPr>
                <w:bCs/>
              </w:rPr>
              <w:t>հետևելը</w:t>
            </w:r>
            <w:proofErr w:type="spellEnd"/>
            <w:r w:rsidRPr="0043144A">
              <w:rPr>
                <w:bCs/>
              </w:rPr>
              <w:t xml:space="preserve">, նվերների հաշվառման գործընթացը կանոնակարգելը և վերահսկելը.»: </w:t>
            </w:r>
          </w:p>
          <w:p w14:paraId="1C3F02D6" w14:textId="77777777" w:rsidR="00B95FF3" w:rsidRPr="0043144A" w:rsidRDefault="00B95FF3" w:rsidP="000B3ADC">
            <w:pPr>
              <w:spacing w:line="276" w:lineRule="auto"/>
              <w:rPr>
                <w:bCs/>
              </w:rPr>
            </w:pPr>
            <w:r w:rsidRPr="0043144A">
              <w:rPr>
                <w:bCs/>
              </w:rPr>
              <w:t xml:space="preserve">Այս առումով հարկ ենք համարում նշել, որ վերոնշյալ հոդվածների մասերի </w:t>
            </w:r>
            <w:proofErr w:type="spellStart"/>
            <w:r w:rsidRPr="0043144A">
              <w:rPr>
                <w:bCs/>
              </w:rPr>
              <w:t>միջև</w:t>
            </w:r>
            <w:proofErr w:type="spellEnd"/>
            <w:r w:rsidRPr="0043144A">
              <w:rPr>
                <w:bCs/>
              </w:rPr>
              <w:t xml:space="preserve"> առկա է ներքին հակասություն, քանի որ 2-րդ հոդվածի 1-ին մասով Կոռուպցիայի կանխարգելման հանձնաժողովի գործառույթներից հանվում է նվերներ ընդունելու սահմանափակումների պահպանմանը </w:t>
            </w:r>
            <w:proofErr w:type="spellStart"/>
            <w:r w:rsidRPr="0043144A">
              <w:rPr>
                <w:bCs/>
              </w:rPr>
              <w:t>հետևելը</w:t>
            </w:r>
            <w:proofErr w:type="spellEnd"/>
            <w:r w:rsidRPr="0043144A">
              <w:rPr>
                <w:bCs/>
              </w:rPr>
              <w:t xml:space="preserve">, մինչդեռ նույն հոդվածի 2-րդ մասով ամրագրվում է հանձնաժողովի կողմից հանրային պաշտոն զբաղեցնող անձանց և հանրային ծառայողների կողմից նվերներ ընդունելու սահմանափակումների պահպանմանը </w:t>
            </w:r>
            <w:proofErr w:type="spellStart"/>
            <w:r w:rsidRPr="0043144A">
              <w:rPr>
                <w:bCs/>
              </w:rPr>
              <w:t>հետևելու</w:t>
            </w:r>
            <w:proofErr w:type="spellEnd"/>
            <w:r w:rsidRPr="0043144A">
              <w:rPr>
                <w:bCs/>
              </w:rPr>
              <w:t xml:space="preserve"> գործառույթը: </w:t>
            </w:r>
          </w:p>
          <w:p w14:paraId="385C9C4A" w14:textId="77777777" w:rsidR="00B95FF3" w:rsidRPr="0043144A" w:rsidRDefault="00B95FF3" w:rsidP="000B3ADC">
            <w:pPr>
              <w:spacing w:line="276" w:lineRule="auto"/>
              <w:rPr>
                <w:bCs/>
              </w:rPr>
            </w:pPr>
            <w:r w:rsidRPr="0043144A">
              <w:rPr>
                <w:bCs/>
              </w:rPr>
              <w:t xml:space="preserve">Հաշվի առնելով վերոգրյալը՝ առաջարկում ենք խմբագրել վերոնշյալ կարգավորումները, նկատի ունենալով «Նորմատիվ իրավական ակտերի մասին» օրենքի 13-րդ հոդվածի 8-րդ մասի դրույթը, համաձայն որի՝ նորմատիվ իրավական ակտերում բացառվում են իրավական նորմերի անհիմն </w:t>
            </w:r>
            <w:proofErr w:type="spellStart"/>
            <w:r w:rsidRPr="0043144A">
              <w:rPr>
                <w:bCs/>
              </w:rPr>
              <w:t>կրկնությունները</w:t>
            </w:r>
            <w:proofErr w:type="spellEnd"/>
            <w:r w:rsidRPr="0043144A">
              <w:rPr>
                <w:bCs/>
              </w:rPr>
              <w:t xml:space="preserve"> և ներքին հակասությունները:</w:t>
            </w:r>
          </w:p>
          <w:p w14:paraId="1246B6B8" w14:textId="53E4A6D6" w:rsidR="000674F1" w:rsidRPr="0043144A" w:rsidRDefault="00B95FF3" w:rsidP="000B3ADC">
            <w:pPr>
              <w:spacing w:line="276" w:lineRule="auto"/>
              <w:ind w:firstLine="0"/>
              <w:rPr>
                <w:b/>
                <w:bCs/>
              </w:rPr>
            </w:pPr>
            <w:r w:rsidRPr="0043144A">
              <w:rPr>
                <w:bCs/>
              </w:rPr>
              <w:t xml:space="preserve">Նույն դիտողությունները վերաբերում են նաև Նախագծի 3-րդ </w:t>
            </w:r>
            <w:r w:rsidRPr="0043144A">
              <w:rPr>
                <w:bCs/>
              </w:rPr>
              <w:lastRenderedPageBreak/>
              <w:t>հոդվածի 1-ին և 3-րդ մասերին:</w:t>
            </w:r>
          </w:p>
        </w:tc>
        <w:tc>
          <w:tcPr>
            <w:tcW w:w="2500" w:type="pct"/>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343C31CA" w14:textId="77777777" w:rsidR="00B95FF3" w:rsidRPr="0043144A" w:rsidRDefault="00B95FF3" w:rsidP="000B3ADC">
            <w:pPr>
              <w:shd w:val="clear" w:color="auto" w:fill="FFFFFF"/>
              <w:spacing w:after="160" w:line="276" w:lineRule="auto"/>
              <w:jc w:val="center"/>
              <w:rPr>
                <w:rFonts w:eastAsia="Calibri" w:cs="Times New Roman"/>
                <w:b/>
                <w:color w:val="000000"/>
              </w:rPr>
            </w:pPr>
            <w:r w:rsidRPr="0043144A">
              <w:rPr>
                <w:rFonts w:eastAsia="Calibri" w:cs="Times New Roman"/>
                <w:b/>
                <w:color w:val="000000"/>
              </w:rPr>
              <w:lastRenderedPageBreak/>
              <w:t>Ընդունվել է</w:t>
            </w:r>
          </w:p>
          <w:p w14:paraId="044ED1C7" w14:textId="77777777" w:rsidR="00B95FF3" w:rsidRPr="0043144A" w:rsidRDefault="00B95FF3" w:rsidP="000B3ADC">
            <w:pPr>
              <w:shd w:val="clear" w:color="auto" w:fill="FFFFFF"/>
              <w:spacing w:after="160" w:line="276" w:lineRule="auto"/>
              <w:rPr>
                <w:rFonts w:eastAsia="Calibri" w:cs="Times New Roman"/>
                <w:color w:val="000000"/>
              </w:rPr>
            </w:pPr>
            <w:r w:rsidRPr="0043144A">
              <w:rPr>
                <w:rFonts w:eastAsia="Calibri" w:cs="Times New Roman"/>
                <w:color w:val="000000"/>
              </w:rPr>
              <w:t>Նախագծում կատարվել են համապատասխան փոփոխություններ:</w:t>
            </w:r>
          </w:p>
          <w:p w14:paraId="4C33C6F5" w14:textId="325C1963" w:rsidR="000674F1" w:rsidRPr="0043144A" w:rsidRDefault="000674F1" w:rsidP="000B3ADC">
            <w:pPr>
              <w:spacing w:line="276" w:lineRule="auto"/>
              <w:ind w:firstLine="0"/>
              <w:rPr>
                <w:b/>
                <w:bCs/>
              </w:rPr>
            </w:pPr>
          </w:p>
        </w:tc>
      </w:tr>
      <w:tr w:rsidR="000674F1" w:rsidRPr="0043144A" w14:paraId="6B802E00" w14:textId="77777777" w:rsidTr="000674F1">
        <w:trPr>
          <w:tblCellSpacing w:w="0" w:type="dxa"/>
          <w:jc w:val="center"/>
        </w:trPr>
        <w:tc>
          <w:tcPr>
            <w:tcW w:w="2500" w:type="pct"/>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15705978" w14:textId="77777777" w:rsidR="008D7B84" w:rsidRPr="0043144A" w:rsidRDefault="008D7B84" w:rsidP="000B3ADC">
            <w:pPr>
              <w:spacing w:after="160" w:line="276" w:lineRule="auto"/>
              <w:contextualSpacing/>
              <w:rPr>
                <w:rFonts w:eastAsia="Calibri" w:cs="Times New Roman"/>
                <w:noProof/>
                <w:color w:val="000000"/>
              </w:rPr>
            </w:pPr>
            <w:r w:rsidRPr="0043144A">
              <w:rPr>
                <w:rFonts w:eastAsia="Calibri" w:cs="GHEA Grapalat"/>
                <w:noProof/>
                <w:color w:val="000000"/>
              </w:rPr>
              <w:lastRenderedPageBreak/>
              <w:t>«</w:t>
            </w:r>
            <w:r w:rsidRPr="0043144A">
              <w:rPr>
                <w:rFonts w:eastAsia="Calibri" w:cs="Times New Roman"/>
                <w:noProof/>
                <w:color w:val="000000"/>
              </w:rPr>
              <w:t>Վարչական իրավախախտումների վերաբերյալ» Հայաստանի Հանրապետության օրենքում փոփոխություն և լրացումներ կատարելու մասին» օրենքի նախագծով (այսուհետ՝ նախագիծ) վարչական պատասխանատվության միջոցներ են նախատեսվում նվերներ ընդունելու կամ հաշվառելու սահմանված կարգը խախտելու համար: Հարկ ենք համարում նշել, որ նախագծին կից ներկայացված հիմնավորման մեջ անդրադարձ չի կատարվել վարչական պատասխանատվության միջոցների և դրանց չափի ընտրությանը:</w:t>
            </w:r>
          </w:p>
          <w:p w14:paraId="1225135C" w14:textId="77777777" w:rsidR="008D7B84" w:rsidRPr="0043144A" w:rsidRDefault="008D7B84" w:rsidP="000B3ADC">
            <w:pPr>
              <w:spacing w:after="160" w:line="276" w:lineRule="auto"/>
              <w:contextualSpacing/>
              <w:rPr>
                <w:rFonts w:eastAsia="Calibri" w:cs="Times New Roman"/>
                <w:noProof/>
                <w:color w:val="000000"/>
              </w:rPr>
            </w:pPr>
            <w:r w:rsidRPr="0043144A">
              <w:rPr>
                <w:rFonts w:eastAsia="Calibri" w:cs="Times New Roman"/>
                <w:noProof/>
                <w:color w:val="000000"/>
              </w:rPr>
              <w:t xml:space="preserve">Գտնում ենք որ, ցանկացած պատասխանատվության միջոց ու չափ նախատեսելիս նախ և առաջ անհրաժեշտ է համոզվել, որ դրանք ընտրվել են համաչափության սկզբունքին համապատասխան և հնարավորություն են տալիս հասնելու վարչական պատասխանատվության նպատակների իրականացմանը: Հետևաբար, կարծում ենք, որ նախագծով առաջարկվող վարչական պատասխանատվության միջոցների և չափերի ընտրությունը լրացուցիչ հիմնավորման կարիք ունի: </w:t>
            </w:r>
          </w:p>
          <w:p w14:paraId="7B5DD5A2" w14:textId="33645DD4" w:rsidR="000674F1" w:rsidRPr="0043144A" w:rsidRDefault="008D7B84" w:rsidP="000B3ADC">
            <w:pPr>
              <w:spacing w:line="276" w:lineRule="auto"/>
              <w:ind w:firstLine="0"/>
              <w:rPr>
                <w:b/>
                <w:bCs/>
              </w:rPr>
            </w:pPr>
            <w:r w:rsidRPr="0043144A">
              <w:rPr>
                <w:rFonts w:eastAsia="Calibri" w:cs="Times New Roman"/>
                <w:noProof/>
                <w:color w:val="000000"/>
              </w:rPr>
              <w:t>Միևնույն ժամանակ հայտնում ենք, որ ««Հանրային ծառայության մասին» օրենքում փոփոխություններ և լրացումներ կատարելու մասին» օրենքի և հարակից օրենքների նախագծերի ողջ տեքստում համարակալումն անհրաժեշտ է կատարել  հաշվի առնելով «Նորմատիվ իրավական ակտերի մասին» օրենքի 14-րդ հոդվածի 3-րդ և 7-րդ մասերի պահանջները:</w:t>
            </w:r>
          </w:p>
        </w:tc>
        <w:tc>
          <w:tcPr>
            <w:tcW w:w="2500" w:type="pct"/>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37DEA216" w14:textId="77777777" w:rsidR="00717618" w:rsidRPr="0043144A" w:rsidRDefault="00717618" w:rsidP="000B3ADC">
            <w:pPr>
              <w:spacing w:after="160" w:line="276" w:lineRule="auto"/>
              <w:jc w:val="center"/>
              <w:rPr>
                <w:rFonts w:eastAsia="Calibri" w:cs="Times New Roman"/>
                <w:color w:val="000000"/>
              </w:rPr>
            </w:pPr>
            <w:r w:rsidRPr="0043144A">
              <w:rPr>
                <w:rFonts w:eastAsia="Calibri" w:cs="Cambria Math"/>
                <w:b/>
                <w:color w:val="000000"/>
              </w:rPr>
              <w:t>Ընդունվել է</w:t>
            </w:r>
          </w:p>
          <w:p w14:paraId="72FCF2B7" w14:textId="77777777" w:rsidR="00717618" w:rsidRPr="0043144A" w:rsidRDefault="00717618" w:rsidP="000B3ADC">
            <w:pPr>
              <w:spacing w:after="160" w:line="276" w:lineRule="auto"/>
              <w:rPr>
                <w:rFonts w:eastAsia="Calibri" w:cs="Cambria Math"/>
                <w:color w:val="000000"/>
              </w:rPr>
            </w:pPr>
            <w:r w:rsidRPr="0043144A">
              <w:rPr>
                <w:rFonts w:eastAsia="Calibri" w:cs="Times New Roman"/>
                <w:color w:val="000000"/>
              </w:rPr>
              <w:t xml:space="preserve">Նախագծով առաջարկվող սանկցիան սահմանվել է հաշվի առնելով արարքի հանրային վտանգավորությունը, ինչպես նաև ուսումնասիրված միջազգային փորձը։ Միաժամանակ, Նախագծով սահմանվել են տուգանքի վերին և ստորին </w:t>
            </w:r>
            <w:proofErr w:type="spellStart"/>
            <w:r w:rsidRPr="0043144A">
              <w:rPr>
                <w:rFonts w:eastAsia="Calibri" w:cs="Times New Roman"/>
                <w:color w:val="000000"/>
              </w:rPr>
              <w:t>սահմանաչափեր</w:t>
            </w:r>
            <w:proofErr w:type="spellEnd"/>
            <w:r w:rsidRPr="0043144A">
              <w:rPr>
                <w:rFonts w:eastAsia="Calibri" w:cs="Times New Roman"/>
                <w:color w:val="000000"/>
              </w:rPr>
              <w:t>, ուստի ելնելով կոնկրետ գործի առանձնահատկություններից, կատարված իրավախախտման կարող է նշանակվել տույժ՝ սահմանված տուգանքի նվազագույն սահմանաչափով։ Ներկայացված առաջարկի հիման վրա նախագծով սահմանված սանկցիաների չափերը վերանայվել են:</w:t>
            </w:r>
          </w:p>
          <w:p w14:paraId="5BD0920F" w14:textId="45D444BD" w:rsidR="000674F1" w:rsidRPr="0043144A" w:rsidRDefault="000674F1" w:rsidP="000B3ADC">
            <w:pPr>
              <w:spacing w:line="276" w:lineRule="auto"/>
              <w:ind w:firstLine="0"/>
              <w:rPr>
                <w:b/>
                <w:bCs/>
              </w:rPr>
            </w:pPr>
          </w:p>
        </w:tc>
      </w:tr>
      <w:tr w:rsidR="00885523" w:rsidRPr="0043144A" w14:paraId="1FF4AF09" w14:textId="77777777" w:rsidTr="000D2A87">
        <w:trPr>
          <w:tblCellSpacing w:w="0" w:type="dxa"/>
          <w:jc w:val="center"/>
        </w:trPr>
        <w:tc>
          <w:tcPr>
            <w:tcW w:w="3824"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2B74C646" w14:textId="5CA99E98" w:rsidR="00885523" w:rsidRPr="0043144A" w:rsidRDefault="006D2667" w:rsidP="000B3ADC">
            <w:pPr>
              <w:spacing w:line="276" w:lineRule="auto"/>
              <w:jc w:val="center"/>
              <w:rPr>
                <w:b/>
                <w:bCs/>
              </w:rPr>
            </w:pPr>
            <w:r w:rsidRPr="0043144A">
              <w:rPr>
                <w:b/>
                <w:bCs/>
                <w:lang w:val="en-US"/>
              </w:rPr>
              <w:t>11</w:t>
            </w:r>
            <w:r w:rsidR="00885523" w:rsidRPr="0043144A">
              <w:rPr>
                <w:b/>
                <w:bCs/>
              </w:rPr>
              <w:t xml:space="preserve">. </w:t>
            </w:r>
            <w:r w:rsidR="00127062" w:rsidRPr="0043144A">
              <w:rPr>
                <w:b/>
                <w:bCs/>
              </w:rPr>
              <w:t>Է</w:t>
            </w:r>
            <w:r w:rsidR="00246413" w:rsidRPr="0043144A">
              <w:rPr>
                <w:b/>
                <w:bCs/>
              </w:rPr>
              <w:t>կոնոմիկայի նախարարություն</w:t>
            </w:r>
          </w:p>
          <w:p w14:paraId="39E73FCD" w14:textId="77777777" w:rsidR="00885523" w:rsidRPr="0043144A" w:rsidRDefault="00885523"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7787632D" w14:textId="77777777" w:rsidR="00885523" w:rsidRPr="0043144A" w:rsidRDefault="00BF3C45" w:rsidP="000B3ADC">
            <w:pPr>
              <w:spacing w:line="276" w:lineRule="auto"/>
              <w:ind w:firstLine="0"/>
              <w:rPr>
                <w:b/>
                <w:bCs/>
                <w:lang w:val="en-US"/>
              </w:rPr>
            </w:pPr>
            <w:r w:rsidRPr="0043144A">
              <w:rPr>
                <w:b/>
                <w:bCs/>
                <w:lang w:val="en-US"/>
              </w:rPr>
              <w:lastRenderedPageBreak/>
              <w:t>25.05.2022թ.</w:t>
            </w:r>
          </w:p>
        </w:tc>
      </w:tr>
      <w:tr w:rsidR="00885523" w:rsidRPr="0043144A" w14:paraId="4412ADB7" w14:textId="77777777" w:rsidTr="000D2A87">
        <w:trPr>
          <w:trHeight w:val="853"/>
          <w:tblCellSpacing w:w="0" w:type="dxa"/>
          <w:jc w:val="center"/>
        </w:trPr>
        <w:tc>
          <w:tcPr>
            <w:tcW w:w="3824"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8EB9F26" w14:textId="77777777" w:rsidR="00885523" w:rsidRPr="0043144A" w:rsidRDefault="00885523" w:rsidP="000B3ADC">
            <w:pPr>
              <w:spacing w:line="276" w:lineRule="auto"/>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52453518" w14:textId="77777777" w:rsidR="00885523" w:rsidRPr="0043144A" w:rsidRDefault="002B342D" w:rsidP="000B3ADC">
            <w:pPr>
              <w:spacing w:line="276" w:lineRule="auto"/>
              <w:ind w:firstLine="0"/>
              <w:rPr>
                <w:b/>
                <w:bCs/>
                <w:lang w:val="en-US"/>
              </w:rPr>
            </w:pPr>
            <w:r w:rsidRPr="0043144A">
              <w:rPr>
                <w:b/>
                <w:bCs/>
                <w:lang w:val="en-US"/>
              </w:rPr>
              <w:t xml:space="preserve">N </w:t>
            </w:r>
            <w:r w:rsidR="00276900" w:rsidRPr="0043144A">
              <w:rPr>
                <w:b/>
                <w:bCs/>
              </w:rPr>
              <w:t>01/8035-2022</w:t>
            </w:r>
          </w:p>
        </w:tc>
      </w:tr>
      <w:tr w:rsidR="00885523" w:rsidRPr="0043144A" w14:paraId="786F0593"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hideMark/>
          </w:tcPr>
          <w:p w14:paraId="1B9F10B6" w14:textId="77777777" w:rsidR="00885523" w:rsidRPr="0043144A" w:rsidRDefault="002B342D" w:rsidP="000B3ADC">
            <w:pPr>
              <w:spacing w:line="276" w:lineRule="auto"/>
              <w:ind w:firstLine="0"/>
              <w:rPr>
                <w:bCs/>
              </w:rPr>
            </w:pPr>
            <w:r w:rsidRPr="0043144A">
              <w:rPr>
                <w:bCs/>
              </w:rPr>
              <w:t>«Հանրային ծառայության մասին» օրենքում և հարակից օրենքներում փոփոխություններ և լրացումներ կատարելու մասին օրենքների նախագծերի վերաբերյալ առաջարկություններ և դիտողություններ չկան:</w:t>
            </w: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4050D7AE" w14:textId="77777777" w:rsidR="00885523" w:rsidRPr="0043144A" w:rsidRDefault="00885523" w:rsidP="000B3ADC">
            <w:pPr>
              <w:spacing w:line="276" w:lineRule="auto"/>
              <w:rPr>
                <w:b/>
              </w:rPr>
            </w:pPr>
          </w:p>
        </w:tc>
      </w:tr>
      <w:tr w:rsidR="00E144D7" w:rsidRPr="0043144A" w14:paraId="589248F9" w14:textId="77777777" w:rsidTr="006F2AEB">
        <w:trPr>
          <w:tblCellSpacing w:w="0" w:type="dxa"/>
          <w:jc w:val="center"/>
        </w:trPr>
        <w:tc>
          <w:tcPr>
            <w:tcW w:w="3824" w:type="pct"/>
            <w:gridSpan w:val="3"/>
            <w:vMerge w:val="restart"/>
            <w:tcBorders>
              <w:top w:val="outset" w:sz="6" w:space="0" w:color="auto"/>
              <w:left w:val="outset" w:sz="6" w:space="0" w:color="auto"/>
              <w:right w:val="outset" w:sz="6" w:space="0" w:color="auto"/>
            </w:tcBorders>
            <w:shd w:val="clear" w:color="auto" w:fill="D0D0D0"/>
          </w:tcPr>
          <w:p w14:paraId="6A16E6DE" w14:textId="0D2FBE39" w:rsidR="00E144D7" w:rsidRPr="0043144A" w:rsidRDefault="00E144D7" w:rsidP="000B3ADC">
            <w:pPr>
              <w:spacing w:line="276" w:lineRule="auto"/>
              <w:jc w:val="center"/>
              <w:rPr>
                <w:b/>
                <w:bCs/>
              </w:rPr>
            </w:pPr>
            <w:r w:rsidRPr="0043144A">
              <w:rPr>
                <w:b/>
                <w:bCs/>
                <w:lang w:val="en-US"/>
              </w:rPr>
              <w:t>12</w:t>
            </w:r>
            <w:r w:rsidRPr="0043144A">
              <w:rPr>
                <w:b/>
                <w:bCs/>
              </w:rPr>
              <w:t>. Էկոնոմիկայի նախարարություն</w:t>
            </w:r>
          </w:p>
          <w:p w14:paraId="70BAE454" w14:textId="77777777" w:rsidR="00E144D7" w:rsidRPr="0043144A" w:rsidRDefault="00E144D7"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tcPr>
          <w:p w14:paraId="4CD6694B" w14:textId="1D8FC823" w:rsidR="00E144D7" w:rsidRPr="0043144A" w:rsidRDefault="00C362E5" w:rsidP="000B3ADC">
            <w:pPr>
              <w:spacing w:line="276" w:lineRule="auto"/>
              <w:ind w:firstLine="0"/>
              <w:rPr>
                <w:b/>
                <w:bCs/>
                <w:lang w:val="en-US"/>
              </w:rPr>
            </w:pPr>
            <w:r w:rsidRPr="0043144A">
              <w:rPr>
                <w:b/>
                <w:bCs/>
                <w:lang w:val="en-US"/>
              </w:rPr>
              <w:t>06.06.2022թ.</w:t>
            </w:r>
          </w:p>
        </w:tc>
      </w:tr>
      <w:tr w:rsidR="00E144D7" w:rsidRPr="0043144A" w14:paraId="15617AFC" w14:textId="77777777" w:rsidTr="006F2AEB">
        <w:trPr>
          <w:tblCellSpacing w:w="0" w:type="dxa"/>
          <w:jc w:val="center"/>
        </w:trPr>
        <w:tc>
          <w:tcPr>
            <w:tcW w:w="3824" w:type="pct"/>
            <w:gridSpan w:val="3"/>
            <w:vMerge/>
            <w:tcBorders>
              <w:left w:val="outset" w:sz="6" w:space="0" w:color="auto"/>
              <w:bottom w:val="outset" w:sz="6" w:space="0" w:color="auto"/>
              <w:right w:val="outset" w:sz="6" w:space="0" w:color="auto"/>
            </w:tcBorders>
            <w:shd w:val="clear" w:color="auto" w:fill="D0D0D0"/>
          </w:tcPr>
          <w:p w14:paraId="7F06536B" w14:textId="77777777" w:rsidR="00E144D7" w:rsidRPr="0043144A" w:rsidRDefault="00E144D7"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tcPr>
          <w:p w14:paraId="30BB1D58" w14:textId="32E0A540" w:rsidR="00E144D7" w:rsidRPr="0043144A" w:rsidRDefault="00C362E5" w:rsidP="000B3ADC">
            <w:pPr>
              <w:spacing w:line="276" w:lineRule="auto"/>
              <w:ind w:firstLine="0"/>
              <w:rPr>
                <w:b/>
                <w:bCs/>
                <w:lang w:val="en-US"/>
              </w:rPr>
            </w:pPr>
            <w:r w:rsidRPr="0043144A">
              <w:rPr>
                <w:b/>
                <w:bCs/>
                <w:lang w:val="en-US"/>
              </w:rPr>
              <w:t>No 01/8657-2022</w:t>
            </w:r>
          </w:p>
        </w:tc>
      </w:tr>
      <w:tr w:rsidR="00C362E5" w:rsidRPr="0043144A" w14:paraId="75BA0D1B" w14:textId="77777777" w:rsidTr="00C362E5">
        <w:trPr>
          <w:tblCellSpacing w:w="0" w:type="dxa"/>
          <w:jc w:val="center"/>
        </w:trPr>
        <w:tc>
          <w:tcPr>
            <w:tcW w:w="2500" w:type="pct"/>
            <w:gridSpan w:val="2"/>
            <w:tcBorders>
              <w:left w:val="outset" w:sz="6" w:space="0" w:color="auto"/>
              <w:bottom w:val="outset" w:sz="6" w:space="0" w:color="auto"/>
              <w:right w:val="outset" w:sz="6" w:space="0" w:color="auto"/>
            </w:tcBorders>
            <w:shd w:val="clear" w:color="auto" w:fill="auto"/>
          </w:tcPr>
          <w:p w14:paraId="6305CBC6" w14:textId="0EDB5D22" w:rsidR="00C362E5" w:rsidRPr="0043144A" w:rsidRDefault="00DF5D14" w:rsidP="000B3ADC">
            <w:pPr>
              <w:spacing w:line="276" w:lineRule="auto"/>
              <w:ind w:firstLine="0"/>
              <w:rPr>
                <w:bCs/>
              </w:rPr>
            </w:pPr>
            <w:r w:rsidRPr="0043144A">
              <w:rPr>
                <w:bCs/>
              </w:rPr>
              <w:t>Հայաստանի Հանրապետության էկոնոմիկայի նախարարությունը Հանրային ծառայության մասին օրենքում և հարակից օրենքներում փոփոխություններ և լրացումներ կատարելու մասին օրենքների նախագծերի վերաբերյալ դիտողություններ և առաջարկություններ չունի։</w:t>
            </w:r>
          </w:p>
        </w:tc>
        <w:tc>
          <w:tcPr>
            <w:tcW w:w="2500" w:type="pct"/>
            <w:gridSpan w:val="2"/>
            <w:tcBorders>
              <w:left w:val="outset" w:sz="6" w:space="0" w:color="auto"/>
              <w:bottom w:val="outset" w:sz="6" w:space="0" w:color="auto"/>
              <w:right w:val="outset" w:sz="6" w:space="0" w:color="auto"/>
            </w:tcBorders>
            <w:shd w:val="clear" w:color="auto" w:fill="auto"/>
          </w:tcPr>
          <w:p w14:paraId="143FFC2D" w14:textId="26749F08" w:rsidR="00C362E5" w:rsidRPr="0043144A" w:rsidRDefault="00C362E5" w:rsidP="000B3ADC">
            <w:pPr>
              <w:spacing w:line="276" w:lineRule="auto"/>
              <w:ind w:firstLine="0"/>
              <w:rPr>
                <w:b/>
                <w:bCs/>
              </w:rPr>
            </w:pPr>
          </w:p>
        </w:tc>
      </w:tr>
      <w:tr w:rsidR="00885523" w:rsidRPr="0043144A" w14:paraId="72E1C306" w14:textId="77777777" w:rsidTr="000D2A87">
        <w:trPr>
          <w:tblCellSpacing w:w="0" w:type="dxa"/>
          <w:jc w:val="center"/>
        </w:trPr>
        <w:tc>
          <w:tcPr>
            <w:tcW w:w="3824"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5635D0A9" w14:textId="214789B4" w:rsidR="00885523" w:rsidRPr="0043144A" w:rsidRDefault="00DF5D14" w:rsidP="000B3ADC">
            <w:pPr>
              <w:spacing w:line="276" w:lineRule="auto"/>
              <w:jc w:val="center"/>
              <w:rPr>
                <w:b/>
                <w:bCs/>
              </w:rPr>
            </w:pPr>
            <w:r w:rsidRPr="0043144A">
              <w:rPr>
                <w:b/>
                <w:bCs/>
              </w:rPr>
              <w:t>13</w:t>
            </w:r>
            <w:r w:rsidR="00885523" w:rsidRPr="0043144A">
              <w:rPr>
                <w:b/>
                <w:bCs/>
              </w:rPr>
              <w:t xml:space="preserve">. </w:t>
            </w:r>
            <w:r w:rsidR="00127062" w:rsidRPr="0043144A">
              <w:rPr>
                <w:b/>
                <w:bCs/>
              </w:rPr>
              <w:t>Կ</w:t>
            </w:r>
            <w:r w:rsidR="00246413" w:rsidRPr="0043144A">
              <w:rPr>
                <w:b/>
                <w:bCs/>
              </w:rPr>
              <w:t xml:space="preserve">րթության, գիտության, մշակույթի </w:t>
            </w:r>
            <w:r w:rsidR="003F05C1" w:rsidRPr="0043144A">
              <w:rPr>
                <w:b/>
                <w:bCs/>
              </w:rPr>
              <w:t>և</w:t>
            </w:r>
            <w:r w:rsidR="00246413" w:rsidRPr="0043144A">
              <w:rPr>
                <w:b/>
                <w:bCs/>
              </w:rPr>
              <w:t xml:space="preserve"> սպորտի նախարարություն</w:t>
            </w:r>
          </w:p>
          <w:p w14:paraId="6992D1C3" w14:textId="77777777" w:rsidR="00885523" w:rsidRPr="0043144A" w:rsidRDefault="00885523"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40861509" w14:textId="77777777" w:rsidR="00885523" w:rsidRPr="0043144A" w:rsidRDefault="000F6602" w:rsidP="000B3ADC">
            <w:pPr>
              <w:spacing w:line="276" w:lineRule="auto"/>
              <w:ind w:firstLine="0"/>
              <w:rPr>
                <w:b/>
                <w:bCs/>
              </w:rPr>
            </w:pPr>
            <w:r w:rsidRPr="0043144A">
              <w:rPr>
                <w:b/>
                <w:bCs/>
                <w:lang w:val="en-US"/>
              </w:rPr>
              <w:t>23.05.2022թ.</w:t>
            </w:r>
          </w:p>
        </w:tc>
      </w:tr>
      <w:tr w:rsidR="00885523" w:rsidRPr="0043144A" w14:paraId="356E91A9" w14:textId="77777777" w:rsidTr="000D2A87">
        <w:trPr>
          <w:trHeight w:val="853"/>
          <w:tblCellSpacing w:w="0" w:type="dxa"/>
          <w:jc w:val="center"/>
        </w:trPr>
        <w:tc>
          <w:tcPr>
            <w:tcW w:w="3824"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A03A554" w14:textId="77777777" w:rsidR="00885523" w:rsidRPr="0043144A" w:rsidRDefault="00885523" w:rsidP="000B3ADC">
            <w:pPr>
              <w:spacing w:line="276" w:lineRule="auto"/>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58EA73F0" w14:textId="77777777" w:rsidR="00885523" w:rsidRPr="0043144A" w:rsidRDefault="000F6602" w:rsidP="000B3ADC">
            <w:pPr>
              <w:spacing w:line="276" w:lineRule="auto"/>
              <w:ind w:firstLine="0"/>
              <w:rPr>
                <w:b/>
                <w:bCs/>
                <w:lang w:val="en-US"/>
              </w:rPr>
            </w:pPr>
            <w:r w:rsidRPr="0043144A">
              <w:rPr>
                <w:b/>
                <w:bCs/>
                <w:lang w:val="en-US"/>
              </w:rPr>
              <w:t xml:space="preserve">N </w:t>
            </w:r>
            <w:r w:rsidRPr="0043144A">
              <w:rPr>
                <w:b/>
                <w:bCs/>
              </w:rPr>
              <w:t>01//11974-2022</w:t>
            </w:r>
          </w:p>
        </w:tc>
      </w:tr>
      <w:tr w:rsidR="00885523" w:rsidRPr="0043144A" w14:paraId="70E4C3CC"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hideMark/>
          </w:tcPr>
          <w:p w14:paraId="6DD6C134" w14:textId="77777777" w:rsidR="00542FCD" w:rsidRPr="0043144A" w:rsidRDefault="00542FCD" w:rsidP="000B3ADC">
            <w:pPr>
              <w:spacing w:line="276" w:lineRule="auto"/>
              <w:ind w:firstLine="0"/>
              <w:rPr>
                <w:bCs/>
              </w:rPr>
            </w:pPr>
            <w:r w:rsidRPr="0043144A">
              <w:rPr>
                <w:bCs/>
              </w:rPr>
              <w:t>««Հանրային ծառայության մասին» օրենքում փոփոխություններ և լրացումներ կատարելու մասին» օրենքի նախագծի (</w:t>
            </w:r>
            <w:proofErr w:type="spellStart"/>
            <w:r w:rsidRPr="0043144A">
              <w:rPr>
                <w:bCs/>
              </w:rPr>
              <w:t>այսուհետև</w:t>
            </w:r>
            <w:proofErr w:type="spellEnd"/>
            <w:r w:rsidRPr="0043144A">
              <w:rPr>
                <w:bCs/>
              </w:rPr>
              <w:t xml:space="preserve">՝ Նախագիծ) վերաբերյալ հայտնում ենք </w:t>
            </w:r>
            <w:proofErr w:type="spellStart"/>
            <w:r w:rsidRPr="0043144A">
              <w:rPr>
                <w:bCs/>
              </w:rPr>
              <w:t>հետևյալը</w:t>
            </w:r>
            <w:proofErr w:type="spellEnd"/>
            <w:r w:rsidRPr="0043144A">
              <w:rPr>
                <w:bCs/>
              </w:rPr>
              <w:t>.</w:t>
            </w:r>
          </w:p>
          <w:p w14:paraId="62BEECA9" w14:textId="77777777" w:rsidR="00542FCD" w:rsidRPr="0043144A" w:rsidRDefault="00542FCD" w:rsidP="000B3ADC">
            <w:pPr>
              <w:spacing w:line="276" w:lineRule="auto"/>
              <w:ind w:firstLine="0"/>
              <w:rPr>
                <w:bCs/>
              </w:rPr>
            </w:pPr>
            <w:r w:rsidRPr="0043144A">
              <w:rPr>
                <w:bCs/>
              </w:rPr>
              <w:tab/>
              <w:t>Նախագծի Հոդված 1-ինի 6-րդ կետի լրացումը և Հոդված 2-ի 14-րդ կետի 1-ին և 2-րդ ենթակետերը հստակեցման, հիմնավորման և պարզաբանման կարիք ունեն:</w:t>
            </w:r>
          </w:p>
          <w:p w14:paraId="518A0A80" w14:textId="77777777" w:rsidR="00885523" w:rsidRPr="0043144A" w:rsidRDefault="00542FCD" w:rsidP="000B3ADC">
            <w:pPr>
              <w:spacing w:line="276" w:lineRule="auto"/>
              <w:ind w:firstLine="0"/>
              <w:rPr>
                <w:bCs/>
              </w:rPr>
            </w:pPr>
            <w:r w:rsidRPr="0043144A">
              <w:rPr>
                <w:bCs/>
              </w:rPr>
              <w:tab/>
              <w:t>Նախագծի հետ ներկայացված հարակից օրենքներում փոփոխություններ և լրացումներ կատարելու մասին</w:t>
            </w:r>
            <w:r w:rsidRPr="0043144A">
              <w:rPr>
                <w:b/>
                <w:bCs/>
              </w:rPr>
              <w:t xml:space="preserve"> </w:t>
            </w:r>
            <w:r w:rsidRPr="0043144A">
              <w:rPr>
                <w:bCs/>
              </w:rPr>
              <w:t>օրենքների նախագծերի փաթեթի վերաբերյալ դիտողություններ և առաջարկություններ չկան:</w:t>
            </w: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37C1BB0D" w14:textId="77777777" w:rsidR="00885523" w:rsidRPr="0043144A" w:rsidRDefault="00973BC7" w:rsidP="000B3ADC">
            <w:pPr>
              <w:spacing w:line="276" w:lineRule="auto"/>
              <w:jc w:val="center"/>
              <w:rPr>
                <w:b/>
              </w:rPr>
            </w:pPr>
            <w:r w:rsidRPr="0043144A">
              <w:rPr>
                <w:b/>
              </w:rPr>
              <w:t>Չի ընդունվել</w:t>
            </w:r>
          </w:p>
          <w:p w14:paraId="1E31A071" w14:textId="5DC72167" w:rsidR="00973BC7" w:rsidRPr="0043144A" w:rsidRDefault="00671BD4" w:rsidP="000B3ADC">
            <w:pPr>
              <w:spacing w:line="276" w:lineRule="auto"/>
              <w:ind w:firstLine="0"/>
            </w:pPr>
            <w:r w:rsidRPr="0043144A">
              <w:t xml:space="preserve">Անդրադառնալով նշված </w:t>
            </w:r>
            <w:proofErr w:type="spellStart"/>
            <w:r w:rsidRPr="0043144A">
              <w:t>կարգավորումներին</w:t>
            </w:r>
            <w:proofErr w:type="spellEnd"/>
            <w:r w:rsidRPr="0043144A">
              <w:t xml:space="preserve">, պետք է նշել, որ Նախագծի հիմնավորմամբ ադեն իսկ ներկայացվել են առաջարկվող </w:t>
            </w:r>
            <w:proofErr w:type="spellStart"/>
            <w:r w:rsidRPr="0043144A">
              <w:t>կարգավո</w:t>
            </w:r>
            <w:r w:rsidR="00210EF0" w:rsidRPr="0043144A">
              <w:t>րումների</w:t>
            </w:r>
            <w:proofErr w:type="spellEnd"/>
            <w:r w:rsidR="00B57EF0" w:rsidRPr="0043144A">
              <w:t xml:space="preserve"> սահմանման</w:t>
            </w:r>
            <w:r w:rsidR="00210EF0" w:rsidRPr="0043144A">
              <w:t xml:space="preserve"> </w:t>
            </w:r>
            <w:r w:rsidR="00B57EF0" w:rsidRPr="0043144A">
              <w:t xml:space="preserve">անհրաժեշտության վերաբերյալ </w:t>
            </w:r>
            <w:r w:rsidR="000A460B" w:rsidRPr="0043144A">
              <w:t xml:space="preserve">դիտարկումներ: </w:t>
            </w:r>
            <w:proofErr w:type="spellStart"/>
            <w:r w:rsidR="000A460B" w:rsidRPr="0043144A">
              <w:t>Միևնույն</w:t>
            </w:r>
            <w:proofErr w:type="spellEnd"/>
            <w:r w:rsidR="000A460B" w:rsidRPr="0043144A">
              <w:t xml:space="preserve"> ժամանակ, հարկ է նշել, որ առաջարկվող կարգավորումները </w:t>
            </w:r>
            <w:r w:rsidR="00C56DD5" w:rsidRPr="0043144A">
              <w:t>բխում են</w:t>
            </w:r>
            <w:r w:rsidR="000A460B" w:rsidRPr="0043144A">
              <w:t xml:space="preserve"> միջազգային կազմակերպությունների ոլորտային փաստաթղթեր</w:t>
            </w:r>
            <w:r w:rsidR="00C56DD5" w:rsidRPr="0043144A">
              <w:t>ից</w:t>
            </w:r>
            <w:r w:rsidR="000A460B" w:rsidRPr="0043144A">
              <w:t>:</w:t>
            </w:r>
          </w:p>
        </w:tc>
      </w:tr>
      <w:tr w:rsidR="00DF5D14" w:rsidRPr="0043144A" w14:paraId="36FD1BAB" w14:textId="77777777" w:rsidTr="006F2AEB">
        <w:trPr>
          <w:tblCellSpacing w:w="0" w:type="dxa"/>
          <w:jc w:val="center"/>
        </w:trPr>
        <w:tc>
          <w:tcPr>
            <w:tcW w:w="3824" w:type="pct"/>
            <w:gridSpan w:val="3"/>
            <w:vMerge w:val="restart"/>
            <w:tcBorders>
              <w:top w:val="outset" w:sz="6" w:space="0" w:color="auto"/>
              <w:left w:val="outset" w:sz="6" w:space="0" w:color="auto"/>
              <w:right w:val="outset" w:sz="6" w:space="0" w:color="auto"/>
            </w:tcBorders>
            <w:shd w:val="clear" w:color="auto" w:fill="D0D0D0"/>
          </w:tcPr>
          <w:p w14:paraId="06EE871B" w14:textId="0323C439" w:rsidR="00DF5D14" w:rsidRPr="0043144A" w:rsidRDefault="00DF5D14" w:rsidP="000B3ADC">
            <w:pPr>
              <w:spacing w:line="276" w:lineRule="auto"/>
              <w:jc w:val="center"/>
              <w:rPr>
                <w:b/>
                <w:bCs/>
              </w:rPr>
            </w:pPr>
            <w:r w:rsidRPr="0043144A">
              <w:rPr>
                <w:b/>
                <w:bCs/>
              </w:rPr>
              <w:lastRenderedPageBreak/>
              <w:t>14. Կրթության, գիտության, մշակույթի և սպորտի նախարարություն</w:t>
            </w:r>
          </w:p>
          <w:p w14:paraId="56966F59" w14:textId="77777777" w:rsidR="00DF5D14" w:rsidRPr="0043144A" w:rsidRDefault="00DF5D14"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tcPr>
          <w:p w14:paraId="643A9899" w14:textId="28075041" w:rsidR="009A0309" w:rsidRPr="0043144A" w:rsidRDefault="009A0309" w:rsidP="000B3ADC">
            <w:pPr>
              <w:spacing w:line="276" w:lineRule="auto"/>
              <w:ind w:firstLine="0"/>
              <w:rPr>
                <w:b/>
                <w:bCs/>
                <w:lang w:val="en-US"/>
              </w:rPr>
            </w:pPr>
            <w:r w:rsidRPr="0043144A">
              <w:rPr>
                <w:b/>
                <w:bCs/>
                <w:lang w:val="en-US"/>
              </w:rPr>
              <w:t>31.05.2022թ.</w:t>
            </w:r>
          </w:p>
        </w:tc>
      </w:tr>
      <w:tr w:rsidR="00DF5D14" w:rsidRPr="0043144A" w14:paraId="0210B528" w14:textId="77777777" w:rsidTr="006F2AEB">
        <w:trPr>
          <w:tblCellSpacing w:w="0" w:type="dxa"/>
          <w:jc w:val="center"/>
        </w:trPr>
        <w:tc>
          <w:tcPr>
            <w:tcW w:w="3824" w:type="pct"/>
            <w:gridSpan w:val="3"/>
            <w:vMerge/>
            <w:tcBorders>
              <w:left w:val="outset" w:sz="6" w:space="0" w:color="auto"/>
              <w:bottom w:val="outset" w:sz="6" w:space="0" w:color="auto"/>
              <w:right w:val="outset" w:sz="6" w:space="0" w:color="auto"/>
            </w:tcBorders>
            <w:shd w:val="clear" w:color="auto" w:fill="D0D0D0"/>
          </w:tcPr>
          <w:p w14:paraId="271B5327" w14:textId="77777777" w:rsidR="00DF5D14" w:rsidRPr="0043144A" w:rsidRDefault="00DF5D14"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tcPr>
          <w:p w14:paraId="5E51C573" w14:textId="70D2DB75" w:rsidR="00DF5D14" w:rsidRPr="0043144A" w:rsidRDefault="009A0309" w:rsidP="000B3ADC">
            <w:pPr>
              <w:spacing w:line="276" w:lineRule="auto"/>
              <w:ind w:firstLine="0"/>
              <w:rPr>
                <w:b/>
                <w:bCs/>
              </w:rPr>
            </w:pPr>
            <w:r w:rsidRPr="0043144A">
              <w:rPr>
                <w:b/>
                <w:bCs/>
                <w:lang w:val="en-US"/>
              </w:rPr>
              <w:t>01/18.2/12634-2022</w:t>
            </w:r>
          </w:p>
        </w:tc>
      </w:tr>
      <w:tr w:rsidR="009A0309" w:rsidRPr="0043144A" w14:paraId="02E2E04E" w14:textId="77777777" w:rsidTr="009A0309">
        <w:trPr>
          <w:tblCellSpacing w:w="0" w:type="dxa"/>
          <w:jc w:val="center"/>
        </w:trPr>
        <w:tc>
          <w:tcPr>
            <w:tcW w:w="2500" w:type="pct"/>
            <w:gridSpan w:val="2"/>
            <w:tcBorders>
              <w:left w:val="outset" w:sz="6" w:space="0" w:color="auto"/>
              <w:bottom w:val="outset" w:sz="6" w:space="0" w:color="auto"/>
              <w:right w:val="outset" w:sz="6" w:space="0" w:color="auto"/>
            </w:tcBorders>
            <w:shd w:val="clear" w:color="auto" w:fill="auto"/>
          </w:tcPr>
          <w:p w14:paraId="2C88339F" w14:textId="77777777" w:rsidR="009A0309" w:rsidRPr="0043144A" w:rsidRDefault="009A0309" w:rsidP="000B3ADC">
            <w:pPr>
              <w:spacing w:line="276" w:lineRule="auto"/>
              <w:rPr>
                <w:bCs/>
                <w:lang w:val="af-ZA"/>
              </w:rPr>
            </w:pPr>
            <w:r w:rsidRPr="0043144A">
              <w:rPr>
                <w:bCs/>
                <w:lang w:val="af-ZA"/>
              </w:rPr>
              <w:t>ՀՀ արդարադատության նախարարության վերը նշված գրության առնչությամբ հայտնում եմ, որ «Հանրային ծառայության մասին» օրենքում և հարակից օրենքներում փոփոխություններ և լրացումներ կատարելու մասին օրենքների նախագծերի վերաբերյալ բովանդակային առաջարկություններ և դիտողություններ չկան:</w:t>
            </w:r>
          </w:p>
          <w:p w14:paraId="00312984" w14:textId="77777777" w:rsidR="009A0309" w:rsidRPr="0043144A" w:rsidRDefault="009A0309" w:rsidP="000B3ADC">
            <w:pPr>
              <w:spacing w:line="276" w:lineRule="auto"/>
              <w:rPr>
                <w:bCs/>
                <w:lang w:val="af-ZA"/>
              </w:rPr>
            </w:pPr>
            <w:r w:rsidRPr="0043144A">
              <w:rPr>
                <w:bCs/>
                <w:lang w:val="af-ZA"/>
              </w:rPr>
              <w:t xml:space="preserve">        ՄիաԺամանակ՝  հայտնում եմ, որ նպատակահարմար է ««Հանրային ծառայության մասին» օրենքում փոփոխություններ և լրացումներ կատարելու մասին» օրենքի նախագծի 2-րդ և 3-րդ հոդվածներում, ««Կոռուպցիայի կանխարգելման հանձնաժողովի մասին» օրենքում փոփոխություններ և լրացումներ կատարելու մասին» օրենքի  նախագծի  2-րդ և 3-րդ կետերում և ««Սահմանադրական դատարանի մասին» սահմանադրական օրենքում փոփոխություններ կատարելու մասին» օրենքի նախագծի 3-րդ հոդվածում «հետևյալ բովանդակությամբ նոր խմբագրությամբ՝» բառերը շարադրել հետևյալ հաջորդականությամբ. </w:t>
            </w:r>
          </w:p>
          <w:p w14:paraId="66833605" w14:textId="79125CC1" w:rsidR="009A0309" w:rsidRPr="0043144A" w:rsidRDefault="009A0309" w:rsidP="000B3ADC">
            <w:pPr>
              <w:spacing w:line="276" w:lineRule="auto"/>
              <w:ind w:firstLine="0"/>
              <w:rPr>
                <w:b/>
                <w:bCs/>
                <w:lang w:val="en-US"/>
              </w:rPr>
            </w:pPr>
            <w:r w:rsidRPr="0043144A">
              <w:rPr>
                <w:bCs/>
                <w:lang w:val="af-ZA"/>
              </w:rPr>
              <w:t xml:space="preserve">         «նոր խմբագրությամբ՝ հետևյալ բովանդակությամբ.»</w:t>
            </w:r>
          </w:p>
        </w:tc>
        <w:tc>
          <w:tcPr>
            <w:tcW w:w="2500" w:type="pct"/>
            <w:gridSpan w:val="2"/>
            <w:tcBorders>
              <w:left w:val="outset" w:sz="6" w:space="0" w:color="auto"/>
              <w:bottom w:val="outset" w:sz="6" w:space="0" w:color="auto"/>
              <w:right w:val="outset" w:sz="6" w:space="0" w:color="auto"/>
            </w:tcBorders>
            <w:shd w:val="clear" w:color="auto" w:fill="auto"/>
          </w:tcPr>
          <w:p w14:paraId="505CCDA5" w14:textId="688B1DC9" w:rsidR="009A0309" w:rsidRPr="0043144A" w:rsidRDefault="009A0309" w:rsidP="000B3ADC">
            <w:pPr>
              <w:shd w:val="clear" w:color="auto" w:fill="FFFFFF"/>
              <w:spacing w:after="160" w:line="276" w:lineRule="auto"/>
              <w:jc w:val="center"/>
              <w:rPr>
                <w:rFonts w:eastAsia="Calibri" w:cs="Times New Roman"/>
                <w:b/>
                <w:bCs/>
                <w:color w:val="000000"/>
              </w:rPr>
            </w:pPr>
            <w:r w:rsidRPr="0043144A">
              <w:rPr>
                <w:rFonts w:eastAsia="Calibri" w:cs="Times New Roman"/>
                <w:b/>
                <w:bCs/>
                <w:color w:val="000000"/>
              </w:rPr>
              <w:t>Ընդուն</w:t>
            </w:r>
            <w:r w:rsidR="008563E7" w:rsidRPr="0043144A">
              <w:rPr>
                <w:rFonts w:eastAsia="Calibri" w:cs="Times New Roman"/>
                <w:b/>
                <w:bCs/>
                <w:color w:val="000000"/>
              </w:rPr>
              <w:t>վ</w:t>
            </w:r>
            <w:r w:rsidRPr="0043144A">
              <w:rPr>
                <w:rFonts w:eastAsia="Calibri" w:cs="Times New Roman"/>
                <w:b/>
                <w:bCs/>
                <w:color w:val="000000"/>
              </w:rPr>
              <w:t>ել է</w:t>
            </w:r>
          </w:p>
          <w:p w14:paraId="75BD86A2" w14:textId="134A03A4" w:rsidR="009A0309" w:rsidRPr="0043144A" w:rsidRDefault="009A0309" w:rsidP="000B3ADC">
            <w:pPr>
              <w:spacing w:line="276" w:lineRule="auto"/>
              <w:ind w:firstLine="0"/>
              <w:rPr>
                <w:b/>
                <w:bCs/>
              </w:rPr>
            </w:pPr>
            <w:r w:rsidRPr="0043144A">
              <w:rPr>
                <w:rFonts w:eastAsia="Calibri" w:cs="Times New Roman"/>
                <w:color w:val="000000"/>
              </w:rPr>
              <w:t>Նախագծում կատարվել են համապատասխան փոփոխություններ:</w:t>
            </w:r>
          </w:p>
        </w:tc>
      </w:tr>
      <w:tr w:rsidR="00885523" w:rsidRPr="0043144A" w14:paraId="70B02739" w14:textId="77777777" w:rsidTr="000D2A87">
        <w:trPr>
          <w:tblCellSpacing w:w="0" w:type="dxa"/>
          <w:jc w:val="center"/>
        </w:trPr>
        <w:tc>
          <w:tcPr>
            <w:tcW w:w="3824"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13386485" w14:textId="7C78FF0A" w:rsidR="00885523" w:rsidRPr="0043144A" w:rsidRDefault="001F370D" w:rsidP="000B3ADC">
            <w:pPr>
              <w:spacing w:line="276" w:lineRule="auto"/>
              <w:jc w:val="center"/>
              <w:rPr>
                <w:b/>
                <w:bCs/>
              </w:rPr>
            </w:pPr>
            <w:r w:rsidRPr="0043144A">
              <w:rPr>
                <w:b/>
                <w:bCs/>
              </w:rPr>
              <w:t>15</w:t>
            </w:r>
            <w:r w:rsidR="00885523" w:rsidRPr="0043144A">
              <w:rPr>
                <w:b/>
                <w:bCs/>
              </w:rPr>
              <w:t xml:space="preserve">. </w:t>
            </w:r>
            <w:r w:rsidR="005D127D" w:rsidRPr="0043144A">
              <w:rPr>
                <w:b/>
                <w:bCs/>
              </w:rPr>
              <w:t>Շ</w:t>
            </w:r>
            <w:r w:rsidR="00246413" w:rsidRPr="0043144A">
              <w:rPr>
                <w:b/>
                <w:bCs/>
              </w:rPr>
              <w:t>րջակա միջավայրի նախարարություն</w:t>
            </w:r>
          </w:p>
          <w:p w14:paraId="7574FC15" w14:textId="77777777" w:rsidR="00885523" w:rsidRPr="0043144A" w:rsidRDefault="00885523"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23F7B38E" w14:textId="77777777" w:rsidR="00885523" w:rsidRPr="0043144A" w:rsidRDefault="008048FE" w:rsidP="000B3ADC">
            <w:pPr>
              <w:spacing w:line="276" w:lineRule="auto"/>
              <w:ind w:firstLine="0"/>
              <w:rPr>
                <w:b/>
                <w:bCs/>
                <w:lang w:val="en-US"/>
              </w:rPr>
            </w:pPr>
            <w:r w:rsidRPr="0043144A">
              <w:rPr>
                <w:b/>
                <w:bCs/>
                <w:lang w:val="en-US"/>
              </w:rPr>
              <w:t>25.05.2022թ.</w:t>
            </w:r>
          </w:p>
        </w:tc>
      </w:tr>
      <w:tr w:rsidR="00885523" w:rsidRPr="0043144A" w14:paraId="624AEA39" w14:textId="77777777" w:rsidTr="000D2A87">
        <w:trPr>
          <w:trHeight w:val="853"/>
          <w:tblCellSpacing w:w="0" w:type="dxa"/>
          <w:jc w:val="center"/>
        </w:trPr>
        <w:tc>
          <w:tcPr>
            <w:tcW w:w="3824"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0DDB157" w14:textId="77777777" w:rsidR="00885523" w:rsidRPr="0043144A" w:rsidRDefault="00885523" w:rsidP="000B3ADC">
            <w:pPr>
              <w:spacing w:line="276" w:lineRule="auto"/>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43E9255B" w14:textId="77777777" w:rsidR="00885523" w:rsidRPr="0043144A" w:rsidRDefault="008048FE" w:rsidP="000B3ADC">
            <w:pPr>
              <w:spacing w:line="276" w:lineRule="auto"/>
              <w:ind w:firstLine="0"/>
              <w:rPr>
                <w:b/>
                <w:bCs/>
                <w:lang w:val="en-US"/>
              </w:rPr>
            </w:pPr>
            <w:r w:rsidRPr="0043144A">
              <w:rPr>
                <w:b/>
                <w:bCs/>
                <w:lang w:val="en-US"/>
              </w:rPr>
              <w:t xml:space="preserve">N </w:t>
            </w:r>
            <w:r w:rsidRPr="0043144A">
              <w:rPr>
                <w:b/>
                <w:bCs/>
              </w:rPr>
              <w:t>1/11.3/8645-2022</w:t>
            </w:r>
          </w:p>
        </w:tc>
      </w:tr>
      <w:tr w:rsidR="00885523" w:rsidRPr="0043144A" w14:paraId="06763729"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hideMark/>
          </w:tcPr>
          <w:p w14:paraId="6F088890" w14:textId="77777777" w:rsidR="00885523" w:rsidRPr="0043144A" w:rsidRDefault="005E4AF2" w:rsidP="000B3ADC">
            <w:pPr>
              <w:spacing w:line="276" w:lineRule="auto"/>
              <w:ind w:firstLine="0"/>
              <w:rPr>
                <w:b/>
                <w:bCs/>
              </w:rPr>
            </w:pPr>
            <w:r w:rsidRPr="0043144A">
              <w:rPr>
                <w:bCs/>
              </w:rPr>
              <w:t>«Հանրային ծառայության մասին» օրենքում և հարակից օրենքներում փոփոխություններ և լրացումներ կատարելու մասին</w:t>
            </w:r>
            <w:r w:rsidRPr="0043144A">
              <w:rPr>
                <w:b/>
                <w:bCs/>
              </w:rPr>
              <w:t xml:space="preserve"> </w:t>
            </w:r>
            <w:r w:rsidRPr="0043144A">
              <w:rPr>
                <w:bCs/>
              </w:rPr>
              <w:t>օրենքների նախագծերի փաթեթի</w:t>
            </w:r>
            <w:r w:rsidRPr="0043144A">
              <w:rPr>
                <w:b/>
                <w:bCs/>
              </w:rPr>
              <w:t xml:space="preserve"> </w:t>
            </w:r>
            <w:r w:rsidRPr="0043144A">
              <w:rPr>
                <w:bCs/>
              </w:rPr>
              <w:t>վերաբերյալ դիտողություններ ու առաջարկություններ չկան:</w:t>
            </w: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356BDFD1" w14:textId="77777777" w:rsidR="00885523" w:rsidRPr="0043144A" w:rsidRDefault="00885523" w:rsidP="000B3ADC">
            <w:pPr>
              <w:spacing w:line="276" w:lineRule="auto"/>
              <w:rPr>
                <w:b/>
              </w:rPr>
            </w:pPr>
          </w:p>
        </w:tc>
      </w:tr>
      <w:tr w:rsidR="001F370D" w:rsidRPr="0043144A" w14:paraId="784C155F" w14:textId="77777777" w:rsidTr="006F2AEB">
        <w:trPr>
          <w:tblCellSpacing w:w="0" w:type="dxa"/>
          <w:jc w:val="center"/>
        </w:trPr>
        <w:tc>
          <w:tcPr>
            <w:tcW w:w="3824" w:type="pct"/>
            <w:gridSpan w:val="3"/>
            <w:vMerge w:val="restart"/>
            <w:tcBorders>
              <w:top w:val="outset" w:sz="6" w:space="0" w:color="auto"/>
              <w:left w:val="outset" w:sz="6" w:space="0" w:color="auto"/>
              <w:right w:val="outset" w:sz="6" w:space="0" w:color="auto"/>
            </w:tcBorders>
            <w:shd w:val="clear" w:color="auto" w:fill="D0D0D0"/>
          </w:tcPr>
          <w:p w14:paraId="4C964298" w14:textId="1F7762CF" w:rsidR="001F370D" w:rsidRPr="0043144A" w:rsidRDefault="001F370D" w:rsidP="000B3ADC">
            <w:pPr>
              <w:spacing w:line="276" w:lineRule="auto"/>
              <w:jc w:val="center"/>
              <w:rPr>
                <w:b/>
                <w:bCs/>
              </w:rPr>
            </w:pPr>
            <w:r w:rsidRPr="0043144A">
              <w:rPr>
                <w:b/>
                <w:bCs/>
              </w:rPr>
              <w:t>16. Շրջակա միջավայրի նախարարություն</w:t>
            </w:r>
          </w:p>
          <w:p w14:paraId="2F71ABC3" w14:textId="77777777" w:rsidR="001F370D" w:rsidRPr="0043144A" w:rsidRDefault="001F370D"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tcPr>
          <w:p w14:paraId="36D72FA8" w14:textId="26C2412F" w:rsidR="001F370D" w:rsidRPr="0043144A" w:rsidRDefault="001F370D" w:rsidP="000B3ADC">
            <w:pPr>
              <w:spacing w:line="276" w:lineRule="auto"/>
              <w:ind w:firstLine="0"/>
              <w:rPr>
                <w:b/>
                <w:bCs/>
                <w:lang w:val="en-US"/>
              </w:rPr>
            </w:pPr>
            <w:r w:rsidRPr="0043144A">
              <w:rPr>
                <w:b/>
                <w:bCs/>
                <w:lang w:val="en-US"/>
              </w:rPr>
              <w:lastRenderedPageBreak/>
              <w:t>27.05.2022թ.</w:t>
            </w:r>
          </w:p>
        </w:tc>
      </w:tr>
      <w:tr w:rsidR="001F370D" w:rsidRPr="0043144A" w14:paraId="24CFE888" w14:textId="77777777" w:rsidTr="006F2AEB">
        <w:trPr>
          <w:tblCellSpacing w:w="0" w:type="dxa"/>
          <w:jc w:val="center"/>
        </w:trPr>
        <w:tc>
          <w:tcPr>
            <w:tcW w:w="3824" w:type="pct"/>
            <w:gridSpan w:val="3"/>
            <w:vMerge/>
            <w:tcBorders>
              <w:left w:val="outset" w:sz="6" w:space="0" w:color="auto"/>
              <w:bottom w:val="outset" w:sz="6" w:space="0" w:color="auto"/>
              <w:right w:val="outset" w:sz="6" w:space="0" w:color="auto"/>
            </w:tcBorders>
            <w:shd w:val="clear" w:color="auto" w:fill="D0D0D0"/>
          </w:tcPr>
          <w:p w14:paraId="19DCD972" w14:textId="77777777" w:rsidR="001F370D" w:rsidRPr="0043144A" w:rsidRDefault="001F370D"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tcPr>
          <w:p w14:paraId="488EAEAC" w14:textId="616BDE84" w:rsidR="001F370D" w:rsidRPr="0043144A" w:rsidRDefault="001F370D" w:rsidP="000B3ADC">
            <w:pPr>
              <w:spacing w:line="276" w:lineRule="auto"/>
              <w:ind w:firstLine="0"/>
              <w:rPr>
                <w:b/>
                <w:bCs/>
              </w:rPr>
            </w:pPr>
            <w:r w:rsidRPr="0043144A">
              <w:rPr>
                <w:b/>
                <w:bCs/>
                <w:lang w:val="en-US"/>
              </w:rPr>
              <w:t>№ 1/11.4/8788-2022</w:t>
            </w:r>
          </w:p>
        </w:tc>
      </w:tr>
      <w:tr w:rsidR="001F370D" w:rsidRPr="0043144A" w14:paraId="0D0F81F3" w14:textId="77777777" w:rsidTr="001F370D">
        <w:trPr>
          <w:tblCellSpacing w:w="0" w:type="dxa"/>
          <w:jc w:val="center"/>
        </w:trPr>
        <w:tc>
          <w:tcPr>
            <w:tcW w:w="2500" w:type="pct"/>
            <w:gridSpan w:val="2"/>
            <w:tcBorders>
              <w:left w:val="outset" w:sz="6" w:space="0" w:color="auto"/>
              <w:bottom w:val="outset" w:sz="6" w:space="0" w:color="auto"/>
              <w:right w:val="outset" w:sz="6" w:space="0" w:color="auto"/>
            </w:tcBorders>
            <w:shd w:val="clear" w:color="auto" w:fill="auto"/>
          </w:tcPr>
          <w:p w14:paraId="13559C7F" w14:textId="1A582F49" w:rsidR="001F370D" w:rsidRPr="0043144A" w:rsidRDefault="001F370D" w:rsidP="000B3ADC">
            <w:pPr>
              <w:spacing w:line="276" w:lineRule="auto"/>
              <w:ind w:firstLine="0"/>
              <w:rPr>
                <w:bCs/>
              </w:rPr>
            </w:pPr>
            <w:r w:rsidRPr="0043144A">
              <w:rPr>
                <w:bCs/>
              </w:rPr>
              <w:t>ՀՀ Շրջակա միջավայրի նախարարությունը ««Հանրային ծառայության մասին» օրենքում փոփոխություններ և լրացումներ կատարելու մասին» օրենքի նախագծի (այսուհետ՝ Նախագիծ) և հարակից օրենքների նախագծերի»  վերաբերյալ դիտողություններ և առաջարկություններ չունի:</w:t>
            </w:r>
          </w:p>
        </w:tc>
        <w:tc>
          <w:tcPr>
            <w:tcW w:w="2500" w:type="pct"/>
            <w:gridSpan w:val="2"/>
            <w:tcBorders>
              <w:left w:val="outset" w:sz="6" w:space="0" w:color="auto"/>
              <w:bottom w:val="outset" w:sz="6" w:space="0" w:color="auto"/>
              <w:right w:val="outset" w:sz="6" w:space="0" w:color="auto"/>
            </w:tcBorders>
            <w:shd w:val="clear" w:color="auto" w:fill="auto"/>
          </w:tcPr>
          <w:p w14:paraId="21B3E2C6" w14:textId="7646C08B" w:rsidR="001F370D" w:rsidRPr="0043144A" w:rsidRDefault="001F370D" w:rsidP="000B3ADC">
            <w:pPr>
              <w:spacing w:line="276" w:lineRule="auto"/>
              <w:ind w:firstLine="0"/>
              <w:rPr>
                <w:b/>
                <w:bCs/>
              </w:rPr>
            </w:pPr>
          </w:p>
        </w:tc>
      </w:tr>
      <w:tr w:rsidR="00885523" w:rsidRPr="0043144A" w14:paraId="747FA06D" w14:textId="77777777" w:rsidTr="000D2A87">
        <w:trPr>
          <w:tblCellSpacing w:w="0" w:type="dxa"/>
          <w:jc w:val="center"/>
        </w:trPr>
        <w:tc>
          <w:tcPr>
            <w:tcW w:w="3824"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002ED865" w14:textId="408DFAFD" w:rsidR="00885523" w:rsidRPr="0043144A" w:rsidRDefault="00D50ED9" w:rsidP="000B3ADC">
            <w:pPr>
              <w:spacing w:line="276" w:lineRule="auto"/>
              <w:jc w:val="center"/>
              <w:rPr>
                <w:b/>
                <w:bCs/>
              </w:rPr>
            </w:pPr>
            <w:r w:rsidRPr="0043144A">
              <w:rPr>
                <w:b/>
                <w:bCs/>
              </w:rPr>
              <w:t>17</w:t>
            </w:r>
            <w:r w:rsidR="00885523" w:rsidRPr="0043144A">
              <w:rPr>
                <w:b/>
                <w:bCs/>
              </w:rPr>
              <w:t xml:space="preserve">. </w:t>
            </w:r>
            <w:r w:rsidR="005D127D" w:rsidRPr="0043144A">
              <w:rPr>
                <w:b/>
                <w:bCs/>
              </w:rPr>
              <w:t>Պ</w:t>
            </w:r>
            <w:r w:rsidR="00246413" w:rsidRPr="0043144A">
              <w:rPr>
                <w:b/>
                <w:bCs/>
              </w:rPr>
              <w:t>աշտպանության նախարարություն</w:t>
            </w:r>
          </w:p>
          <w:p w14:paraId="20304C85" w14:textId="77777777" w:rsidR="00885523" w:rsidRPr="0043144A" w:rsidRDefault="00885523"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77F45C23" w14:textId="77777777" w:rsidR="00885523" w:rsidRPr="0043144A" w:rsidRDefault="00885523" w:rsidP="000B3ADC">
            <w:pPr>
              <w:spacing w:line="276" w:lineRule="auto"/>
              <w:ind w:firstLine="0"/>
              <w:rPr>
                <w:b/>
                <w:bCs/>
              </w:rPr>
            </w:pPr>
            <w:r w:rsidRPr="0043144A">
              <w:rPr>
                <w:b/>
                <w:bCs/>
              </w:rPr>
              <w:t xml:space="preserve"> </w:t>
            </w:r>
            <w:r w:rsidR="00901BF1" w:rsidRPr="0043144A">
              <w:rPr>
                <w:b/>
                <w:bCs/>
              </w:rPr>
              <w:t>18.05.2022թ.</w:t>
            </w:r>
          </w:p>
        </w:tc>
      </w:tr>
      <w:tr w:rsidR="00885523" w:rsidRPr="0043144A" w14:paraId="5E719790" w14:textId="77777777" w:rsidTr="000D2A87">
        <w:trPr>
          <w:trHeight w:val="853"/>
          <w:tblCellSpacing w:w="0" w:type="dxa"/>
          <w:jc w:val="center"/>
        </w:trPr>
        <w:tc>
          <w:tcPr>
            <w:tcW w:w="3824"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F3A5D39" w14:textId="77777777" w:rsidR="00885523" w:rsidRPr="0043144A" w:rsidRDefault="00885523" w:rsidP="000B3ADC">
            <w:pPr>
              <w:spacing w:line="276" w:lineRule="auto"/>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5D1735A3" w14:textId="77777777" w:rsidR="00885523" w:rsidRPr="0043144A" w:rsidRDefault="00901BF1" w:rsidP="000B3ADC">
            <w:pPr>
              <w:spacing w:line="276" w:lineRule="auto"/>
              <w:ind w:firstLine="0"/>
              <w:rPr>
                <w:b/>
                <w:bCs/>
              </w:rPr>
            </w:pPr>
            <w:r w:rsidRPr="0043144A">
              <w:rPr>
                <w:b/>
                <w:bCs/>
              </w:rPr>
              <w:t>N ՊՆ/510/2369-2022</w:t>
            </w:r>
          </w:p>
        </w:tc>
      </w:tr>
      <w:tr w:rsidR="00885523" w:rsidRPr="0043144A" w14:paraId="3E954B99"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hideMark/>
          </w:tcPr>
          <w:p w14:paraId="46D057FD" w14:textId="77777777" w:rsidR="00885523" w:rsidRPr="0043144A" w:rsidRDefault="00901BF1" w:rsidP="000B3ADC">
            <w:pPr>
              <w:spacing w:line="276" w:lineRule="auto"/>
              <w:rPr>
                <w:bCs/>
              </w:rPr>
            </w:pPr>
            <w:r w:rsidRPr="0043144A">
              <w:rPr>
                <w:bCs/>
              </w:rPr>
              <w:t xml:space="preserve">««Հանրային ծառայության մասին» օրենքում փոփոխություններ և լրացումներ կատարելու մասին» ՀՀ  օրենքի նախագծի վերաբերյալ ունենք </w:t>
            </w:r>
            <w:proofErr w:type="spellStart"/>
            <w:r w:rsidRPr="0043144A">
              <w:rPr>
                <w:bCs/>
              </w:rPr>
              <w:t>հետևյալ</w:t>
            </w:r>
            <w:proofErr w:type="spellEnd"/>
            <w:r w:rsidRPr="0043144A">
              <w:rPr>
                <w:bCs/>
              </w:rPr>
              <w:t xml:space="preserve"> նկատառումները.</w:t>
            </w:r>
            <w:r w:rsidRPr="0043144A">
              <w:rPr>
                <w:bCs/>
              </w:rPr>
              <w:tab/>
            </w:r>
            <w:r w:rsidRPr="0043144A">
              <w:rPr>
                <w:bCs/>
              </w:rPr>
              <w:br/>
            </w:r>
            <w:r w:rsidRPr="0043144A">
              <w:rPr>
                <w:bCs/>
              </w:rPr>
              <w:tab/>
              <w:t xml:space="preserve">1. 1-ին հոդվածի 1-ին մասով սահմանված կարգավորումը </w:t>
            </w:r>
            <w:proofErr w:type="spellStart"/>
            <w:r w:rsidRPr="0043144A">
              <w:rPr>
                <w:bCs/>
              </w:rPr>
              <w:t>սահմանադրականության</w:t>
            </w:r>
            <w:proofErr w:type="spellEnd"/>
            <w:r w:rsidRPr="0043144A">
              <w:rPr>
                <w:bCs/>
              </w:rPr>
              <w:t xml:space="preserve"> խնդիր է առաջացնում ՀՀ Ազգային ժողովի պատգամավորների և դատավորների մասով, քանի որ ՀՀ Սահմանադրության պահանջների համաձայն ՀՀ Ազգային ժողովի պատգամավորը և դատավորը չի կարող զբաղեցնել իր կարգավիճակով չպայմանավորված պաշտոն պետական կամ տեղական ինքնակառավարման այլ մարմիններում, </w:t>
            </w:r>
            <w:proofErr w:type="spellStart"/>
            <w:r w:rsidRPr="0043144A">
              <w:rPr>
                <w:bCs/>
              </w:rPr>
              <w:t>որևէ</w:t>
            </w:r>
            <w:proofErr w:type="spellEnd"/>
            <w:r w:rsidRPr="0043144A">
              <w:rPr>
                <w:bCs/>
              </w:rPr>
              <w:t xml:space="preserve"> պաշտոն` </w:t>
            </w:r>
            <w:proofErr w:type="spellStart"/>
            <w:r w:rsidRPr="0043144A">
              <w:rPr>
                <w:bCs/>
              </w:rPr>
              <w:t>առևտրային</w:t>
            </w:r>
            <w:proofErr w:type="spellEnd"/>
            <w:r w:rsidRPr="0043144A">
              <w:rPr>
                <w:bCs/>
              </w:rPr>
              <w:t xml:space="preserve"> կազմակերպություններում, զբաղվել ձեռնարկատիրական գործունեությամբ, կատարել վճարովի այլ աշխատանք, բացի գիտական, կրթական և ստեղծագործական աշխատանքից</w:t>
            </w:r>
            <w:r w:rsidR="00412023" w:rsidRPr="0043144A">
              <w:rPr>
                <w:bCs/>
              </w:rPr>
              <w:t>:</w:t>
            </w:r>
            <w:r w:rsidR="00412023" w:rsidRPr="0043144A">
              <w:rPr>
                <w:bCs/>
              </w:rPr>
              <w:tab/>
            </w: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41CC553C" w14:textId="77777777" w:rsidR="005130C4" w:rsidRPr="0043144A" w:rsidRDefault="005130C4" w:rsidP="000B3ADC">
            <w:pPr>
              <w:spacing w:line="276" w:lineRule="auto"/>
              <w:jc w:val="center"/>
              <w:rPr>
                <w:b/>
              </w:rPr>
            </w:pPr>
            <w:r w:rsidRPr="0043144A">
              <w:rPr>
                <w:b/>
              </w:rPr>
              <w:t>Ընդունվել է</w:t>
            </w:r>
          </w:p>
          <w:p w14:paraId="56EEADD8" w14:textId="1E4CFD2A" w:rsidR="005130C4" w:rsidRPr="0043144A" w:rsidRDefault="005130C4" w:rsidP="000B3ADC">
            <w:pPr>
              <w:spacing w:line="276" w:lineRule="auto"/>
              <w:ind w:firstLine="0"/>
            </w:pPr>
            <w:r w:rsidRPr="0043144A">
              <w:t>Նախագծում կատարվել են փոփոխություններ</w:t>
            </w:r>
            <w:r w:rsidR="00152847" w:rsidRPr="0043144A">
              <w:t>, որոնց արդյունքում խնդրո առարկա դրույթը հանվել է</w:t>
            </w:r>
            <w:r w:rsidRPr="0043144A">
              <w:t xml:space="preserve">։ </w:t>
            </w:r>
          </w:p>
          <w:p w14:paraId="1D902983" w14:textId="77777777" w:rsidR="005130C4" w:rsidRPr="0043144A" w:rsidRDefault="005130C4" w:rsidP="000B3ADC">
            <w:pPr>
              <w:spacing w:line="276" w:lineRule="auto"/>
              <w:ind w:firstLine="0"/>
              <w:rPr>
                <w:b/>
              </w:rPr>
            </w:pPr>
          </w:p>
        </w:tc>
      </w:tr>
      <w:tr w:rsidR="00901BF1" w:rsidRPr="0043144A" w14:paraId="71CCF90C"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tcPr>
          <w:p w14:paraId="00821197" w14:textId="77777777" w:rsidR="00901BF1" w:rsidRPr="0043144A" w:rsidRDefault="00901BF1" w:rsidP="000B3ADC">
            <w:pPr>
              <w:spacing w:line="276" w:lineRule="auto"/>
              <w:rPr>
                <w:bCs/>
              </w:rPr>
            </w:pPr>
            <w:r w:rsidRPr="0043144A">
              <w:rPr>
                <w:bCs/>
              </w:rPr>
              <w:t xml:space="preserve">2. </w:t>
            </w:r>
            <w:r w:rsidR="00672DB9" w:rsidRPr="0043144A">
              <w:rPr>
                <w:bCs/>
              </w:rPr>
              <w:t>Օ</w:t>
            </w:r>
            <w:r w:rsidRPr="0043144A">
              <w:rPr>
                <w:bCs/>
              </w:rPr>
              <w:t>րենքի 31-րդ հոդվածում առաջարկում ենք սահմանել ընդհանուր տնտեսական  շահ հասկացության իմաստը:</w:t>
            </w:r>
            <w:r w:rsidRPr="0043144A">
              <w:rPr>
                <w:bCs/>
              </w:rPr>
              <w:tab/>
            </w:r>
            <w:r w:rsidRPr="0043144A">
              <w:rPr>
                <w:bCs/>
              </w:rPr>
              <w:br/>
            </w:r>
            <w:r w:rsidRPr="0043144A">
              <w:rPr>
                <w:bCs/>
              </w:rPr>
              <w:tab/>
              <w:t xml:space="preserve">Ներկայացված մյուս օրենքների նախագծերի վերաբերյալ </w:t>
            </w:r>
            <w:r w:rsidRPr="0043144A">
              <w:rPr>
                <w:bCs/>
              </w:rPr>
              <w:lastRenderedPageBreak/>
              <w:t>դիտողություններ և առաջարկություններ չունենք:</w:t>
            </w:r>
            <w:r w:rsidRPr="0043144A">
              <w:rPr>
                <w:bCs/>
              </w:rPr>
              <w:tab/>
            </w: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tcPr>
          <w:p w14:paraId="18E97BA4" w14:textId="77777777" w:rsidR="00901BF1" w:rsidRPr="0043144A" w:rsidRDefault="00E8449A" w:rsidP="000B3ADC">
            <w:pPr>
              <w:spacing w:line="276" w:lineRule="auto"/>
              <w:ind w:firstLine="0"/>
              <w:jc w:val="center"/>
              <w:rPr>
                <w:b/>
              </w:rPr>
            </w:pPr>
            <w:r w:rsidRPr="0043144A">
              <w:rPr>
                <w:b/>
              </w:rPr>
              <w:lastRenderedPageBreak/>
              <w:t>Չի ընդունվել</w:t>
            </w:r>
          </w:p>
          <w:p w14:paraId="5038F561" w14:textId="77777777" w:rsidR="00E8449A" w:rsidRPr="0043144A" w:rsidRDefault="00E8449A" w:rsidP="000B3ADC">
            <w:pPr>
              <w:spacing w:line="276" w:lineRule="auto"/>
              <w:ind w:firstLine="0"/>
            </w:pPr>
            <w:r w:rsidRPr="0043144A">
              <w:t xml:space="preserve">Հարկ է նշել, որ </w:t>
            </w:r>
            <w:r w:rsidR="00D2190D" w:rsidRPr="0043144A">
              <w:t>«</w:t>
            </w:r>
            <w:r w:rsidRPr="0043144A">
              <w:t>տնտեսական շահ</w:t>
            </w:r>
            <w:r w:rsidR="00D2190D" w:rsidRPr="0043144A">
              <w:t>»</w:t>
            </w:r>
            <w:r w:rsidRPr="0043144A">
              <w:t xml:space="preserve"> հասկացությունը սահմանելու անհրաժեշտությունը բացակայում է։</w:t>
            </w:r>
          </w:p>
          <w:p w14:paraId="342A756D" w14:textId="77777777" w:rsidR="00BD5199" w:rsidRPr="0043144A" w:rsidRDefault="00E8449A" w:rsidP="000B3ADC">
            <w:pPr>
              <w:spacing w:line="276" w:lineRule="auto"/>
              <w:ind w:firstLine="0"/>
            </w:pPr>
            <w:r w:rsidRPr="0043144A">
              <w:lastRenderedPageBreak/>
              <w:t xml:space="preserve">Մասնավորապես, </w:t>
            </w:r>
            <w:r w:rsidR="00DD2BDD" w:rsidRPr="0043144A">
              <w:t>«Նորմատիվ իրավական ակտերի մասին» օրենքի 15-րդ հոդվածի համաձայն՝</w:t>
            </w:r>
          </w:p>
          <w:p w14:paraId="5BE79709" w14:textId="77777777" w:rsidR="00BD5199" w:rsidRPr="0043144A" w:rsidRDefault="00DD2BDD" w:rsidP="000B3ADC">
            <w:pPr>
              <w:spacing w:line="276" w:lineRule="auto"/>
              <w:ind w:firstLine="0"/>
            </w:pPr>
            <w:r w:rsidRPr="0043144A">
              <w:t xml:space="preserve"> </w:t>
            </w:r>
            <w:r w:rsidR="00BD5199" w:rsidRPr="0043144A">
              <w:t>«1. Նորմատիվ իրավական ակտում կիրառվում են նորմատիվ իրավական ակտերով սահմանված կամ հանրածանոթ հասկացություններ կամ տերմիններ: (…)</w:t>
            </w:r>
          </w:p>
          <w:p w14:paraId="5E9A1633" w14:textId="77777777" w:rsidR="00D2190D" w:rsidRPr="0043144A" w:rsidRDefault="00D2190D" w:rsidP="000B3ADC">
            <w:pPr>
              <w:spacing w:line="276" w:lineRule="auto"/>
              <w:ind w:firstLine="0"/>
            </w:pPr>
            <w:r w:rsidRPr="0043144A">
              <w:t>3. 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w:t>
            </w:r>
            <w:r w:rsidR="00BD5199" w:rsidRPr="0043144A">
              <w:t>»</w:t>
            </w:r>
          </w:p>
          <w:p w14:paraId="58528BE0" w14:textId="77777777" w:rsidR="00CA12B6" w:rsidRPr="0043144A" w:rsidRDefault="00CA12B6" w:rsidP="000B3ADC">
            <w:pPr>
              <w:spacing w:line="276" w:lineRule="auto"/>
              <w:ind w:firstLine="0"/>
            </w:pPr>
            <w:r w:rsidRPr="0043144A">
              <w:t>Նկատի ունենալով, որ մի շարք իրավական ակտերում, օրինակ՝ «</w:t>
            </w:r>
            <w:r w:rsidRPr="0043144A">
              <w:rPr>
                <w:bCs/>
              </w:rPr>
              <w:t>Բանկերի և բանկային գործունեության մասին</w:t>
            </w:r>
            <w:r w:rsidRPr="0043144A">
              <w:t>» օրենքում, «</w:t>
            </w:r>
            <w:r w:rsidRPr="0043144A">
              <w:rPr>
                <w:bCs/>
              </w:rPr>
              <w:t>Գնումների գործընթացի կազմակերպման կարգը հաստատելու և Հայաստանի Հանրապետության կառավարության 2011 թվականի փետրվարի 10-ի</w:t>
            </w:r>
            <w:r w:rsidR="00126DA9" w:rsidRPr="0043144A">
              <w:rPr>
                <w:bCs/>
              </w:rPr>
              <w:t xml:space="preserve"> N</w:t>
            </w:r>
            <w:r w:rsidRPr="0043144A">
              <w:rPr>
                <w:bCs/>
              </w:rPr>
              <w:t xml:space="preserve"> 168-</w:t>
            </w:r>
            <w:r w:rsidR="00126DA9" w:rsidRPr="0043144A">
              <w:rPr>
                <w:bCs/>
              </w:rPr>
              <w:t>N</w:t>
            </w:r>
            <w:r w:rsidRPr="0043144A">
              <w:rPr>
                <w:bCs/>
              </w:rPr>
              <w:t xml:space="preserve"> որոշումն ուժը կորցրած ճանաչելու մասին»</w:t>
            </w:r>
            <w:r w:rsidR="00126DA9" w:rsidRPr="0043144A">
              <w:rPr>
                <w:bCs/>
              </w:rPr>
              <w:t xml:space="preserve"> Հայաստանի Հանրապետության կառավարության որոշման մեջ և այլ իրավական ակտերում կիրառվում է վերոնշյալ հասկացությունը, կարծում ենք, որ դրա սահմանման անհրաժեշտությունը բացակայում է։</w:t>
            </w:r>
          </w:p>
        </w:tc>
      </w:tr>
      <w:tr w:rsidR="00D50ED9" w:rsidRPr="0043144A" w14:paraId="6AEEE6FB" w14:textId="77777777" w:rsidTr="006F2AEB">
        <w:trPr>
          <w:tblCellSpacing w:w="0" w:type="dxa"/>
          <w:jc w:val="center"/>
        </w:trPr>
        <w:tc>
          <w:tcPr>
            <w:tcW w:w="3824" w:type="pct"/>
            <w:gridSpan w:val="3"/>
            <w:vMerge w:val="restart"/>
            <w:tcBorders>
              <w:top w:val="outset" w:sz="6" w:space="0" w:color="auto"/>
              <w:left w:val="outset" w:sz="6" w:space="0" w:color="auto"/>
              <w:right w:val="outset" w:sz="6" w:space="0" w:color="auto"/>
            </w:tcBorders>
            <w:shd w:val="clear" w:color="auto" w:fill="D0D0D0"/>
          </w:tcPr>
          <w:p w14:paraId="294B185F" w14:textId="0DC6C6A3" w:rsidR="00D50ED9" w:rsidRPr="0043144A" w:rsidRDefault="00D50ED9" w:rsidP="000B3ADC">
            <w:pPr>
              <w:spacing w:line="276" w:lineRule="auto"/>
              <w:jc w:val="center"/>
              <w:rPr>
                <w:b/>
                <w:bCs/>
              </w:rPr>
            </w:pPr>
            <w:r w:rsidRPr="0043144A">
              <w:rPr>
                <w:b/>
                <w:bCs/>
              </w:rPr>
              <w:lastRenderedPageBreak/>
              <w:t>18. Պաշտպանության նախարարություն</w:t>
            </w:r>
          </w:p>
          <w:p w14:paraId="415E829B" w14:textId="77777777" w:rsidR="00D50ED9" w:rsidRPr="0043144A" w:rsidRDefault="00D50ED9"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tcPr>
          <w:p w14:paraId="61C558DC" w14:textId="0E561914" w:rsidR="00D50ED9" w:rsidRPr="0043144A" w:rsidRDefault="00D50ED9" w:rsidP="000B3ADC">
            <w:pPr>
              <w:spacing w:line="276" w:lineRule="auto"/>
              <w:ind w:firstLine="0"/>
              <w:rPr>
                <w:b/>
                <w:bCs/>
                <w:lang w:val="en-US"/>
              </w:rPr>
            </w:pPr>
            <w:r w:rsidRPr="0043144A">
              <w:rPr>
                <w:b/>
                <w:bCs/>
                <w:lang w:val="en-US"/>
              </w:rPr>
              <w:t>25.05.2022թ.</w:t>
            </w:r>
          </w:p>
        </w:tc>
      </w:tr>
      <w:tr w:rsidR="00D50ED9" w:rsidRPr="0043144A" w14:paraId="7072B37C" w14:textId="77777777" w:rsidTr="006F2AEB">
        <w:trPr>
          <w:tblCellSpacing w:w="0" w:type="dxa"/>
          <w:jc w:val="center"/>
        </w:trPr>
        <w:tc>
          <w:tcPr>
            <w:tcW w:w="3824" w:type="pct"/>
            <w:gridSpan w:val="3"/>
            <w:vMerge/>
            <w:tcBorders>
              <w:left w:val="outset" w:sz="6" w:space="0" w:color="auto"/>
              <w:bottom w:val="outset" w:sz="6" w:space="0" w:color="auto"/>
              <w:right w:val="outset" w:sz="6" w:space="0" w:color="auto"/>
            </w:tcBorders>
            <w:shd w:val="clear" w:color="auto" w:fill="D0D0D0"/>
          </w:tcPr>
          <w:p w14:paraId="6A201D13" w14:textId="77777777" w:rsidR="00D50ED9" w:rsidRPr="0043144A" w:rsidRDefault="00D50ED9"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tcPr>
          <w:p w14:paraId="6D083F56" w14:textId="4ED3A4DD" w:rsidR="00D50ED9" w:rsidRPr="0043144A" w:rsidRDefault="00D50ED9" w:rsidP="000B3ADC">
            <w:pPr>
              <w:spacing w:line="276" w:lineRule="auto"/>
              <w:ind w:firstLine="0"/>
              <w:rPr>
                <w:b/>
                <w:bCs/>
              </w:rPr>
            </w:pPr>
            <w:r w:rsidRPr="0043144A">
              <w:rPr>
                <w:b/>
                <w:bCs/>
                <w:lang w:val="en-US"/>
              </w:rPr>
              <w:t>№ ՊՆ/510/2478-2022</w:t>
            </w:r>
          </w:p>
        </w:tc>
      </w:tr>
      <w:tr w:rsidR="00D50ED9" w:rsidRPr="0043144A" w14:paraId="4848EC1F" w14:textId="77777777" w:rsidTr="00D50ED9">
        <w:trPr>
          <w:tblCellSpacing w:w="0" w:type="dxa"/>
          <w:jc w:val="center"/>
        </w:trPr>
        <w:tc>
          <w:tcPr>
            <w:tcW w:w="2500" w:type="pct"/>
            <w:gridSpan w:val="2"/>
            <w:tcBorders>
              <w:left w:val="outset" w:sz="6" w:space="0" w:color="auto"/>
              <w:bottom w:val="outset" w:sz="6" w:space="0" w:color="auto"/>
              <w:right w:val="outset" w:sz="6" w:space="0" w:color="auto"/>
            </w:tcBorders>
            <w:shd w:val="clear" w:color="auto" w:fill="auto"/>
          </w:tcPr>
          <w:p w14:paraId="3F9801C0" w14:textId="2A7E715E" w:rsidR="00D50ED9" w:rsidRPr="0043144A" w:rsidRDefault="00D50ED9" w:rsidP="000B3ADC">
            <w:pPr>
              <w:spacing w:line="276" w:lineRule="auto"/>
              <w:ind w:firstLine="0"/>
              <w:rPr>
                <w:bCs/>
              </w:rPr>
            </w:pPr>
            <w:r w:rsidRPr="0043144A">
              <w:rPr>
                <w:bCs/>
              </w:rPr>
              <w:t xml:space="preserve">ՀՀ Պաշտպանության նախարարությունը  ««Հանրային ծառայության մասին» օրենքում փոփոխություններ և լրացումներ կատարելու մասին» օրենքի նախագծի (այսուհետ՝ Նախագիծ) և </w:t>
            </w:r>
            <w:r w:rsidRPr="0043144A">
              <w:rPr>
                <w:bCs/>
              </w:rPr>
              <w:lastRenderedPageBreak/>
              <w:t>հարակից օրենքների նախագծերի»  վերաբերյալ դիտողություններ և առաջարկություններ չունի:</w:t>
            </w:r>
          </w:p>
        </w:tc>
        <w:tc>
          <w:tcPr>
            <w:tcW w:w="2500" w:type="pct"/>
            <w:gridSpan w:val="2"/>
            <w:tcBorders>
              <w:left w:val="outset" w:sz="6" w:space="0" w:color="auto"/>
              <w:bottom w:val="outset" w:sz="6" w:space="0" w:color="auto"/>
              <w:right w:val="outset" w:sz="6" w:space="0" w:color="auto"/>
            </w:tcBorders>
            <w:shd w:val="clear" w:color="auto" w:fill="auto"/>
          </w:tcPr>
          <w:p w14:paraId="705D59BF" w14:textId="1D64D04E" w:rsidR="00D50ED9" w:rsidRPr="0043144A" w:rsidRDefault="00D50ED9" w:rsidP="000B3ADC">
            <w:pPr>
              <w:spacing w:line="276" w:lineRule="auto"/>
              <w:ind w:firstLine="0"/>
              <w:rPr>
                <w:b/>
                <w:bCs/>
              </w:rPr>
            </w:pPr>
          </w:p>
        </w:tc>
      </w:tr>
      <w:tr w:rsidR="00885523" w:rsidRPr="0043144A" w14:paraId="25A239AA" w14:textId="77777777" w:rsidTr="000D2A87">
        <w:trPr>
          <w:tblCellSpacing w:w="0" w:type="dxa"/>
          <w:jc w:val="center"/>
        </w:trPr>
        <w:tc>
          <w:tcPr>
            <w:tcW w:w="3824"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5F7B380B" w14:textId="03934AD0" w:rsidR="00885523" w:rsidRPr="0043144A" w:rsidRDefault="005D127D" w:rsidP="000B3ADC">
            <w:pPr>
              <w:spacing w:line="276" w:lineRule="auto"/>
              <w:jc w:val="center"/>
              <w:rPr>
                <w:b/>
                <w:bCs/>
              </w:rPr>
            </w:pPr>
            <w:r w:rsidRPr="0043144A">
              <w:rPr>
                <w:b/>
                <w:bCs/>
              </w:rPr>
              <w:t>1</w:t>
            </w:r>
            <w:r w:rsidR="00D50ED9" w:rsidRPr="0043144A">
              <w:rPr>
                <w:b/>
                <w:bCs/>
              </w:rPr>
              <w:t>9</w:t>
            </w:r>
            <w:r w:rsidR="00885523" w:rsidRPr="0043144A">
              <w:rPr>
                <w:b/>
                <w:bCs/>
              </w:rPr>
              <w:t xml:space="preserve">. </w:t>
            </w:r>
            <w:r w:rsidR="00622F25" w:rsidRPr="0043144A">
              <w:rPr>
                <w:b/>
                <w:bCs/>
              </w:rPr>
              <w:t>Տ</w:t>
            </w:r>
            <w:r w:rsidR="00246413" w:rsidRPr="0043144A">
              <w:rPr>
                <w:b/>
                <w:bCs/>
              </w:rPr>
              <w:t xml:space="preserve">արածքային կառավարման </w:t>
            </w:r>
            <w:r w:rsidR="00A71EBD" w:rsidRPr="0043144A">
              <w:rPr>
                <w:b/>
                <w:bCs/>
              </w:rPr>
              <w:t>և</w:t>
            </w:r>
            <w:r w:rsidR="00246413" w:rsidRPr="0043144A">
              <w:rPr>
                <w:b/>
                <w:bCs/>
              </w:rPr>
              <w:t xml:space="preserve"> ենթակառուցվածքների նախարարություն</w:t>
            </w:r>
          </w:p>
          <w:p w14:paraId="1521F369" w14:textId="77777777" w:rsidR="00885523" w:rsidRPr="0043144A" w:rsidRDefault="00885523"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5283CED2" w14:textId="77777777" w:rsidR="00885523" w:rsidRPr="0043144A" w:rsidRDefault="00885523" w:rsidP="000B3ADC">
            <w:pPr>
              <w:spacing w:line="276" w:lineRule="auto"/>
              <w:ind w:firstLine="0"/>
              <w:rPr>
                <w:b/>
                <w:bCs/>
                <w:lang w:val="en-US"/>
              </w:rPr>
            </w:pPr>
            <w:r w:rsidRPr="0043144A">
              <w:rPr>
                <w:b/>
                <w:bCs/>
              </w:rPr>
              <w:t xml:space="preserve"> </w:t>
            </w:r>
            <w:r w:rsidR="0032264E" w:rsidRPr="0043144A">
              <w:rPr>
                <w:b/>
                <w:bCs/>
                <w:lang w:val="en-US"/>
              </w:rPr>
              <w:t>25.05.2022թ.</w:t>
            </w:r>
          </w:p>
        </w:tc>
      </w:tr>
      <w:tr w:rsidR="00885523" w:rsidRPr="0043144A" w14:paraId="64A61BB1" w14:textId="77777777" w:rsidTr="000D2A87">
        <w:trPr>
          <w:trHeight w:val="853"/>
          <w:tblCellSpacing w:w="0" w:type="dxa"/>
          <w:jc w:val="center"/>
        </w:trPr>
        <w:tc>
          <w:tcPr>
            <w:tcW w:w="3824"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B8AED66" w14:textId="77777777" w:rsidR="00885523" w:rsidRPr="0043144A" w:rsidRDefault="00885523" w:rsidP="000B3ADC">
            <w:pPr>
              <w:spacing w:line="276" w:lineRule="auto"/>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7BC23632" w14:textId="77777777" w:rsidR="00885523" w:rsidRPr="0043144A" w:rsidRDefault="0032264E" w:rsidP="000B3ADC">
            <w:pPr>
              <w:spacing w:line="276" w:lineRule="auto"/>
              <w:ind w:firstLine="0"/>
              <w:rPr>
                <w:b/>
                <w:bCs/>
                <w:lang w:val="en-US"/>
              </w:rPr>
            </w:pPr>
            <w:r w:rsidRPr="0043144A">
              <w:rPr>
                <w:b/>
                <w:bCs/>
                <w:lang w:val="en-US"/>
              </w:rPr>
              <w:t xml:space="preserve">N </w:t>
            </w:r>
            <w:r w:rsidRPr="0043144A">
              <w:rPr>
                <w:b/>
                <w:bCs/>
              </w:rPr>
              <w:t>ԳՍ/21.1/13154-2022</w:t>
            </w:r>
          </w:p>
        </w:tc>
      </w:tr>
      <w:tr w:rsidR="00885523" w:rsidRPr="0043144A" w14:paraId="58FFF1EC"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hideMark/>
          </w:tcPr>
          <w:p w14:paraId="53813522" w14:textId="77777777" w:rsidR="005D5A09" w:rsidRPr="0043144A" w:rsidRDefault="005D5A09" w:rsidP="000B3ADC">
            <w:pPr>
              <w:spacing w:line="276" w:lineRule="auto"/>
              <w:ind w:firstLine="0"/>
              <w:rPr>
                <w:bCs/>
              </w:rPr>
            </w:pPr>
            <w:r w:rsidRPr="0043144A">
              <w:rPr>
                <w:bCs/>
              </w:rPr>
              <w:t>«Հանրային ծառայության մասին» օրենքում փոփոխություններ և լրացումներ կատարելու մասին»</w:t>
            </w:r>
            <w:r w:rsidRPr="0043144A">
              <w:rPr>
                <w:b/>
                <w:bCs/>
              </w:rPr>
              <w:t xml:space="preserve"> </w:t>
            </w:r>
            <w:r w:rsidRPr="0043144A">
              <w:rPr>
                <w:bCs/>
              </w:rPr>
              <w:t xml:space="preserve">օրենքի նախագծի (այսուհետ՝ Նախագիծ) վերաբերյալ առաջարկում է </w:t>
            </w:r>
            <w:proofErr w:type="spellStart"/>
            <w:r w:rsidRPr="0043144A">
              <w:rPr>
                <w:bCs/>
              </w:rPr>
              <w:t>հետևյալը</w:t>
            </w:r>
            <w:proofErr w:type="spellEnd"/>
            <w:r w:rsidRPr="0043144A">
              <w:rPr>
                <w:rFonts w:ascii="Cambria Math" w:eastAsia="MS Mincho" w:hAnsi="Cambria Math" w:cs="Cambria Math"/>
                <w:bCs/>
              </w:rPr>
              <w:t>․</w:t>
            </w:r>
          </w:p>
          <w:p w14:paraId="1EE03F68" w14:textId="77777777" w:rsidR="005D5A09" w:rsidRPr="0043144A" w:rsidRDefault="005D5A09" w:rsidP="000B3ADC">
            <w:pPr>
              <w:numPr>
                <w:ilvl w:val="0"/>
                <w:numId w:val="24"/>
              </w:numPr>
              <w:tabs>
                <w:tab w:val="left" w:pos="972"/>
              </w:tabs>
              <w:spacing w:line="276" w:lineRule="auto"/>
              <w:ind w:left="0" w:firstLine="486"/>
              <w:rPr>
                <w:bCs/>
              </w:rPr>
            </w:pPr>
            <w:r w:rsidRPr="0043144A">
              <w:rPr>
                <w:bCs/>
              </w:rPr>
              <w:t xml:space="preserve">Նախագծի 2-րդ հոդվածով լրացվող 33-րդ հոդվածի 8-րդ մասից հետո լրացնել նոր մաս, որով կսահմանվի, որ 8-րդ մասով նշված սահմանափակումները գործում են </w:t>
            </w:r>
            <w:proofErr w:type="spellStart"/>
            <w:r w:rsidRPr="0043144A">
              <w:rPr>
                <w:bCs/>
              </w:rPr>
              <w:t>մինչև</w:t>
            </w:r>
            <w:proofErr w:type="spellEnd"/>
            <w:r w:rsidRPr="0043144A">
              <w:rPr>
                <w:bCs/>
              </w:rPr>
              <w:t xml:space="preserve"> գրավոր հայտարարության ուսումնասիրության ավարտը։</w:t>
            </w:r>
          </w:p>
          <w:p w14:paraId="1BED3B65" w14:textId="77777777" w:rsidR="00885523" w:rsidRPr="0043144A" w:rsidRDefault="00885523" w:rsidP="000B3ADC">
            <w:pPr>
              <w:spacing w:line="276" w:lineRule="auto"/>
              <w:ind w:firstLine="0"/>
              <w:rPr>
                <w:bCs/>
              </w:rPr>
            </w:pP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770C5786" w14:textId="77777777" w:rsidR="00885523" w:rsidRPr="0043144A" w:rsidRDefault="00AD4A9E" w:rsidP="000B3ADC">
            <w:pPr>
              <w:spacing w:line="276" w:lineRule="auto"/>
              <w:jc w:val="center"/>
              <w:rPr>
                <w:b/>
              </w:rPr>
            </w:pPr>
            <w:r w:rsidRPr="0043144A">
              <w:rPr>
                <w:b/>
              </w:rPr>
              <w:t>Չի ընդունվել</w:t>
            </w:r>
          </w:p>
          <w:p w14:paraId="2F86949C" w14:textId="4546DCE2" w:rsidR="00AD4A9E" w:rsidRPr="0043144A" w:rsidRDefault="00AD4A9E" w:rsidP="000B3ADC">
            <w:pPr>
              <w:spacing w:line="276" w:lineRule="auto"/>
              <w:ind w:firstLine="0"/>
              <w:rPr>
                <w:bCs/>
              </w:rPr>
            </w:pPr>
            <w:r w:rsidRPr="0043144A">
              <w:rPr>
                <w:bCs/>
              </w:rPr>
              <w:t>Առաջարկվող կարգավորման անհրաժեշտությունը բացակայում է</w:t>
            </w:r>
            <w:r w:rsidR="00353182" w:rsidRPr="0043144A">
              <w:rPr>
                <w:bCs/>
              </w:rPr>
              <w:t>, քանի որ</w:t>
            </w:r>
            <w:r w:rsidR="003B7DCF" w:rsidRPr="0043144A">
              <w:rPr>
                <w:bCs/>
              </w:rPr>
              <w:t xml:space="preserve"> արդեն իսկ սահմանված է </w:t>
            </w:r>
            <w:proofErr w:type="spellStart"/>
            <w:r w:rsidR="003B7DCF" w:rsidRPr="0043144A">
              <w:rPr>
                <w:bCs/>
              </w:rPr>
              <w:t>մինչև</w:t>
            </w:r>
            <w:proofErr w:type="spellEnd"/>
            <w:r w:rsidR="003B7DCF" w:rsidRPr="0043144A">
              <w:rPr>
                <w:bCs/>
              </w:rPr>
              <w:t xml:space="preserve"> ուսումնասիրության ավարտը գործողություններ ձեռնարկելու արգելք.</w:t>
            </w:r>
            <w:r w:rsidR="00353182" w:rsidRPr="0043144A">
              <w:rPr>
                <w:bCs/>
              </w:rPr>
              <w:t xml:space="preserve"> Նախագծի 2-րդ հոդված</w:t>
            </w:r>
            <w:r w:rsidR="003B7DCF" w:rsidRPr="0043144A">
              <w:rPr>
                <w:bCs/>
              </w:rPr>
              <w:t>ով սահմանվող Օրենքի 31-րդ հոդվածի 9-րդ մասի համաձայն</w:t>
            </w:r>
            <w:r w:rsidR="003B7DCF" w:rsidRPr="0043144A">
              <w:rPr>
                <w:bCs/>
              </w:rPr>
              <w:tab/>
              <w:t>նախքան վերադասի կամ անմիջական ղեկավարի գրավոր համաձայնությունը կամ Կոռուպցիայի կանխարգելման հանձնաժողովի առաջարկությունը ստանալը անձը պետք է ձեռնպահ մնա հարցի վերաբերյալ գործողություն կատարելուց կամ որոշում կայացնելուց, բացառությամբ այն դեպքերի, երբ անհապաղ գործողություն կատարելը կամ որոշում կայացնելը պայմանավորված է անձանց կյանքի, առողջության, իրավունքների, ազատությունների կամ օրինական շահերի, պետական անվտանգության, հասարակական կարգի, առողջության և բարոյականության պաշտպանության անհրաժեշտությամբ՝ այդ մասին տեղեկացնելով վարույթի մասնակիցներին, իր վերադասին կամ անմիջական ղեկավարին, իսկ վերադասին կամ անմիջական ղեկավար չունենալու դեպքում Կոռուպցիայի կանխարգելման հանձնաժողովին</w:t>
            </w:r>
            <w:r w:rsidRPr="0043144A">
              <w:rPr>
                <w:bCs/>
              </w:rPr>
              <w:t>:</w:t>
            </w:r>
          </w:p>
        </w:tc>
      </w:tr>
      <w:tr w:rsidR="005D5A09" w:rsidRPr="0043144A" w14:paraId="490F5687"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tcPr>
          <w:p w14:paraId="6DF0CEFC" w14:textId="77777777" w:rsidR="005D5A09" w:rsidRPr="0043144A" w:rsidRDefault="005D5A09" w:rsidP="000B3ADC">
            <w:pPr>
              <w:spacing w:line="276" w:lineRule="auto"/>
              <w:rPr>
                <w:bCs/>
              </w:rPr>
            </w:pPr>
            <w:r w:rsidRPr="0043144A">
              <w:rPr>
                <w:bCs/>
              </w:rPr>
              <w:t xml:space="preserve">2. Նախագծի 2-րդ հոդվածով լրացվող 33-րդ հոդվածի 8-րդ մասի առաջին կետով սահմանվում է, որ պաշտոնատար անձի </w:t>
            </w:r>
            <w:proofErr w:type="spellStart"/>
            <w:r w:rsidRPr="0043144A">
              <w:rPr>
                <w:bCs/>
              </w:rPr>
              <w:t>վերադասը</w:t>
            </w:r>
            <w:proofErr w:type="spellEnd"/>
            <w:r w:rsidRPr="0043144A">
              <w:rPr>
                <w:bCs/>
              </w:rPr>
              <w:t xml:space="preserve"> կամ անմիջական ղեկավարը գրավոր հայտարարության </w:t>
            </w:r>
            <w:r w:rsidRPr="0043144A">
              <w:rPr>
                <w:bCs/>
              </w:rPr>
              <w:lastRenderedPageBreak/>
              <w:t xml:space="preserve">ուսումնասիրության հիման վրա սահմանափակում է պետական պաշտոնյայի </w:t>
            </w:r>
            <w:proofErr w:type="spellStart"/>
            <w:r w:rsidRPr="0043144A">
              <w:rPr>
                <w:bCs/>
              </w:rPr>
              <w:t>հասանելիությունը</w:t>
            </w:r>
            <w:proofErr w:type="spellEnd"/>
            <w:r w:rsidRPr="0043144A">
              <w:rPr>
                <w:bCs/>
              </w:rPr>
              <w:t xml:space="preserve"> որոշակի տեղեկատվության։ Անհրաժեշտ է հստակեցնել «որոշակի տեղեկատվություն» </w:t>
            </w:r>
            <w:proofErr w:type="spellStart"/>
            <w:r w:rsidRPr="0043144A">
              <w:rPr>
                <w:bCs/>
              </w:rPr>
              <w:t>եզրույթը</w:t>
            </w:r>
            <w:proofErr w:type="spellEnd"/>
            <w:r w:rsidRPr="0043144A">
              <w:rPr>
                <w:bCs/>
              </w:rPr>
              <w:t>։</w:t>
            </w:r>
          </w:p>
          <w:p w14:paraId="4A419B19" w14:textId="77777777" w:rsidR="005D5A09" w:rsidRPr="0043144A" w:rsidRDefault="005D5A09" w:rsidP="000B3ADC">
            <w:pPr>
              <w:spacing w:line="276" w:lineRule="auto"/>
              <w:ind w:firstLine="0"/>
              <w:rPr>
                <w:bCs/>
              </w:rPr>
            </w:pP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tcPr>
          <w:p w14:paraId="1BBCC33C" w14:textId="77777777" w:rsidR="005D5A09" w:rsidRPr="0043144A" w:rsidRDefault="007735A2" w:rsidP="000B3ADC">
            <w:pPr>
              <w:spacing w:line="276" w:lineRule="auto"/>
              <w:jc w:val="center"/>
              <w:rPr>
                <w:b/>
              </w:rPr>
            </w:pPr>
            <w:r w:rsidRPr="0043144A">
              <w:rPr>
                <w:b/>
              </w:rPr>
              <w:lastRenderedPageBreak/>
              <w:t>Չի ընդունվել</w:t>
            </w:r>
          </w:p>
          <w:p w14:paraId="203E91A9" w14:textId="4FAC00DE" w:rsidR="007502FE" w:rsidRPr="0043144A" w:rsidRDefault="007502FE" w:rsidP="000B3ADC">
            <w:pPr>
              <w:spacing w:line="276" w:lineRule="auto"/>
              <w:rPr>
                <w:bCs/>
              </w:rPr>
            </w:pPr>
            <w:r w:rsidRPr="0043144A">
              <w:rPr>
                <w:bCs/>
              </w:rPr>
              <w:t xml:space="preserve">Յուրաքանչյուր դեպքում պաշտոնատար անձի </w:t>
            </w:r>
            <w:proofErr w:type="spellStart"/>
            <w:r w:rsidRPr="0043144A">
              <w:rPr>
                <w:bCs/>
              </w:rPr>
              <w:t>վերադասը</w:t>
            </w:r>
            <w:proofErr w:type="spellEnd"/>
            <w:r w:rsidRPr="0043144A">
              <w:rPr>
                <w:bCs/>
              </w:rPr>
              <w:t xml:space="preserve"> կամ անմիջական ղեկավար</w:t>
            </w:r>
            <w:r w:rsidR="000C4477" w:rsidRPr="0043144A">
              <w:rPr>
                <w:bCs/>
              </w:rPr>
              <w:t>ը</w:t>
            </w:r>
            <w:r w:rsidRPr="0043144A">
              <w:rPr>
                <w:bCs/>
              </w:rPr>
              <w:t xml:space="preserve">, ելնելով </w:t>
            </w:r>
            <w:r w:rsidR="003D336A" w:rsidRPr="0043144A">
              <w:rPr>
                <w:bCs/>
              </w:rPr>
              <w:t xml:space="preserve">կոնկրետ </w:t>
            </w:r>
            <w:r w:rsidRPr="0043144A">
              <w:rPr>
                <w:bCs/>
              </w:rPr>
              <w:t>գործի</w:t>
            </w:r>
            <w:r w:rsidR="003D336A" w:rsidRPr="0043144A">
              <w:rPr>
                <w:bCs/>
              </w:rPr>
              <w:t xml:space="preserve"> հանգամանքներից, </w:t>
            </w:r>
            <w:r w:rsidR="003D336A" w:rsidRPr="0043144A">
              <w:rPr>
                <w:bCs/>
              </w:rPr>
              <w:lastRenderedPageBreak/>
              <w:t xml:space="preserve">ինքն է որոշում </w:t>
            </w:r>
            <w:r w:rsidR="000C4477" w:rsidRPr="0043144A">
              <w:rPr>
                <w:bCs/>
              </w:rPr>
              <w:t xml:space="preserve">սահմանափակման ենթակա տեղեկատվության շրջանակը, ուստի որոշակիացնելու անհրաժեշտությունը բացակայում է: </w:t>
            </w:r>
          </w:p>
          <w:p w14:paraId="51E7EA2B" w14:textId="5B1CCA05" w:rsidR="009F606F" w:rsidRPr="0043144A" w:rsidRDefault="008B6770" w:rsidP="000B3ADC">
            <w:pPr>
              <w:spacing w:line="276" w:lineRule="auto"/>
              <w:rPr>
                <w:bCs/>
              </w:rPr>
            </w:pPr>
            <w:r w:rsidRPr="0043144A">
              <w:rPr>
                <w:bCs/>
              </w:rPr>
              <w:t xml:space="preserve">Բացի այդ, հարկ է նշել, որ </w:t>
            </w:r>
            <w:r w:rsidR="00FF755B" w:rsidRPr="0043144A">
              <w:rPr>
                <w:bCs/>
              </w:rPr>
              <w:t xml:space="preserve">օրենսդրական կարգավորման որոշակիությունը և ճշգրտությունը չեն կարող </w:t>
            </w:r>
            <w:proofErr w:type="spellStart"/>
            <w:r w:rsidR="00FF755B" w:rsidRPr="0043144A">
              <w:rPr>
                <w:bCs/>
              </w:rPr>
              <w:t>բացարձականացվել</w:t>
            </w:r>
            <w:proofErr w:type="spellEnd"/>
            <w:r w:rsidR="00FF755B" w:rsidRPr="0043144A">
              <w:rPr>
                <w:bCs/>
              </w:rPr>
              <w:t xml:space="preserve">՝ նույնիսկ ոչ բավարար հստակությունը կարող է լրացվել դատարանի մեկնաբանություններով: Վերոգրյալը հաստատվում է նաև Մարդու իրավունքների </w:t>
            </w:r>
            <w:proofErr w:type="spellStart"/>
            <w:r w:rsidR="00FF755B" w:rsidRPr="0043144A">
              <w:rPr>
                <w:bCs/>
              </w:rPr>
              <w:t>եվրոպական</w:t>
            </w:r>
            <w:proofErr w:type="spellEnd"/>
            <w:r w:rsidR="00FF755B" w:rsidRPr="0043144A">
              <w:rPr>
                <w:bCs/>
              </w:rPr>
              <w:t xml:space="preserve"> դատարանի իրավական </w:t>
            </w:r>
            <w:proofErr w:type="spellStart"/>
            <w:r w:rsidR="00FF755B" w:rsidRPr="0043144A">
              <w:rPr>
                <w:bCs/>
              </w:rPr>
              <w:t>դիրքորոշումներով</w:t>
            </w:r>
            <w:proofErr w:type="spellEnd"/>
            <w:r w:rsidR="00FF755B" w:rsidRPr="0043144A">
              <w:rPr>
                <w:bCs/>
              </w:rPr>
              <w:t xml:space="preserve">, մասնավորապես, </w:t>
            </w:r>
            <w:proofErr w:type="spellStart"/>
            <w:r w:rsidR="00FF755B" w:rsidRPr="0043144A">
              <w:rPr>
                <w:bCs/>
              </w:rPr>
              <w:t>Բուսույոկն</w:t>
            </w:r>
            <w:proofErr w:type="spellEnd"/>
            <w:r w:rsidR="00FF755B" w:rsidRPr="0043144A">
              <w:rPr>
                <w:bCs/>
              </w:rPr>
              <w:t xml:space="preserve"> ընդդեմ Մոլդովայի (</w:t>
            </w:r>
            <w:proofErr w:type="spellStart"/>
            <w:r w:rsidR="00FF755B" w:rsidRPr="0043144A">
              <w:rPr>
                <w:bCs/>
              </w:rPr>
              <w:t>Case</w:t>
            </w:r>
            <w:proofErr w:type="spellEnd"/>
            <w:r w:rsidR="00FF755B" w:rsidRPr="0043144A">
              <w:rPr>
                <w:bCs/>
              </w:rPr>
              <w:t xml:space="preserve"> </w:t>
            </w:r>
            <w:proofErr w:type="spellStart"/>
            <w:r w:rsidR="00FF755B" w:rsidRPr="0043144A">
              <w:rPr>
                <w:bCs/>
              </w:rPr>
              <w:t>of</w:t>
            </w:r>
            <w:proofErr w:type="spellEnd"/>
            <w:r w:rsidR="00FF755B" w:rsidRPr="0043144A">
              <w:rPr>
                <w:bCs/>
              </w:rPr>
              <w:t xml:space="preserve"> </w:t>
            </w:r>
            <w:proofErr w:type="spellStart"/>
            <w:r w:rsidR="00FF755B" w:rsidRPr="0043144A">
              <w:rPr>
                <w:bCs/>
              </w:rPr>
              <w:t>Busuioc</w:t>
            </w:r>
            <w:proofErr w:type="spellEnd"/>
            <w:r w:rsidR="00FF755B" w:rsidRPr="0043144A">
              <w:rPr>
                <w:bCs/>
              </w:rPr>
              <w:t xml:space="preserve"> v. </w:t>
            </w:r>
            <w:proofErr w:type="spellStart"/>
            <w:r w:rsidR="00FF755B" w:rsidRPr="0043144A">
              <w:rPr>
                <w:bCs/>
              </w:rPr>
              <w:t>Moldova</w:t>
            </w:r>
            <w:proofErr w:type="spellEnd"/>
            <w:r w:rsidR="00FF755B" w:rsidRPr="0043144A">
              <w:rPr>
                <w:bCs/>
              </w:rPr>
              <w:t xml:space="preserve">, </w:t>
            </w:r>
            <w:proofErr w:type="spellStart"/>
            <w:r w:rsidR="00FF755B" w:rsidRPr="0043144A">
              <w:rPr>
                <w:bCs/>
              </w:rPr>
              <w:t>application</w:t>
            </w:r>
            <w:proofErr w:type="spellEnd"/>
            <w:r w:rsidR="00FF755B" w:rsidRPr="0043144A">
              <w:rPr>
                <w:bCs/>
              </w:rPr>
              <w:t xml:space="preserve"> </w:t>
            </w:r>
            <w:proofErr w:type="spellStart"/>
            <w:r w:rsidR="00FF755B" w:rsidRPr="0043144A">
              <w:rPr>
                <w:bCs/>
              </w:rPr>
              <w:t>no</w:t>
            </w:r>
            <w:proofErr w:type="spellEnd"/>
            <w:r w:rsidR="00FF755B" w:rsidRPr="0043144A">
              <w:rPr>
                <w:bCs/>
              </w:rPr>
              <w:t xml:space="preserve">. 61513/00, 21/12/2004) վճռում դատարանը գտել է. «...որ </w:t>
            </w:r>
            <w:proofErr w:type="spellStart"/>
            <w:r w:rsidR="00FF755B" w:rsidRPr="0043144A">
              <w:rPr>
                <w:bCs/>
              </w:rPr>
              <w:t>թեև</w:t>
            </w:r>
            <w:proofErr w:type="spellEnd"/>
            <w:r w:rsidR="00FF755B" w:rsidRPr="0043144A">
              <w:rPr>
                <w:bCs/>
              </w:rPr>
              <w:t xml:space="preserve"> օրենքում որոշակիությունը մեծապես ցանկալի է, սակայն դա կարող է հանգեցնել չափազանց կոշտության, և օրենքը պետք է կարողանա հարմարվել փոփոխվող հանգամանքներին։ </w:t>
            </w:r>
            <w:proofErr w:type="spellStart"/>
            <w:r w:rsidR="00FF755B" w:rsidRPr="0043144A">
              <w:rPr>
                <w:bCs/>
              </w:rPr>
              <w:t>Հետևաբար</w:t>
            </w:r>
            <w:proofErr w:type="spellEnd"/>
            <w:r w:rsidR="00FF755B" w:rsidRPr="0043144A">
              <w:rPr>
                <w:bCs/>
              </w:rPr>
              <w:t xml:space="preserve">, շատ օրենքներ անխուսափելիորեն </w:t>
            </w:r>
            <w:proofErr w:type="spellStart"/>
            <w:r w:rsidR="00FF755B" w:rsidRPr="0043144A">
              <w:rPr>
                <w:bCs/>
              </w:rPr>
              <w:t>ձևակերպվում</w:t>
            </w:r>
            <w:proofErr w:type="spellEnd"/>
            <w:r w:rsidR="00FF755B" w:rsidRPr="0043144A">
              <w:rPr>
                <w:bCs/>
              </w:rPr>
              <w:t xml:space="preserve"> են այնպիսի հասկացություններով, որոնք քիչ թե շատ անորոշ են, և որոնց մեկնաբանությունը և կիրառումը պրակտիկայի խնդիր է» (ՍԴՈ-1452)</w:t>
            </w:r>
            <w:r w:rsidRPr="0043144A">
              <w:rPr>
                <w:bCs/>
              </w:rPr>
              <w:t>:</w:t>
            </w:r>
          </w:p>
        </w:tc>
      </w:tr>
      <w:tr w:rsidR="005D5A09" w:rsidRPr="0043144A" w14:paraId="6E7FC6B4"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tcPr>
          <w:p w14:paraId="6C7749E3" w14:textId="77777777" w:rsidR="005D5A09" w:rsidRPr="0043144A" w:rsidRDefault="00FC302C" w:rsidP="000B3ADC">
            <w:pPr>
              <w:tabs>
                <w:tab w:val="left" w:pos="912"/>
              </w:tabs>
              <w:spacing w:line="276" w:lineRule="auto"/>
              <w:ind w:firstLine="0"/>
              <w:rPr>
                <w:bCs/>
              </w:rPr>
            </w:pPr>
            <w:r w:rsidRPr="0043144A">
              <w:rPr>
                <w:bCs/>
              </w:rPr>
              <w:lastRenderedPageBreak/>
              <w:t xml:space="preserve">3. </w:t>
            </w:r>
            <w:r w:rsidR="005D5A09" w:rsidRPr="0043144A">
              <w:rPr>
                <w:bCs/>
              </w:rPr>
              <w:t xml:space="preserve">Նախագծի 2-րդ հոդվածով լրացվող 33-րդ հոդվածի 14-րդ մասով սահմանվում են փոխկապակցված անձանց լայն շրջանակ՝ ինչը հաշվի առնելով </w:t>
            </w:r>
            <w:proofErr w:type="spellStart"/>
            <w:r w:rsidR="005D5A09" w:rsidRPr="0043144A">
              <w:rPr>
                <w:bCs/>
              </w:rPr>
              <w:t>միջանձնային</w:t>
            </w:r>
            <w:proofErr w:type="spellEnd"/>
            <w:r w:rsidR="005D5A09" w:rsidRPr="0043144A">
              <w:rPr>
                <w:bCs/>
              </w:rPr>
              <w:t xml:space="preserve"> հարաբերությունների բարդությունները, կարող է անհարկի խնդիրներ առաջացնել։ </w:t>
            </w:r>
          </w:p>
          <w:p w14:paraId="375A894B" w14:textId="77777777" w:rsidR="005D5A09" w:rsidRPr="0043144A" w:rsidRDefault="005D5A09" w:rsidP="000B3ADC">
            <w:pPr>
              <w:tabs>
                <w:tab w:val="left" w:pos="912"/>
              </w:tabs>
              <w:spacing w:line="276" w:lineRule="auto"/>
              <w:ind w:firstLine="0"/>
              <w:rPr>
                <w:bCs/>
              </w:rPr>
            </w:pPr>
            <w:r w:rsidRPr="0043144A">
              <w:rPr>
                <w:bCs/>
              </w:rPr>
              <w:t xml:space="preserve">Հաշվի առնելով վերոգրյալը՝ առաջարկում ենք վերոնշյալ մասի առաջին կետից հանել «պաշտոն զբաղեցնող անձի մորաքրոջ, հորաքրոջ, հորեղբոր, մորեղբոր զավակները, քրոջ, եղբոր, զավակի ամուսինները.» բառերը, իսկ 2-րդ կետից հանել «,կնքահայրը, </w:t>
            </w:r>
            <w:proofErr w:type="spellStart"/>
            <w:r w:rsidRPr="0043144A">
              <w:rPr>
                <w:bCs/>
              </w:rPr>
              <w:t>կնքամայրը</w:t>
            </w:r>
            <w:proofErr w:type="spellEnd"/>
            <w:r w:rsidRPr="0043144A">
              <w:rPr>
                <w:bCs/>
              </w:rPr>
              <w:t>,» բառերը:</w:t>
            </w:r>
          </w:p>
          <w:p w14:paraId="2751D797" w14:textId="77777777" w:rsidR="005D5A09" w:rsidRPr="0043144A" w:rsidRDefault="005D5A09" w:rsidP="000B3ADC">
            <w:pPr>
              <w:tabs>
                <w:tab w:val="left" w:pos="912"/>
              </w:tabs>
              <w:spacing w:line="276" w:lineRule="auto"/>
              <w:ind w:firstLine="0"/>
              <w:rPr>
                <w:bCs/>
              </w:rPr>
            </w:pPr>
            <w:r w:rsidRPr="0043144A">
              <w:rPr>
                <w:bCs/>
              </w:rPr>
              <w:t xml:space="preserve">Վարչական իրավախախտումների վերաբերյալ Հայաստանի </w:t>
            </w:r>
            <w:r w:rsidRPr="0043144A">
              <w:rPr>
                <w:bCs/>
              </w:rPr>
              <w:lastRenderedPageBreak/>
              <w:t>Հանրապետության օրենսգրքում փոփոխություն և լրացումներ</w:t>
            </w:r>
            <w:r w:rsidRPr="0043144A" w:rsidDel="00FE77E9">
              <w:rPr>
                <w:bCs/>
              </w:rPr>
              <w:t xml:space="preserve"> </w:t>
            </w:r>
            <w:r w:rsidRPr="0043144A">
              <w:rPr>
                <w:bCs/>
              </w:rPr>
              <w:t>կատարելու մասին,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լրացումներ կատարելու մասին», «Գործունեության իրականացման ծանուցման մասին» օրենքում լրացում կատարելու մասին», «Պետական տուրքի մասին» օրենքում լրացումներ կատարելու մասին» և «Արժեթղթերի շուկայի մասին» օրենքում փոփոխություն կատարելու մասին» օրենքների նախագծերի վերաբերյալ առաջարկություններ չունենք։</w:t>
            </w: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tcPr>
          <w:p w14:paraId="2DD2DFF9" w14:textId="77777777" w:rsidR="005D5A09" w:rsidRPr="0043144A" w:rsidRDefault="00352EE1" w:rsidP="000B3ADC">
            <w:pPr>
              <w:spacing w:line="276" w:lineRule="auto"/>
              <w:jc w:val="center"/>
              <w:rPr>
                <w:b/>
              </w:rPr>
            </w:pPr>
            <w:r w:rsidRPr="0043144A">
              <w:rPr>
                <w:b/>
              </w:rPr>
              <w:lastRenderedPageBreak/>
              <w:t>Չի ընդունվել</w:t>
            </w:r>
          </w:p>
          <w:p w14:paraId="590935C5" w14:textId="1A974CAC" w:rsidR="00AB5F30" w:rsidRPr="0043144A" w:rsidRDefault="0063623E" w:rsidP="000B3ADC">
            <w:pPr>
              <w:spacing w:line="276" w:lineRule="auto"/>
              <w:rPr>
                <w:bCs/>
              </w:rPr>
            </w:pPr>
            <w:r w:rsidRPr="0043144A">
              <w:rPr>
                <w:bCs/>
              </w:rPr>
              <w:t xml:space="preserve">Հաշվի առնելով </w:t>
            </w:r>
            <w:r w:rsidR="00AB5F30" w:rsidRPr="0043144A">
              <w:rPr>
                <w:bCs/>
              </w:rPr>
              <w:t xml:space="preserve">մեր ազգային առանձնահատկությունները՝ </w:t>
            </w:r>
            <w:proofErr w:type="spellStart"/>
            <w:r w:rsidR="004C7447" w:rsidRPr="0043144A">
              <w:rPr>
                <w:bCs/>
              </w:rPr>
              <w:t>միջանձնային</w:t>
            </w:r>
            <w:proofErr w:type="spellEnd"/>
            <w:r w:rsidR="00AB5F30" w:rsidRPr="0043144A">
              <w:rPr>
                <w:bCs/>
              </w:rPr>
              <w:t xml:space="preserve"> սերտ հարաբերությունների շրջանակը հաճախ ընդգրկում է անձանց բավականին լայն շրջանակ</w:t>
            </w:r>
            <w:r w:rsidR="009A7523" w:rsidRPr="0043144A">
              <w:rPr>
                <w:bCs/>
              </w:rPr>
              <w:t xml:space="preserve">, ուստի առաջարկվող կարգավորումը </w:t>
            </w:r>
            <w:r w:rsidR="005F7874" w:rsidRPr="0043144A">
              <w:rPr>
                <w:bCs/>
              </w:rPr>
              <w:t xml:space="preserve">կարող է հանգեցնել օրենսդրական </w:t>
            </w:r>
            <w:proofErr w:type="spellStart"/>
            <w:r w:rsidR="005F7874" w:rsidRPr="0043144A">
              <w:rPr>
                <w:bCs/>
              </w:rPr>
              <w:t>կարգավորումների</w:t>
            </w:r>
            <w:proofErr w:type="spellEnd"/>
            <w:r w:rsidR="005F7874" w:rsidRPr="0043144A">
              <w:rPr>
                <w:bCs/>
              </w:rPr>
              <w:t xml:space="preserve"> սահմանափակ կիրառման՝ դրանից բխող բոլոր </w:t>
            </w:r>
            <w:proofErr w:type="spellStart"/>
            <w:r w:rsidR="005F7874" w:rsidRPr="0043144A">
              <w:rPr>
                <w:bCs/>
              </w:rPr>
              <w:t>ռիսկերով</w:t>
            </w:r>
            <w:proofErr w:type="spellEnd"/>
            <w:r w:rsidR="00AB5F30" w:rsidRPr="0043144A">
              <w:rPr>
                <w:bCs/>
              </w:rPr>
              <w:t xml:space="preserve">: </w:t>
            </w:r>
          </w:p>
          <w:p w14:paraId="58D0DD9C" w14:textId="47ED4498" w:rsidR="009504DF" w:rsidRPr="0043144A" w:rsidRDefault="00A12F22" w:rsidP="000B3ADC">
            <w:pPr>
              <w:spacing w:line="276" w:lineRule="auto"/>
              <w:rPr>
                <w:bCs/>
              </w:rPr>
            </w:pPr>
            <w:r w:rsidRPr="0043144A">
              <w:rPr>
                <w:bCs/>
              </w:rPr>
              <w:t xml:space="preserve">Բացի այդ, կատարվող փոփոխությունը համահունչ է նաև միջազգային </w:t>
            </w:r>
            <w:proofErr w:type="spellStart"/>
            <w:r w:rsidRPr="0043144A">
              <w:rPr>
                <w:bCs/>
              </w:rPr>
              <w:t>չափորոշիչներին</w:t>
            </w:r>
            <w:proofErr w:type="spellEnd"/>
            <w:r w:rsidRPr="0043144A">
              <w:rPr>
                <w:bCs/>
              </w:rPr>
              <w:t xml:space="preserve">: </w:t>
            </w:r>
            <w:r w:rsidR="005D71BA" w:rsidRPr="0043144A">
              <w:rPr>
                <w:bCs/>
              </w:rPr>
              <w:t xml:space="preserve">Հարկ է նշել, որ ԵԽ-ի «Հանրային պաշտոնյաների </w:t>
            </w:r>
            <w:proofErr w:type="spellStart"/>
            <w:r w:rsidR="005D71BA" w:rsidRPr="0043144A">
              <w:rPr>
                <w:bCs/>
              </w:rPr>
              <w:t>էթիկայի</w:t>
            </w:r>
            <w:proofErr w:type="spellEnd"/>
            <w:r w:rsidR="005D71BA" w:rsidRPr="0043144A">
              <w:rPr>
                <w:bCs/>
              </w:rPr>
              <w:t xml:space="preserve"> տիպային կանոնագրքի </w:t>
            </w:r>
            <w:r w:rsidR="005D71BA" w:rsidRPr="0043144A">
              <w:rPr>
                <w:bCs/>
              </w:rPr>
              <w:lastRenderedPageBreak/>
              <w:t>մեկնաբանություններ և կիրառում» փաստաթղթի հավելվածի 13-րդ հոդվածի 2-րդ մաս</w:t>
            </w:r>
            <w:r w:rsidR="004C7447" w:rsidRPr="0043144A">
              <w:rPr>
                <w:bCs/>
              </w:rPr>
              <w:t xml:space="preserve">ի համաձայն մասնավոր շահերի շրջանակը բնութագրվում է բավականին լայն՝ ներառելով </w:t>
            </w:r>
            <w:r w:rsidR="005D71BA" w:rsidRPr="0043144A">
              <w:rPr>
                <w:bCs/>
              </w:rPr>
              <w:t>մասնավոր</w:t>
            </w:r>
            <w:r w:rsidR="004C7447" w:rsidRPr="0043144A">
              <w:rPr>
                <w:bCs/>
              </w:rPr>
              <w:t xml:space="preserve"> </w:t>
            </w:r>
            <w:r w:rsidR="005D71BA" w:rsidRPr="0043144A">
              <w:rPr>
                <w:bCs/>
              </w:rPr>
              <w:t xml:space="preserve">լայն շահերի շրջանակ, որոնք պարտադիր չէ որ միայն պայմանավորված լինեն </w:t>
            </w:r>
            <w:r w:rsidR="00A660F6" w:rsidRPr="0043144A">
              <w:rPr>
                <w:bCs/>
              </w:rPr>
              <w:t>պաշտոնատար անձանց</w:t>
            </w:r>
            <w:r w:rsidR="005D71BA" w:rsidRPr="0043144A">
              <w:rPr>
                <w:bCs/>
              </w:rPr>
              <w:t xml:space="preserve"> հետ ազգակցական կապով կապված անձանց հետ։ Օրինակ, բիզնեսի գործընկերը, մանկության, կուսակցական կամ գաղափարակից ընկերը, որոնց հետ հանրային պաշտոնյան հնարավոր է ավելի շատ սերտ հարաբերություններ ու շահեր ունենա, քան ազգակցական կապով կապված հարազատի հետ:</w:t>
            </w:r>
          </w:p>
          <w:p w14:paraId="09C8916D" w14:textId="0F48F195" w:rsidR="00EE7599" w:rsidRPr="0043144A" w:rsidRDefault="0093283C" w:rsidP="000B3ADC">
            <w:pPr>
              <w:spacing w:line="276" w:lineRule="auto"/>
              <w:rPr>
                <w:bCs/>
              </w:rPr>
            </w:pPr>
            <w:r w:rsidRPr="0043144A">
              <w:rPr>
                <w:bCs/>
              </w:rPr>
              <w:t xml:space="preserve">Տնտեսական համագործակցության և զարգացման կազմակերպության (ՏՀԶԿ) </w:t>
            </w:r>
            <w:proofErr w:type="spellStart"/>
            <w:r w:rsidRPr="0043144A">
              <w:rPr>
                <w:bCs/>
              </w:rPr>
              <w:t>Արևելյան</w:t>
            </w:r>
            <w:proofErr w:type="spellEnd"/>
            <w:r w:rsidRPr="0043144A">
              <w:rPr>
                <w:bCs/>
              </w:rPr>
              <w:t xml:space="preserve"> </w:t>
            </w:r>
            <w:proofErr w:type="spellStart"/>
            <w:r w:rsidRPr="0043144A">
              <w:rPr>
                <w:bCs/>
              </w:rPr>
              <w:t>Եվրոպայի</w:t>
            </w:r>
            <w:proofErr w:type="spellEnd"/>
            <w:r w:rsidRPr="0043144A">
              <w:rPr>
                <w:bCs/>
              </w:rPr>
              <w:t xml:space="preserve"> և Կենտրոնական Ասիայի երկրների հակակոռուպցիոն ցանցի </w:t>
            </w:r>
            <w:proofErr w:type="spellStart"/>
            <w:r w:rsidRPr="0043144A">
              <w:rPr>
                <w:bCs/>
              </w:rPr>
              <w:t>Ստամբուլյան</w:t>
            </w:r>
            <w:proofErr w:type="spellEnd"/>
            <w:r w:rsidRPr="0043144A">
              <w:rPr>
                <w:bCs/>
              </w:rPr>
              <w:t xml:space="preserve"> հակակոռուպցիոն գործողությունների ծրագրի գնահատման շրջանակում ՀՀ </w:t>
            </w:r>
            <w:proofErr w:type="spellStart"/>
            <w:r w:rsidRPr="0043144A">
              <w:rPr>
                <w:bCs/>
              </w:rPr>
              <w:t>պիլոտային</w:t>
            </w:r>
            <w:proofErr w:type="spellEnd"/>
            <w:r w:rsidRPr="0043144A">
              <w:rPr>
                <w:bCs/>
              </w:rPr>
              <w:t xml:space="preserve"> </w:t>
            </w:r>
            <w:proofErr w:type="spellStart"/>
            <w:r w:rsidRPr="0043144A">
              <w:rPr>
                <w:bCs/>
              </w:rPr>
              <w:t>մոնիթորինգի</w:t>
            </w:r>
            <w:proofErr w:type="spellEnd"/>
            <w:r w:rsidRPr="0043144A">
              <w:rPr>
                <w:bCs/>
              </w:rPr>
              <w:t xml:space="preserve"> զեկույցում </w:t>
            </w:r>
            <w:proofErr w:type="spellStart"/>
            <w:r w:rsidRPr="0043144A">
              <w:rPr>
                <w:bCs/>
              </w:rPr>
              <w:t>ևս</w:t>
            </w:r>
            <w:proofErr w:type="spellEnd"/>
            <w:r w:rsidRPr="0043144A">
              <w:rPr>
                <w:bCs/>
              </w:rPr>
              <w:t xml:space="preserve"> մատնանշվել է «փոխկապակցված անձ» հասկացության նեղ լինելը</w:t>
            </w:r>
            <w:r w:rsidR="007E3157" w:rsidRPr="0043144A">
              <w:rPr>
                <w:bCs/>
              </w:rPr>
              <w:t xml:space="preserve">՝ նկատի ունենալով, որ այն չի ներառում </w:t>
            </w:r>
            <w:r w:rsidR="00CD343D" w:rsidRPr="0043144A">
              <w:rPr>
                <w:bCs/>
              </w:rPr>
              <w:t xml:space="preserve">ֆիզիկական և իրավաբանական անձանց հետ ունեցած ընկերական, քաղաքական և այլ ոչ պաշտոնական կապերը, </w:t>
            </w:r>
            <w:proofErr w:type="spellStart"/>
            <w:r w:rsidR="00CD343D" w:rsidRPr="0043144A">
              <w:rPr>
                <w:bCs/>
              </w:rPr>
              <w:t>առևտրային</w:t>
            </w:r>
            <w:proofErr w:type="spellEnd"/>
            <w:r w:rsidR="00CD343D" w:rsidRPr="0043144A">
              <w:rPr>
                <w:bCs/>
              </w:rPr>
              <w:t xml:space="preserve"> և ոչ </w:t>
            </w:r>
            <w:proofErr w:type="spellStart"/>
            <w:r w:rsidR="00CD343D" w:rsidRPr="0043144A">
              <w:rPr>
                <w:bCs/>
              </w:rPr>
              <w:t>առևտրա</w:t>
            </w:r>
            <w:r w:rsidR="00B1556E" w:rsidRPr="0043144A">
              <w:rPr>
                <w:bCs/>
              </w:rPr>
              <w:t>յին</w:t>
            </w:r>
            <w:proofErr w:type="spellEnd"/>
            <w:r w:rsidR="00B1556E" w:rsidRPr="0043144A">
              <w:rPr>
                <w:bCs/>
              </w:rPr>
              <w:t xml:space="preserve"> կազմակերպություններին անդամակցության կամ այլ կապեր</w:t>
            </w:r>
            <w:r w:rsidR="00CD343D" w:rsidRPr="0043144A">
              <w:rPr>
                <w:bCs/>
              </w:rPr>
              <w:t>:</w:t>
            </w:r>
          </w:p>
        </w:tc>
      </w:tr>
      <w:tr w:rsidR="00FC302C" w:rsidRPr="0043144A" w14:paraId="16C12EFD"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tcPr>
          <w:p w14:paraId="36F6EBDD" w14:textId="77777777" w:rsidR="00FC302C" w:rsidRPr="0043144A" w:rsidRDefault="00FC302C" w:rsidP="000B3ADC">
            <w:pPr>
              <w:tabs>
                <w:tab w:val="left" w:pos="912"/>
              </w:tabs>
              <w:spacing w:line="276" w:lineRule="auto"/>
              <w:ind w:firstLine="0"/>
              <w:rPr>
                <w:bCs/>
              </w:rPr>
            </w:pPr>
            <w:r w:rsidRPr="0043144A">
              <w:rPr>
                <w:bCs/>
              </w:rPr>
              <w:lastRenderedPageBreak/>
              <w:t>4. Նախագծի 2-րդ հոդվածի 1-ին մասի «անկողմնակալ դիտորդ» հասկացությունը հստակեցնել՝ «կողմնակալ դիտորդ»-ի և «անկողմնակալ դիտորդ»-ի կամայական տարբերակումից խուսափելու համար:</w:t>
            </w: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tcPr>
          <w:p w14:paraId="4355EFC8" w14:textId="77777777" w:rsidR="00FC302C" w:rsidRPr="0043144A" w:rsidRDefault="00DF3692" w:rsidP="000B3ADC">
            <w:pPr>
              <w:spacing w:line="276" w:lineRule="auto"/>
              <w:jc w:val="center"/>
              <w:rPr>
                <w:b/>
              </w:rPr>
            </w:pPr>
            <w:r w:rsidRPr="0043144A">
              <w:rPr>
                <w:b/>
              </w:rPr>
              <w:t>Չի ընդունվել</w:t>
            </w:r>
          </w:p>
          <w:p w14:paraId="39C35C85" w14:textId="6089C937" w:rsidR="00DF3692" w:rsidRPr="0043144A" w:rsidRDefault="0054338E" w:rsidP="000B3ADC">
            <w:pPr>
              <w:spacing w:line="276" w:lineRule="auto"/>
              <w:rPr>
                <w:bCs/>
              </w:rPr>
            </w:pPr>
            <w:r w:rsidRPr="0043144A">
              <w:rPr>
                <w:bCs/>
              </w:rPr>
              <w:t>Խնդրո առարկա կարգավորումը Նախագծից հանվել է:</w:t>
            </w:r>
          </w:p>
        </w:tc>
      </w:tr>
      <w:tr w:rsidR="00FC302C" w:rsidRPr="0043144A" w14:paraId="6826957D"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tcPr>
          <w:p w14:paraId="0C345D21" w14:textId="77777777" w:rsidR="004C1AA6" w:rsidRPr="0043144A" w:rsidRDefault="004C1AA6" w:rsidP="000B3ADC">
            <w:pPr>
              <w:tabs>
                <w:tab w:val="left" w:pos="912"/>
              </w:tabs>
              <w:spacing w:line="276" w:lineRule="auto"/>
              <w:ind w:firstLine="0"/>
              <w:rPr>
                <w:b/>
                <w:bCs/>
                <w:u w:val="single"/>
              </w:rPr>
            </w:pPr>
            <w:r w:rsidRPr="0043144A">
              <w:rPr>
                <w:bCs/>
              </w:rPr>
              <w:t xml:space="preserve">5. ««Հանրային ծառայության մասին» օրենքում փոփոխություններ և լրացումներ կատարելու մասին» ՀՀ օրենքի նախագծին կցված հիմնավորման մեջ շարադրված կարգավորման ենթակա ոլորտի </w:t>
            </w:r>
            <w:r w:rsidRPr="0043144A">
              <w:rPr>
                <w:bCs/>
              </w:rPr>
              <w:lastRenderedPageBreak/>
              <w:t xml:space="preserve">ընթացիկ իրավիճակի և խնդիրների բաժնում </w:t>
            </w:r>
            <w:proofErr w:type="spellStart"/>
            <w:r w:rsidRPr="0043144A">
              <w:rPr>
                <w:bCs/>
              </w:rPr>
              <w:t>հղումներ</w:t>
            </w:r>
            <w:proofErr w:type="spellEnd"/>
            <w:r w:rsidRPr="0043144A">
              <w:rPr>
                <w:bCs/>
              </w:rPr>
              <w:t xml:space="preserve"> են կատարված միջազգային փորձին</w:t>
            </w:r>
            <w:r w:rsidRPr="0043144A">
              <w:rPr>
                <w:bCs/>
                <w:iCs/>
              </w:rPr>
              <w:t>, ինչպես նաև միջազգային կառույցների զեկույցների և ոլորտային այլ փաստաթղթերին (</w:t>
            </w:r>
            <w:r w:rsidRPr="0043144A">
              <w:rPr>
                <w:bCs/>
              </w:rPr>
              <w:t xml:space="preserve">ԵԽ-ի «Հանրային պաշտոնյաների </w:t>
            </w:r>
            <w:proofErr w:type="spellStart"/>
            <w:r w:rsidRPr="0043144A">
              <w:rPr>
                <w:bCs/>
              </w:rPr>
              <w:t>էթիկայի</w:t>
            </w:r>
            <w:proofErr w:type="spellEnd"/>
            <w:r w:rsidRPr="0043144A">
              <w:rPr>
                <w:bCs/>
              </w:rPr>
              <w:t xml:space="preserve"> տիպային կանոնագրքի մեկնաբանություններ և կիրառում» փաստաթղթին</w:t>
            </w:r>
            <w:r w:rsidRPr="0043144A">
              <w:rPr>
                <w:bCs/>
                <w:iCs/>
              </w:rPr>
              <w:t xml:space="preserve">): Նշված բաժնում </w:t>
            </w:r>
            <w:proofErr w:type="spellStart"/>
            <w:r w:rsidRPr="0043144A">
              <w:rPr>
                <w:bCs/>
                <w:iCs/>
              </w:rPr>
              <w:t>պարզաբանված</w:t>
            </w:r>
            <w:proofErr w:type="spellEnd"/>
            <w:r w:rsidRPr="0043144A">
              <w:rPr>
                <w:bCs/>
                <w:iCs/>
              </w:rPr>
              <w:t xml:space="preserve"> չեն նախագծով նախատեսված շահերի բախման հիմքով կարգապահական </w:t>
            </w:r>
            <w:proofErr w:type="spellStart"/>
            <w:r w:rsidRPr="0043144A">
              <w:rPr>
                <w:bCs/>
                <w:iCs/>
              </w:rPr>
              <w:t>վարույթների</w:t>
            </w:r>
            <w:proofErr w:type="spellEnd"/>
            <w:r w:rsidRPr="0043144A">
              <w:rPr>
                <w:bCs/>
                <w:iCs/>
              </w:rPr>
              <w:t xml:space="preserve"> </w:t>
            </w:r>
            <w:proofErr w:type="spellStart"/>
            <w:r w:rsidRPr="0043144A">
              <w:rPr>
                <w:bCs/>
                <w:iCs/>
              </w:rPr>
              <w:t>կիրառմանն</w:t>
            </w:r>
            <w:proofErr w:type="spellEnd"/>
            <w:r w:rsidRPr="0043144A">
              <w:rPr>
                <w:bCs/>
                <w:iCs/>
              </w:rPr>
              <w:t xml:space="preserve"> առնչվող, ինչպես նաև պաշտոն զբաղեցնող անձին </w:t>
            </w:r>
            <w:r w:rsidRPr="0043144A">
              <w:rPr>
                <w:bCs/>
              </w:rPr>
              <w:t>փոխկապակցված անձանց շրջանակին վերաբերող բացառությունների հիմնավորումը: Մասնավորապես` «12.</w:t>
            </w:r>
            <w:r w:rsidRPr="0043144A">
              <w:rPr>
                <w:b/>
                <w:bCs/>
              </w:rPr>
              <w:t xml:space="preserve"> </w:t>
            </w:r>
            <w:r w:rsidRPr="0043144A">
              <w:rPr>
                <w:bCs/>
              </w:rPr>
              <w:t xml:space="preserve">Օրենքով նախատեսված դեպքերում սույն հոդվածով սահմանված դրույթների խախտումը առաջացնում է վարչական կամ կարգապահական պատասխանատվություն: </w:t>
            </w:r>
            <w:r w:rsidRPr="0043144A">
              <w:rPr>
                <w:b/>
                <w:bCs/>
                <w:u w:val="single"/>
              </w:rPr>
              <w:t>Կարգապահական պատասխանատվության վերաբերյալ դրույթները կիրառելի չեն քաղաքական պաշտոն զբաղեցնող անձանց նկատմամբ:</w:t>
            </w:r>
          </w:p>
          <w:p w14:paraId="4FE57DD3" w14:textId="77777777" w:rsidR="004C1AA6" w:rsidRPr="0043144A" w:rsidRDefault="004C1AA6" w:rsidP="000B3ADC">
            <w:pPr>
              <w:tabs>
                <w:tab w:val="left" w:pos="912"/>
              </w:tabs>
              <w:spacing w:line="276" w:lineRule="auto"/>
              <w:ind w:firstLine="0"/>
              <w:rPr>
                <w:bCs/>
              </w:rPr>
            </w:pPr>
            <w:r w:rsidRPr="0043144A">
              <w:rPr>
                <w:bCs/>
              </w:rPr>
              <w:t>Ինքնավար պաշտոն զբաղեցնող անձանց նկատմամբ կարգապահական պատասխանատվության վերաբերյալ դրույթները կարող են կիրառվել օրենքով նախատեսված դեպքերում:», ինչպես նաև` «15.</w:t>
            </w:r>
            <w:r w:rsidRPr="0043144A">
              <w:rPr>
                <w:b/>
                <w:bCs/>
              </w:rPr>
              <w:t xml:space="preserve"> </w:t>
            </w:r>
            <w:r w:rsidRPr="0043144A">
              <w:rPr>
                <w:bCs/>
              </w:rPr>
              <w:t xml:space="preserve">Սույն հոդվածի դրույթները տարածվում են պետական պաշտոն զբաղեցնող անձանց </w:t>
            </w:r>
            <w:r w:rsidRPr="0043144A">
              <w:rPr>
                <w:b/>
                <w:bCs/>
                <w:u w:val="single"/>
              </w:rPr>
              <w:t>(բացառությամբ պատգամավորի, դատավորի, Բարձրագույն դատական խորհրդի անդամի, դատախազի, քննիչի),</w:t>
            </w:r>
            <w:r w:rsidRPr="0043144A">
              <w:rPr>
                <w:bCs/>
              </w:rPr>
              <w:t xml:space="preserve"> համայնքների ղեկավարների, նրանց տեղակալների, Երևան համայնքի վարչական շրջանների ղեկավարների, նրանց տեղակալների պաշտոն զբաղեցնող անձանց, ինչպես նաև հանրային ծառայողների վրա:» դրույթները:</w:t>
            </w:r>
          </w:p>
          <w:p w14:paraId="3218E264" w14:textId="77777777" w:rsidR="00FC302C" w:rsidRPr="0043144A" w:rsidRDefault="004C1AA6" w:rsidP="000B3ADC">
            <w:pPr>
              <w:tabs>
                <w:tab w:val="left" w:pos="912"/>
              </w:tabs>
              <w:spacing w:line="276" w:lineRule="auto"/>
              <w:ind w:firstLine="0"/>
              <w:rPr>
                <w:bCs/>
              </w:rPr>
            </w:pPr>
            <w:r w:rsidRPr="0043144A">
              <w:rPr>
                <w:bCs/>
              </w:rPr>
              <w:t xml:space="preserve">Վերոգրյալը հաշվի առնելով` առաջարկում եմ ««Հանրային ծառայության մասին» օրենքում փոփոխություններ և լրացումներ </w:t>
            </w:r>
            <w:r w:rsidRPr="0043144A">
              <w:rPr>
                <w:bCs/>
              </w:rPr>
              <w:lastRenderedPageBreak/>
              <w:t xml:space="preserve">կատարելու մասին» ՀՀ օրենքի նախագծին կցված հիմնավորման մեջ նախատեսել նաև ոլորտային </w:t>
            </w:r>
            <w:proofErr w:type="spellStart"/>
            <w:r w:rsidRPr="0043144A">
              <w:rPr>
                <w:bCs/>
              </w:rPr>
              <w:t>բացառություններին</w:t>
            </w:r>
            <w:proofErr w:type="spellEnd"/>
            <w:r w:rsidRPr="0043144A">
              <w:rPr>
                <w:bCs/>
              </w:rPr>
              <w:t xml:space="preserve"> վերաբերող պատճառաբանված հիմնավորում` հաշվի առնելով ՀՀ Սահմանադրության 28-րդ հոդվածով նախատեսված բոլորի հավասարությունը օրենքի </w:t>
            </w:r>
            <w:proofErr w:type="spellStart"/>
            <w:r w:rsidRPr="0043144A">
              <w:rPr>
                <w:bCs/>
              </w:rPr>
              <w:t>առջև</w:t>
            </w:r>
            <w:proofErr w:type="spellEnd"/>
            <w:r w:rsidRPr="0043144A">
              <w:rPr>
                <w:bCs/>
              </w:rPr>
              <w:t xml:space="preserve"> և 29-րդ հոդվածի` խտրականության արգելքի պահանջները:</w:t>
            </w: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tcPr>
          <w:p w14:paraId="648A752D" w14:textId="77777777" w:rsidR="00FC302C" w:rsidRPr="0043144A" w:rsidRDefault="00A63318" w:rsidP="000B3ADC">
            <w:pPr>
              <w:spacing w:line="276" w:lineRule="auto"/>
              <w:jc w:val="center"/>
              <w:rPr>
                <w:b/>
              </w:rPr>
            </w:pPr>
            <w:r w:rsidRPr="0043144A">
              <w:rPr>
                <w:b/>
              </w:rPr>
              <w:lastRenderedPageBreak/>
              <w:t>Չի ընդունվել</w:t>
            </w:r>
          </w:p>
          <w:p w14:paraId="7FB1EEE4" w14:textId="69AB7D63" w:rsidR="00A63318" w:rsidRPr="0043144A" w:rsidRDefault="00E43124" w:rsidP="000B3ADC">
            <w:pPr>
              <w:spacing w:line="276" w:lineRule="auto"/>
              <w:rPr>
                <w:bCs/>
              </w:rPr>
            </w:pPr>
            <w:proofErr w:type="spellStart"/>
            <w:r w:rsidRPr="0043144A">
              <w:rPr>
                <w:bCs/>
              </w:rPr>
              <w:t>Վկայակոչված</w:t>
            </w:r>
            <w:proofErr w:type="spellEnd"/>
            <w:r w:rsidRPr="0043144A">
              <w:rPr>
                <w:bCs/>
              </w:rPr>
              <w:t xml:space="preserve"> կարգավորումները նախագծի շրջանակներում փոփոխության չեն ենթարկվել, այլ </w:t>
            </w:r>
            <w:proofErr w:type="spellStart"/>
            <w:r w:rsidRPr="0043144A">
              <w:rPr>
                <w:bCs/>
              </w:rPr>
              <w:t>սահանված</w:t>
            </w:r>
            <w:proofErr w:type="spellEnd"/>
            <w:r w:rsidRPr="0043144A">
              <w:rPr>
                <w:bCs/>
              </w:rPr>
              <w:t xml:space="preserve"> են «Հանրային </w:t>
            </w:r>
            <w:r w:rsidRPr="0043144A">
              <w:rPr>
                <w:bCs/>
              </w:rPr>
              <w:lastRenderedPageBreak/>
              <w:t xml:space="preserve">ծառայության մասին» գործող օրենքի </w:t>
            </w:r>
            <w:r w:rsidR="00A63318" w:rsidRPr="0043144A">
              <w:rPr>
                <w:bCs/>
              </w:rPr>
              <w:t>7</w:t>
            </w:r>
            <w:r w:rsidRPr="0043144A">
              <w:rPr>
                <w:bCs/>
              </w:rPr>
              <w:t>-րդ և</w:t>
            </w:r>
            <w:r w:rsidR="00A63318" w:rsidRPr="0043144A">
              <w:rPr>
                <w:bCs/>
              </w:rPr>
              <w:t xml:space="preserve"> 9</w:t>
            </w:r>
            <w:r w:rsidRPr="0043144A">
              <w:rPr>
                <w:bCs/>
              </w:rPr>
              <w:t>-րդ մասերով:</w:t>
            </w:r>
          </w:p>
        </w:tc>
      </w:tr>
      <w:tr w:rsidR="00D50ED9" w:rsidRPr="0043144A" w14:paraId="0E8CB349" w14:textId="77777777" w:rsidTr="006F2AEB">
        <w:trPr>
          <w:tblCellSpacing w:w="0" w:type="dxa"/>
          <w:jc w:val="center"/>
        </w:trPr>
        <w:tc>
          <w:tcPr>
            <w:tcW w:w="3824" w:type="pct"/>
            <w:gridSpan w:val="3"/>
            <w:vMerge w:val="restart"/>
            <w:tcBorders>
              <w:top w:val="outset" w:sz="6" w:space="0" w:color="auto"/>
              <w:left w:val="outset" w:sz="6" w:space="0" w:color="auto"/>
              <w:right w:val="outset" w:sz="6" w:space="0" w:color="auto"/>
            </w:tcBorders>
            <w:shd w:val="clear" w:color="auto" w:fill="D0D0D0"/>
          </w:tcPr>
          <w:p w14:paraId="790E15B2" w14:textId="4655B184" w:rsidR="00D50ED9" w:rsidRPr="0043144A" w:rsidRDefault="00D50ED9" w:rsidP="000B3ADC">
            <w:pPr>
              <w:spacing w:line="276" w:lineRule="auto"/>
              <w:jc w:val="center"/>
              <w:rPr>
                <w:b/>
                <w:bCs/>
              </w:rPr>
            </w:pPr>
            <w:r w:rsidRPr="0043144A">
              <w:rPr>
                <w:b/>
                <w:bCs/>
              </w:rPr>
              <w:lastRenderedPageBreak/>
              <w:t>20. Տարածքային կառավարման և ենթակառուցվածքների նախարարություն</w:t>
            </w:r>
          </w:p>
          <w:p w14:paraId="1747EE23" w14:textId="77777777" w:rsidR="00D50ED9" w:rsidRPr="0043144A" w:rsidRDefault="00D50ED9"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tcPr>
          <w:p w14:paraId="3D876724" w14:textId="12EA7074" w:rsidR="00D50ED9" w:rsidRPr="0043144A" w:rsidRDefault="00061C6F" w:rsidP="000B3ADC">
            <w:pPr>
              <w:spacing w:line="276" w:lineRule="auto"/>
              <w:ind w:firstLine="0"/>
              <w:rPr>
                <w:b/>
                <w:bCs/>
                <w:lang w:val="en-US"/>
              </w:rPr>
            </w:pPr>
            <w:r w:rsidRPr="0043144A">
              <w:rPr>
                <w:b/>
                <w:bCs/>
                <w:lang w:val="en-US"/>
              </w:rPr>
              <w:t>31.05.2022թ.</w:t>
            </w:r>
          </w:p>
        </w:tc>
      </w:tr>
      <w:tr w:rsidR="00D50ED9" w:rsidRPr="0043144A" w14:paraId="30A04E89" w14:textId="77777777" w:rsidTr="006F2AEB">
        <w:trPr>
          <w:tblCellSpacing w:w="0" w:type="dxa"/>
          <w:jc w:val="center"/>
        </w:trPr>
        <w:tc>
          <w:tcPr>
            <w:tcW w:w="3824" w:type="pct"/>
            <w:gridSpan w:val="3"/>
            <w:vMerge/>
            <w:tcBorders>
              <w:left w:val="outset" w:sz="6" w:space="0" w:color="auto"/>
              <w:bottom w:val="outset" w:sz="6" w:space="0" w:color="auto"/>
              <w:right w:val="outset" w:sz="6" w:space="0" w:color="auto"/>
            </w:tcBorders>
            <w:shd w:val="clear" w:color="auto" w:fill="D0D0D0"/>
          </w:tcPr>
          <w:p w14:paraId="46C6BDE1" w14:textId="77777777" w:rsidR="00D50ED9" w:rsidRPr="0043144A" w:rsidRDefault="00D50ED9"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tcPr>
          <w:p w14:paraId="516F29B8" w14:textId="3B7AABC8" w:rsidR="00D50ED9" w:rsidRPr="0043144A" w:rsidRDefault="00061C6F" w:rsidP="000B3ADC">
            <w:pPr>
              <w:spacing w:line="276" w:lineRule="auto"/>
              <w:ind w:firstLine="0"/>
              <w:rPr>
                <w:b/>
                <w:bCs/>
              </w:rPr>
            </w:pPr>
            <w:r w:rsidRPr="0043144A">
              <w:rPr>
                <w:b/>
                <w:bCs/>
                <w:lang w:val="en-US"/>
              </w:rPr>
              <w:t>ԳՍ/21</w:t>
            </w:r>
            <w:r w:rsidRPr="0043144A">
              <w:rPr>
                <w:rFonts w:ascii="Cambria Math" w:eastAsia="MS Mincho" w:hAnsi="Cambria Math" w:cs="Cambria Math"/>
                <w:b/>
                <w:bCs/>
                <w:lang w:val="en-US"/>
              </w:rPr>
              <w:t>․</w:t>
            </w:r>
            <w:r w:rsidRPr="0043144A">
              <w:rPr>
                <w:b/>
                <w:bCs/>
                <w:lang w:val="en-US"/>
              </w:rPr>
              <w:t>1/13649-2022</w:t>
            </w:r>
          </w:p>
        </w:tc>
      </w:tr>
      <w:tr w:rsidR="00061C6F" w:rsidRPr="0043144A" w14:paraId="02C97093" w14:textId="77777777" w:rsidTr="00061C6F">
        <w:trPr>
          <w:tblCellSpacing w:w="0" w:type="dxa"/>
          <w:jc w:val="center"/>
        </w:trPr>
        <w:tc>
          <w:tcPr>
            <w:tcW w:w="2500" w:type="pct"/>
            <w:gridSpan w:val="2"/>
            <w:tcBorders>
              <w:left w:val="outset" w:sz="6" w:space="0" w:color="auto"/>
              <w:bottom w:val="outset" w:sz="6" w:space="0" w:color="auto"/>
              <w:right w:val="outset" w:sz="6" w:space="0" w:color="auto"/>
            </w:tcBorders>
            <w:shd w:val="clear" w:color="auto" w:fill="auto"/>
          </w:tcPr>
          <w:p w14:paraId="77C27A2A" w14:textId="2104E4F1" w:rsidR="00061C6F" w:rsidRPr="0043144A" w:rsidRDefault="00061C6F" w:rsidP="000B3ADC">
            <w:pPr>
              <w:spacing w:line="276" w:lineRule="auto"/>
              <w:ind w:firstLine="0"/>
              <w:rPr>
                <w:bCs/>
              </w:rPr>
            </w:pPr>
            <w:r w:rsidRPr="0043144A">
              <w:rPr>
                <w:bCs/>
              </w:rPr>
              <w:t xml:space="preserve">1. Նախագծի 3-րդ հոդվածով լրացվող օրենքի 29-րդ հոդվածի 8-րդ մասի համաձայն՝ նվերները  ենթակա են իրացման  «Հրապարակային սակարկությունների մասին» օրենքով սահմանված կարգով կամ անհատույց օգտագործման տրամադրման, սակայն Նախագծի բովանդակությունից  պարզ չէ, թե </w:t>
            </w:r>
            <w:proofErr w:type="spellStart"/>
            <w:r w:rsidRPr="0043144A">
              <w:rPr>
                <w:bCs/>
              </w:rPr>
              <w:t>ի՞նչ</w:t>
            </w:r>
            <w:proofErr w:type="spellEnd"/>
            <w:r w:rsidRPr="0043144A">
              <w:rPr>
                <w:bCs/>
              </w:rPr>
              <w:t xml:space="preserve"> կարգով պետք է իրականցվի տվյալ նվերի </w:t>
            </w:r>
            <w:proofErr w:type="spellStart"/>
            <w:r w:rsidRPr="0043144A">
              <w:rPr>
                <w:bCs/>
              </w:rPr>
              <w:t>անհատուց</w:t>
            </w:r>
            <w:proofErr w:type="spellEnd"/>
            <w:r w:rsidRPr="0043144A">
              <w:rPr>
                <w:bCs/>
              </w:rPr>
              <w:t xml:space="preserve"> տրամադրման օգտագործման կարգը: Առաջարկում ենք հստակեցնել «անհատույց օգտագործման </w:t>
            </w:r>
            <w:proofErr w:type="spellStart"/>
            <w:r w:rsidRPr="0043144A">
              <w:rPr>
                <w:bCs/>
              </w:rPr>
              <w:t>տամադրման</w:t>
            </w:r>
            <w:proofErr w:type="spellEnd"/>
            <w:r w:rsidRPr="0043144A">
              <w:rPr>
                <w:bCs/>
              </w:rPr>
              <w:t>» կարգավորումը:</w:t>
            </w:r>
          </w:p>
        </w:tc>
        <w:tc>
          <w:tcPr>
            <w:tcW w:w="2500" w:type="pct"/>
            <w:gridSpan w:val="2"/>
            <w:tcBorders>
              <w:left w:val="outset" w:sz="6" w:space="0" w:color="auto"/>
              <w:bottom w:val="outset" w:sz="6" w:space="0" w:color="auto"/>
              <w:right w:val="outset" w:sz="6" w:space="0" w:color="auto"/>
            </w:tcBorders>
            <w:shd w:val="clear" w:color="auto" w:fill="auto"/>
          </w:tcPr>
          <w:p w14:paraId="1D8A40A8" w14:textId="77777777" w:rsidR="00061C6F" w:rsidRPr="0043144A" w:rsidRDefault="00061C6F" w:rsidP="000B3ADC">
            <w:pPr>
              <w:shd w:val="clear" w:color="auto" w:fill="FFFFFF"/>
              <w:spacing w:after="160" w:line="276" w:lineRule="auto"/>
              <w:jc w:val="center"/>
              <w:rPr>
                <w:rFonts w:eastAsia="Calibri" w:cs="Times New Roman"/>
                <w:b/>
                <w:color w:val="000000"/>
              </w:rPr>
            </w:pPr>
            <w:r w:rsidRPr="0043144A">
              <w:rPr>
                <w:rFonts w:eastAsia="Calibri" w:cs="Times New Roman"/>
                <w:b/>
                <w:color w:val="000000"/>
              </w:rPr>
              <w:t>Ընդունվել է</w:t>
            </w:r>
          </w:p>
          <w:p w14:paraId="59BB556F" w14:textId="5BDF3C01" w:rsidR="00061C6F" w:rsidRPr="0043144A" w:rsidRDefault="00061C6F" w:rsidP="000B3ADC">
            <w:pPr>
              <w:spacing w:line="276" w:lineRule="auto"/>
              <w:ind w:firstLine="0"/>
              <w:rPr>
                <w:b/>
                <w:bCs/>
              </w:rPr>
            </w:pPr>
            <w:r w:rsidRPr="0043144A">
              <w:rPr>
                <w:rFonts w:eastAsia="Calibri" w:cs="Times New Roman"/>
                <w:color w:val="000000"/>
              </w:rPr>
              <w:t>Նախագծում կատարվել են համապատասխան փոփոխություններ, համաձայն որոնց գույքը օտարվելու և անհատույց օգտագործման է տրամադրվելու «Պետական գույքի կառավարման մասին» օրենքով սահմանված կարգով:</w:t>
            </w:r>
          </w:p>
        </w:tc>
      </w:tr>
      <w:tr w:rsidR="00A50647" w:rsidRPr="0043144A" w14:paraId="1E32BF9C" w14:textId="77777777" w:rsidTr="000D2A87">
        <w:trPr>
          <w:tblCellSpacing w:w="0" w:type="dxa"/>
          <w:jc w:val="center"/>
        </w:trPr>
        <w:tc>
          <w:tcPr>
            <w:tcW w:w="3824"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2B41D592" w14:textId="2E346C66" w:rsidR="00A50647" w:rsidRPr="0043144A" w:rsidRDefault="003A1C53" w:rsidP="000B3ADC">
            <w:pPr>
              <w:spacing w:line="276" w:lineRule="auto"/>
              <w:jc w:val="center"/>
              <w:rPr>
                <w:b/>
                <w:bCs/>
              </w:rPr>
            </w:pPr>
            <w:r w:rsidRPr="0043144A">
              <w:rPr>
                <w:b/>
                <w:bCs/>
              </w:rPr>
              <w:t>2</w:t>
            </w:r>
            <w:r w:rsidR="00622F25" w:rsidRPr="0043144A">
              <w:rPr>
                <w:b/>
                <w:bCs/>
              </w:rPr>
              <w:t>1</w:t>
            </w:r>
            <w:r w:rsidR="00A50647" w:rsidRPr="0043144A">
              <w:rPr>
                <w:b/>
                <w:bCs/>
              </w:rPr>
              <w:t xml:space="preserve">. </w:t>
            </w:r>
            <w:r w:rsidR="00622F25" w:rsidRPr="0043144A">
              <w:rPr>
                <w:b/>
                <w:bCs/>
              </w:rPr>
              <w:t>Ֆ</w:t>
            </w:r>
            <w:r w:rsidR="00246413" w:rsidRPr="0043144A">
              <w:rPr>
                <w:b/>
                <w:bCs/>
              </w:rPr>
              <w:t>ինանսների նախարարություն</w:t>
            </w:r>
          </w:p>
          <w:p w14:paraId="17AB10DE" w14:textId="77777777" w:rsidR="00A50647" w:rsidRPr="0043144A" w:rsidRDefault="00A50647"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18B2CB6C" w14:textId="0DB32ED1" w:rsidR="00A50647" w:rsidRPr="0043144A" w:rsidRDefault="005927DB" w:rsidP="000B3ADC">
            <w:pPr>
              <w:spacing w:line="276" w:lineRule="auto"/>
              <w:ind w:firstLine="0"/>
              <w:rPr>
                <w:b/>
                <w:bCs/>
                <w:lang w:val="en-US"/>
              </w:rPr>
            </w:pPr>
            <w:r w:rsidRPr="0043144A">
              <w:rPr>
                <w:b/>
                <w:bCs/>
                <w:lang w:val="en-US"/>
              </w:rPr>
              <w:t>01.06.2022թ.</w:t>
            </w:r>
          </w:p>
        </w:tc>
      </w:tr>
      <w:tr w:rsidR="00A50647" w:rsidRPr="0043144A" w14:paraId="7073950E" w14:textId="77777777" w:rsidTr="000D2A87">
        <w:trPr>
          <w:trHeight w:val="853"/>
          <w:tblCellSpacing w:w="0" w:type="dxa"/>
          <w:jc w:val="center"/>
        </w:trPr>
        <w:tc>
          <w:tcPr>
            <w:tcW w:w="3824"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BED8131" w14:textId="77777777" w:rsidR="00A50647" w:rsidRPr="0043144A" w:rsidRDefault="00A50647" w:rsidP="000B3ADC">
            <w:pPr>
              <w:spacing w:line="276" w:lineRule="auto"/>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0181ED27" w14:textId="7AC1E022" w:rsidR="00A50647" w:rsidRPr="0043144A" w:rsidRDefault="005927DB" w:rsidP="000B3ADC">
            <w:pPr>
              <w:spacing w:line="276" w:lineRule="auto"/>
              <w:ind w:firstLine="0"/>
              <w:rPr>
                <w:b/>
                <w:bCs/>
              </w:rPr>
            </w:pPr>
            <w:r w:rsidRPr="0043144A">
              <w:rPr>
                <w:b/>
                <w:bCs/>
              </w:rPr>
              <w:t>01/11-1/10020-2022</w:t>
            </w:r>
          </w:p>
        </w:tc>
      </w:tr>
      <w:tr w:rsidR="00A50647" w:rsidRPr="0043144A" w14:paraId="24C8DCBC"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hideMark/>
          </w:tcPr>
          <w:p w14:paraId="7B4C74DF" w14:textId="77777777" w:rsidR="005927DB" w:rsidRPr="0043144A" w:rsidRDefault="005927DB" w:rsidP="000B3ADC">
            <w:pPr>
              <w:spacing w:line="276" w:lineRule="auto"/>
              <w:ind w:firstLine="0"/>
              <w:rPr>
                <w:bCs/>
              </w:rPr>
            </w:pPr>
            <w:r w:rsidRPr="0043144A">
              <w:rPr>
                <w:bCs/>
                <w:lang w:val="af-ZA"/>
              </w:rPr>
              <w:t>««</w:t>
            </w:r>
            <w:r w:rsidRPr="0043144A">
              <w:rPr>
                <w:bCs/>
              </w:rPr>
              <w:t>Գործունեության իրականացման ծանուցման մասին</w:t>
            </w:r>
            <w:r w:rsidRPr="0043144A">
              <w:rPr>
                <w:bCs/>
                <w:lang w:val="af-ZA"/>
              </w:rPr>
              <w:t xml:space="preserve">» </w:t>
            </w:r>
            <w:r w:rsidRPr="0043144A">
              <w:rPr>
                <w:bCs/>
              </w:rPr>
              <w:t xml:space="preserve">Հայաստանի Հանրապետության </w:t>
            </w:r>
            <w:r w:rsidRPr="0043144A">
              <w:rPr>
                <w:bCs/>
                <w:lang w:val="af-ZA"/>
              </w:rPr>
              <w:t>օրենքում լրացում կատարելու մասին»</w:t>
            </w:r>
            <w:r w:rsidRPr="0043144A">
              <w:rPr>
                <w:bCs/>
              </w:rPr>
              <w:t xml:space="preserve"> օրենքի նախագծով նախատեսվում է սահմանափակ պատասխանատվությամբ ընկերությունների բաժնեմասերի հավատարմագրային կառավարման գործունեությունը դարձնել </w:t>
            </w:r>
            <w:proofErr w:type="spellStart"/>
            <w:r w:rsidRPr="0043144A">
              <w:rPr>
                <w:bCs/>
              </w:rPr>
              <w:t>ծանուցվող</w:t>
            </w:r>
            <w:proofErr w:type="spellEnd"/>
            <w:r w:rsidRPr="0043144A">
              <w:rPr>
                <w:bCs/>
              </w:rPr>
              <w:t xml:space="preserve"> գործունեություն, որն իրականացվելու է հատուկ </w:t>
            </w:r>
            <w:r w:rsidRPr="0043144A">
              <w:rPr>
                <w:bCs/>
              </w:rPr>
              <w:lastRenderedPageBreak/>
              <w:t>մասնագիտացված սուբյեկտների կողմից:</w:t>
            </w:r>
          </w:p>
          <w:p w14:paraId="3F2C78D0" w14:textId="77777777" w:rsidR="005927DB" w:rsidRPr="0043144A" w:rsidRDefault="005927DB" w:rsidP="000B3ADC">
            <w:pPr>
              <w:spacing w:line="276" w:lineRule="auto"/>
              <w:ind w:firstLine="0"/>
              <w:rPr>
                <w:bCs/>
                <w:lang w:val="af-ZA"/>
              </w:rPr>
            </w:pPr>
            <w:r w:rsidRPr="0043144A">
              <w:rPr>
                <w:bCs/>
                <w:lang w:val="af-ZA"/>
              </w:rPr>
              <w:t>Քննարկվող հոդվածն անհրաժեշտ ենք համարում դիտարկել տնտեսական գործունեության ազատության, մասնավոր գործերին որևէ մեկի կամայական միջամտության անթույլատրելիության սկզբունքների համատեքստում:</w:t>
            </w:r>
          </w:p>
          <w:p w14:paraId="28238953" w14:textId="77777777" w:rsidR="005927DB" w:rsidRPr="0043144A" w:rsidRDefault="005927DB" w:rsidP="000B3ADC">
            <w:pPr>
              <w:spacing w:line="276" w:lineRule="auto"/>
              <w:ind w:firstLine="0"/>
              <w:rPr>
                <w:bCs/>
                <w:lang w:val="af-ZA"/>
              </w:rPr>
            </w:pPr>
            <w:r w:rsidRPr="0043144A">
              <w:rPr>
                <w:bCs/>
                <w:lang w:val="af-ZA"/>
              </w:rPr>
              <w:t>ՀՀ Սահմանադրության 59-րդ հոդվածի 1-ին մասի համաձայն՝</w:t>
            </w:r>
            <w:r w:rsidRPr="0043144A">
              <w:rPr>
                <w:rFonts w:ascii="Courier New" w:hAnsi="Courier New" w:cs="Courier New"/>
                <w:bCs/>
                <w:lang w:val="af-ZA"/>
              </w:rPr>
              <w:t> </w:t>
            </w:r>
            <w:r w:rsidRPr="0043144A">
              <w:rPr>
                <w:bCs/>
                <w:lang w:val="af-ZA"/>
              </w:rPr>
              <w:t>յուրաքանչյուր ոք ունի տնտեսական, ներառյալ ձեռնարկատիրական գործունեությամբ զբաղվելու իրավունք: Այս իրավունքի իրականացման պայմանները և կարգը սահմանվում են օրենքով:</w:t>
            </w:r>
          </w:p>
          <w:p w14:paraId="7657ECBF" w14:textId="77777777" w:rsidR="005927DB" w:rsidRPr="0043144A" w:rsidRDefault="005927DB" w:rsidP="000B3ADC">
            <w:pPr>
              <w:spacing w:line="276" w:lineRule="auto"/>
              <w:ind w:firstLine="0"/>
              <w:rPr>
                <w:bCs/>
                <w:lang w:val="af-ZA"/>
              </w:rPr>
            </w:pPr>
            <w:r w:rsidRPr="0043144A">
              <w:rPr>
                <w:bCs/>
                <w:lang w:val="af-ZA"/>
              </w:rPr>
              <w:t>Վերոգրյալից հետևում է, որ ձեռնարկատիրական գործունեությամբ զբաղվելու իրավունքի իրականացման պայմանները և դրանց իրացումն ապահովող կարգն ամրագրվում են օրենքով, իսկ օրենսդրի կողմից սահմանափակող միջոցներ նախատեսվելիս պետք է հիմք ընդունվեն ՀՀ Սահմանադրությամբ ամրագրված պահանջները։</w:t>
            </w:r>
          </w:p>
          <w:p w14:paraId="2622530D" w14:textId="77777777" w:rsidR="005927DB" w:rsidRPr="0043144A" w:rsidRDefault="005927DB" w:rsidP="000B3ADC">
            <w:pPr>
              <w:spacing w:line="276" w:lineRule="auto"/>
              <w:ind w:firstLine="0"/>
              <w:rPr>
                <w:bCs/>
                <w:lang w:val="af-ZA"/>
              </w:rPr>
            </w:pPr>
            <w:r w:rsidRPr="0043144A">
              <w:rPr>
                <w:bCs/>
                <w:lang w:val="af-ZA"/>
              </w:rPr>
              <w:t>Տնտեսական գործունեության ազատության երաշխավորումը` որպես սահմանադրական կարգի հիմունք, ելակետային նշանակություն ունի Հայաստանի Հանրապետությունում տնտեսական հարաբերությունների կանոնակարգման համար: Տնտեսական գործունեության ազատությունը շուկայական տնտեսության հիմնարար սկզբունքն է և շուկայական տնտեսական հարաբերությունների ձևավորման ու զարգացման օբյեկտիվ նախադրյալը:</w:t>
            </w:r>
          </w:p>
          <w:p w14:paraId="0DD8D059" w14:textId="77777777" w:rsidR="005927DB" w:rsidRPr="0043144A" w:rsidRDefault="005927DB" w:rsidP="000B3ADC">
            <w:pPr>
              <w:spacing w:line="276" w:lineRule="auto"/>
              <w:ind w:firstLine="0"/>
              <w:rPr>
                <w:bCs/>
                <w:lang w:val="af-ZA"/>
              </w:rPr>
            </w:pPr>
            <w:r w:rsidRPr="0043144A">
              <w:rPr>
                <w:bCs/>
                <w:lang w:val="af-ZA"/>
              </w:rPr>
              <w:t xml:space="preserve">ՀՀ Սահմանադրական դատարանն իր 25.11.2008 թվականի թիվ ՍԴՈ-780 որոշմամբ արտահայտել է այն իրավական դիրքորոշումը, որ ձեռնարկատիրական գործունեությամբ զբաղվելն անձի </w:t>
            </w:r>
            <w:r w:rsidRPr="0043144A">
              <w:rPr>
                <w:bCs/>
                <w:lang w:val="af-ZA"/>
              </w:rPr>
              <w:lastRenderedPageBreak/>
              <w:t xml:space="preserve">սահմանադրական իրավունքն է, և որ այդ գործունեության բովանդակությունը (հատկանիշները), իրականացման կարգն ու պայմանները ենթակա են օրենսդրական կարգավորման: Այդ իրավունքը ներառում է բոլոր իրավական հնարավորությունները, որոնք անհատի համար նախապայմաններ են ստեղծում ինքնուրույնաբար որոշումներ ընդունելու իր տնտեսական գործունեությանն առնչվող հարցերով։ Միաժամանակ այդ ազատության սկզբունքը բացարձակ չէ և ինչպես պետության, այնպես էլ տնտեսավարող սուբյեկտների առջև դնում է կոնկրետ պարտականություններ։ </w:t>
            </w:r>
            <w:r w:rsidRPr="0043144A">
              <w:rPr>
                <w:b/>
                <w:bCs/>
                <w:lang w:val="af-ZA"/>
              </w:rPr>
              <w:t>Այսպես, պետության հիմնական գործառույթն է ապահովել այդ ազատության երաշխավորման անհրաժեշտ իրավական և տնտեսական պայմաններ</w:t>
            </w:r>
            <w:r w:rsidRPr="0043144A">
              <w:rPr>
                <w:bCs/>
                <w:lang w:val="af-ZA"/>
              </w:rPr>
              <w:t xml:space="preserve">։ </w:t>
            </w:r>
          </w:p>
          <w:p w14:paraId="51BDA9C4" w14:textId="77777777" w:rsidR="005927DB" w:rsidRPr="0043144A" w:rsidRDefault="005927DB" w:rsidP="000B3ADC">
            <w:pPr>
              <w:spacing w:line="276" w:lineRule="auto"/>
              <w:ind w:firstLine="0"/>
              <w:rPr>
                <w:bCs/>
                <w:lang w:val="af-ZA"/>
              </w:rPr>
            </w:pPr>
            <w:r w:rsidRPr="0043144A">
              <w:rPr>
                <w:bCs/>
              </w:rPr>
              <w:t xml:space="preserve">Մարդու իրավունքների </w:t>
            </w:r>
            <w:proofErr w:type="spellStart"/>
            <w:r w:rsidRPr="0043144A">
              <w:rPr>
                <w:bCs/>
              </w:rPr>
              <w:t>եվրոպական</w:t>
            </w:r>
            <w:proofErr w:type="spellEnd"/>
            <w:r w:rsidRPr="0043144A">
              <w:rPr>
                <w:bCs/>
              </w:rPr>
              <w:t xml:space="preserve"> դատարանի </w:t>
            </w:r>
            <w:proofErr w:type="spellStart"/>
            <w:r w:rsidRPr="0043144A">
              <w:rPr>
                <w:bCs/>
              </w:rPr>
              <w:t>իրավակիրառական</w:t>
            </w:r>
            <w:proofErr w:type="spellEnd"/>
            <w:r w:rsidRPr="0043144A">
              <w:rPr>
                <w:bCs/>
              </w:rPr>
              <w:t xml:space="preserve"> պրակտիկան` կապված անձանց գույքային իրավունքների իրականացման բնագավառում պետության միջամտության </w:t>
            </w:r>
            <w:proofErr w:type="spellStart"/>
            <w:r w:rsidRPr="0043144A">
              <w:rPr>
                <w:bCs/>
              </w:rPr>
              <w:t>թույլատրելիության</w:t>
            </w:r>
            <w:proofErr w:type="spellEnd"/>
            <w:r w:rsidRPr="0043144A">
              <w:rPr>
                <w:bCs/>
              </w:rPr>
              <w:t xml:space="preserve"> շրջանակների հետ</w:t>
            </w:r>
            <w:r w:rsidRPr="0043144A">
              <w:rPr>
                <w:bCs/>
                <w:lang w:val="af-ZA"/>
              </w:rPr>
              <w:t xml:space="preserve">, </w:t>
            </w:r>
            <w:proofErr w:type="spellStart"/>
            <w:r w:rsidRPr="0043144A">
              <w:rPr>
                <w:bCs/>
              </w:rPr>
              <w:t>իրավաչափ</w:t>
            </w:r>
            <w:proofErr w:type="spellEnd"/>
            <w:r w:rsidRPr="0043144A">
              <w:rPr>
                <w:bCs/>
              </w:rPr>
              <w:t xml:space="preserve"> է գնահատվում</w:t>
            </w:r>
            <w:r w:rsidRPr="0043144A">
              <w:rPr>
                <w:bCs/>
                <w:lang w:val="af-ZA"/>
              </w:rPr>
              <w:t>, եթե.</w:t>
            </w:r>
          </w:p>
          <w:p w14:paraId="7426B052" w14:textId="77777777" w:rsidR="005927DB" w:rsidRPr="0043144A" w:rsidRDefault="005927DB" w:rsidP="000B3ADC">
            <w:pPr>
              <w:spacing w:line="276" w:lineRule="auto"/>
              <w:ind w:firstLine="0"/>
              <w:rPr>
                <w:bCs/>
                <w:lang w:val="af-ZA"/>
              </w:rPr>
            </w:pPr>
            <w:r w:rsidRPr="0043144A">
              <w:rPr>
                <w:bCs/>
                <w:lang w:val="af-ZA"/>
              </w:rPr>
              <w:t>- իրականացվում է օրենքին համապատասխան,</w:t>
            </w:r>
          </w:p>
          <w:p w14:paraId="0B473E1E" w14:textId="77777777" w:rsidR="005927DB" w:rsidRPr="0043144A" w:rsidRDefault="005927DB" w:rsidP="000B3ADC">
            <w:pPr>
              <w:spacing w:line="276" w:lineRule="auto"/>
              <w:ind w:firstLine="0"/>
              <w:rPr>
                <w:bCs/>
                <w:lang w:val="af-ZA"/>
              </w:rPr>
            </w:pPr>
            <w:r w:rsidRPr="0043144A">
              <w:rPr>
                <w:bCs/>
                <w:lang w:val="af-ZA"/>
              </w:rPr>
              <w:t>- պայմանավորված է հանրային շահերով,</w:t>
            </w:r>
          </w:p>
          <w:p w14:paraId="4726AFFB" w14:textId="77777777" w:rsidR="005927DB" w:rsidRPr="0043144A" w:rsidRDefault="005927DB" w:rsidP="000B3ADC">
            <w:pPr>
              <w:spacing w:line="276" w:lineRule="auto"/>
              <w:ind w:firstLine="0"/>
              <w:rPr>
                <w:bCs/>
                <w:lang w:val="af-ZA"/>
              </w:rPr>
            </w:pPr>
            <w:r w:rsidRPr="0043144A">
              <w:rPr>
                <w:bCs/>
                <w:lang w:val="af-ZA"/>
              </w:rPr>
              <w:t>- ապահովում է մասնավոր և հանրային շահերի հավասարակշռություն:</w:t>
            </w:r>
          </w:p>
          <w:p w14:paraId="323A1B08" w14:textId="77777777" w:rsidR="005927DB" w:rsidRPr="0043144A" w:rsidRDefault="005927DB" w:rsidP="000B3ADC">
            <w:pPr>
              <w:spacing w:line="276" w:lineRule="auto"/>
              <w:ind w:firstLine="0"/>
              <w:rPr>
                <w:bCs/>
                <w:lang w:val="af-ZA"/>
              </w:rPr>
            </w:pPr>
            <w:r w:rsidRPr="0043144A">
              <w:rPr>
                <w:bCs/>
                <w:lang w:val="af-ZA"/>
              </w:rPr>
              <w:t xml:space="preserve">Այսպես, ՀՀ վճռաբեկ դատարանն իր 27.12.2017 թվականի թիվ ՎԴ/1258/05/15 վճռում անհրաժեշտ է համարել մեջբերել «Մարդու իրավունքների և հիմնարար ազատությունների պաշտպանության մասին» եվրոպական կոնվենցիայի (այսուհետ` Կոնվենցիա) թիվ 1 Արձանագրության 1-ին հոդվածով նախատեսված՝ գույքից անարգել օգտվելու իրավունքի նկատմամբ միջամտության թույլատրելի </w:t>
            </w:r>
            <w:r w:rsidRPr="0043144A">
              <w:rPr>
                <w:bCs/>
                <w:lang w:val="af-ZA"/>
              </w:rPr>
              <w:lastRenderedPageBreak/>
              <w:t>սահմանների վերաբերյալ Մարդու իրավունքների եվրոպական դատարանի (այսուհետ` Եվրոպական դատարան) կողմից ձևավորված կայուն նախադեպային իրավունքը, որի համաձայն՝ գույքից անարգել օգտվելու միջամտությունը կարող է թույլատրելի համարվել հետևյալ պայմանների միաժամանակյա առկայության դեպքում.</w:t>
            </w:r>
          </w:p>
          <w:p w14:paraId="7A2BDC7E" w14:textId="77777777" w:rsidR="005927DB" w:rsidRPr="0043144A" w:rsidRDefault="005927DB" w:rsidP="000B3ADC">
            <w:pPr>
              <w:spacing w:line="276" w:lineRule="auto"/>
              <w:ind w:firstLine="0"/>
              <w:rPr>
                <w:bCs/>
                <w:lang w:val="af-ZA"/>
              </w:rPr>
            </w:pPr>
            <w:r w:rsidRPr="0043144A">
              <w:rPr>
                <w:bCs/>
                <w:lang w:val="af-ZA"/>
              </w:rPr>
              <w:t>1) միջամտությունը նախատեսված է օրենքով,</w:t>
            </w:r>
          </w:p>
          <w:p w14:paraId="7FB6BEC3" w14:textId="77777777" w:rsidR="005927DB" w:rsidRPr="0043144A" w:rsidRDefault="005927DB" w:rsidP="000B3ADC">
            <w:pPr>
              <w:spacing w:line="276" w:lineRule="auto"/>
              <w:ind w:firstLine="0"/>
              <w:rPr>
                <w:bCs/>
                <w:lang w:val="af-ZA"/>
              </w:rPr>
            </w:pPr>
            <w:r w:rsidRPr="0043144A">
              <w:rPr>
                <w:bCs/>
                <w:lang w:val="af-ZA"/>
              </w:rPr>
              <w:t>2) միջամտությունը բխում է հանրային շահից,</w:t>
            </w:r>
          </w:p>
          <w:p w14:paraId="20C13BBF" w14:textId="77777777" w:rsidR="005927DB" w:rsidRPr="0043144A" w:rsidRDefault="005927DB" w:rsidP="000B3ADC">
            <w:pPr>
              <w:spacing w:line="276" w:lineRule="auto"/>
              <w:ind w:firstLine="0"/>
              <w:rPr>
                <w:bCs/>
                <w:lang w:val="af-ZA"/>
              </w:rPr>
            </w:pPr>
            <w:r w:rsidRPr="0043144A">
              <w:rPr>
                <w:bCs/>
                <w:lang w:val="af-ZA"/>
              </w:rPr>
              <w:t>3) միջամտությունը բավարարում է համաչափության պահանջներին:</w:t>
            </w:r>
          </w:p>
          <w:p w14:paraId="301DE06F" w14:textId="77777777" w:rsidR="005927DB" w:rsidRPr="0043144A" w:rsidRDefault="005927DB" w:rsidP="000B3ADC">
            <w:pPr>
              <w:spacing w:line="276" w:lineRule="auto"/>
              <w:ind w:firstLine="0"/>
              <w:rPr>
                <w:bCs/>
                <w:lang w:val="af-ZA"/>
              </w:rPr>
            </w:pPr>
            <w:r w:rsidRPr="0043144A">
              <w:rPr>
                <w:bCs/>
                <w:lang w:val="af-ZA"/>
              </w:rPr>
              <w:t>Այսպես, ըստ Եվրոպական դատարանի` Կոնվենցիայի թիվ 1 Արձանագրության 1-ին հոդվածի առաջին և կարևորագույն պահանջն այն է, որ գույքից անարգել օգտվելու իրավունքի նկատմամբ հանրային իշխանության միջամտությունը պետք է հիմնված լինի օրենքի վրա. այս պահանջը բխում է ժողովրդավարական հասարակության հիմնարար սկզբունքներից մեկի՝ իրավունքի գերակայության էությունից</w:t>
            </w:r>
            <w:r w:rsidRPr="0043144A">
              <w:rPr>
                <w:rFonts w:ascii="Courier New" w:hAnsi="Courier New" w:cs="Courier New"/>
                <w:bCs/>
                <w:lang w:val="af-ZA"/>
              </w:rPr>
              <w:t> </w:t>
            </w:r>
            <w:r w:rsidRPr="0043144A">
              <w:rPr>
                <w:bCs/>
                <w:lang w:val="af-ZA"/>
              </w:rPr>
              <w:t>(տե՛ս, The Former King of Greece and others v. Greece գործով Եվրոպական դատարանի 23.11.2000 թվականի վճիռը, կետ 79):</w:t>
            </w:r>
            <w:r w:rsidRPr="0043144A">
              <w:rPr>
                <w:rFonts w:ascii="Courier New" w:hAnsi="Courier New" w:cs="Courier New"/>
                <w:bCs/>
                <w:lang w:val="af-ZA"/>
              </w:rPr>
              <w:t> </w:t>
            </w:r>
          </w:p>
          <w:p w14:paraId="0537D832" w14:textId="77777777" w:rsidR="005927DB" w:rsidRPr="0043144A" w:rsidRDefault="005927DB" w:rsidP="000B3ADC">
            <w:pPr>
              <w:spacing w:line="276" w:lineRule="auto"/>
              <w:ind w:firstLine="0"/>
              <w:rPr>
                <w:bCs/>
                <w:lang w:val="af-ZA"/>
              </w:rPr>
            </w:pPr>
            <w:r w:rsidRPr="0043144A">
              <w:rPr>
                <w:b/>
                <w:bCs/>
                <w:lang w:val="af-ZA"/>
              </w:rPr>
              <w:t>Սեփականության իրավունքի իրականացման միջամտության իրավաչափության երկրորդ պայմանի համաձայն՝ այդ միջամտությունը պետք է հետապնդի իրավաչափ նպատակ</w:t>
            </w:r>
            <w:r w:rsidRPr="0043144A">
              <w:rPr>
                <w:bCs/>
                <w:lang w:val="af-ZA"/>
              </w:rPr>
              <w:t>` ելնելով ընդհանուր, հանրային շահից, որի գնահատման հարցում հանրային իշխանության մարմիններն օժտված են որոշակի հայեցողությամբ</w:t>
            </w:r>
            <w:r w:rsidRPr="0043144A">
              <w:rPr>
                <w:rFonts w:ascii="Courier New" w:hAnsi="Courier New" w:cs="Courier New"/>
                <w:bCs/>
                <w:lang w:val="af-ZA"/>
              </w:rPr>
              <w:t> </w:t>
            </w:r>
            <w:r w:rsidRPr="0043144A">
              <w:rPr>
                <w:bCs/>
                <w:lang w:val="af-ZA"/>
              </w:rPr>
              <w:t>(տե՛ս, James and others v. The United Kingdom գործով Եվրոպական դատարանի 21.02.1986 թվականի վճիռը, կետ 46):</w:t>
            </w:r>
          </w:p>
          <w:p w14:paraId="4A6DAFC9" w14:textId="77777777" w:rsidR="005927DB" w:rsidRPr="0043144A" w:rsidRDefault="005927DB" w:rsidP="000B3ADC">
            <w:pPr>
              <w:spacing w:line="276" w:lineRule="auto"/>
              <w:ind w:firstLine="0"/>
              <w:rPr>
                <w:bCs/>
                <w:lang w:val="af-ZA"/>
              </w:rPr>
            </w:pPr>
            <w:r w:rsidRPr="0043144A">
              <w:rPr>
                <w:b/>
                <w:bCs/>
                <w:lang w:val="af-ZA"/>
              </w:rPr>
              <w:lastRenderedPageBreak/>
              <w:t>Սեփականության իրավունքի նկատմամբ միջամտության իրավաչափության երրորդ պայմանը նախատեսում է, որ միջամտությունը պետք է ապահովի արդարացի հավասարակշռություն հանրության ընդհանուր շահի և մարդու հիմնարար իրավունքների պաշտպանության պահանջների միջև</w:t>
            </w:r>
            <w:r w:rsidRPr="0043144A">
              <w:rPr>
                <w:rFonts w:ascii="Courier New" w:hAnsi="Courier New" w:cs="Courier New"/>
                <w:bCs/>
                <w:lang w:val="af-ZA"/>
              </w:rPr>
              <w:t> </w:t>
            </w:r>
            <w:r w:rsidRPr="0043144A">
              <w:rPr>
                <w:bCs/>
                <w:lang w:val="af-ZA"/>
              </w:rPr>
              <w:t>(տե՛ս, Sporrong and Lonnroth v. Sweden գործով Եվրոպական դատարանի 23.09.1982 թվականի վճիռը, կետ 69):</w:t>
            </w:r>
            <w:r w:rsidRPr="0043144A">
              <w:rPr>
                <w:rFonts w:ascii="Courier New" w:hAnsi="Courier New" w:cs="Courier New"/>
                <w:bCs/>
                <w:lang w:val="af-ZA"/>
              </w:rPr>
              <w:t> </w:t>
            </w:r>
            <w:r w:rsidRPr="0043144A">
              <w:rPr>
                <w:bCs/>
                <w:lang w:val="af-ZA"/>
              </w:rPr>
              <w:t>Մասնավորապես՝ գույքից անարգել օգտվելու իրավունքի ցանկացած միջամտության դեպքում կիրառվող միջոցների և հետապնդվող նպատակների միջև պետք է գոյություն ունենա համաչափության որոշակի ողջամիտ հարաբերակցություն</w:t>
            </w:r>
            <w:r w:rsidRPr="0043144A">
              <w:rPr>
                <w:rFonts w:ascii="Courier New" w:hAnsi="Courier New" w:cs="Courier New"/>
                <w:bCs/>
                <w:lang w:val="af-ZA"/>
              </w:rPr>
              <w:t> </w:t>
            </w:r>
            <w:r w:rsidRPr="0043144A">
              <w:rPr>
                <w:bCs/>
                <w:lang w:val="af-ZA"/>
              </w:rPr>
              <w:t>(տե՛ս, Scollo v. Italy գործով Եվրոպական դատարանի 28.09.1995 թվականի վճիռը, կետ 32):</w:t>
            </w:r>
            <w:r w:rsidRPr="0043144A">
              <w:rPr>
                <w:rFonts w:ascii="Courier New" w:hAnsi="Courier New" w:cs="Courier New"/>
                <w:bCs/>
                <w:lang w:val="af-ZA"/>
              </w:rPr>
              <w:t> </w:t>
            </w:r>
            <w:r w:rsidRPr="0043144A">
              <w:rPr>
                <w:b/>
                <w:bCs/>
                <w:lang w:val="af-ZA"/>
              </w:rPr>
              <w:t>Եվրոպական դատարանի գնահատմամբ նման բարենպաստ հավասարակշռության հնարավոր չէ հասնել այն դեպքերում, երբ սեփականության իրավունքի միջամտության պատճառով սեփականատերը ստիպված է կրել անհամաչափ, ավելորդ և չափազանց մեծ ծանրություն</w:t>
            </w:r>
            <w:r w:rsidRPr="0043144A">
              <w:rPr>
                <w:rFonts w:ascii="Courier New" w:hAnsi="Courier New" w:cs="Courier New"/>
                <w:bCs/>
                <w:lang w:val="af-ZA"/>
              </w:rPr>
              <w:t> </w:t>
            </w:r>
            <w:r w:rsidRPr="0043144A">
              <w:rPr>
                <w:bCs/>
                <w:lang w:val="af-ZA"/>
              </w:rPr>
              <w:t>(տե՛ս, The Former King of Greece and others v. Greece գործով Եվրոպական դատարանի 23.11.2000 թվականի վճիռը, կետ 89):</w:t>
            </w:r>
          </w:p>
          <w:p w14:paraId="6CFD7FA5" w14:textId="77777777" w:rsidR="005927DB" w:rsidRPr="0043144A" w:rsidRDefault="005927DB" w:rsidP="000B3ADC">
            <w:pPr>
              <w:spacing w:line="276" w:lineRule="auto"/>
              <w:ind w:firstLine="0"/>
              <w:rPr>
                <w:bCs/>
              </w:rPr>
            </w:pPr>
            <w:r w:rsidRPr="0043144A">
              <w:rPr>
                <w:bCs/>
                <w:lang w:val="af-ZA"/>
              </w:rPr>
              <w:t>«</w:t>
            </w:r>
            <w:r w:rsidRPr="0043144A">
              <w:rPr>
                <w:bCs/>
              </w:rPr>
              <w:t>Գործունեության իրականացման ծանուցման մասին</w:t>
            </w:r>
            <w:r w:rsidRPr="0043144A">
              <w:rPr>
                <w:bCs/>
                <w:lang w:val="af-ZA"/>
              </w:rPr>
              <w:t>»</w:t>
            </w:r>
            <w:r w:rsidRPr="0043144A">
              <w:rPr>
                <w:bCs/>
              </w:rPr>
              <w:t xml:space="preserve"> ՀՀ օրենքի 5-րդ հոդվածի համաձայն՝ ծանուցման ենթակա գործունեություն իրականացնող անձանց հաշվառման նպատակներն են`</w:t>
            </w:r>
          </w:p>
          <w:p w14:paraId="5416BDAC" w14:textId="77777777" w:rsidR="005927DB" w:rsidRPr="0043144A" w:rsidRDefault="005927DB" w:rsidP="000B3ADC">
            <w:pPr>
              <w:spacing w:line="276" w:lineRule="auto"/>
              <w:ind w:firstLine="0"/>
              <w:rPr>
                <w:bCs/>
              </w:rPr>
            </w:pPr>
            <w:r w:rsidRPr="0043144A">
              <w:rPr>
                <w:bCs/>
              </w:rPr>
              <w:t>1) շուկայական հարաբերությունների կարգավորմանը նպաստելը.</w:t>
            </w:r>
          </w:p>
          <w:p w14:paraId="07775C82" w14:textId="77777777" w:rsidR="005927DB" w:rsidRPr="0043144A" w:rsidRDefault="005927DB" w:rsidP="000B3ADC">
            <w:pPr>
              <w:spacing w:line="276" w:lineRule="auto"/>
              <w:ind w:firstLine="0"/>
              <w:rPr>
                <w:bCs/>
              </w:rPr>
            </w:pPr>
            <w:r w:rsidRPr="0043144A">
              <w:rPr>
                <w:bCs/>
              </w:rPr>
              <w:t>2) սպառողների իրավունքների պաշտպանությունը.</w:t>
            </w:r>
          </w:p>
          <w:p w14:paraId="0924A5B8" w14:textId="77777777" w:rsidR="005927DB" w:rsidRPr="0043144A" w:rsidRDefault="005927DB" w:rsidP="000B3ADC">
            <w:pPr>
              <w:spacing w:line="276" w:lineRule="auto"/>
              <w:ind w:firstLine="0"/>
              <w:rPr>
                <w:bCs/>
              </w:rPr>
            </w:pPr>
            <w:r w:rsidRPr="0043144A">
              <w:rPr>
                <w:bCs/>
              </w:rPr>
              <w:t>3) ապրանքների և ծառայությունների որակի բարձրացումը.</w:t>
            </w:r>
          </w:p>
          <w:p w14:paraId="5DF64A0D" w14:textId="77777777" w:rsidR="005927DB" w:rsidRPr="0043144A" w:rsidRDefault="005927DB" w:rsidP="000B3ADC">
            <w:pPr>
              <w:spacing w:line="276" w:lineRule="auto"/>
              <w:ind w:firstLine="0"/>
              <w:rPr>
                <w:bCs/>
              </w:rPr>
            </w:pPr>
            <w:r w:rsidRPr="0043144A">
              <w:rPr>
                <w:bCs/>
              </w:rPr>
              <w:t xml:space="preserve">4) գործունեության որոշ տեսակների նկատմամբ արդյունավետ </w:t>
            </w:r>
            <w:r w:rsidRPr="0043144A">
              <w:rPr>
                <w:bCs/>
              </w:rPr>
              <w:lastRenderedPageBreak/>
              <w:t>հսկողության իրականացումը:</w:t>
            </w:r>
          </w:p>
          <w:p w14:paraId="4C83B621" w14:textId="77777777" w:rsidR="005927DB" w:rsidRPr="0043144A" w:rsidRDefault="005927DB" w:rsidP="000B3ADC">
            <w:pPr>
              <w:spacing w:line="276" w:lineRule="auto"/>
              <w:ind w:firstLine="0"/>
              <w:rPr>
                <w:bCs/>
              </w:rPr>
            </w:pPr>
            <w:r w:rsidRPr="0043144A">
              <w:rPr>
                <w:rFonts w:ascii="Courier New" w:hAnsi="Courier New" w:cs="Courier New"/>
                <w:bCs/>
              </w:rPr>
              <w:t> </w:t>
            </w:r>
            <w:r w:rsidRPr="0043144A">
              <w:rPr>
                <w:bCs/>
              </w:rPr>
              <w:tab/>
              <w:t xml:space="preserve">Վերոգրյալի համատեքստում անհասկանալի է, թե նախագծի հեղինակներն ինչ նպատակ են հետապնդում կամ ինչ խնդրի լուծմանն է միտված սահմանափակ պատասխանատվությամբ ընկերությունների բաժնեմասերի հավատարմագրային կառավարման գործունեությունը ծանուցման ենթակա գործունեության տեսակ </w:t>
            </w:r>
            <w:proofErr w:type="spellStart"/>
            <w:r w:rsidRPr="0043144A">
              <w:rPr>
                <w:bCs/>
              </w:rPr>
              <w:t>ամրագրելը</w:t>
            </w:r>
            <w:proofErr w:type="spellEnd"/>
            <w:r w:rsidRPr="0043144A">
              <w:rPr>
                <w:bCs/>
              </w:rPr>
              <w:t xml:space="preserve">: Ավելին, պարզ չէ, թե ինչպես է </w:t>
            </w:r>
            <w:proofErr w:type="spellStart"/>
            <w:r w:rsidRPr="0043144A">
              <w:rPr>
                <w:bCs/>
              </w:rPr>
              <w:t>առաջակվող</w:t>
            </w:r>
            <w:proofErr w:type="spellEnd"/>
            <w:r w:rsidRPr="0043144A">
              <w:rPr>
                <w:bCs/>
              </w:rPr>
              <w:t xml:space="preserve"> </w:t>
            </w:r>
            <w:proofErr w:type="spellStart"/>
            <w:r w:rsidRPr="0043144A">
              <w:rPr>
                <w:bCs/>
              </w:rPr>
              <w:t>կառուցակարգը</w:t>
            </w:r>
            <w:proofErr w:type="spellEnd"/>
            <w:r w:rsidRPr="0043144A">
              <w:rPr>
                <w:bCs/>
              </w:rPr>
              <w:t xml:space="preserve"> լուծելու սահմանափակ պատասխանատվությամբ ընկերությունների բաժնեմասերի հավատարմագրային կառավարման գործունեություն իրականացնող սուբյեկտների մասնագիտացման՝ նախագծերի հիմնավորմամբ </w:t>
            </w:r>
            <w:proofErr w:type="spellStart"/>
            <w:r w:rsidRPr="0043144A">
              <w:rPr>
                <w:bCs/>
              </w:rPr>
              <w:t>վկայակոչված</w:t>
            </w:r>
            <w:proofErr w:type="spellEnd"/>
            <w:r w:rsidRPr="0043144A">
              <w:rPr>
                <w:bCs/>
              </w:rPr>
              <w:t xml:space="preserve"> նպատակն այն պայմաններում, որ նշված </w:t>
            </w:r>
            <w:proofErr w:type="spellStart"/>
            <w:r w:rsidRPr="0043144A">
              <w:rPr>
                <w:bCs/>
              </w:rPr>
              <w:t>սուբյեկնտերին</w:t>
            </w:r>
            <w:proofErr w:type="spellEnd"/>
            <w:r w:rsidRPr="0043144A">
              <w:rPr>
                <w:bCs/>
              </w:rPr>
              <w:t xml:space="preserve"> նախագծերով </w:t>
            </w:r>
            <w:proofErr w:type="spellStart"/>
            <w:r w:rsidRPr="0043144A">
              <w:rPr>
                <w:bCs/>
              </w:rPr>
              <w:t>որևէ</w:t>
            </w:r>
            <w:proofErr w:type="spellEnd"/>
            <w:r w:rsidRPr="0043144A">
              <w:rPr>
                <w:bCs/>
              </w:rPr>
              <w:t xml:space="preserve"> պահանջ առաջադրված չէ:</w:t>
            </w:r>
          </w:p>
          <w:p w14:paraId="1D2A3A84" w14:textId="0E725B67" w:rsidR="00A50647" w:rsidRPr="0043144A" w:rsidRDefault="005927DB" w:rsidP="000B3ADC">
            <w:pPr>
              <w:spacing w:line="276" w:lineRule="auto"/>
              <w:ind w:firstLine="0"/>
              <w:rPr>
                <w:bCs/>
                <w:lang w:val="af-ZA"/>
              </w:rPr>
            </w:pPr>
            <w:r w:rsidRPr="0043144A">
              <w:rPr>
                <w:bCs/>
              </w:rPr>
              <w:t xml:space="preserve">Ի մի բերելով վերոգրյալը և նկատի ունենալով, որ բացակայում են առաջարկվող փոփոխության կատարման անհրաժեշտությունը հիմնավորող փաստարկները, գտնում ենք, որ սահմանափակ պատասխանատվությամբ ընկերությունների բաժնեմասերի հավատարմագրային կառավարման գործունեությունը ծանուցման ենթակա գործունեության տեսակ նախատեսելը </w:t>
            </w:r>
            <w:r w:rsidRPr="0043144A">
              <w:rPr>
                <w:bCs/>
                <w:lang w:val="af-ZA"/>
              </w:rPr>
              <w:t xml:space="preserve">կարող է գնահատվել որպես ֆիզիկական և իրավաբանական անձանց ձեռնարկատիրական գործունեության նկատմամբ անհարկի և անհամաչափ միջամտություն, մինչդեռ սահմանադրական և կոնվենցիոն նորմերի համաձայն պետությունը պարտավոր է երաշխավորել տնտեսական գործունեության ազատությունը, կանխել ձեռնարկատիրական գործունեությամբ զբաղվելու սահմանադրական իրավունքի նկատմամբ պետության </w:t>
            </w:r>
            <w:r w:rsidRPr="0043144A">
              <w:rPr>
                <w:bCs/>
                <w:lang w:val="af-ZA"/>
              </w:rPr>
              <w:lastRenderedPageBreak/>
              <w:t xml:space="preserve">անհամաչափ միջամտությունը: </w:t>
            </w: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4126C785" w14:textId="77777777" w:rsidR="00A50647" w:rsidRPr="0043144A" w:rsidRDefault="000E2750" w:rsidP="000B3ADC">
            <w:pPr>
              <w:spacing w:line="276" w:lineRule="auto"/>
              <w:jc w:val="center"/>
              <w:rPr>
                <w:b/>
              </w:rPr>
            </w:pPr>
            <w:r w:rsidRPr="0043144A">
              <w:rPr>
                <w:b/>
              </w:rPr>
              <w:lastRenderedPageBreak/>
              <w:t>Չի ընդունվել</w:t>
            </w:r>
          </w:p>
          <w:p w14:paraId="0FDC9FC5" w14:textId="257B5298" w:rsidR="00400E70" w:rsidRPr="0043144A" w:rsidRDefault="000E2750" w:rsidP="000B3ADC">
            <w:pPr>
              <w:spacing w:line="276" w:lineRule="auto"/>
              <w:rPr>
                <w:bCs/>
              </w:rPr>
            </w:pPr>
            <w:r w:rsidRPr="0043144A">
              <w:rPr>
                <w:bCs/>
              </w:rPr>
              <w:t xml:space="preserve">Պետության համար </w:t>
            </w:r>
            <w:proofErr w:type="spellStart"/>
            <w:r w:rsidRPr="0043144A">
              <w:rPr>
                <w:bCs/>
              </w:rPr>
              <w:t>կարևոր</w:t>
            </w:r>
            <w:proofErr w:type="spellEnd"/>
            <w:r w:rsidRPr="0043144A">
              <w:rPr>
                <w:bCs/>
              </w:rPr>
              <w:t xml:space="preserve"> նշանակություն ունի հանրային պաշտոն զբաղեցնող անձանց և հանրային ծառայողների ձեռնարկատիրական գործունեությամբ զբաղվելու արգելքի խստիվ պահպանումն ու </w:t>
            </w:r>
            <w:r w:rsidR="00356852" w:rsidRPr="0043144A">
              <w:rPr>
                <w:bCs/>
              </w:rPr>
              <w:t xml:space="preserve">այդ նպատակով վերահսկողության գործուն </w:t>
            </w:r>
            <w:proofErr w:type="spellStart"/>
            <w:r w:rsidR="00356852" w:rsidRPr="0043144A">
              <w:rPr>
                <w:bCs/>
              </w:rPr>
              <w:t>կառուցակարգերի</w:t>
            </w:r>
            <w:proofErr w:type="spellEnd"/>
            <w:r w:rsidR="00356852" w:rsidRPr="0043144A">
              <w:rPr>
                <w:bCs/>
              </w:rPr>
              <w:t xml:space="preserve"> նախատեսումը</w:t>
            </w:r>
            <w:r w:rsidR="00C1437E" w:rsidRPr="0043144A">
              <w:rPr>
                <w:bCs/>
              </w:rPr>
              <w:t>: Մասնավորապես նշված անձանց</w:t>
            </w:r>
            <w:r w:rsidR="00660133" w:rsidRPr="0043144A">
              <w:rPr>
                <w:bCs/>
              </w:rPr>
              <w:t>՝</w:t>
            </w:r>
            <w:r w:rsidR="00356852" w:rsidRPr="0043144A">
              <w:rPr>
                <w:bCs/>
              </w:rPr>
              <w:t xml:space="preserve"> </w:t>
            </w:r>
            <w:r w:rsidR="00660133" w:rsidRPr="0043144A">
              <w:rPr>
                <w:bCs/>
              </w:rPr>
              <w:lastRenderedPageBreak/>
              <w:t xml:space="preserve">կազմակերպության </w:t>
            </w:r>
            <w:r w:rsidR="00356852" w:rsidRPr="0043144A">
              <w:rPr>
                <w:bCs/>
              </w:rPr>
              <w:t>կանոնադրական կապիտալում ունեցած մասնակցությ</w:t>
            </w:r>
            <w:r w:rsidR="00C1437E" w:rsidRPr="0043144A">
              <w:rPr>
                <w:bCs/>
              </w:rPr>
              <w:t>ան</w:t>
            </w:r>
            <w:r w:rsidR="00356852" w:rsidRPr="0043144A">
              <w:rPr>
                <w:bCs/>
              </w:rPr>
              <w:t xml:space="preserve"> </w:t>
            </w:r>
            <w:r w:rsidR="00C1437E" w:rsidRPr="0043144A">
              <w:rPr>
                <w:bCs/>
              </w:rPr>
              <w:t xml:space="preserve">հավատարմագրային կառավարումը որպես </w:t>
            </w:r>
            <w:proofErr w:type="spellStart"/>
            <w:r w:rsidR="00C1437E" w:rsidRPr="0043144A">
              <w:rPr>
                <w:bCs/>
              </w:rPr>
              <w:t>ծանուցվող</w:t>
            </w:r>
            <w:proofErr w:type="spellEnd"/>
            <w:r w:rsidR="00C1437E" w:rsidRPr="0043144A">
              <w:rPr>
                <w:bCs/>
              </w:rPr>
              <w:t xml:space="preserve"> գործունեություն նախատեսելը հնարավորություն </w:t>
            </w:r>
            <w:r w:rsidR="00AE363F" w:rsidRPr="0043144A">
              <w:rPr>
                <w:bCs/>
              </w:rPr>
              <w:t xml:space="preserve">կտա պատշաճ հսկողություն իրականացնել օրենսդրական արգելքների պահպանման նկատմամբ: </w:t>
            </w:r>
            <w:r w:rsidR="008563E7" w:rsidRPr="0043144A">
              <w:rPr>
                <w:bCs/>
              </w:rPr>
              <w:t xml:space="preserve">Նման կարգավորման պարագայում սահմանափակ պատասխանատվությամբ ընկերությունների բաժնեմասերի հավատարմագրային կառավարում իրականացնող անձինք ենթակա կլինեն հաշվառման, ինչը կապահովի գործընթացի </w:t>
            </w:r>
            <w:proofErr w:type="spellStart"/>
            <w:r w:rsidR="008563E7" w:rsidRPr="0043144A">
              <w:rPr>
                <w:bCs/>
              </w:rPr>
              <w:t>վերահսկելիությունը</w:t>
            </w:r>
            <w:proofErr w:type="spellEnd"/>
            <w:r w:rsidR="008563E7" w:rsidRPr="0043144A">
              <w:rPr>
                <w:bCs/>
              </w:rPr>
              <w:t>:</w:t>
            </w:r>
          </w:p>
          <w:p w14:paraId="0DF13DB0" w14:textId="77777777" w:rsidR="0082701F" w:rsidRPr="0043144A" w:rsidRDefault="00400E70" w:rsidP="000B3ADC">
            <w:pPr>
              <w:spacing w:line="276" w:lineRule="auto"/>
              <w:rPr>
                <w:bCs/>
              </w:rPr>
            </w:pPr>
            <w:r w:rsidRPr="0043144A">
              <w:rPr>
                <w:bCs/>
              </w:rPr>
              <w:t xml:space="preserve">Պետք է նկատի ունենալ, որ նախագծով առաջարկվող կարգավորումները համահունչ են նաև բաժնետիրական ընկերությունների դեպքում բաժնետոմսերի հավատարմագրային կառավարման համար առկա </w:t>
            </w:r>
            <w:proofErr w:type="spellStart"/>
            <w:r w:rsidRPr="0043144A">
              <w:rPr>
                <w:bCs/>
              </w:rPr>
              <w:t>կարգավորումներին</w:t>
            </w:r>
            <w:proofErr w:type="spellEnd"/>
            <w:r w:rsidRPr="0043144A">
              <w:rPr>
                <w:bCs/>
              </w:rPr>
              <w:t xml:space="preserve">, </w:t>
            </w:r>
            <w:r w:rsidR="0082701F" w:rsidRPr="0043144A">
              <w:rPr>
                <w:bCs/>
              </w:rPr>
              <w:t xml:space="preserve">այն է՝ հավատարմագրային կառավարման իրականացում մասնագիտացված սուբյեկտների՝ բաժնետոմսերի դեպքում՝ ներդրումային ընկերությունների կողմից: </w:t>
            </w:r>
          </w:p>
          <w:p w14:paraId="7813A5B4" w14:textId="16C21A25" w:rsidR="000E2750" w:rsidRPr="0043144A" w:rsidRDefault="00DD01AB" w:rsidP="000B3ADC">
            <w:pPr>
              <w:spacing w:line="276" w:lineRule="auto"/>
              <w:rPr>
                <w:bCs/>
              </w:rPr>
            </w:pPr>
            <w:r w:rsidRPr="0043144A">
              <w:rPr>
                <w:bCs/>
              </w:rPr>
              <w:t xml:space="preserve">Ուստի, </w:t>
            </w:r>
            <w:r w:rsidR="0082701F" w:rsidRPr="0043144A">
              <w:rPr>
                <w:bCs/>
              </w:rPr>
              <w:t xml:space="preserve">վերոնշյալը երաշխավորում է </w:t>
            </w:r>
            <w:proofErr w:type="spellStart"/>
            <w:r w:rsidR="0082701F" w:rsidRPr="0043144A">
              <w:rPr>
                <w:bCs/>
              </w:rPr>
              <w:t>իրավաչափ</w:t>
            </w:r>
            <w:proofErr w:type="spellEnd"/>
            <w:r w:rsidR="0082701F" w:rsidRPr="0043144A">
              <w:rPr>
                <w:bCs/>
              </w:rPr>
              <w:t xml:space="preserve"> նպատակի առկայությունն ու սահմանափակումների </w:t>
            </w:r>
            <w:proofErr w:type="spellStart"/>
            <w:r w:rsidR="0082701F" w:rsidRPr="0043144A">
              <w:rPr>
                <w:bCs/>
              </w:rPr>
              <w:t>համաչափությունը</w:t>
            </w:r>
            <w:proofErr w:type="spellEnd"/>
            <w:r w:rsidR="0082701F" w:rsidRPr="0043144A">
              <w:rPr>
                <w:bCs/>
              </w:rPr>
              <w:t xml:space="preserve">: </w:t>
            </w:r>
          </w:p>
        </w:tc>
      </w:tr>
      <w:tr w:rsidR="003A1C53" w:rsidRPr="0043144A" w14:paraId="4A04B89A" w14:textId="77777777" w:rsidTr="006F2AEB">
        <w:trPr>
          <w:tblCellSpacing w:w="0" w:type="dxa"/>
          <w:jc w:val="center"/>
        </w:trPr>
        <w:tc>
          <w:tcPr>
            <w:tcW w:w="3824" w:type="pct"/>
            <w:gridSpan w:val="3"/>
            <w:vMerge w:val="restart"/>
            <w:tcBorders>
              <w:top w:val="outset" w:sz="6" w:space="0" w:color="auto"/>
              <w:left w:val="outset" w:sz="6" w:space="0" w:color="auto"/>
              <w:right w:val="outset" w:sz="6" w:space="0" w:color="auto"/>
            </w:tcBorders>
            <w:shd w:val="clear" w:color="auto" w:fill="D0D0D0"/>
          </w:tcPr>
          <w:p w14:paraId="6D599E4A" w14:textId="6FB716BD" w:rsidR="003A1C53" w:rsidRPr="0043144A" w:rsidRDefault="003A1C53" w:rsidP="000B3ADC">
            <w:pPr>
              <w:spacing w:line="276" w:lineRule="auto"/>
              <w:jc w:val="center"/>
              <w:rPr>
                <w:b/>
                <w:bCs/>
              </w:rPr>
            </w:pPr>
            <w:r w:rsidRPr="0043144A">
              <w:rPr>
                <w:b/>
                <w:bCs/>
              </w:rPr>
              <w:lastRenderedPageBreak/>
              <w:t>22. Ֆինանսների նախարարություն</w:t>
            </w:r>
          </w:p>
          <w:p w14:paraId="673ED730" w14:textId="77777777" w:rsidR="003A1C53" w:rsidRPr="0043144A" w:rsidRDefault="003A1C53"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tcPr>
          <w:p w14:paraId="70D22C91" w14:textId="69C4BB9B" w:rsidR="003A1C53" w:rsidRPr="0043144A" w:rsidRDefault="003A1C53" w:rsidP="000B3ADC">
            <w:pPr>
              <w:spacing w:line="276" w:lineRule="auto"/>
              <w:ind w:firstLine="0"/>
              <w:rPr>
                <w:b/>
                <w:bCs/>
                <w:lang w:val="en-US"/>
              </w:rPr>
            </w:pPr>
            <w:r w:rsidRPr="0043144A">
              <w:rPr>
                <w:b/>
                <w:bCs/>
                <w:lang w:val="en-US"/>
              </w:rPr>
              <w:t>31.05.2022թ.</w:t>
            </w:r>
          </w:p>
        </w:tc>
      </w:tr>
      <w:tr w:rsidR="003A1C53" w:rsidRPr="0043144A" w14:paraId="66FF9E70" w14:textId="77777777" w:rsidTr="006F2AEB">
        <w:trPr>
          <w:tblCellSpacing w:w="0" w:type="dxa"/>
          <w:jc w:val="center"/>
        </w:trPr>
        <w:tc>
          <w:tcPr>
            <w:tcW w:w="3824" w:type="pct"/>
            <w:gridSpan w:val="3"/>
            <w:vMerge/>
            <w:tcBorders>
              <w:left w:val="outset" w:sz="6" w:space="0" w:color="auto"/>
              <w:bottom w:val="outset" w:sz="6" w:space="0" w:color="auto"/>
              <w:right w:val="outset" w:sz="6" w:space="0" w:color="auto"/>
            </w:tcBorders>
            <w:shd w:val="clear" w:color="auto" w:fill="D0D0D0"/>
          </w:tcPr>
          <w:p w14:paraId="322AC496" w14:textId="77777777" w:rsidR="003A1C53" w:rsidRPr="0043144A" w:rsidRDefault="003A1C53"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tcPr>
          <w:p w14:paraId="2DC483C3" w14:textId="59D6D70F" w:rsidR="003A1C53" w:rsidRPr="0043144A" w:rsidRDefault="003A1C53" w:rsidP="000B3ADC">
            <w:pPr>
              <w:spacing w:line="276" w:lineRule="auto"/>
              <w:ind w:firstLine="0"/>
              <w:rPr>
                <w:b/>
                <w:bCs/>
                <w:lang w:val="en-US"/>
              </w:rPr>
            </w:pPr>
            <w:r w:rsidRPr="0043144A">
              <w:rPr>
                <w:b/>
                <w:bCs/>
                <w:lang w:val="en-US"/>
              </w:rPr>
              <w:t>№ 01/11-1/9961-2022</w:t>
            </w:r>
          </w:p>
        </w:tc>
      </w:tr>
      <w:tr w:rsidR="003A1C53" w:rsidRPr="0043144A" w14:paraId="7F7E5D60" w14:textId="77777777" w:rsidTr="003A1C53">
        <w:trPr>
          <w:tblCellSpacing w:w="0" w:type="dxa"/>
          <w:jc w:val="center"/>
        </w:trPr>
        <w:tc>
          <w:tcPr>
            <w:tcW w:w="2500" w:type="pct"/>
            <w:gridSpan w:val="2"/>
            <w:tcBorders>
              <w:left w:val="outset" w:sz="6" w:space="0" w:color="auto"/>
              <w:bottom w:val="outset" w:sz="6" w:space="0" w:color="auto"/>
              <w:right w:val="outset" w:sz="6" w:space="0" w:color="auto"/>
            </w:tcBorders>
            <w:shd w:val="clear" w:color="auto" w:fill="auto"/>
          </w:tcPr>
          <w:p w14:paraId="13A0B018" w14:textId="32CC3C7F" w:rsidR="003A1C53" w:rsidRPr="0043144A" w:rsidRDefault="003A1C53" w:rsidP="000B3ADC">
            <w:pPr>
              <w:spacing w:line="276" w:lineRule="auto"/>
              <w:ind w:firstLine="0"/>
              <w:rPr>
                <w:bCs/>
              </w:rPr>
            </w:pPr>
            <w:r w:rsidRPr="0043144A">
              <w:rPr>
                <w:bCs/>
                <w:lang w:val="af-ZA"/>
              </w:rPr>
              <w:t>ՀՀ ֆինանսների նախարարությունն ուսումնասիրել է «Հանրային ծառայության մասին» օրենքում և հարակից օրենքներում փոփոխություններ և լրացումներ կատարելու մասին օրենքների նախագծերի փաթեթը և հայտնում է, որ առաջարկություններ և դիտողություններ չունի:</w:t>
            </w:r>
          </w:p>
        </w:tc>
        <w:tc>
          <w:tcPr>
            <w:tcW w:w="2500" w:type="pct"/>
            <w:gridSpan w:val="2"/>
            <w:tcBorders>
              <w:left w:val="outset" w:sz="6" w:space="0" w:color="auto"/>
              <w:bottom w:val="outset" w:sz="6" w:space="0" w:color="auto"/>
              <w:right w:val="outset" w:sz="6" w:space="0" w:color="auto"/>
            </w:tcBorders>
            <w:shd w:val="clear" w:color="auto" w:fill="auto"/>
          </w:tcPr>
          <w:p w14:paraId="687C315B" w14:textId="3EFD39D7" w:rsidR="003A1C53" w:rsidRPr="0043144A" w:rsidRDefault="003A1C53" w:rsidP="000B3ADC">
            <w:pPr>
              <w:spacing w:line="276" w:lineRule="auto"/>
              <w:ind w:firstLine="0"/>
              <w:rPr>
                <w:b/>
                <w:bCs/>
              </w:rPr>
            </w:pPr>
          </w:p>
        </w:tc>
      </w:tr>
      <w:tr w:rsidR="00A50647" w:rsidRPr="0043144A" w14:paraId="1A1BF9EF" w14:textId="77777777" w:rsidTr="000D2A87">
        <w:trPr>
          <w:tblCellSpacing w:w="0" w:type="dxa"/>
          <w:jc w:val="center"/>
        </w:trPr>
        <w:tc>
          <w:tcPr>
            <w:tcW w:w="3824"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48C8D2F7" w14:textId="6E199161" w:rsidR="00A50647" w:rsidRPr="0043144A" w:rsidRDefault="003A1C53" w:rsidP="000B3ADC">
            <w:pPr>
              <w:spacing w:line="276" w:lineRule="auto"/>
              <w:jc w:val="center"/>
              <w:rPr>
                <w:b/>
                <w:bCs/>
              </w:rPr>
            </w:pPr>
            <w:r w:rsidRPr="0043144A">
              <w:rPr>
                <w:b/>
                <w:bCs/>
              </w:rPr>
              <w:t>23</w:t>
            </w:r>
            <w:r w:rsidR="00A50647" w:rsidRPr="0043144A">
              <w:rPr>
                <w:b/>
                <w:bCs/>
              </w:rPr>
              <w:t xml:space="preserve">. </w:t>
            </w:r>
            <w:r w:rsidR="00C3518A" w:rsidRPr="0043144A">
              <w:rPr>
                <w:b/>
                <w:bCs/>
              </w:rPr>
              <w:t>Գլխավոր դատախազություն</w:t>
            </w:r>
          </w:p>
          <w:p w14:paraId="5B52302F" w14:textId="77777777" w:rsidR="00A50647" w:rsidRPr="0043144A" w:rsidRDefault="00A50647"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7389D845" w14:textId="77777777" w:rsidR="00A50647" w:rsidRPr="0043144A" w:rsidRDefault="00735AB0" w:rsidP="000B3ADC">
            <w:pPr>
              <w:spacing w:line="276" w:lineRule="auto"/>
              <w:ind w:firstLine="0"/>
              <w:rPr>
                <w:b/>
                <w:bCs/>
              </w:rPr>
            </w:pPr>
            <w:r w:rsidRPr="0043144A">
              <w:rPr>
                <w:b/>
                <w:bCs/>
              </w:rPr>
              <w:t>25.05.2022թ</w:t>
            </w:r>
            <w:r w:rsidR="009C0AAD" w:rsidRPr="0043144A">
              <w:rPr>
                <w:b/>
                <w:bCs/>
              </w:rPr>
              <w:t>.,</w:t>
            </w:r>
          </w:p>
          <w:p w14:paraId="7B0F6ED6" w14:textId="343E55C1" w:rsidR="009C0AAD" w:rsidRPr="0043144A" w:rsidRDefault="009C0AAD" w:rsidP="000B3ADC">
            <w:pPr>
              <w:spacing w:line="276" w:lineRule="auto"/>
              <w:ind w:firstLine="0"/>
              <w:rPr>
                <w:b/>
                <w:bCs/>
              </w:rPr>
            </w:pPr>
            <w:r w:rsidRPr="0043144A">
              <w:rPr>
                <w:b/>
                <w:bCs/>
                <w:lang w:val="en-US"/>
              </w:rPr>
              <w:t>05.08.2022</w:t>
            </w:r>
            <w:r w:rsidRPr="0043144A">
              <w:rPr>
                <w:b/>
                <w:bCs/>
              </w:rPr>
              <w:t>թ․</w:t>
            </w:r>
          </w:p>
        </w:tc>
      </w:tr>
      <w:tr w:rsidR="00A50647" w:rsidRPr="0043144A" w14:paraId="3AA5DD69" w14:textId="77777777" w:rsidTr="000D2A87">
        <w:trPr>
          <w:trHeight w:val="853"/>
          <w:tblCellSpacing w:w="0" w:type="dxa"/>
          <w:jc w:val="center"/>
        </w:trPr>
        <w:tc>
          <w:tcPr>
            <w:tcW w:w="3824"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E5018C5" w14:textId="77777777" w:rsidR="00A50647" w:rsidRPr="0043144A" w:rsidRDefault="00A50647" w:rsidP="000B3ADC">
            <w:pPr>
              <w:spacing w:line="276" w:lineRule="auto"/>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01770BB7" w14:textId="77777777" w:rsidR="00A50647" w:rsidRPr="0043144A" w:rsidRDefault="00416788" w:rsidP="000B3ADC">
            <w:pPr>
              <w:spacing w:line="276" w:lineRule="auto"/>
              <w:ind w:firstLine="0"/>
              <w:rPr>
                <w:b/>
                <w:bCs/>
              </w:rPr>
            </w:pPr>
            <w:r w:rsidRPr="0043144A">
              <w:rPr>
                <w:b/>
                <w:bCs/>
              </w:rPr>
              <w:t>N 04/20.4/7074-2022</w:t>
            </w:r>
            <w:r w:rsidR="009C0AAD" w:rsidRPr="0043144A">
              <w:rPr>
                <w:b/>
                <w:bCs/>
              </w:rPr>
              <w:t xml:space="preserve">, </w:t>
            </w:r>
          </w:p>
          <w:p w14:paraId="21D31A54" w14:textId="39D9B826" w:rsidR="009C0AAD" w:rsidRPr="0043144A" w:rsidRDefault="009C0AAD" w:rsidP="000B3ADC">
            <w:pPr>
              <w:spacing w:line="276" w:lineRule="auto"/>
              <w:ind w:firstLine="0"/>
              <w:rPr>
                <w:b/>
                <w:bCs/>
              </w:rPr>
            </w:pPr>
            <w:r w:rsidRPr="0043144A">
              <w:rPr>
                <w:b/>
                <w:bCs/>
              </w:rPr>
              <w:t>03/20.4/10783-2022</w:t>
            </w:r>
          </w:p>
        </w:tc>
      </w:tr>
      <w:tr w:rsidR="006C13E8" w:rsidRPr="0043144A" w14:paraId="0B3D31A4"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hideMark/>
          </w:tcPr>
          <w:p w14:paraId="082BD745" w14:textId="77777777" w:rsidR="00735AB0" w:rsidRPr="0043144A" w:rsidRDefault="00735AB0" w:rsidP="000B3ADC">
            <w:pPr>
              <w:spacing w:line="276" w:lineRule="auto"/>
              <w:ind w:firstLine="0"/>
              <w:rPr>
                <w:bCs/>
              </w:rPr>
            </w:pPr>
            <w:r w:rsidRPr="0043144A">
              <w:rPr>
                <w:bCs/>
              </w:rPr>
              <w:t>ՀՀ գլխավոր դատախազությունում ուսումնասիրվել է «Հանրային ծառայության մասին» օրենքում (</w:t>
            </w:r>
            <w:proofErr w:type="spellStart"/>
            <w:r w:rsidRPr="0043144A">
              <w:rPr>
                <w:bCs/>
              </w:rPr>
              <w:t>այսւոհետ</w:t>
            </w:r>
            <w:proofErr w:type="spellEnd"/>
            <w:r w:rsidRPr="0043144A">
              <w:rPr>
                <w:bCs/>
              </w:rPr>
              <w:t>՝ Նախագիծ) և հարակից օրենքներում փոփոխություններ և լրացումներ կատարելու մասին</w:t>
            </w:r>
            <w:r w:rsidRPr="0043144A">
              <w:rPr>
                <w:b/>
                <w:bCs/>
              </w:rPr>
              <w:t xml:space="preserve"> </w:t>
            </w:r>
            <w:r w:rsidRPr="0043144A">
              <w:rPr>
                <w:bCs/>
              </w:rPr>
              <w:t>օրենքների նախագծերի փաթեթը, որի վերաբերյալ հայտնում եմ ներքոշարադրյալը.</w:t>
            </w:r>
          </w:p>
          <w:p w14:paraId="14EE288B" w14:textId="77777777" w:rsidR="006C13E8" w:rsidRPr="0043144A" w:rsidRDefault="00735AB0" w:rsidP="000B3ADC">
            <w:pPr>
              <w:numPr>
                <w:ilvl w:val="0"/>
                <w:numId w:val="23"/>
              </w:numPr>
              <w:tabs>
                <w:tab w:val="left" w:pos="1272"/>
              </w:tabs>
              <w:spacing w:line="276" w:lineRule="auto"/>
              <w:ind w:left="0" w:firstLine="627"/>
              <w:rPr>
                <w:bCs/>
              </w:rPr>
            </w:pPr>
            <w:r w:rsidRPr="0043144A">
              <w:rPr>
                <w:bCs/>
              </w:rPr>
              <w:t xml:space="preserve">Նախագծի 1-ի հոդվածով առաջարկվում է փորձագիտական աշխատանքը դասել հանրային պաշտոն զբաղեցնող անձանց և հանրային ծառայողների համար թույլատրելի գործունեության </w:t>
            </w:r>
            <w:r w:rsidRPr="0043144A">
              <w:rPr>
                <w:rFonts w:ascii="Courier New" w:hAnsi="Courier New" w:cs="Courier New"/>
                <w:bCs/>
              </w:rPr>
              <w:t> </w:t>
            </w:r>
            <w:r w:rsidRPr="0043144A">
              <w:rPr>
                <w:bCs/>
              </w:rPr>
              <w:t xml:space="preserve">տեսակների շարքին:  Ընդ որում, նման նորմի նախատեսումը, առանց </w:t>
            </w:r>
            <w:proofErr w:type="spellStart"/>
            <w:r w:rsidRPr="0043144A">
              <w:rPr>
                <w:bCs/>
              </w:rPr>
              <w:t>որևէ</w:t>
            </w:r>
            <w:proofErr w:type="spellEnd"/>
            <w:r w:rsidRPr="0043144A">
              <w:rPr>
                <w:bCs/>
              </w:rPr>
              <w:t xml:space="preserve"> բացառության, գտնում ենք՝ </w:t>
            </w:r>
            <w:proofErr w:type="spellStart"/>
            <w:r w:rsidRPr="0043144A">
              <w:rPr>
                <w:bCs/>
              </w:rPr>
              <w:t>խնդրահարույց</w:t>
            </w:r>
            <w:proofErr w:type="spellEnd"/>
            <w:r w:rsidRPr="0043144A">
              <w:rPr>
                <w:bCs/>
              </w:rPr>
              <w:t xml:space="preserve"> է մասնավորապես ինքնավար պաշտոն զբաղեցնող անձանց (դատավոր, դատախազ, քննիչ) մասով, քանի որ փորձագիտական գործունեությունն իր մեջ ներառում է նաև դատական փորձաքննությունների ոլորտը, իսկ դատական </w:t>
            </w:r>
            <w:r w:rsidRPr="0043144A">
              <w:rPr>
                <w:bCs/>
              </w:rPr>
              <w:lastRenderedPageBreak/>
              <w:t xml:space="preserve">փորձագետներին ներկայացվող պահանջներից </w:t>
            </w:r>
            <w:proofErr w:type="spellStart"/>
            <w:r w:rsidRPr="0043144A">
              <w:rPr>
                <w:bCs/>
              </w:rPr>
              <w:t>կարևորագույնը</w:t>
            </w:r>
            <w:proofErr w:type="spellEnd"/>
            <w:r w:rsidRPr="0043144A">
              <w:rPr>
                <w:bCs/>
              </w:rPr>
              <w:t xml:space="preserve"> քննության ելքով շահագրգռված </w:t>
            </w:r>
            <w:proofErr w:type="spellStart"/>
            <w:r w:rsidRPr="0043144A">
              <w:rPr>
                <w:bCs/>
              </w:rPr>
              <w:t>չլինելն</w:t>
            </w:r>
            <w:proofErr w:type="spellEnd"/>
            <w:r w:rsidRPr="0043144A">
              <w:rPr>
                <w:bCs/>
              </w:rPr>
              <w:t xml:space="preserve"> է: Նման պայմաններում, օրինակ՝ քննիչին կամ դատախազին նաև փորձագիտական աշխատանքով զբաղվել թույլատրելը գտնում ենք՝ </w:t>
            </w:r>
            <w:proofErr w:type="spellStart"/>
            <w:r w:rsidRPr="0043144A">
              <w:rPr>
                <w:bCs/>
              </w:rPr>
              <w:t>խնդրահարույց</w:t>
            </w:r>
            <w:proofErr w:type="spellEnd"/>
            <w:r w:rsidRPr="0043144A">
              <w:rPr>
                <w:bCs/>
              </w:rPr>
              <w:t xml:space="preserve"> է քննության </w:t>
            </w:r>
            <w:proofErr w:type="spellStart"/>
            <w:r w:rsidRPr="0043144A">
              <w:rPr>
                <w:bCs/>
              </w:rPr>
              <w:t>օբյետիվությունն</w:t>
            </w:r>
            <w:proofErr w:type="spellEnd"/>
            <w:r w:rsidRPr="0043144A">
              <w:rPr>
                <w:bCs/>
              </w:rPr>
              <w:t xml:space="preserve"> ու </w:t>
            </w:r>
            <w:proofErr w:type="spellStart"/>
            <w:r w:rsidRPr="0043144A">
              <w:rPr>
                <w:bCs/>
              </w:rPr>
              <w:t>անաչառությունն</w:t>
            </w:r>
            <w:proofErr w:type="spellEnd"/>
            <w:r w:rsidRPr="0043144A">
              <w:rPr>
                <w:bCs/>
              </w:rPr>
              <w:t xml:space="preserve"> ապահովելու տեսանկյունից:</w:t>
            </w: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5F47D7F5" w14:textId="033260DC" w:rsidR="006C13E8" w:rsidRPr="0043144A" w:rsidRDefault="0068671D" w:rsidP="000B3ADC">
            <w:pPr>
              <w:spacing w:line="276" w:lineRule="auto"/>
              <w:jc w:val="center"/>
              <w:rPr>
                <w:b/>
              </w:rPr>
            </w:pPr>
            <w:r w:rsidRPr="0043144A">
              <w:rPr>
                <w:b/>
              </w:rPr>
              <w:lastRenderedPageBreak/>
              <w:t>Ընդունվել է</w:t>
            </w:r>
          </w:p>
          <w:p w14:paraId="0F961200" w14:textId="2062D049" w:rsidR="00C04802" w:rsidRPr="0043144A" w:rsidRDefault="00536934" w:rsidP="000B3ADC">
            <w:pPr>
              <w:spacing w:line="276" w:lineRule="auto"/>
              <w:ind w:firstLine="0"/>
              <w:rPr>
                <w:b/>
              </w:rPr>
            </w:pPr>
            <w:r w:rsidRPr="0043144A">
              <w:t>Նախագծ</w:t>
            </w:r>
            <w:r w:rsidR="0068671D" w:rsidRPr="0043144A">
              <w:t xml:space="preserve">ից համապատասխան կարգավորումները հանվել են: </w:t>
            </w:r>
          </w:p>
        </w:tc>
      </w:tr>
      <w:tr w:rsidR="00735AB0" w:rsidRPr="0043144A" w14:paraId="52022BBB"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tcPr>
          <w:p w14:paraId="45A6176D" w14:textId="77777777" w:rsidR="00735AB0" w:rsidRPr="0043144A" w:rsidRDefault="00735AB0" w:rsidP="000B3ADC">
            <w:pPr>
              <w:pStyle w:val="ListParagraph"/>
              <w:numPr>
                <w:ilvl w:val="0"/>
                <w:numId w:val="23"/>
              </w:numPr>
              <w:tabs>
                <w:tab w:val="left" w:pos="1272"/>
              </w:tabs>
              <w:autoSpaceDE w:val="0"/>
              <w:autoSpaceDN w:val="0"/>
              <w:adjustRightInd w:val="0"/>
              <w:spacing w:line="276" w:lineRule="auto"/>
              <w:ind w:left="0" w:firstLine="567"/>
              <w:rPr>
                <w:color w:val="000000"/>
                <w:shd w:val="clear" w:color="auto" w:fill="FFFFFF"/>
              </w:rPr>
            </w:pPr>
            <w:r w:rsidRPr="0043144A">
              <w:rPr>
                <w:rFonts w:eastAsia="Times New Roman" w:cs="Times Armenian"/>
                <w:lang w:eastAsia="ru-RU"/>
              </w:rPr>
              <w:t xml:space="preserve">Նախագծի 1-ին հոդվածով առաջարկվում է նաև </w:t>
            </w:r>
            <w:r w:rsidRPr="0043144A">
              <w:rPr>
                <w:rFonts w:eastAsia="Times New Roman" w:cs="Times Armenian"/>
                <w:bCs/>
                <w:lang w:eastAsia="ru-RU"/>
              </w:rPr>
              <w:t xml:space="preserve">«Հանրային ծառայության մասին» օրենքի 31-րդ հոդվածի 10-րդ մասը լրացնել նոր նախադասությամբ՝ </w:t>
            </w:r>
            <w:proofErr w:type="spellStart"/>
            <w:r w:rsidRPr="0043144A">
              <w:rPr>
                <w:rFonts w:eastAsia="Times New Roman" w:cs="Times Armenian"/>
                <w:bCs/>
                <w:lang w:eastAsia="ru-RU"/>
              </w:rPr>
              <w:t>հետևյալ</w:t>
            </w:r>
            <w:proofErr w:type="spellEnd"/>
            <w:r w:rsidRPr="0043144A">
              <w:rPr>
                <w:rFonts w:eastAsia="Times New Roman" w:cs="Times Armenian"/>
                <w:bCs/>
                <w:lang w:eastAsia="ru-RU"/>
              </w:rPr>
              <w:t xml:space="preserve"> բովանդակությամբ՝ </w:t>
            </w:r>
            <w:r w:rsidRPr="0043144A">
              <w:rPr>
                <w:rFonts w:eastAsia="GHEA Grapalat" w:cs="Sylfaen"/>
                <w:color w:val="000000"/>
              </w:rPr>
              <w:t>Պաշտոնավարման</w:t>
            </w:r>
            <w:r w:rsidRPr="0043144A">
              <w:rPr>
                <w:rFonts w:eastAsia="GHEA Grapalat" w:cs="GHEA Grapalat"/>
                <w:color w:val="000000"/>
              </w:rPr>
              <w:t xml:space="preserve"> </w:t>
            </w:r>
            <w:r w:rsidRPr="0043144A">
              <w:rPr>
                <w:rFonts w:eastAsia="GHEA Grapalat" w:cs="Sylfaen"/>
                <w:color w:val="000000"/>
              </w:rPr>
              <w:t>ընթացքում</w:t>
            </w:r>
            <w:r w:rsidRPr="0043144A">
              <w:rPr>
                <w:rFonts w:eastAsia="GHEA Grapalat" w:cs="GHEA Grapalat"/>
                <w:color w:val="000000"/>
              </w:rPr>
              <w:t xml:space="preserve"> </w:t>
            </w:r>
            <w:proofErr w:type="spellStart"/>
            <w:r w:rsidRPr="0043144A">
              <w:rPr>
                <w:rFonts w:eastAsia="GHEA Grapalat" w:cs="Sylfaen"/>
                <w:color w:val="000000"/>
              </w:rPr>
              <w:t>առևտրային</w:t>
            </w:r>
            <w:proofErr w:type="spellEnd"/>
            <w:r w:rsidRPr="0043144A">
              <w:rPr>
                <w:rFonts w:eastAsia="GHEA Grapalat" w:cs="GHEA Grapalat"/>
                <w:color w:val="000000"/>
              </w:rPr>
              <w:t xml:space="preserve"> </w:t>
            </w:r>
            <w:r w:rsidRPr="0043144A">
              <w:rPr>
                <w:rFonts w:eastAsia="GHEA Grapalat" w:cs="Sylfaen"/>
                <w:color w:val="000000"/>
              </w:rPr>
              <w:t>կազմակերպությունների</w:t>
            </w:r>
            <w:r w:rsidRPr="0043144A">
              <w:rPr>
                <w:rFonts w:eastAsia="GHEA Grapalat" w:cs="GHEA Grapalat"/>
                <w:color w:val="000000"/>
              </w:rPr>
              <w:t xml:space="preserve"> </w:t>
            </w:r>
            <w:r w:rsidRPr="0043144A">
              <w:rPr>
                <w:rFonts w:eastAsia="GHEA Grapalat" w:cs="Sylfaen"/>
                <w:color w:val="000000"/>
              </w:rPr>
              <w:t>կանոնադրական</w:t>
            </w:r>
            <w:r w:rsidRPr="0043144A">
              <w:rPr>
                <w:rFonts w:eastAsia="GHEA Grapalat" w:cs="GHEA Grapalat"/>
                <w:color w:val="000000"/>
              </w:rPr>
              <w:t xml:space="preserve"> </w:t>
            </w:r>
            <w:r w:rsidRPr="0043144A">
              <w:rPr>
                <w:rFonts w:eastAsia="GHEA Grapalat" w:cs="Sylfaen"/>
                <w:color w:val="000000"/>
              </w:rPr>
              <w:t>կապիտալում</w:t>
            </w:r>
            <w:r w:rsidRPr="0043144A">
              <w:rPr>
                <w:rFonts w:eastAsia="GHEA Grapalat" w:cs="GHEA Grapalat"/>
                <w:color w:val="000000"/>
              </w:rPr>
              <w:t xml:space="preserve"> </w:t>
            </w:r>
            <w:proofErr w:type="spellStart"/>
            <w:r w:rsidRPr="0043144A">
              <w:rPr>
                <w:rFonts w:eastAsia="GHEA Grapalat" w:cs="Sylfaen"/>
                <w:color w:val="000000"/>
              </w:rPr>
              <w:t>որևէ</w:t>
            </w:r>
            <w:proofErr w:type="spellEnd"/>
            <w:r w:rsidRPr="0043144A">
              <w:rPr>
                <w:rFonts w:eastAsia="GHEA Grapalat" w:cs="GHEA Grapalat"/>
                <w:color w:val="000000"/>
              </w:rPr>
              <w:t xml:space="preserve"> </w:t>
            </w:r>
            <w:r w:rsidRPr="0043144A">
              <w:rPr>
                <w:rFonts w:eastAsia="GHEA Grapalat" w:cs="Sylfaen"/>
                <w:color w:val="000000"/>
              </w:rPr>
              <w:t>հիմքով</w:t>
            </w:r>
            <w:r w:rsidRPr="0043144A">
              <w:rPr>
                <w:rFonts w:eastAsia="GHEA Grapalat" w:cs="GHEA Grapalat"/>
                <w:color w:val="000000"/>
              </w:rPr>
              <w:t xml:space="preserve"> </w:t>
            </w:r>
            <w:r w:rsidRPr="0043144A">
              <w:rPr>
                <w:rFonts w:eastAsia="GHEA Grapalat" w:cs="Sylfaen"/>
                <w:color w:val="000000"/>
              </w:rPr>
              <w:t>մասնակցություն</w:t>
            </w:r>
            <w:r w:rsidRPr="0043144A">
              <w:rPr>
                <w:rFonts w:eastAsia="GHEA Grapalat" w:cs="GHEA Grapalat"/>
                <w:color w:val="000000"/>
              </w:rPr>
              <w:t xml:space="preserve"> (</w:t>
            </w:r>
            <w:r w:rsidRPr="0043144A">
              <w:rPr>
                <w:rFonts w:eastAsia="GHEA Grapalat" w:cs="Sylfaen"/>
                <w:color w:val="000000"/>
              </w:rPr>
              <w:t>բաժնեմաս</w:t>
            </w:r>
            <w:r w:rsidRPr="0043144A">
              <w:rPr>
                <w:rFonts w:eastAsia="GHEA Grapalat" w:cs="GHEA Grapalat"/>
                <w:color w:val="000000"/>
              </w:rPr>
              <w:t xml:space="preserve">, </w:t>
            </w:r>
            <w:r w:rsidRPr="0043144A">
              <w:rPr>
                <w:rFonts w:eastAsia="GHEA Grapalat" w:cs="Sylfaen"/>
                <w:color w:val="000000"/>
              </w:rPr>
              <w:t>բաժնետոմս</w:t>
            </w:r>
            <w:r w:rsidRPr="0043144A">
              <w:rPr>
                <w:rFonts w:eastAsia="GHEA Grapalat" w:cs="GHEA Grapalat"/>
                <w:color w:val="000000"/>
              </w:rPr>
              <w:t xml:space="preserve">, </w:t>
            </w:r>
            <w:r w:rsidRPr="0043144A">
              <w:rPr>
                <w:rFonts w:eastAsia="GHEA Grapalat" w:cs="Sylfaen"/>
                <w:color w:val="000000"/>
              </w:rPr>
              <w:t>փայ</w:t>
            </w:r>
            <w:r w:rsidRPr="0043144A">
              <w:rPr>
                <w:rFonts w:eastAsia="GHEA Grapalat" w:cs="GHEA Grapalat"/>
                <w:color w:val="000000"/>
              </w:rPr>
              <w:t xml:space="preserve">) </w:t>
            </w:r>
            <w:r w:rsidRPr="0043144A">
              <w:rPr>
                <w:rFonts w:eastAsia="GHEA Grapalat" w:cs="Sylfaen"/>
                <w:color w:val="000000"/>
              </w:rPr>
              <w:t>ձեռք</w:t>
            </w:r>
            <w:r w:rsidRPr="0043144A">
              <w:rPr>
                <w:rFonts w:eastAsia="GHEA Grapalat" w:cs="GHEA Grapalat"/>
                <w:color w:val="000000"/>
              </w:rPr>
              <w:t xml:space="preserve"> </w:t>
            </w:r>
            <w:r w:rsidRPr="0043144A">
              <w:rPr>
                <w:rFonts w:eastAsia="GHEA Grapalat" w:cs="Sylfaen"/>
                <w:color w:val="000000"/>
              </w:rPr>
              <w:t>բերելու</w:t>
            </w:r>
            <w:r w:rsidRPr="0043144A">
              <w:rPr>
                <w:rFonts w:eastAsia="GHEA Grapalat" w:cs="GHEA Grapalat"/>
                <w:color w:val="000000"/>
              </w:rPr>
              <w:t xml:space="preserve"> </w:t>
            </w:r>
            <w:r w:rsidRPr="0043144A">
              <w:rPr>
                <w:rFonts w:eastAsia="GHEA Grapalat" w:cs="Sylfaen"/>
                <w:color w:val="000000"/>
              </w:rPr>
              <w:t>դեպքում</w:t>
            </w:r>
            <w:r w:rsidRPr="0043144A">
              <w:rPr>
                <w:rFonts w:eastAsia="GHEA Grapalat" w:cs="GHEA Grapalat"/>
                <w:color w:val="000000"/>
              </w:rPr>
              <w:t xml:space="preserve"> </w:t>
            </w:r>
            <w:r w:rsidRPr="0043144A">
              <w:rPr>
                <w:rFonts w:eastAsia="GHEA Grapalat" w:cs="Sylfaen"/>
                <w:color w:val="000000"/>
              </w:rPr>
              <w:t>հանրային</w:t>
            </w:r>
            <w:r w:rsidRPr="0043144A">
              <w:rPr>
                <w:rFonts w:eastAsia="GHEA Grapalat" w:cs="GHEA Grapalat"/>
                <w:color w:val="000000"/>
              </w:rPr>
              <w:t xml:space="preserve"> </w:t>
            </w:r>
            <w:r w:rsidRPr="0043144A">
              <w:rPr>
                <w:rFonts w:eastAsia="GHEA Grapalat" w:cs="Sylfaen"/>
                <w:color w:val="000000"/>
              </w:rPr>
              <w:t>պաշտոն</w:t>
            </w:r>
            <w:r w:rsidRPr="0043144A">
              <w:rPr>
                <w:rFonts w:eastAsia="GHEA Grapalat" w:cs="GHEA Grapalat"/>
                <w:color w:val="000000"/>
              </w:rPr>
              <w:t xml:space="preserve"> </w:t>
            </w:r>
            <w:r w:rsidRPr="0043144A">
              <w:rPr>
                <w:rFonts w:eastAsia="GHEA Grapalat" w:cs="Sylfaen"/>
                <w:color w:val="000000"/>
              </w:rPr>
              <w:t>զբաղեցնող</w:t>
            </w:r>
            <w:r w:rsidRPr="0043144A">
              <w:rPr>
                <w:rFonts w:eastAsia="GHEA Grapalat" w:cs="GHEA Grapalat"/>
                <w:color w:val="000000"/>
              </w:rPr>
              <w:t xml:space="preserve"> </w:t>
            </w:r>
            <w:r w:rsidRPr="0043144A">
              <w:rPr>
                <w:rFonts w:eastAsia="GHEA Grapalat" w:cs="Sylfaen"/>
                <w:color w:val="000000"/>
              </w:rPr>
              <w:t>անձինք</w:t>
            </w:r>
            <w:r w:rsidRPr="0043144A">
              <w:rPr>
                <w:rFonts w:eastAsia="GHEA Grapalat" w:cs="GHEA Grapalat"/>
                <w:color w:val="000000"/>
              </w:rPr>
              <w:t xml:space="preserve"> </w:t>
            </w:r>
            <w:r w:rsidRPr="0043144A">
              <w:rPr>
                <w:rFonts w:eastAsia="GHEA Grapalat" w:cs="Sylfaen"/>
                <w:color w:val="000000"/>
              </w:rPr>
              <w:t>և</w:t>
            </w:r>
            <w:r w:rsidRPr="0043144A">
              <w:rPr>
                <w:rFonts w:eastAsia="GHEA Grapalat" w:cs="GHEA Grapalat"/>
                <w:color w:val="000000"/>
              </w:rPr>
              <w:t xml:space="preserve"> </w:t>
            </w:r>
            <w:r w:rsidRPr="0043144A">
              <w:rPr>
                <w:rFonts w:eastAsia="GHEA Grapalat" w:cs="Sylfaen"/>
                <w:color w:val="000000"/>
              </w:rPr>
              <w:t>հանրային</w:t>
            </w:r>
            <w:r w:rsidRPr="0043144A">
              <w:rPr>
                <w:rFonts w:eastAsia="GHEA Grapalat" w:cs="GHEA Grapalat"/>
                <w:color w:val="000000"/>
              </w:rPr>
              <w:t xml:space="preserve"> </w:t>
            </w:r>
            <w:r w:rsidRPr="0043144A">
              <w:rPr>
                <w:rFonts w:eastAsia="GHEA Grapalat" w:cs="Sylfaen"/>
                <w:color w:val="000000"/>
              </w:rPr>
              <w:t>ծառայողները</w:t>
            </w:r>
            <w:r w:rsidRPr="0043144A">
              <w:rPr>
                <w:rFonts w:eastAsia="GHEA Grapalat" w:cs="GHEA Grapalat"/>
                <w:color w:val="000000"/>
              </w:rPr>
              <w:t xml:space="preserve"> </w:t>
            </w:r>
            <w:r w:rsidRPr="0043144A">
              <w:rPr>
                <w:rFonts w:eastAsia="GHEA Grapalat" w:cs="Sylfaen"/>
                <w:color w:val="000000"/>
              </w:rPr>
              <w:t>պարտավոր</w:t>
            </w:r>
            <w:r w:rsidRPr="0043144A">
              <w:rPr>
                <w:rFonts w:eastAsia="GHEA Grapalat" w:cs="GHEA Grapalat"/>
                <w:color w:val="000000"/>
              </w:rPr>
              <w:t xml:space="preserve"> </w:t>
            </w:r>
            <w:r w:rsidRPr="0043144A">
              <w:rPr>
                <w:rFonts w:eastAsia="GHEA Grapalat" w:cs="Sylfaen"/>
                <w:color w:val="000000"/>
              </w:rPr>
              <w:t>են</w:t>
            </w:r>
            <w:r w:rsidRPr="0043144A">
              <w:rPr>
                <w:rFonts w:eastAsia="GHEA Grapalat" w:cs="GHEA Grapalat"/>
                <w:color w:val="000000"/>
              </w:rPr>
              <w:t xml:space="preserve"> </w:t>
            </w:r>
            <w:r w:rsidRPr="0043144A">
              <w:rPr>
                <w:rFonts w:eastAsia="GHEA Grapalat" w:cs="Sylfaen"/>
                <w:color w:val="000000"/>
              </w:rPr>
              <w:t>այն</w:t>
            </w:r>
            <w:r w:rsidRPr="0043144A">
              <w:rPr>
                <w:rFonts w:eastAsia="GHEA Grapalat" w:cs="GHEA Grapalat"/>
                <w:color w:val="000000"/>
              </w:rPr>
              <w:t xml:space="preserve"> </w:t>
            </w:r>
            <w:r w:rsidRPr="0043144A">
              <w:rPr>
                <w:rFonts w:eastAsia="GHEA Grapalat" w:cs="Sylfaen"/>
                <w:color w:val="000000"/>
              </w:rPr>
              <w:t>ընդունելուց</w:t>
            </w:r>
            <w:r w:rsidRPr="0043144A">
              <w:rPr>
                <w:rFonts w:eastAsia="GHEA Grapalat" w:cs="GHEA Grapalat"/>
                <w:color w:val="000000"/>
              </w:rPr>
              <w:t xml:space="preserve"> </w:t>
            </w:r>
            <w:r w:rsidRPr="0043144A">
              <w:rPr>
                <w:rFonts w:eastAsia="GHEA Grapalat" w:cs="Sylfaen"/>
                <w:color w:val="000000"/>
              </w:rPr>
              <w:t>հետո</w:t>
            </w:r>
            <w:r w:rsidRPr="0043144A">
              <w:rPr>
                <w:rFonts w:eastAsia="GHEA Grapalat" w:cs="GHEA Grapalat"/>
                <w:color w:val="000000"/>
              </w:rPr>
              <w:t xml:space="preserve">` </w:t>
            </w:r>
            <w:r w:rsidRPr="0043144A">
              <w:rPr>
                <w:rFonts w:eastAsia="GHEA Grapalat" w:cs="Sylfaen"/>
                <w:color w:val="000000"/>
              </w:rPr>
              <w:t>մեկ</w:t>
            </w:r>
            <w:r w:rsidRPr="0043144A">
              <w:rPr>
                <w:rFonts w:eastAsia="GHEA Grapalat" w:cs="GHEA Grapalat"/>
                <w:color w:val="000000"/>
              </w:rPr>
              <w:t xml:space="preserve"> </w:t>
            </w:r>
            <w:r w:rsidRPr="0043144A">
              <w:rPr>
                <w:rFonts w:eastAsia="GHEA Grapalat" w:cs="Sylfaen"/>
                <w:color w:val="000000"/>
              </w:rPr>
              <w:t>ամսվա</w:t>
            </w:r>
            <w:r w:rsidRPr="0043144A">
              <w:rPr>
                <w:rFonts w:eastAsia="GHEA Grapalat" w:cs="GHEA Grapalat"/>
                <w:color w:val="000000"/>
              </w:rPr>
              <w:t xml:space="preserve"> </w:t>
            </w:r>
            <w:r w:rsidRPr="0043144A">
              <w:rPr>
                <w:rFonts w:eastAsia="GHEA Grapalat" w:cs="Sylfaen"/>
                <w:color w:val="000000"/>
              </w:rPr>
              <w:t>ընթացքում</w:t>
            </w:r>
            <w:r w:rsidRPr="0043144A">
              <w:rPr>
                <w:rFonts w:eastAsia="GHEA Grapalat" w:cs="GHEA Grapalat"/>
                <w:color w:val="000000"/>
              </w:rPr>
              <w:t xml:space="preserve">, </w:t>
            </w:r>
            <w:r w:rsidRPr="0043144A">
              <w:rPr>
                <w:rFonts w:eastAsia="GHEA Grapalat" w:cs="Sylfaen"/>
                <w:color w:val="000000"/>
              </w:rPr>
              <w:t>օրենքով</w:t>
            </w:r>
            <w:r w:rsidRPr="0043144A">
              <w:rPr>
                <w:rFonts w:eastAsia="GHEA Grapalat" w:cs="GHEA Grapalat"/>
                <w:color w:val="000000"/>
              </w:rPr>
              <w:t xml:space="preserve"> </w:t>
            </w:r>
            <w:r w:rsidRPr="0043144A">
              <w:rPr>
                <w:rFonts w:eastAsia="GHEA Grapalat" w:cs="Sylfaen"/>
                <w:color w:val="000000"/>
              </w:rPr>
              <w:t>սահմանված</w:t>
            </w:r>
            <w:r w:rsidRPr="0043144A">
              <w:rPr>
                <w:rFonts w:eastAsia="GHEA Grapalat" w:cs="GHEA Grapalat"/>
                <w:color w:val="000000"/>
              </w:rPr>
              <w:t xml:space="preserve"> </w:t>
            </w:r>
            <w:r w:rsidRPr="0043144A">
              <w:rPr>
                <w:rFonts w:eastAsia="GHEA Grapalat" w:cs="Sylfaen"/>
                <w:color w:val="000000"/>
              </w:rPr>
              <w:t>կարգով</w:t>
            </w:r>
            <w:r w:rsidRPr="0043144A">
              <w:rPr>
                <w:rFonts w:eastAsia="GHEA Grapalat" w:cs="GHEA Grapalat"/>
                <w:color w:val="000000"/>
              </w:rPr>
              <w:t xml:space="preserve"> </w:t>
            </w:r>
            <w:r w:rsidRPr="0043144A">
              <w:rPr>
                <w:rFonts w:eastAsia="GHEA Grapalat" w:cs="Sylfaen"/>
                <w:color w:val="000000"/>
              </w:rPr>
              <w:t>հանձնել</w:t>
            </w:r>
            <w:r w:rsidRPr="0043144A">
              <w:rPr>
                <w:rFonts w:eastAsia="GHEA Grapalat" w:cs="GHEA Grapalat"/>
                <w:color w:val="000000"/>
              </w:rPr>
              <w:t xml:space="preserve"> </w:t>
            </w:r>
            <w:r w:rsidRPr="0043144A">
              <w:rPr>
                <w:rFonts w:eastAsia="GHEA Grapalat" w:cs="Sylfaen"/>
                <w:color w:val="000000"/>
              </w:rPr>
              <w:t>հավատարմագրային</w:t>
            </w:r>
            <w:r w:rsidRPr="0043144A">
              <w:rPr>
                <w:rFonts w:eastAsia="GHEA Grapalat" w:cs="GHEA Grapalat"/>
                <w:color w:val="000000"/>
              </w:rPr>
              <w:t xml:space="preserve"> </w:t>
            </w:r>
            <w:r w:rsidRPr="0043144A">
              <w:rPr>
                <w:rFonts w:eastAsia="GHEA Grapalat" w:cs="Sylfaen"/>
                <w:color w:val="000000"/>
              </w:rPr>
              <w:t>կառավարման</w:t>
            </w:r>
            <w:r w:rsidRPr="0043144A">
              <w:rPr>
                <w:rFonts w:eastAsia="GHEA Grapalat" w:cs="GHEA Grapalat"/>
                <w:color w:val="000000"/>
              </w:rPr>
              <w:t xml:space="preserve">:»: Նման կարգավորումը հակասում է ինչպես </w:t>
            </w:r>
            <w:r w:rsidRPr="0043144A">
              <w:rPr>
                <w:rFonts w:eastAsia="Times New Roman" w:cs="Times Armenian"/>
                <w:bCs/>
                <w:lang w:eastAsia="ru-RU"/>
              </w:rPr>
              <w:t>«Հանրային ծառայության մասին» օրենքի</w:t>
            </w:r>
            <w:r w:rsidRPr="0043144A">
              <w:rPr>
                <w:rFonts w:eastAsia="GHEA Grapalat" w:cs="GHEA Grapalat"/>
                <w:color w:val="000000"/>
              </w:rPr>
              <w:t xml:space="preserve"> </w:t>
            </w:r>
            <w:proofErr w:type="spellStart"/>
            <w:r w:rsidRPr="0043144A">
              <w:rPr>
                <w:rFonts w:eastAsia="GHEA Grapalat" w:cs="GHEA Grapalat"/>
                <w:color w:val="000000"/>
              </w:rPr>
              <w:t>կագավորումներին</w:t>
            </w:r>
            <w:proofErr w:type="spellEnd"/>
            <w:r w:rsidRPr="0043144A">
              <w:rPr>
                <w:rFonts w:eastAsia="GHEA Grapalat" w:cs="GHEA Grapalat"/>
                <w:color w:val="000000"/>
              </w:rPr>
              <w:t xml:space="preserve">, այնպես էլ ներկայացված փաթեթի ընդհանուր տրամաբանությանը: Այսպես՝ Օրենքի 31-րդ հոդվածի 1-ին մասի համաձայն՝ </w:t>
            </w:r>
            <w:r w:rsidRPr="0043144A">
              <w:rPr>
                <w:color w:val="000000"/>
                <w:shd w:val="clear" w:color="auto" w:fill="FFFFFF"/>
              </w:rPr>
              <w:t xml:space="preserve">Հանրային պաշտոն զբաղեցնող անձինք և հանրային ծառայողները չեն կարող զբաղեցնել իրենց կարգավիճակով չպայմանավորված պաշտոն պետական կամ տեղական ինքնակառավարման այլ մարմիններում, </w:t>
            </w:r>
            <w:proofErr w:type="spellStart"/>
            <w:r w:rsidRPr="0043144A">
              <w:rPr>
                <w:color w:val="000000"/>
                <w:shd w:val="clear" w:color="auto" w:fill="FFFFFF"/>
              </w:rPr>
              <w:t>որևէ</w:t>
            </w:r>
            <w:proofErr w:type="spellEnd"/>
            <w:r w:rsidRPr="0043144A">
              <w:rPr>
                <w:color w:val="000000"/>
                <w:shd w:val="clear" w:color="auto" w:fill="FFFFFF"/>
              </w:rPr>
              <w:t xml:space="preserve"> պաշտոն` </w:t>
            </w:r>
            <w:proofErr w:type="spellStart"/>
            <w:r w:rsidRPr="0043144A">
              <w:rPr>
                <w:color w:val="000000"/>
                <w:shd w:val="clear" w:color="auto" w:fill="FFFFFF"/>
              </w:rPr>
              <w:t>առևտրային</w:t>
            </w:r>
            <w:proofErr w:type="spellEnd"/>
            <w:r w:rsidRPr="0043144A">
              <w:rPr>
                <w:color w:val="000000"/>
                <w:shd w:val="clear" w:color="auto" w:fill="FFFFFF"/>
              </w:rPr>
              <w:t xml:space="preserve"> կազմակերպություններում, զբաղվել ձեռնարկատիրական գործունեությամբ, կատարել վճարովի այլ աշխատանք, բացի գիտական, կրթական և ստեղծագործական աշխատանքից, իսկ նույն հոդվածի 10-րդ մասի համաձայն՝ </w:t>
            </w:r>
            <w:proofErr w:type="spellStart"/>
            <w:r w:rsidRPr="0043144A">
              <w:rPr>
                <w:color w:val="000000"/>
                <w:shd w:val="clear" w:color="auto" w:fill="FFFFFF"/>
              </w:rPr>
              <w:lastRenderedPageBreak/>
              <w:t>Առևտրային</w:t>
            </w:r>
            <w:proofErr w:type="spellEnd"/>
            <w:r w:rsidRPr="0043144A">
              <w:rPr>
                <w:color w:val="000000"/>
                <w:shd w:val="clear" w:color="auto" w:fill="FFFFFF"/>
              </w:rPr>
              <w:t xml:space="preserve"> կազմակերպությունների կանոնադրական կապիտալում մասնակցություն (բաժնեմաս, բաժնետոմս, փայ) ունենալու դեպքում հանրային պաշտոն զբաղեցնող անձինք և հանրային ծառայողները պարտավոր են պաշտոնում նշանակվելուց (ընտրվելուց) հետո՝ մեկ ամսվա ընթացքում, այն օրենքով սահմանված կարգով հանձնել հավատարմագրային կառավարման:</w:t>
            </w:r>
          </w:p>
          <w:p w14:paraId="0FDD88F1" w14:textId="77777777" w:rsidR="00735AB0" w:rsidRPr="0043144A" w:rsidRDefault="00735AB0" w:rsidP="000B3ADC">
            <w:pPr>
              <w:autoSpaceDE w:val="0"/>
              <w:autoSpaceDN w:val="0"/>
              <w:adjustRightInd w:val="0"/>
              <w:spacing w:line="276" w:lineRule="auto"/>
              <w:contextualSpacing/>
              <w:rPr>
                <w:color w:val="000000"/>
                <w:shd w:val="clear" w:color="auto" w:fill="FFFFFF"/>
              </w:rPr>
            </w:pPr>
            <w:r w:rsidRPr="0043144A">
              <w:rPr>
                <w:color w:val="000000"/>
                <w:shd w:val="clear" w:color="auto" w:fill="FFFFFF"/>
              </w:rPr>
              <w:t xml:space="preserve">Վերոնշյալ դրույթների տրամաբանությունը հանգում է նրան, որ ձեռնարկատիրական գործունեությամբ զբաղվելն անհամատեղելի է հանրային պաշտոն կամ հանրային ծառայության պաշտոն զբաղեցնող անձի գործունեության հետ, իսկ այն դեպքերում, երբ ձեռնարկատիրական գործունեությամբ զբաղվող անձը հավակնում է նշանակվել կամ նշանակվում է հանրային ծառայության կամ հանրային պաշտոնի, նա պետք է դադարի զբաղվել ձեռնարկատիրական գործունեությամբ՝ </w:t>
            </w:r>
            <w:proofErr w:type="spellStart"/>
            <w:r w:rsidRPr="0043144A">
              <w:rPr>
                <w:color w:val="000000"/>
                <w:shd w:val="clear" w:color="auto" w:fill="FFFFFF"/>
              </w:rPr>
              <w:t>առևտրային</w:t>
            </w:r>
            <w:proofErr w:type="spellEnd"/>
            <w:r w:rsidRPr="0043144A">
              <w:rPr>
                <w:color w:val="000000"/>
                <w:shd w:val="clear" w:color="auto" w:fill="FFFFFF"/>
              </w:rPr>
              <w:t xml:space="preserve"> կազմակերպությունների կանոնադրական կապիտալում մասնակցություն ունենալու պարագայում այն փոխանցելով հավատարմագրային կառավարման: Նման պայմաններում Նախագծով առաջարկվող կարգավորումը, որը հնարավորություն  է տալիս  հանրային պաշտոն կամ հանրային ծառայության պաշտոն զբաղեցնող անձին պաշտոնավարման ընթացքում </w:t>
            </w:r>
            <w:proofErr w:type="spellStart"/>
            <w:r w:rsidRPr="0043144A">
              <w:rPr>
                <w:rFonts w:eastAsia="GHEA Grapalat" w:cs="Sylfaen"/>
                <w:color w:val="000000"/>
              </w:rPr>
              <w:t>առևտրային</w:t>
            </w:r>
            <w:proofErr w:type="spellEnd"/>
            <w:r w:rsidRPr="0043144A">
              <w:rPr>
                <w:rFonts w:eastAsia="GHEA Grapalat" w:cs="GHEA Grapalat"/>
                <w:color w:val="000000"/>
              </w:rPr>
              <w:t xml:space="preserve"> </w:t>
            </w:r>
            <w:r w:rsidRPr="0043144A">
              <w:rPr>
                <w:rFonts w:eastAsia="GHEA Grapalat" w:cs="Sylfaen"/>
                <w:color w:val="000000"/>
              </w:rPr>
              <w:t>կազմակերպությունների</w:t>
            </w:r>
            <w:r w:rsidRPr="0043144A">
              <w:rPr>
                <w:rFonts w:eastAsia="GHEA Grapalat" w:cs="GHEA Grapalat"/>
                <w:color w:val="000000"/>
              </w:rPr>
              <w:t xml:space="preserve"> </w:t>
            </w:r>
            <w:r w:rsidRPr="0043144A">
              <w:rPr>
                <w:rFonts w:eastAsia="GHEA Grapalat" w:cs="Sylfaen"/>
                <w:color w:val="000000"/>
              </w:rPr>
              <w:t>կանոնադրական</w:t>
            </w:r>
            <w:r w:rsidRPr="0043144A">
              <w:rPr>
                <w:rFonts w:eastAsia="GHEA Grapalat" w:cs="GHEA Grapalat"/>
                <w:color w:val="000000"/>
              </w:rPr>
              <w:t xml:space="preserve"> </w:t>
            </w:r>
            <w:r w:rsidRPr="0043144A">
              <w:rPr>
                <w:rFonts w:eastAsia="GHEA Grapalat" w:cs="Sylfaen"/>
                <w:color w:val="000000"/>
              </w:rPr>
              <w:t>կապիտալում</w:t>
            </w:r>
            <w:r w:rsidRPr="0043144A">
              <w:rPr>
                <w:rFonts w:eastAsia="GHEA Grapalat" w:cs="GHEA Grapalat"/>
                <w:color w:val="000000"/>
              </w:rPr>
              <w:t xml:space="preserve"> </w:t>
            </w:r>
            <w:proofErr w:type="spellStart"/>
            <w:r w:rsidRPr="0043144A">
              <w:rPr>
                <w:rFonts w:eastAsia="GHEA Grapalat" w:cs="Sylfaen"/>
                <w:color w:val="000000"/>
              </w:rPr>
              <w:t>որևէ</w:t>
            </w:r>
            <w:proofErr w:type="spellEnd"/>
            <w:r w:rsidRPr="0043144A">
              <w:rPr>
                <w:rFonts w:eastAsia="GHEA Grapalat" w:cs="GHEA Grapalat"/>
                <w:color w:val="000000"/>
              </w:rPr>
              <w:t xml:space="preserve"> </w:t>
            </w:r>
            <w:r w:rsidRPr="0043144A">
              <w:rPr>
                <w:rFonts w:eastAsia="GHEA Grapalat" w:cs="Sylfaen"/>
                <w:color w:val="000000"/>
              </w:rPr>
              <w:t>հիմքով</w:t>
            </w:r>
            <w:r w:rsidRPr="0043144A">
              <w:rPr>
                <w:rFonts w:eastAsia="GHEA Grapalat" w:cs="GHEA Grapalat"/>
                <w:color w:val="000000"/>
              </w:rPr>
              <w:t xml:space="preserve"> </w:t>
            </w:r>
            <w:r w:rsidRPr="0043144A">
              <w:rPr>
                <w:rFonts w:eastAsia="GHEA Grapalat" w:cs="Sylfaen"/>
                <w:color w:val="000000"/>
              </w:rPr>
              <w:t>մասնակցություն</w:t>
            </w:r>
            <w:r w:rsidRPr="0043144A">
              <w:rPr>
                <w:rFonts w:eastAsia="GHEA Grapalat" w:cs="GHEA Grapalat"/>
                <w:color w:val="000000"/>
              </w:rPr>
              <w:t xml:space="preserve"> (</w:t>
            </w:r>
            <w:r w:rsidRPr="0043144A">
              <w:rPr>
                <w:rFonts w:eastAsia="GHEA Grapalat" w:cs="Sylfaen"/>
                <w:color w:val="000000"/>
              </w:rPr>
              <w:t>բաժնեմաս</w:t>
            </w:r>
            <w:r w:rsidRPr="0043144A">
              <w:rPr>
                <w:rFonts w:eastAsia="GHEA Grapalat" w:cs="GHEA Grapalat"/>
                <w:color w:val="000000"/>
              </w:rPr>
              <w:t xml:space="preserve">, </w:t>
            </w:r>
            <w:r w:rsidRPr="0043144A">
              <w:rPr>
                <w:rFonts w:eastAsia="GHEA Grapalat" w:cs="Sylfaen"/>
                <w:color w:val="000000"/>
              </w:rPr>
              <w:t>բաժնետոմս</w:t>
            </w:r>
            <w:r w:rsidRPr="0043144A">
              <w:rPr>
                <w:rFonts w:eastAsia="GHEA Grapalat" w:cs="GHEA Grapalat"/>
                <w:color w:val="000000"/>
              </w:rPr>
              <w:t xml:space="preserve">, </w:t>
            </w:r>
            <w:r w:rsidRPr="0043144A">
              <w:rPr>
                <w:rFonts w:eastAsia="GHEA Grapalat" w:cs="Sylfaen"/>
                <w:color w:val="000000"/>
              </w:rPr>
              <w:t>փայ</w:t>
            </w:r>
            <w:r w:rsidRPr="0043144A">
              <w:rPr>
                <w:rFonts w:eastAsia="GHEA Grapalat" w:cs="GHEA Grapalat"/>
                <w:color w:val="000000"/>
              </w:rPr>
              <w:t xml:space="preserve">) </w:t>
            </w:r>
            <w:r w:rsidRPr="0043144A">
              <w:rPr>
                <w:rFonts w:eastAsia="GHEA Grapalat" w:cs="Sylfaen"/>
                <w:color w:val="000000"/>
              </w:rPr>
              <w:t>ձեռք</w:t>
            </w:r>
            <w:r w:rsidRPr="0043144A">
              <w:rPr>
                <w:rFonts w:eastAsia="GHEA Grapalat" w:cs="GHEA Grapalat"/>
                <w:color w:val="000000"/>
              </w:rPr>
              <w:t xml:space="preserve"> </w:t>
            </w:r>
            <w:r w:rsidRPr="0043144A">
              <w:rPr>
                <w:rFonts w:eastAsia="GHEA Grapalat" w:cs="Sylfaen"/>
                <w:color w:val="000000"/>
              </w:rPr>
              <w:t xml:space="preserve">բերել, </w:t>
            </w:r>
            <w:r w:rsidRPr="0043144A">
              <w:rPr>
                <w:color w:val="000000"/>
                <w:shd w:val="clear" w:color="auto" w:fill="FFFFFF"/>
              </w:rPr>
              <w:t xml:space="preserve">ոչ միայն հակասում է Օրենքով սահմանված անհամատեղելիության պահանջներին, </w:t>
            </w:r>
            <w:proofErr w:type="spellStart"/>
            <w:r w:rsidRPr="0043144A">
              <w:rPr>
                <w:color w:val="000000"/>
                <w:shd w:val="clear" w:color="auto" w:fill="FFFFFF"/>
              </w:rPr>
              <w:t>այլև</w:t>
            </w:r>
            <w:proofErr w:type="spellEnd"/>
            <w:r w:rsidRPr="0043144A">
              <w:rPr>
                <w:color w:val="000000"/>
                <w:shd w:val="clear" w:color="auto" w:fill="FFFFFF"/>
              </w:rPr>
              <w:t xml:space="preserve"> անհամատեղելի է կոռուպցիայի դեմ պայքարում պետության որդեգրած քաղաքականության հետ, այդ թվում՝ հակասում է հենց Նախագծով ներկայացված </w:t>
            </w:r>
            <w:proofErr w:type="spellStart"/>
            <w:r w:rsidRPr="0043144A">
              <w:rPr>
                <w:color w:val="000000"/>
                <w:shd w:val="clear" w:color="auto" w:fill="FFFFFF"/>
              </w:rPr>
              <w:t>կարգավորումներին</w:t>
            </w:r>
            <w:proofErr w:type="spellEnd"/>
            <w:r w:rsidRPr="0043144A">
              <w:rPr>
                <w:color w:val="000000"/>
                <w:shd w:val="clear" w:color="auto" w:fill="FFFFFF"/>
              </w:rPr>
              <w:t xml:space="preserve">՝ շահերի բախման վերաբերյալ առավել </w:t>
            </w:r>
            <w:r w:rsidRPr="0043144A">
              <w:rPr>
                <w:color w:val="000000"/>
                <w:shd w:val="clear" w:color="auto" w:fill="FFFFFF"/>
              </w:rPr>
              <w:lastRenderedPageBreak/>
              <w:t xml:space="preserve">ընդգրկուն </w:t>
            </w:r>
            <w:proofErr w:type="spellStart"/>
            <w:r w:rsidRPr="0043144A">
              <w:rPr>
                <w:color w:val="000000"/>
                <w:shd w:val="clear" w:color="auto" w:fill="FFFFFF"/>
              </w:rPr>
              <w:t>կարգավորումներ</w:t>
            </w:r>
            <w:proofErr w:type="spellEnd"/>
            <w:r w:rsidRPr="0043144A">
              <w:rPr>
                <w:color w:val="000000"/>
                <w:shd w:val="clear" w:color="auto" w:fill="FFFFFF"/>
              </w:rPr>
              <w:t xml:space="preserve"> սահմանելու առումով: Հատկանշական է, որ </w:t>
            </w:r>
            <w:proofErr w:type="spellStart"/>
            <w:r w:rsidRPr="0043144A">
              <w:rPr>
                <w:rFonts w:eastAsia="GHEA Grapalat" w:cs="Sylfaen"/>
                <w:color w:val="000000"/>
              </w:rPr>
              <w:t>առևտրային</w:t>
            </w:r>
            <w:proofErr w:type="spellEnd"/>
            <w:r w:rsidRPr="0043144A">
              <w:rPr>
                <w:rFonts w:eastAsia="GHEA Grapalat" w:cs="GHEA Grapalat"/>
                <w:color w:val="000000"/>
              </w:rPr>
              <w:t xml:space="preserve"> </w:t>
            </w:r>
            <w:r w:rsidRPr="0043144A">
              <w:rPr>
                <w:rFonts w:eastAsia="GHEA Grapalat" w:cs="Sylfaen"/>
                <w:color w:val="000000"/>
              </w:rPr>
              <w:t>կազմակերպությունների</w:t>
            </w:r>
            <w:r w:rsidRPr="0043144A">
              <w:rPr>
                <w:rFonts w:eastAsia="GHEA Grapalat" w:cs="GHEA Grapalat"/>
                <w:color w:val="000000"/>
              </w:rPr>
              <w:t xml:space="preserve"> </w:t>
            </w:r>
            <w:r w:rsidRPr="0043144A">
              <w:rPr>
                <w:rFonts w:eastAsia="GHEA Grapalat" w:cs="Sylfaen"/>
                <w:color w:val="000000"/>
              </w:rPr>
              <w:t>կանոնադրական</w:t>
            </w:r>
            <w:r w:rsidRPr="0043144A">
              <w:rPr>
                <w:rFonts w:eastAsia="GHEA Grapalat" w:cs="GHEA Grapalat"/>
                <w:color w:val="000000"/>
              </w:rPr>
              <w:t xml:space="preserve"> </w:t>
            </w:r>
            <w:r w:rsidRPr="0043144A">
              <w:rPr>
                <w:rFonts w:eastAsia="GHEA Grapalat" w:cs="Sylfaen"/>
                <w:color w:val="000000"/>
              </w:rPr>
              <w:t>կապիտալում</w:t>
            </w:r>
            <w:r w:rsidRPr="0043144A">
              <w:rPr>
                <w:rFonts w:eastAsia="GHEA Grapalat" w:cs="GHEA Grapalat"/>
                <w:color w:val="000000"/>
              </w:rPr>
              <w:t xml:space="preserve"> </w:t>
            </w:r>
            <w:r w:rsidRPr="0043144A">
              <w:rPr>
                <w:rFonts w:eastAsia="GHEA Grapalat" w:cs="Sylfaen"/>
                <w:color w:val="000000"/>
              </w:rPr>
              <w:t xml:space="preserve">մասնակցություն ձեռք բերելն ինքնին ձեռնարկատիրական գործունեության իրականացում է, քանի որ տնտեսական շահույթ ստանալուց զատ, ենթադրում է որոշակի ֆինանսական ռիսկերի գնահատում, ֆինանսատնտեսական վերլուծությունների իրականացում, ինչը ոչ միայն  անհամատեղելի է հանրային ծառայության ընդհանուր սկզբունքների հետ, </w:t>
            </w:r>
            <w:proofErr w:type="spellStart"/>
            <w:r w:rsidRPr="0043144A">
              <w:rPr>
                <w:rFonts w:eastAsia="GHEA Grapalat" w:cs="Sylfaen"/>
                <w:color w:val="000000"/>
              </w:rPr>
              <w:t>այլև</w:t>
            </w:r>
            <w:proofErr w:type="spellEnd"/>
            <w:r w:rsidRPr="0043144A">
              <w:rPr>
                <w:rFonts w:eastAsia="GHEA Grapalat" w:cs="Sylfaen"/>
                <w:color w:val="000000"/>
              </w:rPr>
              <w:t xml:space="preserve"> շահերի բախման </w:t>
            </w:r>
            <w:proofErr w:type="spellStart"/>
            <w:r w:rsidRPr="0043144A">
              <w:rPr>
                <w:rFonts w:eastAsia="GHEA Grapalat" w:cs="Sylfaen"/>
                <w:color w:val="000000"/>
              </w:rPr>
              <w:t>ռիսկեր</w:t>
            </w:r>
            <w:proofErr w:type="spellEnd"/>
            <w:r w:rsidRPr="0043144A">
              <w:rPr>
                <w:rFonts w:eastAsia="GHEA Grapalat" w:cs="Sylfaen"/>
                <w:color w:val="000000"/>
              </w:rPr>
              <w:t xml:space="preserve"> է պարունակում:</w:t>
            </w:r>
          </w:p>
          <w:p w14:paraId="40DB3EF2" w14:textId="77777777" w:rsidR="00735AB0" w:rsidRPr="0043144A" w:rsidRDefault="00735AB0" w:rsidP="000B3ADC">
            <w:pPr>
              <w:autoSpaceDE w:val="0"/>
              <w:autoSpaceDN w:val="0"/>
              <w:adjustRightInd w:val="0"/>
              <w:spacing w:line="276" w:lineRule="auto"/>
              <w:contextualSpacing/>
              <w:rPr>
                <w:color w:val="000000"/>
                <w:shd w:val="clear" w:color="auto" w:fill="FFFFFF"/>
              </w:rPr>
            </w:pPr>
            <w:r w:rsidRPr="0043144A">
              <w:rPr>
                <w:color w:val="000000"/>
                <w:shd w:val="clear" w:color="auto" w:fill="FFFFFF"/>
              </w:rPr>
              <w:t xml:space="preserve">Ելնելով </w:t>
            </w:r>
            <w:proofErr w:type="spellStart"/>
            <w:r w:rsidRPr="0043144A">
              <w:rPr>
                <w:color w:val="000000"/>
                <w:shd w:val="clear" w:color="auto" w:fill="FFFFFF"/>
              </w:rPr>
              <w:t>վերոգրյալից</w:t>
            </w:r>
            <w:proofErr w:type="spellEnd"/>
            <w:r w:rsidRPr="0043144A">
              <w:rPr>
                <w:color w:val="000000"/>
                <w:shd w:val="clear" w:color="auto" w:fill="FFFFFF"/>
              </w:rPr>
              <w:t xml:space="preserve"> և ողջունելով նախագծերի փաթեթով ներկայացված լրացուցիչ երաշխիքները, որոնք միտված են հավատարմագրային կառավարման գործընթացն առավել թափանցիկ և կառավարելի դարձնելուն, այդուհանդերձ, գտնում ենք՝ պաշտոնավարման ընթացքում հանրային պաշտոն կամ հանրային ծառայության պաշտոն զբաղեցնող անձը չպետք է իրավունք ունենա </w:t>
            </w:r>
            <w:proofErr w:type="spellStart"/>
            <w:r w:rsidRPr="0043144A">
              <w:rPr>
                <w:color w:val="000000"/>
                <w:shd w:val="clear" w:color="auto" w:fill="FFFFFF"/>
              </w:rPr>
              <w:t>որևէ</w:t>
            </w:r>
            <w:proofErr w:type="spellEnd"/>
            <w:r w:rsidRPr="0043144A">
              <w:rPr>
                <w:color w:val="000000"/>
                <w:shd w:val="clear" w:color="auto" w:fill="FFFFFF"/>
              </w:rPr>
              <w:t xml:space="preserve"> կերպ զբաղվել ձեռնարկատիրական գործունեությամբ: </w:t>
            </w: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tcPr>
          <w:p w14:paraId="41E265EB" w14:textId="77777777" w:rsidR="00735AB0" w:rsidRPr="0043144A" w:rsidRDefault="0052578F" w:rsidP="000B3ADC">
            <w:pPr>
              <w:spacing w:line="276" w:lineRule="auto"/>
              <w:jc w:val="center"/>
              <w:rPr>
                <w:b/>
              </w:rPr>
            </w:pPr>
            <w:r w:rsidRPr="0043144A">
              <w:rPr>
                <w:b/>
              </w:rPr>
              <w:lastRenderedPageBreak/>
              <w:t>Մասամբ է ընդունվել</w:t>
            </w:r>
          </w:p>
          <w:p w14:paraId="0767C909" w14:textId="7B1B1062" w:rsidR="0052578F" w:rsidRPr="0043144A" w:rsidRDefault="004B6C9A" w:rsidP="000B3ADC">
            <w:pPr>
              <w:spacing w:line="276" w:lineRule="auto"/>
              <w:rPr>
                <w:bCs/>
              </w:rPr>
            </w:pPr>
            <w:r w:rsidRPr="0043144A">
              <w:rPr>
                <w:bCs/>
              </w:rPr>
              <w:t xml:space="preserve">Հարկ է նկատի ունենալ, որ պաշտոնավարման ընթացքում հնարավոր է </w:t>
            </w:r>
            <w:proofErr w:type="spellStart"/>
            <w:r w:rsidR="00DE3D01" w:rsidRPr="0043144A">
              <w:rPr>
                <w:bCs/>
              </w:rPr>
              <w:t>առևտրային</w:t>
            </w:r>
            <w:proofErr w:type="spellEnd"/>
            <w:r w:rsidR="00DE3D01" w:rsidRPr="0043144A">
              <w:rPr>
                <w:bCs/>
              </w:rPr>
              <w:t xml:space="preserve"> կազմակերպության կանոնադրական</w:t>
            </w:r>
            <w:r w:rsidR="000A0A67" w:rsidRPr="0043144A">
              <w:rPr>
                <w:bCs/>
              </w:rPr>
              <w:t xml:space="preserve"> կապիտալում մասնակցության ձեռքբերում ժառանգ</w:t>
            </w:r>
            <w:r w:rsidR="009C5EBB" w:rsidRPr="0043144A">
              <w:rPr>
                <w:bCs/>
              </w:rPr>
              <w:t>ման</w:t>
            </w:r>
            <w:r w:rsidR="000A0A67" w:rsidRPr="0043144A">
              <w:rPr>
                <w:bCs/>
              </w:rPr>
              <w:t xml:space="preserve"> </w:t>
            </w:r>
            <w:r w:rsidR="009C5EBB" w:rsidRPr="0043144A">
              <w:rPr>
                <w:bCs/>
              </w:rPr>
              <w:t>հիմքով</w:t>
            </w:r>
            <w:r w:rsidR="000A0A67" w:rsidRPr="0043144A">
              <w:rPr>
                <w:bCs/>
              </w:rPr>
              <w:t xml:space="preserve">, որպիսի </w:t>
            </w:r>
            <w:r w:rsidR="009C5EBB" w:rsidRPr="0043144A">
              <w:rPr>
                <w:bCs/>
              </w:rPr>
              <w:t>իրավունքը ոչ մի պարագայում սահմանափակման ենթակա չէ</w:t>
            </w:r>
            <w:r w:rsidR="000A0A67" w:rsidRPr="0043144A">
              <w:rPr>
                <w:bCs/>
              </w:rPr>
              <w:t>: Հաշվի առնելով նշվածը՝</w:t>
            </w:r>
            <w:r w:rsidR="00DE3D01" w:rsidRPr="0043144A">
              <w:rPr>
                <w:bCs/>
              </w:rPr>
              <w:t xml:space="preserve"> </w:t>
            </w:r>
            <w:r w:rsidR="00F50544" w:rsidRPr="0043144A">
              <w:rPr>
                <w:bCs/>
              </w:rPr>
              <w:t>«Հանրային ծառայության մասին» օրենքի 31-րդ հոդվածի 10-րդ մաս</w:t>
            </w:r>
            <w:r w:rsidRPr="0043144A">
              <w:rPr>
                <w:bCs/>
              </w:rPr>
              <w:t xml:space="preserve">ը շարադրվել է </w:t>
            </w:r>
            <w:proofErr w:type="spellStart"/>
            <w:r w:rsidRPr="0043144A">
              <w:rPr>
                <w:bCs/>
              </w:rPr>
              <w:t>հետևյալ</w:t>
            </w:r>
            <w:proofErr w:type="spellEnd"/>
            <w:r w:rsidRPr="0043144A">
              <w:rPr>
                <w:bCs/>
              </w:rPr>
              <w:t xml:space="preserve"> խմբագրությամբ.</w:t>
            </w:r>
          </w:p>
          <w:p w14:paraId="4380203E" w14:textId="77777777" w:rsidR="008531E3" w:rsidRPr="0043144A" w:rsidRDefault="004B6C9A" w:rsidP="000B3ADC">
            <w:pPr>
              <w:spacing w:line="276" w:lineRule="auto"/>
              <w:rPr>
                <w:bCs/>
              </w:rPr>
            </w:pPr>
            <w:r w:rsidRPr="0043144A">
              <w:rPr>
                <w:bCs/>
              </w:rPr>
              <w:t>«</w:t>
            </w:r>
            <w:r w:rsidR="008531E3" w:rsidRPr="0043144A">
              <w:rPr>
                <w:bCs/>
              </w:rPr>
              <w:t xml:space="preserve">Հանրային պաշտոն զբաղեցնող անձինք և հանրային ծառայողները պաշտոնի նշանակվելուց (ընտրվելուց) հետո իրավունք չունեն ձեռք բերել </w:t>
            </w:r>
            <w:proofErr w:type="spellStart"/>
            <w:r w:rsidR="008531E3" w:rsidRPr="0043144A">
              <w:rPr>
                <w:bCs/>
              </w:rPr>
              <w:t>առևտրային</w:t>
            </w:r>
            <w:proofErr w:type="spellEnd"/>
            <w:r w:rsidR="008531E3" w:rsidRPr="0043144A">
              <w:rPr>
                <w:bCs/>
              </w:rPr>
              <w:t xml:space="preserve"> կազմակերպությունների կանոնադրական կապիտալում մասնակցություն (բաժնեմաս, բաժնետոմս, փայ):</w:t>
            </w:r>
          </w:p>
          <w:p w14:paraId="360AA900" w14:textId="2561BEAB" w:rsidR="004B6C9A" w:rsidRPr="0043144A" w:rsidRDefault="008531E3" w:rsidP="000B3ADC">
            <w:pPr>
              <w:spacing w:line="276" w:lineRule="auto"/>
              <w:rPr>
                <w:bCs/>
              </w:rPr>
            </w:pPr>
            <w:proofErr w:type="spellStart"/>
            <w:r w:rsidRPr="0043144A">
              <w:rPr>
                <w:bCs/>
              </w:rPr>
              <w:t>Առևտրային</w:t>
            </w:r>
            <w:proofErr w:type="spellEnd"/>
            <w:r w:rsidRPr="0043144A">
              <w:rPr>
                <w:bCs/>
              </w:rPr>
              <w:t xml:space="preserve"> կազմակերպությունների կանոնադրական կապիտալում մասնակցություն (բաժնեմաս, բաժնետոմս, փայ) ունենալու կամ պաշտոնավարման ընթացքում ժառանգություն ստանալու դեպքում հանրային պաշտոն զբաղեցնող անձինք և հանրային ծառայողները պարտավոր են պաշտոնը ստանձնելուց կամ ժառանգությունն ընդունելուց հետո` մեկ ամսվա ընթացքում, այն օրենքով սահմանված կարգով հանձնել հավատարմագրային կառավարման</w:t>
            </w:r>
            <w:r w:rsidR="004B6C9A" w:rsidRPr="0043144A">
              <w:rPr>
                <w:bCs/>
              </w:rPr>
              <w:t>:»:</w:t>
            </w:r>
          </w:p>
        </w:tc>
      </w:tr>
      <w:tr w:rsidR="00735AB0" w:rsidRPr="0043144A" w14:paraId="1EDB60E8"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tcPr>
          <w:p w14:paraId="385490C2" w14:textId="77777777" w:rsidR="000657EE" w:rsidRPr="0043144A" w:rsidRDefault="000657EE" w:rsidP="000B3ADC">
            <w:pPr>
              <w:tabs>
                <w:tab w:val="left" w:pos="567"/>
              </w:tabs>
              <w:spacing w:line="276" w:lineRule="auto"/>
              <w:ind w:firstLine="0"/>
            </w:pPr>
            <w:r w:rsidRPr="0043144A">
              <w:rPr>
                <w:color w:val="000000"/>
                <w:shd w:val="clear" w:color="auto" w:fill="FFFFFF"/>
              </w:rPr>
              <w:lastRenderedPageBreak/>
              <w:t xml:space="preserve">3. Նախագծի 2-րդ հոդվածով առաջարկվում է մի կողմից՝ շահերի բախման վերաբերյալ սահմանել առավել լայն </w:t>
            </w:r>
            <w:proofErr w:type="spellStart"/>
            <w:r w:rsidRPr="0043144A">
              <w:rPr>
                <w:color w:val="000000"/>
                <w:shd w:val="clear" w:color="auto" w:fill="FFFFFF"/>
              </w:rPr>
              <w:t>կարգավորումներ</w:t>
            </w:r>
            <w:proofErr w:type="spellEnd"/>
            <w:r w:rsidRPr="0043144A">
              <w:rPr>
                <w:color w:val="000000"/>
                <w:shd w:val="clear" w:color="auto" w:fill="FFFFFF"/>
              </w:rPr>
              <w:t xml:space="preserve">՝ ներառելով պոտենցիալ և թվացյալ շահերի բախման իրավիճակները, մյուս կողմից՝ էականորեն ընդլայնել փոխկապակցված </w:t>
            </w:r>
            <w:proofErr w:type="spellStart"/>
            <w:r w:rsidRPr="0043144A">
              <w:rPr>
                <w:color w:val="000000"/>
                <w:shd w:val="clear" w:color="auto" w:fill="FFFFFF"/>
              </w:rPr>
              <w:t>անձաց</w:t>
            </w:r>
            <w:proofErr w:type="spellEnd"/>
            <w:r w:rsidRPr="0043144A">
              <w:rPr>
                <w:color w:val="000000"/>
                <w:shd w:val="clear" w:color="auto" w:fill="FFFFFF"/>
              </w:rPr>
              <w:t xml:space="preserve"> շրջանակը: Նախագծի նման մոտեցումը, հաշվի առնելով ՀՀ-ում մարդկային ռեսուրսի սահմանափակ քանակը, ազգային մտածողության առանձնահատկությունները, մասնավորապես՝ </w:t>
            </w:r>
            <w:proofErr w:type="spellStart"/>
            <w:r w:rsidRPr="0043144A">
              <w:rPr>
                <w:color w:val="000000"/>
                <w:shd w:val="clear" w:color="auto" w:fill="FFFFFF"/>
              </w:rPr>
              <w:t>միջանձնային</w:t>
            </w:r>
            <w:proofErr w:type="spellEnd"/>
            <w:r w:rsidRPr="0043144A">
              <w:rPr>
                <w:color w:val="000000"/>
                <w:shd w:val="clear" w:color="auto" w:fill="FFFFFF"/>
              </w:rPr>
              <w:t xml:space="preserve"> հարաբերությունների բնույթը, աշխատանքային մտերիմ հարաբերությունների առկայությունը, կարող է էականորեն սահմանափակել այն անձանց շրջանակը, </w:t>
            </w:r>
            <w:r w:rsidRPr="0043144A">
              <w:rPr>
                <w:color w:val="000000"/>
                <w:shd w:val="clear" w:color="auto" w:fill="FFFFFF"/>
              </w:rPr>
              <w:lastRenderedPageBreak/>
              <w:t xml:space="preserve">ովքեր նման պայմաններում կարող են հավակնել հանրային </w:t>
            </w:r>
            <w:proofErr w:type="spellStart"/>
            <w:r w:rsidRPr="0043144A">
              <w:rPr>
                <w:color w:val="000000"/>
                <w:shd w:val="clear" w:color="auto" w:fill="FFFFFF"/>
              </w:rPr>
              <w:t>ծառաության</w:t>
            </w:r>
            <w:proofErr w:type="spellEnd"/>
            <w:r w:rsidRPr="0043144A">
              <w:rPr>
                <w:color w:val="000000"/>
                <w:shd w:val="clear" w:color="auto" w:fill="FFFFFF"/>
              </w:rPr>
              <w:t>, իսկ դա անխուսափելիորեն հանգեցնելու է հանրային ծառայությունում կադրային սովի:</w:t>
            </w:r>
          </w:p>
          <w:p w14:paraId="1F422491" w14:textId="77777777" w:rsidR="000657EE" w:rsidRPr="0043144A" w:rsidRDefault="000657EE" w:rsidP="000B3ADC">
            <w:pPr>
              <w:tabs>
                <w:tab w:val="left" w:pos="567"/>
              </w:tabs>
              <w:spacing w:line="276" w:lineRule="auto"/>
            </w:pPr>
            <w:r w:rsidRPr="0043144A">
              <w:rPr>
                <w:color w:val="000000"/>
                <w:shd w:val="clear" w:color="auto" w:fill="FFFFFF"/>
              </w:rPr>
              <w:t xml:space="preserve"> Մյուս կողմից, եթե անգամ վերանանք Նախագծի ընդունման պարագայում սպասվելիք կադրային խնդիրներից, Նախագծով առաջարկվող </w:t>
            </w:r>
            <w:proofErr w:type="spellStart"/>
            <w:r w:rsidRPr="0043144A">
              <w:rPr>
                <w:color w:val="000000"/>
                <w:shd w:val="clear" w:color="auto" w:fill="FFFFFF"/>
              </w:rPr>
              <w:t>կարգավորումներն</w:t>
            </w:r>
            <w:proofErr w:type="spellEnd"/>
            <w:r w:rsidRPr="0043144A">
              <w:rPr>
                <w:color w:val="000000"/>
                <w:shd w:val="clear" w:color="auto" w:fill="FFFFFF"/>
              </w:rPr>
              <w:t xml:space="preserve"> անհամաչափ խիստ են: Այսպես՝ Նախագծով </w:t>
            </w:r>
            <w:r w:rsidRPr="0043144A">
              <w:t xml:space="preserve">նախատեսվում է փոխկապակցված համարել նաև ցանկացած հիմքով փոխկապակցված անձի փոխկապակցված անձին, որն անհամաչափ ընդլայնում է փոխկապակցված անձանց շրջանակը՝ դրանում ներառելով նաև անձանց, ում գոյության մասին անգամ պաշտոնատար անձն օբյեկտիվորեն կարող է չիմանալ: Կամ, առաջարկվում է փոխկապակցված անձ համարել նաև պաշտոն զբաղեցնող անձի հետ ոչ ազգակցական անձնական սերտ հարաբերություններ ունեցող անձանց: Նման </w:t>
            </w:r>
            <w:proofErr w:type="spellStart"/>
            <w:r w:rsidRPr="0043144A">
              <w:t>ձևակերպումը</w:t>
            </w:r>
            <w:proofErr w:type="spellEnd"/>
            <w:r w:rsidRPr="0043144A">
              <w:t xml:space="preserve"> չափազանց լայն է և անորոշ, իսկ դրա գործնական կիրառումը, հատկապես հաշվի առնելով շահերի բախման Նախագծով նախատեսված թվացյալ և պոտենցիալ իրավիճակների սահմանումը, </w:t>
            </w:r>
            <w:proofErr w:type="spellStart"/>
            <w:r w:rsidRPr="0043144A">
              <w:t>խնդրահարույց</w:t>
            </w:r>
            <w:proofErr w:type="spellEnd"/>
            <w:r w:rsidRPr="0043144A">
              <w:t xml:space="preserve"> է և կարող է հանգեցնել վերը նշված կադրային խնդիրներին:</w:t>
            </w:r>
          </w:p>
          <w:p w14:paraId="47818A18" w14:textId="77777777" w:rsidR="00735AB0" w:rsidRPr="0043144A" w:rsidRDefault="000657EE" w:rsidP="000B3ADC">
            <w:pPr>
              <w:tabs>
                <w:tab w:val="left" w:pos="567"/>
              </w:tabs>
              <w:spacing w:line="276" w:lineRule="auto"/>
            </w:pPr>
            <w:r w:rsidRPr="0043144A">
              <w:t xml:space="preserve">Ելնելով </w:t>
            </w:r>
            <w:proofErr w:type="spellStart"/>
            <w:r w:rsidRPr="0043144A">
              <w:t>վերոգրյալից</w:t>
            </w:r>
            <w:proofErr w:type="spellEnd"/>
            <w:r w:rsidRPr="0043144A">
              <w:t xml:space="preserve">՝ գտնում ենք շահերի բախման առաջարկվող սահմանումը, ինչպես նաև փոխկապակցված անձանց առաջարկվող շրջանակը չափազանց լայն է, իսկ դրանց գործնական կիրառումն </w:t>
            </w:r>
            <w:proofErr w:type="spellStart"/>
            <w:r w:rsidRPr="0043144A">
              <w:t>անիրատեսական</w:t>
            </w:r>
            <w:proofErr w:type="spellEnd"/>
            <w:r w:rsidRPr="0043144A">
              <w:t xml:space="preserve"> է և </w:t>
            </w:r>
            <w:proofErr w:type="spellStart"/>
            <w:r w:rsidRPr="0043144A">
              <w:t>խնդրահարույց</w:t>
            </w:r>
            <w:proofErr w:type="spellEnd"/>
            <w:r w:rsidRPr="0043144A">
              <w:t>, ուստի առաջարկում ենք վերանայել Նախագծի դրույթները:</w:t>
            </w: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tcPr>
          <w:p w14:paraId="212EF4C5" w14:textId="046A3626" w:rsidR="00735AB0" w:rsidRPr="0043144A" w:rsidRDefault="00E66428" w:rsidP="000B3ADC">
            <w:pPr>
              <w:spacing w:line="276" w:lineRule="auto"/>
              <w:jc w:val="center"/>
              <w:rPr>
                <w:b/>
              </w:rPr>
            </w:pPr>
            <w:r w:rsidRPr="0043144A">
              <w:rPr>
                <w:b/>
              </w:rPr>
              <w:lastRenderedPageBreak/>
              <w:t>Մասամբ է ընդունվել</w:t>
            </w:r>
          </w:p>
          <w:p w14:paraId="2FF0410B" w14:textId="7B78FF05" w:rsidR="009E3FA5" w:rsidRPr="0043144A" w:rsidRDefault="009E3FA5" w:rsidP="000B3ADC">
            <w:pPr>
              <w:spacing w:line="276" w:lineRule="auto"/>
              <w:rPr>
                <w:bCs/>
              </w:rPr>
            </w:pPr>
            <w:r w:rsidRPr="0043144A">
              <w:rPr>
                <w:bCs/>
              </w:rPr>
              <w:t xml:space="preserve">Հաշվի առնելով շահերի բախման իրավիճակների առանձնահատկությունները՝ առկա է անհրաժեշտություն օրենսդրությամբ սահմանել փոխկապակցված անձանց լայն շրջանակ: Սա </w:t>
            </w:r>
            <w:r w:rsidR="0053470E" w:rsidRPr="0043144A">
              <w:rPr>
                <w:bCs/>
              </w:rPr>
              <w:t>բացատրվում</w:t>
            </w:r>
            <w:r w:rsidRPr="0043144A">
              <w:rPr>
                <w:bCs/>
              </w:rPr>
              <w:t xml:space="preserve"> է այն հանգամանքով, որ </w:t>
            </w:r>
            <w:r w:rsidR="00B129FD" w:rsidRPr="0043144A">
              <w:rPr>
                <w:bCs/>
              </w:rPr>
              <w:t xml:space="preserve">ազգային առանձնահատկություններով պայմանավորված </w:t>
            </w:r>
            <w:r w:rsidR="00777517" w:rsidRPr="0043144A">
              <w:rPr>
                <w:bCs/>
              </w:rPr>
              <w:t>մասնավոր շահերը կրում են ընդգրկուն բնույթ, և</w:t>
            </w:r>
            <w:r w:rsidR="00C41FA0" w:rsidRPr="0043144A">
              <w:rPr>
                <w:bCs/>
              </w:rPr>
              <w:t xml:space="preserve"> նման </w:t>
            </w:r>
            <w:r w:rsidR="00270229" w:rsidRPr="0043144A">
              <w:rPr>
                <w:bCs/>
              </w:rPr>
              <w:t>իրավիճակներ</w:t>
            </w:r>
            <w:r w:rsidR="00C41FA0" w:rsidRPr="0043144A">
              <w:rPr>
                <w:bCs/>
              </w:rPr>
              <w:t xml:space="preserve">ից բխող ռիսկերի կանխման </w:t>
            </w:r>
            <w:r w:rsidR="00F72ECF" w:rsidRPr="0043144A">
              <w:rPr>
                <w:bCs/>
              </w:rPr>
              <w:t xml:space="preserve">նպատակով անհրաժեշտ են օրենսդրական լրացուցիչ երաշխիքներ: </w:t>
            </w:r>
            <w:r w:rsidR="00270229" w:rsidRPr="0043144A">
              <w:rPr>
                <w:bCs/>
              </w:rPr>
              <w:t xml:space="preserve"> </w:t>
            </w:r>
            <w:r w:rsidRPr="0043144A">
              <w:rPr>
                <w:bCs/>
              </w:rPr>
              <w:t xml:space="preserve"> </w:t>
            </w:r>
          </w:p>
          <w:p w14:paraId="6BDC5EAC" w14:textId="0199CC14" w:rsidR="009C1192" w:rsidRPr="0043144A" w:rsidRDefault="009C1192" w:rsidP="000B3ADC">
            <w:pPr>
              <w:spacing w:line="276" w:lineRule="auto"/>
              <w:rPr>
                <w:bCs/>
              </w:rPr>
            </w:pPr>
            <w:proofErr w:type="spellStart"/>
            <w:r w:rsidRPr="0043144A">
              <w:rPr>
                <w:bCs/>
              </w:rPr>
              <w:t>Միևնույն</w:t>
            </w:r>
            <w:proofErr w:type="spellEnd"/>
            <w:r w:rsidRPr="0043144A">
              <w:rPr>
                <w:bCs/>
              </w:rPr>
              <w:t xml:space="preserve"> ժամանակ, նախագծով սահմանված </w:t>
            </w:r>
            <w:r w:rsidRPr="0043144A">
              <w:rPr>
                <w:bCs/>
              </w:rPr>
              <w:lastRenderedPageBreak/>
              <w:t xml:space="preserve">փոխկապակցված անձանց շրջանակից հանվել են փոխկապակցված անձանց փոխկապակցված անձինք: </w:t>
            </w:r>
          </w:p>
          <w:p w14:paraId="4F9B9621" w14:textId="0CF9EC34" w:rsidR="00FE3C79" w:rsidRPr="0043144A" w:rsidRDefault="005C051A" w:rsidP="000B3ADC">
            <w:pPr>
              <w:spacing w:line="276" w:lineRule="auto"/>
              <w:rPr>
                <w:bCs/>
              </w:rPr>
            </w:pPr>
            <w:r w:rsidRPr="0043144A">
              <w:rPr>
                <w:bCs/>
              </w:rPr>
              <w:t xml:space="preserve">Ինչ վերաբերում է թվացյալ շահերի բախման իրավիճակներին, ապա այդ մասով </w:t>
            </w:r>
            <w:r w:rsidR="00103C08" w:rsidRPr="0043144A">
              <w:rPr>
                <w:bCs/>
              </w:rPr>
              <w:t xml:space="preserve">շահերի բախման հասկացությունը վերանայվել է: </w:t>
            </w:r>
          </w:p>
        </w:tc>
      </w:tr>
      <w:tr w:rsidR="003F6A5B" w:rsidRPr="0043144A" w14:paraId="5D002D95"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tcPr>
          <w:p w14:paraId="61B4B13C" w14:textId="6AE19D72" w:rsidR="003F6A5B" w:rsidRPr="0043144A" w:rsidRDefault="003F6A5B" w:rsidP="000B3ADC">
            <w:pPr>
              <w:tabs>
                <w:tab w:val="left" w:pos="567"/>
              </w:tabs>
              <w:spacing w:line="276" w:lineRule="auto"/>
              <w:ind w:firstLine="0"/>
              <w:rPr>
                <w:color w:val="000000"/>
                <w:shd w:val="clear" w:color="auto" w:fill="FFFFFF"/>
              </w:rPr>
            </w:pPr>
            <w:r w:rsidRPr="0043144A">
              <w:rPr>
                <w:color w:val="000000"/>
                <w:shd w:val="clear" w:color="auto" w:fill="FFFFFF"/>
              </w:rPr>
              <w:lastRenderedPageBreak/>
              <w:t xml:space="preserve">Սկզբունքային առարկություններ չունենալով վերոնշյալ օրենսդրական փաթեթի ընդունման առնչությամբ՝ այդուհանդերձ, առաջարկում ենք լրացուցիչ քննարկման առարկա դարձնել </w:t>
            </w:r>
            <w:r w:rsidRPr="0043144A">
              <w:rPr>
                <w:color w:val="000000"/>
                <w:shd w:val="clear" w:color="auto" w:fill="FFFFFF"/>
              </w:rPr>
              <w:lastRenderedPageBreak/>
              <w:t xml:space="preserve">քննարկվող փաթեթի շրջանակներում շահերի </w:t>
            </w:r>
            <w:proofErr w:type="spellStart"/>
            <w:r w:rsidRPr="0043144A">
              <w:rPr>
                <w:color w:val="000000"/>
                <w:shd w:val="clear" w:color="auto" w:fill="FFFFFF"/>
              </w:rPr>
              <w:t>բախմանն</w:t>
            </w:r>
            <w:proofErr w:type="spellEnd"/>
            <w:r w:rsidRPr="0043144A">
              <w:rPr>
                <w:color w:val="000000"/>
                <w:shd w:val="clear" w:color="auto" w:fill="FFFFFF"/>
              </w:rPr>
              <w:t xml:space="preserve"> առնչվող կարգավորումները նաև դատախազների վրա տարածելու նպատակահարմարությունը՝ հաշվի առնելով այն հանգամանքը, որ պայմանավորված իրենց </w:t>
            </w:r>
            <w:proofErr w:type="spellStart"/>
            <w:r w:rsidRPr="0043144A">
              <w:rPr>
                <w:color w:val="000000"/>
                <w:shd w:val="clear" w:color="auto" w:fill="FFFFFF"/>
              </w:rPr>
              <w:t>առանձահատուկ</w:t>
            </w:r>
            <w:proofErr w:type="spellEnd"/>
            <w:r w:rsidRPr="0043144A">
              <w:rPr>
                <w:color w:val="000000"/>
                <w:shd w:val="clear" w:color="auto" w:fill="FFFFFF"/>
              </w:rPr>
              <w:t xml:space="preserve"> կարգավիճակով՝ դատախազների և դատավորների շահերի բախման վերաբերյալ կարգավորումները լրացուցիչ ուսումնասիրության անհրաժեշտություն ունեն:</w:t>
            </w: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tcPr>
          <w:p w14:paraId="76D664AE" w14:textId="77777777" w:rsidR="003F6A5B" w:rsidRPr="0043144A" w:rsidRDefault="003F6A5B" w:rsidP="003F6A5B">
            <w:pPr>
              <w:jc w:val="center"/>
              <w:rPr>
                <w:b/>
              </w:rPr>
            </w:pPr>
            <w:r w:rsidRPr="0043144A">
              <w:rPr>
                <w:b/>
              </w:rPr>
              <w:lastRenderedPageBreak/>
              <w:t xml:space="preserve">Չի ընդունվել </w:t>
            </w:r>
          </w:p>
          <w:p w14:paraId="4865889C" w14:textId="7A36AE59" w:rsidR="0089104A" w:rsidRPr="0043144A" w:rsidRDefault="003F6A5B" w:rsidP="009C0AAD">
            <w:pPr>
              <w:spacing w:line="276" w:lineRule="auto"/>
              <w:rPr>
                <w:bCs/>
              </w:rPr>
            </w:pPr>
            <w:r w:rsidRPr="0043144A">
              <w:rPr>
                <w:bCs/>
              </w:rPr>
              <w:t xml:space="preserve">Նախագծերի փաթեթի շրջանակներում </w:t>
            </w:r>
            <w:proofErr w:type="spellStart"/>
            <w:r w:rsidRPr="0043144A">
              <w:rPr>
                <w:bCs/>
              </w:rPr>
              <w:t>վերհանված</w:t>
            </w:r>
            <w:proofErr w:type="spellEnd"/>
            <w:r w:rsidRPr="0043144A">
              <w:rPr>
                <w:bCs/>
              </w:rPr>
              <w:t xml:space="preserve"> </w:t>
            </w:r>
            <w:r w:rsidRPr="0043144A">
              <w:rPr>
                <w:bCs/>
              </w:rPr>
              <w:lastRenderedPageBreak/>
              <w:t xml:space="preserve">օրենսդրական </w:t>
            </w:r>
            <w:proofErr w:type="spellStart"/>
            <w:r w:rsidRPr="0043144A">
              <w:rPr>
                <w:bCs/>
              </w:rPr>
              <w:t>բացերի</w:t>
            </w:r>
            <w:proofErr w:type="spellEnd"/>
            <w:r w:rsidRPr="0043144A">
              <w:rPr>
                <w:bCs/>
              </w:rPr>
              <w:t xml:space="preserve"> հաշվառմամբ հստակեցվել են նաև դատախազների շահերի բախման իրավիճակների վերաբերյալ կարգավորումները: Մասնավորապես սահմանվել են շահերի բախման իրավիճակներում պատասխանատվության մեխանիզմները:</w:t>
            </w:r>
          </w:p>
          <w:p w14:paraId="6C0027B5" w14:textId="77777777" w:rsidR="003F6A5B" w:rsidRPr="0043144A" w:rsidRDefault="003F6A5B" w:rsidP="000B3ADC">
            <w:pPr>
              <w:spacing w:line="276" w:lineRule="auto"/>
              <w:jc w:val="center"/>
              <w:rPr>
                <w:b/>
              </w:rPr>
            </w:pPr>
          </w:p>
        </w:tc>
      </w:tr>
      <w:tr w:rsidR="00607AC6" w:rsidRPr="0043144A" w14:paraId="7F6A9840" w14:textId="77777777" w:rsidTr="006F2AEB">
        <w:trPr>
          <w:tblCellSpacing w:w="0" w:type="dxa"/>
          <w:jc w:val="center"/>
        </w:trPr>
        <w:tc>
          <w:tcPr>
            <w:tcW w:w="3824" w:type="pct"/>
            <w:gridSpan w:val="3"/>
            <w:vMerge w:val="restart"/>
            <w:tcBorders>
              <w:top w:val="outset" w:sz="6" w:space="0" w:color="auto"/>
              <w:left w:val="outset" w:sz="6" w:space="0" w:color="auto"/>
              <w:right w:val="outset" w:sz="6" w:space="0" w:color="auto"/>
            </w:tcBorders>
            <w:shd w:val="clear" w:color="auto" w:fill="D0D0D0"/>
          </w:tcPr>
          <w:p w14:paraId="40488380" w14:textId="08B7811D" w:rsidR="00607AC6" w:rsidRPr="0043144A" w:rsidRDefault="00607AC6" w:rsidP="000B3ADC">
            <w:pPr>
              <w:spacing w:line="276" w:lineRule="auto"/>
              <w:ind w:left="720" w:firstLine="0"/>
              <w:jc w:val="center"/>
              <w:rPr>
                <w:b/>
                <w:bCs/>
              </w:rPr>
            </w:pPr>
            <w:r w:rsidRPr="0043144A">
              <w:rPr>
                <w:b/>
                <w:bCs/>
              </w:rPr>
              <w:lastRenderedPageBreak/>
              <w:t>24. Գլխավոր դատախազություն</w:t>
            </w:r>
          </w:p>
          <w:p w14:paraId="48FAA709" w14:textId="77777777" w:rsidR="00607AC6" w:rsidRPr="0043144A" w:rsidRDefault="00607AC6" w:rsidP="000B3ADC">
            <w:pPr>
              <w:spacing w:line="276" w:lineRule="auto"/>
              <w:ind w:left="720" w:firstLine="0"/>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tcPr>
          <w:p w14:paraId="52E6E84C" w14:textId="1874C9E5" w:rsidR="00607AC6" w:rsidRPr="0043144A" w:rsidRDefault="00E96CEE" w:rsidP="000B3ADC">
            <w:pPr>
              <w:spacing w:line="276" w:lineRule="auto"/>
              <w:ind w:firstLine="0"/>
              <w:rPr>
                <w:b/>
                <w:bCs/>
                <w:lang w:val="en-US"/>
              </w:rPr>
            </w:pPr>
            <w:r w:rsidRPr="0043144A">
              <w:rPr>
                <w:b/>
                <w:bCs/>
              </w:rPr>
              <w:t>06</w:t>
            </w:r>
            <w:r w:rsidRPr="0043144A">
              <w:rPr>
                <w:b/>
                <w:bCs/>
                <w:lang w:val="en-US"/>
              </w:rPr>
              <w:t>.</w:t>
            </w:r>
            <w:r w:rsidRPr="0043144A">
              <w:rPr>
                <w:b/>
                <w:bCs/>
              </w:rPr>
              <w:t>06. 2022</w:t>
            </w:r>
            <w:r w:rsidRPr="0043144A">
              <w:rPr>
                <w:b/>
                <w:bCs/>
                <w:lang w:val="en-US"/>
              </w:rPr>
              <w:t>թ.</w:t>
            </w:r>
          </w:p>
        </w:tc>
      </w:tr>
      <w:tr w:rsidR="00607AC6" w:rsidRPr="0043144A" w14:paraId="2922319D" w14:textId="77777777" w:rsidTr="006F2AEB">
        <w:trPr>
          <w:tblCellSpacing w:w="0" w:type="dxa"/>
          <w:jc w:val="center"/>
        </w:trPr>
        <w:tc>
          <w:tcPr>
            <w:tcW w:w="3824" w:type="pct"/>
            <w:gridSpan w:val="3"/>
            <w:vMerge/>
            <w:tcBorders>
              <w:left w:val="outset" w:sz="6" w:space="0" w:color="auto"/>
              <w:bottom w:val="outset" w:sz="6" w:space="0" w:color="auto"/>
              <w:right w:val="outset" w:sz="6" w:space="0" w:color="auto"/>
            </w:tcBorders>
            <w:shd w:val="clear" w:color="auto" w:fill="D0D0D0"/>
          </w:tcPr>
          <w:p w14:paraId="375FDDFD" w14:textId="77777777" w:rsidR="00607AC6" w:rsidRPr="0043144A" w:rsidRDefault="00607AC6" w:rsidP="000B3ADC">
            <w:pPr>
              <w:spacing w:line="276" w:lineRule="auto"/>
              <w:ind w:left="720" w:firstLine="0"/>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tcPr>
          <w:p w14:paraId="73D40DCC" w14:textId="77777777" w:rsidR="00607AC6" w:rsidRPr="0043144A" w:rsidRDefault="00607AC6" w:rsidP="000B3ADC">
            <w:pPr>
              <w:spacing w:line="276" w:lineRule="auto"/>
              <w:ind w:firstLine="0"/>
              <w:rPr>
                <w:b/>
                <w:bCs/>
              </w:rPr>
            </w:pPr>
          </w:p>
        </w:tc>
      </w:tr>
      <w:tr w:rsidR="00E96CEE" w:rsidRPr="0043144A" w14:paraId="68F9D9AE" w14:textId="77777777" w:rsidTr="00E96CEE">
        <w:trPr>
          <w:tblCellSpacing w:w="0" w:type="dxa"/>
          <w:jc w:val="center"/>
        </w:trPr>
        <w:tc>
          <w:tcPr>
            <w:tcW w:w="2500" w:type="pct"/>
            <w:gridSpan w:val="2"/>
            <w:tcBorders>
              <w:left w:val="outset" w:sz="6" w:space="0" w:color="auto"/>
              <w:bottom w:val="outset" w:sz="6" w:space="0" w:color="auto"/>
              <w:right w:val="outset" w:sz="6" w:space="0" w:color="auto"/>
            </w:tcBorders>
            <w:shd w:val="clear" w:color="auto" w:fill="auto"/>
          </w:tcPr>
          <w:p w14:paraId="0997376A" w14:textId="77777777" w:rsidR="006970C2" w:rsidRPr="0043144A" w:rsidRDefault="006970C2" w:rsidP="000B3ADC">
            <w:pPr>
              <w:spacing w:after="160" w:line="276" w:lineRule="auto"/>
              <w:contextualSpacing/>
              <w:rPr>
                <w:rFonts w:eastAsia="Calibri" w:cs="Times New Roman"/>
                <w:noProof/>
                <w:color w:val="000000"/>
              </w:rPr>
            </w:pPr>
            <w:r w:rsidRPr="0043144A">
              <w:rPr>
                <w:rFonts w:eastAsia="Calibri" w:cs="Times New Roman"/>
                <w:noProof/>
                <w:color w:val="000000"/>
              </w:rPr>
              <w:t>ՀՀ գլխավոր դատախազությունում ուսումնասիրվել է «Հանրային ծառայության մասին» օրենքում (այսւոհետ՝ Նախագիծ) և հարակից օրենքներում փոփոխություններ և լրացումներ կատարելու մասին օրենքների նախագծերի փաթեթը, որի վերաբերյալ հայտնում եմ ներքոշարադրյալը.</w:t>
            </w:r>
          </w:p>
          <w:p w14:paraId="09359868" w14:textId="77777777" w:rsidR="006970C2" w:rsidRPr="0043144A" w:rsidRDefault="006970C2" w:rsidP="000B3ADC">
            <w:pPr>
              <w:spacing w:after="160" w:line="276" w:lineRule="auto"/>
              <w:contextualSpacing/>
              <w:rPr>
                <w:rFonts w:eastAsia="Calibri" w:cs="Times New Roman"/>
                <w:noProof/>
                <w:color w:val="000000"/>
              </w:rPr>
            </w:pPr>
            <w:r w:rsidRPr="0043144A">
              <w:rPr>
                <w:rFonts w:eastAsia="Calibri" w:cs="Times New Roman"/>
                <w:noProof/>
                <w:color w:val="000000"/>
              </w:rPr>
              <w:t>1.</w:t>
            </w:r>
            <w:r w:rsidRPr="0043144A">
              <w:rPr>
                <w:rFonts w:eastAsia="Calibri" w:cs="Times New Roman"/>
                <w:noProof/>
                <w:color w:val="000000"/>
              </w:rPr>
              <w:tab/>
              <w:t xml:space="preserve">Նախագծով առաջարկվում է վերանայել հանրային պաշտոն զբաղեցնող անձանց և հանրային ծառայողների կողմից նվերների ընդունման առկա կարգավորումները՝ նվերներ ընդունելու սահմանափակումների խախտման պարագայում կարգապահական պատասխանատվության փոխարեն սահմանելով վարչական պատասխանատվություն: Այդուհանդերձ, գտնում ենք՝ Նախագծի դրույթներում բավարար հետևողականություն չի ցուցաբերվել առաջարկվող կարգավորումները քրեաիրավական տիրույթում առաջացող հարաբերություններից, մասնավորապես՝ կաշառք տալու և կաշառք ստանալու հանցակազմերից տարանջատելու հարցում: Այսպես՝ Նախագծի 2-րդ հոդվածով առաջարկվում է նոր խմբագրությամբ շարադրել Հանրային ծառայության մասին օրենքի (այսուհետ՝ Օրենք) 29-րդ հոդվածը,  համաձայն որի՝ </w:t>
            </w:r>
            <w:r w:rsidRPr="0043144A">
              <w:rPr>
                <w:rFonts w:eastAsia="Calibri" w:cs="Times New Roman"/>
                <w:noProof/>
                <w:color w:val="000000"/>
              </w:rPr>
              <w:lastRenderedPageBreak/>
              <w:t>Հանրային պաշտոն զբաղեցնող անձը և հանրային ծառայողը չպետք է իրենց պաշտոնեական (ծառայողական) պարտականությունների իրականացման հետ կապված նվերներ ընդունեն կամ դրանք հետագայում ընդունելու համաձայնություն հայտնեն, իսկ Օրենքի իմաստով նվեր հասկացությունը ենթադրում է ցանկացած գույքային առավելություն, որը ողջամտորեն չէր տրամադրվի պաշտոն չզբաղեցնող անձի, այդ թվում՝ ներված պահանջը, անհատույց կամ ակնհայտ անհամարժեք ցածր գնով պահանջի զիջումը, անհատույց հանձնված գույքը կամ ակնհայտ անհամարժեք ցածր գնով վաճառված գույքը, անհատույց կամ անհամարժեք ցածր գնով մատուցված ծառայությունը կամ կատարված աշխատանքը, ինչպես նաև արտոնյալ փոխառությունը, դրամական միջոցները (կանխիկ, անկանխիկ կամ որևէ այլ ձևով արտահայտված, այդ թվում՝ նվեր քարտեր, կրիպտոարժույթ և այլն), ուրիշի գույքի անհատույց օգտագործումը կամ այլ գործողություններ, որոնց հետևանքով անձն ստանում է օգուտ կամ առավելություն:</w:t>
            </w:r>
          </w:p>
          <w:p w14:paraId="6824786A" w14:textId="77777777" w:rsidR="006970C2" w:rsidRPr="0043144A" w:rsidRDefault="006970C2" w:rsidP="000B3ADC">
            <w:pPr>
              <w:spacing w:after="160" w:line="276" w:lineRule="auto"/>
              <w:contextualSpacing/>
              <w:rPr>
                <w:rFonts w:eastAsia="Calibri" w:cs="Times New Roman"/>
                <w:noProof/>
                <w:color w:val="000000"/>
              </w:rPr>
            </w:pPr>
            <w:r w:rsidRPr="0043144A">
              <w:rPr>
                <w:rFonts w:eastAsia="Calibri" w:cs="Times New Roman"/>
                <w:noProof/>
                <w:color w:val="000000"/>
              </w:rPr>
              <w:t>Հաշվի առնելով այն հանգամանքը, որ Նախագծում նախատեսած նվերի հասկացությունը նույնանում է ՀՀ քրեական օրենսգրքի 311-րդ հոդվածում նախատեսված կաշառքի առարկայի հետ, իսկ կաշառք ստանալը, ի թիվս այլնի, կարող է դրսևորվել նաև  պաշտոնատար անձի կողմից իր կամ այլ անձի համար դրամ, գույք, գույքի նկատմամբ իրավունք, արժեթղթեր կամ որևէ այլ առավելություն ստանալով՝ ծառայության գծով հովանավորչության կամ թողտվության համար, առաջարկում ենք Նախագծում սահմանել այնպիսի դրույթներ, որոնք հնարավորություն կտան հստակորեն սահմանազատել նվերը կաշառքից:</w:t>
            </w:r>
          </w:p>
          <w:p w14:paraId="7C5A620E" w14:textId="77777777" w:rsidR="00E96CEE" w:rsidRPr="0043144A" w:rsidRDefault="00E96CEE" w:rsidP="000B3ADC">
            <w:pPr>
              <w:spacing w:line="276" w:lineRule="auto"/>
              <w:ind w:firstLine="0"/>
              <w:rPr>
                <w:b/>
                <w:bCs/>
              </w:rPr>
            </w:pPr>
          </w:p>
        </w:tc>
        <w:tc>
          <w:tcPr>
            <w:tcW w:w="2500" w:type="pct"/>
            <w:gridSpan w:val="2"/>
            <w:tcBorders>
              <w:left w:val="outset" w:sz="6" w:space="0" w:color="auto"/>
              <w:bottom w:val="outset" w:sz="6" w:space="0" w:color="auto"/>
              <w:right w:val="outset" w:sz="6" w:space="0" w:color="auto"/>
            </w:tcBorders>
            <w:shd w:val="clear" w:color="auto" w:fill="auto"/>
          </w:tcPr>
          <w:p w14:paraId="50CC1AC1" w14:textId="77777777" w:rsidR="006970C2" w:rsidRPr="0043144A" w:rsidRDefault="006970C2" w:rsidP="000B3ADC">
            <w:pPr>
              <w:shd w:val="clear" w:color="auto" w:fill="FFFFFF"/>
              <w:spacing w:after="160" w:line="276" w:lineRule="auto"/>
              <w:jc w:val="center"/>
              <w:rPr>
                <w:rFonts w:eastAsia="Calibri" w:cs="Sylfaen"/>
                <w:b/>
                <w:color w:val="000000"/>
              </w:rPr>
            </w:pPr>
            <w:r w:rsidRPr="0043144A">
              <w:rPr>
                <w:rFonts w:eastAsia="Calibri" w:cs="Sylfaen"/>
                <w:b/>
                <w:color w:val="000000"/>
              </w:rPr>
              <w:lastRenderedPageBreak/>
              <w:t>Մասամբ է</w:t>
            </w:r>
            <w:r w:rsidRPr="0043144A">
              <w:rPr>
                <w:rFonts w:eastAsia="Calibri" w:cs="Times New Roman"/>
                <w:b/>
                <w:color w:val="000000"/>
              </w:rPr>
              <w:t xml:space="preserve"> ը</w:t>
            </w:r>
            <w:r w:rsidRPr="0043144A">
              <w:rPr>
                <w:rFonts w:eastAsia="Calibri" w:cs="Sylfaen"/>
                <w:b/>
                <w:color w:val="000000"/>
              </w:rPr>
              <w:t>նդունվել</w:t>
            </w:r>
          </w:p>
          <w:p w14:paraId="412B51A7" w14:textId="77777777" w:rsidR="006970C2" w:rsidRPr="0043144A" w:rsidRDefault="006970C2" w:rsidP="000B3ADC">
            <w:pPr>
              <w:shd w:val="clear" w:color="auto" w:fill="FFFFFF"/>
              <w:spacing w:after="160" w:line="276" w:lineRule="auto"/>
              <w:rPr>
                <w:rFonts w:eastAsia="Calibri" w:cs="Times New Roman"/>
                <w:color w:val="000000"/>
              </w:rPr>
            </w:pPr>
            <w:r w:rsidRPr="0043144A">
              <w:rPr>
                <w:rFonts w:eastAsia="Calibri" w:cs="Times New Roman"/>
                <w:color w:val="000000"/>
              </w:rPr>
              <w:t xml:space="preserve">ՀՀ քրեական օրենսգրքի 311-րդ հոդվածով և Նախագծով առաջարկվող «Հանրային ծառայության մասին» օրենքով և «Վարչական իրավախախտումների վերաբերյալ» օրենսգրքով նախատեսված արարքները ամբողջությամբ չեն </w:t>
            </w:r>
            <w:proofErr w:type="spellStart"/>
            <w:r w:rsidRPr="0043144A">
              <w:rPr>
                <w:rFonts w:eastAsia="Calibri" w:cs="Times New Roman"/>
                <w:color w:val="000000"/>
              </w:rPr>
              <w:t>նույնականանում</w:t>
            </w:r>
            <w:proofErr w:type="spellEnd"/>
            <w:r w:rsidRPr="0043144A">
              <w:rPr>
                <w:rFonts w:eastAsia="Calibri" w:cs="Times New Roman"/>
                <w:color w:val="000000"/>
              </w:rPr>
              <w:t xml:space="preserve">։ Մասնավորապես, ՀՀ քրեական օրենսգրքի 311-րդ հոդվածով նախատեսված հանցակազմի առկայությունը ենթադրում է </w:t>
            </w:r>
            <w:proofErr w:type="spellStart"/>
            <w:r w:rsidRPr="0043144A">
              <w:rPr>
                <w:rFonts w:eastAsia="Calibri" w:cs="Times New Roman"/>
                <w:color w:val="000000"/>
              </w:rPr>
              <w:t>պատճառահետևանքային</w:t>
            </w:r>
            <w:proofErr w:type="spellEnd"/>
            <w:r w:rsidRPr="0043144A">
              <w:rPr>
                <w:rFonts w:eastAsia="Calibri" w:cs="Times New Roman"/>
                <w:color w:val="000000"/>
              </w:rPr>
              <w:t xml:space="preserve"> ուղիղ կապ ստացվող կաշառքի և դրա դիմաց պաշտոնատար անձի կողմից </w:t>
            </w:r>
            <w:proofErr w:type="spellStart"/>
            <w:r w:rsidRPr="0043144A">
              <w:rPr>
                <w:rFonts w:eastAsia="Calibri" w:cs="Times New Roman"/>
                <w:color w:val="000000"/>
              </w:rPr>
              <w:t>որևէ</w:t>
            </w:r>
            <w:proofErr w:type="spellEnd"/>
            <w:r w:rsidRPr="0043144A">
              <w:rPr>
                <w:rFonts w:eastAsia="Calibri" w:cs="Times New Roman"/>
                <w:color w:val="000000"/>
              </w:rPr>
              <w:t xml:space="preserve"> պատասխան գործողություն կատարելու («ծառայություն մատուցելու») </w:t>
            </w:r>
            <w:proofErr w:type="spellStart"/>
            <w:r w:rsidRPr="0043144A">
              <w:rPr>
                <w:rFonts w:eastAsia="Calibri" w:cs="Times New Roman"/>
                <w:color w:val="000000"/>
              </w:rPr>
              <w:t>միջև</w:t>
            </w:r>
            <w:proofErr w:type="spellEnd"/>
            <w:r w:rsidRPr="0043144A">
              <w:rPr>
                <w:rFonts w:eastAsia="Calibri" w:cs="Times New Roman"/>
                <w:color w:val="000000"/>
              </w:rPr>
              <w:t xml:space="preserve">, այնինչ նվերներ ընդունելու սահմանափակումները գործում են անկախ </w:t>
            </w:r>
            <w:proofErr w:type="spellStart"/>
            <w:r w:rsidRPr="0043144A">
              <w:rPr>
                <w:rFonts w:eastAsia="Calibri" w:cs="Times New Roman"/>
                <w:color w:val="000000"/>
              </w:rPr>
              <w:t>որևէ</w:t>
            </w:r>
            <w:proofErr w:type="spellEnd"/>
            <w:r w:rsidRPr="0043144A">
              <w:rPr>
                <w:rFonts w:eastAsia="Calibri" w:cs="Times New Roman"/>
                <w:color w:val="000000"/>
              </w:rPr>
              <w:t xml:space="preserve"> </w:t>
            </w:r>
            <w:proofErr w:type="spellStart"/>
            <w:r w:rsidRPr="0043144A">
              <w:rPr>
                <w:rFonts w:eastAsia="Calibri" w:cs="Times New Roman"/>
                <w:color w:val="000000"/>
              </w:rPr>
              <w:t>պատճառահետևանքային</w:t>
            </w:r>
            <w:proofErr w:type="spellEnd"/>
            <w:r w:rsidRPr="0043144A">
              <w:rPr>
                <w:rFonts w:eastAsia="Calibri" w:cs="Times New Roman"/>
                <w:color w:val="000000"/>
              </w:rPr>
              <w:t xml:space="preserve"> </w:t>
            </w:r>
            <w:proofErr w:type="spellStart"/>
            <w:r w:rsidRPr="0043144A">
              <w:rPr>
                <w:rFonts w:eastAsia="Calibri" w:cs="Times New Roman"/>
                <w:color w:val="000000"/>
              </w:rPr>
              <w:t>կապից</w:t>
            </w:r>
            <w:proofErr w:type="spellEnd"/>
            <w:r w:rsidRPr="0043144A">
              <w:rPr>
                <w:rFonts w:eastAsia="Calibri" w:cs="Times New Roman"/>
                <w:color w:val="000000"/>
              </w:rPr>
              <w:t xml:space="preserve">։ Այսպես, հանրային պաշտոն զբաղեցնող անձը և հանրային ծառայողը ենթակա են վարչական պատասխանատվությունը ոչ թույլատրելի նվեր ընդունելու արարքի համար, անկախ նրանից, թե ստացված նվերի դիմաց վերջիններիս կողմից «ծառայություններ» մատուցվել են, թե՝ ոչ։ Նշված սահմանափակումները հետապնդում են երկակի </w:t>
            </w:r>
            <w:r w:rsidRPr="0043144A">
              <w:rPr>
                <w:rFonts w:eastAsia="Calibri" w:cs="Times New Roman"/>
                <w:color w:val="000000"/>
              </w:rPr>
              <w:lastRenderedPageBreak/>
              <w:t xml:space="preserve">նպատակ։  Այսպես, ԳՐԵԿՈ-ն «Հանրային ծառայողների վարքագծի կանոնագրքերի վերաբերյալ» 2019 թվականի մարտի 20-ի թիվ ԳՐԵԿՈ(2019)5 զեկույցում (բաժին 6) անդրադառնալով նվերների վերաբերյալ օրենսդրական </w:t>
            </w:r>
            <w:proofErr w:type="spellStart"/>
            <w:r w:rsidRPr="0043144A">
              <w:rPr>
                <w:rFonts w:eastAsia="Calibri" w:cs="Times New Roman"/>
                <w:color w:val="000000"/>
              </w:rPr>
              <w:t>կարգավորումներին</w:t>
            </w:r>
            <w:proofErr w:type="spellEnd"/>
            <w:r w:rsidRPr="0043144A">
              <w:rPr>
                <w:rFonts w:eastAsia="Calibri" w:cs="Times New Roman"/>
                <w:color w:val="000000"/>
              </w:rPr>
              <w:t xml:space="preserve">, արձանագրել է, որ հանրային ծառայողների կողմից նվերներ ընդունելու սահմանափակումների կիրառման հիմքում այն գաղափարն է, որ յուրաքանչյուր նվեր կամ առավելություն կարող  է թուլացնել քաղաքացիների վստահությունն՝ ուղղված պետական համակարգի </w:t>
            </w:r>
            <w:proofErr w:type="spellStart"/>
            <w:r w:rsidRPr="0043144A">
              <w:rPr>
                <w:rFonts w:eastAsia="Calibri" w:cs="Times New Roman"/>
                <w:color w:val="000000"/>
              </w:rPr>
              <w:t>անկողմակալությանը</w:t>
            </w:r>
            <w:proofErr w:type="spellEnd"/>
            <w:r w:rsidRPr="0043144A">
              <w:rPr>
                <w:rFonts w:eastAsia="Calibri" w:cs="Times New Roman"/>
                <w:color w:val="000000"/>
              </w:rPr>
              <w:t xml:space="preserve"> և </w:t>
            </w:r>
            <w:proofErr w:type="spellStart"/>
            <w:r w:rsidRPr="0043144A">
              <w:rPr>
                <w:rFonts w:eastAsia="Calibri" w:cs="Times New Roman"/>
                <w:color w:val="000000"/>
              </w:rPr>
              <w:t>անաչառությանը</w:t>
            </w:r>
            <w:proofErr w:type="spellEnd"/>
            <w:r w:rsidRPr="0043144A">
              <w:rPr>
                <w:rFonts w:eastAsia="Calibri" w:cs="Times New Roman"/>
                <w:color w:val="000000"/>
              </w:rPr>
              <w:t xml:space="preserve">։ Քաղաքացիները կարող են ընկալել հանրային պաշտոնյայի կողմից նվեր ընդունելու արարքը որպես առանձին անհատների կողմից հանրային պաշտոնյաներին վերջիններիս գործառույթների իրականացման դիմաց փոխհատուցման տրամադրում։ Վերոգրյալով պայմանավորված՝ ԳՐԵԿՈ-ն </w:t>
            </w:r>
            <w:proofErr w:type="spellStart"/>
            <w:r w:rsidRPr="0043144A">
              <w:rPr>
                <w:rFonts w:eastAsia="Calibri" w:cs="Times New Roman"/>
                <w:color w:val="000000"/>
              </w:rPr>
              <w:t>կարևորել</w:t>
            </w:r>
            <w:proofErr w:type="spellEnd"/>
            <w:r w:rsidRPr="0043144A">
              <w:rPr>
                <w:rFonts w:eastAsia="Calibri" w:cs="Times New Roman"/>
                <w:color w:val="000000"/>
              </w:rPr>
              <w:t xml:space="preserve"> է հանրային պաշտոնյաների կողմից նվերներ ընդունելու վերաբերյալ սահմանափակումների նախատեսումը ոչ միայն կոռումպացված վարքագծից </w:t>
            </w:r>
            <w:proofErr w:type="spellStart"/>
            <w:r w:rsidRPr="0043144A">
              <w:rPr>
                <w:rFonts w:eastAsia="Calibri" w:cs="Times New Roman"/>
                <w:color w:val="000000"/>
              </w:rPr>
              <w:t>ձեռբազատվելու</w:t>
            </w:r>
            <w:proofErr w:type="spellEnd"/>
            <w:r w:rsidRPr="0043144A">
              <w:rPr>
                <w:rFonts w:eastAsia="Calibri" w:cs="Times New Roman"/>
                <w:color w:val="000000"/>
              </w:rPr>
              <w:t xml:space="preserve"> համատեքստում, </w:t>
            </w:r>
            <w:proofErr w:type="spellStart"/>
            <w:r w:rsidRPr="0043144A">
              <w:rPr>
                <w:rFonts w:eastAsia="Calibri" w:cs="Times New Roman"/>
                <w:color w:val="000000"/>
              </w:rPr>
              <w:t>այլև</w:t>
            </w:r>
            <w:proofErr w:type="spellEnd"/>
            <w:r w:rsidRPr="0043144A">
              <w:rPr>
                <w:rFonts w:eastAsia="Calibri" w:cs="Times New Roman"/>
                <w:color w:val="000000"/>
              </w:rPr>
              <w:t xml:space="preserve">  հանրային իշխանության հեղինակությունը բարձր պահելու տեսանկյունից։ Այնուամենայնիվ, «Վարչական իրավախախտումների վերաբերյալ օրենսգրքում լրացումներ և փոփոխություններ կատարելու մասին» ՀՀ օրենքի նախագծի 2-րդ հոդվածում կատարվել են համապատասխան փոփոխություններ (Նախագծի 2-րդ հոդվածով փոփոխվող 166</w:t>
            </w:r>
            <w:r w:rsidRPr="0043144A">
              <w:rPr>
                <w:rFonts w:ascii="Cambria Math" w:eastAsia="MS Mincho" w:hAnsi="Cambria Math" w:cs="Cambria Math"/>
                <w:color w:val="000000"/>
              </w:rPr>
              <w:t>․</w:t>
            </w:r>
            <w:r w:rsidRPr="0043144A">
              <w:rPr>
                <w:rFonts w:eastAsia="Calibri" w:cs="Times New Roman"/>
                <w:color w:val="000000"/>
              </w:rPr>
              <w:t xml:space="preserve">1-րդ հոդվածի 1-ին մասը լրացվել է "եթե տվյալ արարքը չի պարունակում հանցագործության հատկանիշներ" բառերով) </w:t>
            </w:r>
            <w:proofErr w:type="spellStart"/>
            <w:r w:rsidRPr="0043144A">
              <w:rPr>
                <w:rFonts w:eastAsia="Calibri" w:cs="Times New Roman"/>
                <w:color w:val="000000"/>
              </w:rPr>
              <w:t>տարընկալումներից</w:t>
            </w:r>
            <w:proofErr w:type="spellEnd"/>
            <w:r w:rsidRPr="0043144A">
              <w:rPr>
                <w:rFonts w:eastAsia="Calibri" w:cs="Times New Roman"/>
                <w:color w:val="000000"/>
              </w:rPr>
              <w:t xml:space="preserve"> խուսափելու նպատակով։</w:t>
            </w:r>
          </w:p>
          <w:p w14:paraId="1E5CCB8E" w14:textId="1388A624" w:rsidR="00E96CEE" w:rsidRPr="0043144A" w:rsidRDefault="00E96CEE" w:rsidP="000B3ADC">
            <w:pPr>
              <w:spacing w:line="276" w:lineRule="auto"/>
              <w:ind w:firstLine="0"/>
              <w:rPr>
                <w:b/>
                <w:bCs/>
              </w:rPr>
            </w:pPr>
          </w:p>
        </w:tc>
      </w:tr>
      <w:tr w:rsidR="006970C2" w:rsidRPr="0043144A" w14:paraId="7373B6DD" w14:textId="77777777" w:rsidTr="00E96CEE">
        <w:trPr>
          <w:tblCellSpacing w:w="0" w:type="dxa"/>
          <w:jc w:val="center"/>
        </w:trPr>
        <w:tc>
          <w:tcPr>
            <w:tcW w:w="2500" w:type="pct"/>
            <w:gridSpan w:val="2"/>
            <w:tcBorders>
              <w:left w:val="outset" w:sz="6" w:space="0" w:color="auto"/>
              <w:bottom w:val="outset" w:sz="6" w:space="0" w:color="auto"/>
              <w:right w:val="outset" w:sz="6" w:space="0" w:color="auto"/>
            </w:tcBorders>
            <w:shd w:val="clear" w:color="auto" w:fill="auto"/>
          </w:tcPr>
          <w:p w14:paraId="342DB1AD" w14:textId="77777777" w:rsidR="006970C2" w:rsidRPr="0043144A" w:rsidRDefault="006970C2" w:rsidP="000B3ADC">
            <w:pPr>
              <w:spacing w:after="160" w:line="276" w:lineRule="auto"/>
              <w:contextualSpacing/>
              <w:rPr>
                <w:rFonts w:eastAsia="Calibri" w:cs="Times New Roman"/>
                <w:noProof/>
                <w:color w:val="000000"/>
              </w:rPr>
            </w:pPr>
            <w:r w:rsidRPr="0043144A">
              <w:rPr>
                <w:rFonts w:eastAsia="Calibri" w:cs="Times New Roman"/>
                <w:noProof/>
                <w:color w:val="000000"/>
              </w:rPr>
              <w:lastRenderedPageBreak/>
              <w:t>Նախագծի համաձայն՝ Եթե 29-րդ հոդվածի 4-րդ մասի 1-ին, 3-րդ, 5-րդ կետերով նախատեսված նվերի արժեքը գերազանցում է վաթսուն հազար Հայաստանի Հանրապետության դրամը, ապա այն համարվում է պետական կամ համայնքային սեփականություն: Հանրային պաշտոն զբաղեցնող անձինք և հանրային ծառայողները պարտավոր են սահմանված կարգով այն հանձնել պետությանը կամ համայնքին:</w:t>
            </w:r>
          </w:p>
          <w:p w14:paraId="654AF278" w14:textId="5805FEDB" w:rsidR="006970C2" w:rsidRPr="0043144A" w:rsidRDefault="006970C2" w:rsidP="000B3ADC">
            <w:pPr>
              <w:spacing w:line="276" w:lineRule="auto"/>
              <w:ind w:firstLine="0"/>
              <w:rPr>
                <w:b/>
                <w:bCs/>
              </w:rPr>
            </w:pPr>
            <w:r w:rsidRPr="0043144A">
              <w:rPr>
                <w:rFonts w:eastAsia="Calibri" w:cs="Times New Roman"/>
                <w:noProof/>
                <w:color w:val="000000"/>
              </w:rPr>
              <w:t>Առաջարկում ենք Նախագծում լրացնել դրույթ՝ համաձայն որի՝ վերոնշյալ դեպքերում պետական սեփականություն դարձած նվերը կհաշվառվի այն պետական մարմնի հաշվեկշռում, որի պաշտոնատար անձը ստացել է այն:</w:t>
            </w:r>
          </w:p>
        </w:tc>
        <w:tc>
          <w:tcPr>
            <w:tcW w:w="2500" w:type="pct"/>
            <w:gridSpan w:val="2"/>
            <w:tcBorders>
              <w:left w:val="outset" w:sz="6" w:space="0" w:color="auto"/>
              <w:bottom w:val="outset" w:sz="6" w:space="0" w:color="auto"/>
              <w:right w:val="outset" w:sz="6" w:space="0" w:color="auto"/>
            </w:tcBorders>
            <w:shd w:val="clear" w:color="auto" w:fill="auto"/>
          </w:tcPr>
          <w:p w14:paraId="629EBBA0" w14:textId="77777777" w:rsidR="006970C2" w:rsidRPr="0043144A" w:rsidRDefault="006970C2" w:rsidP="000B3ADC">
            <w:pPr>
              <w:shd w:val="clear" w:color="auto" w:fill="FFFFFF"/>
              <w:spacing w:after="160" w:line="276" w:lineRule="auto"/>
              <w:jc w:val="center"/>
              <w:rPr>
                <w:rFonts w:eastAsia="Calibri" w:cs="Sylfaen"/>
                <w:b/>
                <w:color w:val="000000"/>
              </w:rPr>
            </w:pPr>
            <w:r w:rsidRPr="0043144A">
              <w:rPr>
                <w:rFonts w:eastAsia="Calibri" w:cs="Sylfaen"/>
                <w:b/>
                <w:color w:val="000000"/>
              </w:rPr>
              <w:t>Մասամբ է</w:t>
            </w:r>
            <w:r w:rsidRPr="0043144A">
              <w:rPr>
                <w:rFonts w:eastAsia="Calibri" w:cs="Times New Roman"/>
                <w:b/>
                <w:color w:val="000000"/>
              </w:rPr>
              <w:t xml:space="preserve"> ը</w:t>
            </w:r>
            <w:r w:rsidRPr="0043144A">
              <w:rPr>
                <w:rFonts w:eastAsia="Calibri" w:cs="Sylfaen"/>
                <w:b/>
                <w:color w:val="000000"/>
              </w:rPr>
              <w:t>նդունվել</w:t>
            </w:r>
          </w:p>
          <w:p w14:paraId="0744BF83" w14:textId="7E90CC1A" w:rsidR="006970C2" w:rsidRPr="0043144A" w:rsidRDefault="006970C2" w:rsidP="000B3ADC">
            <w:pPr>
              <w:spacing w:line="276" w:lineRule="auto"/>
              <w:ind w:firstLine="0"/>
              <w:rPr>
                <w:b/>
                <w:bCs/>
              </w:rPr>
            </w:pPr>
            <w:r w:rsidRPr="0043144A">
              <w:rPr>
                <w:rFonts w:eastAsia="Calibri" w:cs="Cambria Math"/>
                <w:color w:val="000000"/>
              </w:rPr>
              <w:t>«Հանրային ծառայության մասին» օրենքի նախագծով նախատեսվել է նվերների հաշվառման կարգի սահմանման լիազորող նորմ, որի համաձայն նվերների հաշվառման կարգը սահմանվելու է Կոռուպցիայի կանխարգելման հանձնաժողովի կողմից։ Օրենքից բխող ենթաօրենսդրական ակտերում՝ կախված կոնկրետ մարմնից (այդ թվում՝ տվյալ մարմնին կից թանգարանի առկայություն և այլն) և ստացված նվերի առանձնահատկություններից, կսահմանվեն նաև համապատասխան դրույթներ, ստացված նվերները տվյալ մարմնի հաշվեկշռում հաշվառվելու վերաբերյալ։</w:t>
            </w:r>
          </w:p>
        </w:tc>
      </w:tr>
      <w:tr w:rsidR="006C13E8" w:rsidRPr="0043144A" w14:paraId="15B77D75" w14:textId="77777777" w:rsidTr="000D2A87">
        <w:trPr>
          <w:tblCellSpacing w:w="0" w:type="dxa"/>
          <w:jc w:val="center"/>
        </w:trPr>
        <w:tc>
          <w:tcPr>
            <w:tcW w:w="3824"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612173DA" w14:textId="29895E7D" w:rsidR="00C3518A" w:rsidRPr="0043144A" w:rsidRDefault="00D91851" w:rsidP="000B3ADC">
            <w:pPr>
              <w:spacing w:line="276" w:lineRule="auto"/>
              <w:ind w:left="720" w:firstLine="0"/>
              <w:jc w:val="center"/>
              <w:rPr>
                <w:b/>
                <w:bCs/>
              </w:rPr>
            </w:pPr>
            <w:r w:rsidRPr="0043144A">
              <w:rPr>
                <w:b/>
                <w:bCs/>
              </w:rPr>
              <w:t>25</w:t>
            </w:r>
            <w:r w:rsidR="00622F25" w:rsidRPr="0043144A">
              <w:rPr>
                <w:b/>
                <w:bCs/>
              </w:rPr>
              <w:t>.</w:t>
            </w:r>
            <w:r w:rsidR="00C3518A" w:rsidRPr="0043144A">
              <w:rPr>
                <w:b/>
                <w:bCs/>
              </w:rPr>
              <w:t xml:space="preserve"> Բարձրագույն դատական խորհուրդ</w:t>
            </w:r>
          </w:p>
          <w:p w14:paraId="5B666EA6" w14:textId="77777777" w:rsidR="006C13E8" w:rsidRPr="0043144A" w:rsidRDefault="006C13E8" w:rsidP="000B3ADC">
            <w:pPr>
              <w:spacing w:line="276" w:lineRule="auto"/>
              <w:jc w:val="center"/>
              <w:rPr>
                <w:b/>
                <w:bCs/>
              </w:rPr>
            </w:pPr>
          </w:p>
          <w:p w14:paraId="03AFCB32" w14:textId="77777777" w:rsidR="006C13E8" w:rsidRPr="0043144A" w:rsidRDefault="006C13E8"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0A12FE6E" w14:textId="77777777" w:rsidR="006C13E8" w:rsidRPr="0043144A" w:rsidRDefault="00636E0D" w:rsidP="000B3ADC">
            <w:pPr>
              <w:spacing w:line="276" w:lineRule="auto"/>
              <w:ind w:firstLine="0"/>
              <w:rPr>
                <w:b/>
                <w:bCs/>
              </w:rPr>
            </w:pPr>
            <w:r w:rsidRPr="0043144A">
              <w:rPr>
                <w:b/>
                <w:bCs/>
              </w:rPr>
              <w:t xml:space="preserve">20.05.2022թ. </w:t>
            </w:r>
          </w:p>
        </w:tc>
      </w:tr>
      <w:tr w:rsidR="006C13E8" w:rsidRPr="0043144A" w14:paraId="02B78C7D" w14:textId="77777777" w:rsidTr="000D2A87">
        <w:trPr>
          <w:trHeight w:val="853"/>
          <w:tblCellSpacing w:w="0" w:type="dxa"/>
          <w:jc w:val="center"/>
        </w:trPr>
        <w:tc>
          <w:tcPr>
            <w:tcW w:w="3824"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B54AD86" w14:textId="77777777" w:rsidR="006C13E8" w:rsidRPr="0043144A" w:rsidRDefault="006C13E8" w:rsidP="000B3ADC">
            <w:pPr>
              <w:spacing w:line="276" w:lineRule="auto"/>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3A91B41D" w14:textId="77777777" w:rsidR="006C13E8" w:rsidRPr="0043144A" w:rsidRDefault="00636E0D" w:rsidP="000B3ADC">
            <w:pPr>
              <w:spacing w:line="276" w:lineRule="auto"/>
              <w:ind w:firstLine="0"/>
              <w:rPr>
                <w:b/>
                <w:bCs/>
              </w:rPr>
            </w:pPr>
            <w:r w:rsidRPr="0043144A">
              <w:rPr>
                <w:b/>
                <w:bCs/>
              </w:rPr>
              <w:t>N ԴԴ/252-22</w:t>
            </w:r>
          </w:p>
        </w:tc>
      </w:tr>
      <w:tr w:rsidR="00DE10AD" w:rsidRPr="0043144A" w14:paraId="0F04E7B7"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hideMark/>
          </w:tcPr>
          <w:p w14:paraId="5695439E" w14:textId="77777777" w:rsidR="00DE10AD" w:rsidRPr="0043144A" w:rsidRDefault="00077086" w:rsidP="000B3ADC">
            <w:pPr>
              <w:spacing w:line="276" w:lineRule="auto"/>
              <w:ind w:firstLine="0"/>
              <w:rPr>
                <w:bCs/>
              </w:rPr>
            </w:pPr>
            <w:r w:rsidRPr="0043144A">
              <w:rPr>
                <w:rFonts w:ascii="Courier New" w:hAnsi="Courier New" w:cs="Courier New"/>
                <w:b/>
                <w:bCs/>
              </w:rPr>
              <w:t> </w:t>
            </w:r>
            <w:r w:rsidRPr="0043144A">
              <w:rPr>
                <w:bCs/>
              </w:rPr>
              <w:t>«Հանրային ծառայության մասին» օրենքում փոփոխություններ և լրացումներ կատարելու մասին, Վարչական իրավախախտումների վերաբերյալ Հայաստանի Հանրապետության օրենսգրքում փոփոխություն և լրացումներ</w:t>
            </w:r>
            <w:r w:rsidRPr="0043144A" w:rsidDel="00FE77E9">
              <w:rPr>
                <w:bCs/>
              </w:rPr>
              <w:t xml:space="preserve"> </w:t>
            </w:r>
            <w:r w:rsidRPr="0043144A">
              <w:rPr>
                <w:bCs/>
              </w:rPr>
              <w:t>կատարելու մասին,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լրացումներ կատարելու մասին», «Գործունեության իրականացման ծանուցման մասին» օրենքում լրացում կատարելու մասին», «</w:t>
            </w:r>
            <w:r w:rsidR="00714EB0" w:rsidRPr="0043144A">
              <w:rPr>
                <w:bCs/>
              </w:rPr>
              <w:t>Պ</w:t>
            </w:r>
            <w:r w:rsidRPr="0043144A">
              <w:rPr>
                <w:bCs/>
              </w:rPr>
              <w:t xml:space="preserve">ետական տուրքի մասին» օրենքում լրացումներ կատարելու մասին» </w:t>
            </w:r>
            <w:r w:rsidR="00714EB0" w:rsidRPr="0043144A">
              <w:rPr>
                <w:bCs/>
              </w:rPr>
              <w:t xml:space="preserve">և </w:t>
            </w:r>
            <w:r w:rsidRPr="0043144A">
              <w:rPr>
                <w:bCs/>
              </w:rPr>
              <w:t>«</w:t>
            </w:r>
            <w:r w:rsidR="00714EB0" w:rsidRPr="0043144A">
              <w:rPr>
                <w:bCs/>
              </w:rPr>
              <w:t>Ա</w:t>
            </w:r>
            <w:r w:rsidRPr="0043144A">
              <w:rPr>
                <w:bCs/>
              </w:rPr>
              <w:t xml:space="preserve">րժեթղթերի շուկայի մասին» օրենքում փոփոխություն կատարելու մասին» օրենքների </w:t>
            </w:r>
            <w:r w:rsidRPr="0043144A">
              <w:rPr>
                <w:bCs/>
              </w:rPr>
              <w:lastRenderedPageBreak/>
              <w:t>նախագծերի վերաբերյալ առաջարկություններ չկան:</w:t>
            </w: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374FE4AF" w14:textId="77777777" w:rsidR="00DE10AD" w:rsidRPr="0043144A" w:rsidRDefault="00DE10AD" w:rsidP="000B3ADC">
            <w:pPr>
              <w:spacing w:line="276" w:lineRule="auto"/>
              <w:rPr>
                <w:b/>
              </w:rPr>
            </w:pPr>
          </w:p>
        </w:tc>
      </w:tr>
      <w:tr w:rsidR="00D91851" w:rsidRPr="0043144A" w14:paraId="0CB1909F" w14:textId="77777777" w:rsidTr="006F2AEB">
        <w:trPr>
          <w:tblCellSpacing w:w="0" w:type="dxa"/>
          <w:jc w:val="center"/>
        </w:trPr>
        <w:tc>
          <w:tcPr>
            <w:tcW w:w="3824" w:type="pct"/>
            <w:gridSpan w:val="3"/>
            <w:vMerge w:val="restart"/>
            <w:tcBorders>
              <w:top w:val="outset" w:sz="6" w:space="0" w:color="auto"/>
              <w:left w:val="outset" w:sz="6" w:space="0" w:color="auto"/>
              <w:right w:val="outset" w:sz="6" w:space="0" w:color="auto"/>
            </w:tcBorders>
            <w:shd w:val="clear" w:color="auto" w:fill="D0D0D0"/>
          </w:tcPr>
          <w:p w14:paraId="4328F2D2" w14:textId="4A6B7B10" w:rsidR="00D91851" w:rsidRPr="0043144A" w:rsidRDefault="000F6E4E" w:rsidP="000B3ADC">
            <w:pPr>
              <w:spacing w:line="276" w:lineRule="auto"/>
              <w:jc w:val="center"/>
              <w:rPr>
                <w:b/>
                <w:bCs/>
              </w:rPr>
            </w:pPr>
            <w:r w:rsidRPr="0043144A">
              <w:rPr>
                <w:b/>
                <w:bCs/>
              </w:rPr>
              <w:t>26</w:t>
            </w:r>
            <w:r w:rsidR="00D91851" w:rsidRPr="0043144A">
              <w:rPr>
                <w:b/>
                <w:bCs/>
              </w:rPr>
              <w:t>. Բարձրագույն դատական խորհուրդ</w:t>
            </w:r>
          </w:p>
          <w:p w14:paraId="3B7CE583" w14:textId="58417B1B" w:rsidR="00D91851" w:rsidRPr="0043144A" w:rsidRDefault="00D91851" w:rsidP="000B3ADC">
            <w:pPr>
              <w:spacing w:line="276" w:lineRule="auto"/>
              <w:ind w:firstLine="0"/>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tcPr>
          <w:p w14:paraId="417DA862" w14:textId="0F53B77A" w:rsidR="00D91851" w:rsidRPr="0043144A" w:rsidRDefault="000F6E4E" w:rsidP="000B3ADC">
            <w:pPr>
              <w:spacing w:line="276" w:lineRule="auto"/>
              <w:ind w:firstLine="0"/>
              <w:rPr>
                <w:b/>
                <w:bCs/>
                <w:lang w:val="en-US"/>
              </w:rPr>
            </w:pPr>
            <w:r w:rsidRPr="0043144A">
              <w:rPr>
                <w:b/>
                <w:bCs/>
                <w:lang w:val="en-US"/>
              </w:rPr>
              <w:t>27.05.2022թ.</w:t>
            </w:r>
          </w:p>
        </w:tc>
      </w:tr>
      <w:tr w:rsidR="00D91851" w:rsidRPr="0043144A" w14:paraId="5720E893" w14:textId="77777777" w:rsidTr="006F2AEB">
        <w:trPr>
          <w:tblCellSpacing w:w="0" w:type="dxa"/>
          <w:jc w:val="center"/>
        </w:trPr>
        <w:tc>
          <w:tcPr>
            <w:tcW w:w="3824" w:type="pct"/>
            <w:gridSpan w:val="3"/>
            <w:vMerge/>
            <w:tcBorders>
              <w:left w:val="outset" w:sz="6" w:space="0" w:color="auto"/>
              <w:bottom w:val="outset" w:sz="6" w:space="0" w:color="auto"/>
              <w:right w:val="outset" w:sz="6" w:space="0" w:color="auto"/>
            </w:tcBorders>
            <w:shd w:val="clear" w:color="auto" w:fill="D0D0D0"/>
          </w:tcPr>
          <w:p w14:paraId="1305CF26" w14:textId="77777777" w:rsidR="00D91851" w:rsidRPr="0043144A" w:rsidRDefault="00D91851"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tcPr>
          <w:p w14:paraId="60E89ECC" w14:textId="7AF1B847" w:rsidR="00D91851" w:rsidRPr="0043144A" w:rsidRDefault="000F6E4E" w:rsidP="000B3ADC">
            <w:pPr>
              <w:spacing w:line="276" w:lineRule="auto"/>
              <w:ind w:firstLine="0"/>
              <w:rPr>
                <w:b/>
                <w:bCs/>
              </w:rPr>
            </w:pPr>
            <w:r w:rsidRPr="0043144A">
              <w:rPr>
                <w:b/>
                <w:bCs/>
                <w:lang w:val="en-US"/>
              </w:rPr>
              <w:t>ԴԴ/264-22</w:t>
            </w:r>
          </w:p>
        </w:tc>
      </w:tr>
      <w:tr w:rsidR="000F6E4E" w:rsidRPr="0043144A" w14:paraId="156B6BA0" w14:textId="77777777" w:rsidTr="000F6E4E">
        <w:trPr>
          <w:tblCellSpacing w:w="0" w:type="dxa"/>
          <w:jc w:val="center"/>
        </w:trPr>
        <w:tc>
          <w:tcPr>
            <w:tcW w:w="2500" w:type="pct"/>
            <w:gridSpan w:val="2"/>
            <w:tcBorders>
              <w:left w:val="outset" w:sz="6" w:space="0" w:color="auto"/>
              <w:bottom w:val="outset" w:sz="6" w:space="0" w:color="auto"/>
              <w:right w:val="outset" w:sz="6" w:space="0" w:color="auto"/>
            </w:tcBorders>
            <w:shd w:val="clear" w:color="auto" w:fill="auto"/>
          </w:tcPr>
          <w:p w14:paraId="7CE8D707" w14:textId="64FF7122" w:rsidR="000F6E4E" w:rsidRPr="0043144A" w:rsidRDefault="000F6E4E" w:rsidP="000B3ADC">
            <w:pPr>
              <w:tabs>
                <w:tab w:val="left" w:pos="360"/>
                <w:tab w:val="left" w:pos="1418"/>
                <w:tab w:val="left" w:pos="9360"/>
              </w:tabs>
              <w:spacing w:line="276" w:lineRule="auto"/>
              <w:ind w:firstLine="0"/>
              <w:rPr>
                <w:rFonts w:eastAsia="Calibri" w:cs="Times New Roman"/>
                <w:iCs/>
                <w:color w:val="000000"/>
              </w:rPr>
            </w:pPr>
            <w:r w:rsidRPr="0043144A">
              <w:rPr>
                <w:rFonts w:eastAsia="Calibri" w:cs="Times New Roman"/>
                <w:iCs/>
                <w:color w:val="000000"/>
              </w:rPr>
              <w:t xml:space="preserve">1. «Հանրային ծառայության </w:t>
            </w:r>
            <w:proofErr w:type="spellStart"/>
            <w:r w:rsidRPr="0043144A">
              <w:rPr>
                <w:rFonts w:eastAsia="Calibri" w:cs="Times New Roman"/>
                <w:iCs/>
                <w:color w:val="000000"/>
              </w:rPr>
              <w:t>մասին»օրենքում</w:t>
            </w:r>
            <w:proofErr w:type="spellEnd"/>
            <w:r w:rsidRPr="0043144A">
              <w:rPr>
                <w:rFonts w:eastAsia="Calibri" w:cs="Times New Roman"/>
                <w:iCs/>
                <w:color w:val="000000"/>
              </w:rPr>
              <w:t xml:space="preserve"> փոփոխություններ և լրացումներ կատարելու մասին օրենքի նախագծի 2-րդ հոդվածով նոր խմբագրությամբ </w:t>
            </w:r>
            <w:proofErr w:type="spellStart"/>
            <w:r w:rsidRPr="0043144A">
              <w:rPr>
                <w:rFonts w:eastAsia="Calibri" w:cs="Times New Roman"/>
                <w:iCs/>
                <w:color w:val="000000"/>
              </w:rPr>
              <w:t>շարադրվող</w:t>
            </w:r>
            <w:proofErr w:type="spellEnd"/>
            <w:r w:rsidRPr="0043144A">
              <w:rPr>
                <w:rFonts w:eastAsia="Calibri" w:cs="Times New Roman"/>
                <w:iCs/>
                <w:color w:val="000000"/>
              </w:rPr>
              <w:t xml:space="preserve"> օրենքի 29-րդ հոդվածի 4-րդ մասը սահմանում է հանրային պաշտոն զբաղեցնող անձի և հանրային ծառայողի համար թույլատրելի նվերների շրջանակը: Միաժամանակ, նույն հոդվածի 6-րդ և 8-րդ մասերով սահմանված </w:t>
            </w:r>
            <w:proofErr w:type="spellStart"/>
            <w:r w:rsidRPr="0043144A">
              <w:rPr>
                <w:rFonts w:eastAsia="Calibri" w:cs="Times New Roman"/>
                <w:iCs/>
                <w:color w:val="000000"/>
              </w:rPr>
              <w:t>կարգավորումների</w:t>
            </w:r>
            <w:proofErr w:type="spellEnd"/>
            <w:r w:rsidRPr="0043144A">
              <w:rPr>
                <w:rFonts w:eastAsia="Calibri" w:cs="Times New Roman"/>
                <w:iCs/>
                <w:color w:val="000000"/>
              </w:rPr>
              <w:t xml:space="preserve"> ուսումնասիրությունից բխում է, որ արդեն իսկ թույլատրելի համարված նվերների մի մասը (4-րդ մաս 1-ին, 3-րդ, 5-րդ կետերով նախատեսված նվերները), ըստ էության, թույլատրելի չեն, եթե դրանց արժեքը </w:t>
            </w:r>
            <w:proofErr w:type="spellStart"/>
            <w:r w:rsidRPr="0043144A">
              <w:rPr>
                <w:rFonts w:eastAsia="Calibri" w:cs="Times New Roman"/>
                <w:iCs/>
                <w:color w:val="000000"/>
              </w:rPr>
              <w:t>գերազնցում</w:t>
            </w:r>
            <w:proofErr w:type="spellEnd"/>
            <w:r w:rsidRPr="0043144A">
              <w:rPr>
                <w:rFonts w:eastAsia="Calibri" w:cs="Times New Roman"/>
                <w:iCs/>
                <w:color w:val="000000"/>
              </w:rPr>
              <w:t xml:space="preserve"> է վաթսուն հազար ՀՀ դրամը, քանի ո </w:t>
            </w:r>
            <w:proofErr w:type="spellStart"/>
            <w:r w:rsidRPr="0043144A">
              <w:rPr>
                <w:rFonts w:eastAsia="Calibri" w:cs="Times New Roman"/>
                <w:iCs/>
                <w:color w:val="000000"/>
              </w:rPr>
              <w:t>րդրանք</w:t>
            </w:r>
            <w:proofErr w:type="spellEnd"/>
            <w:r w:rsidRPr="0043144A">
              <w:rPr>
                <w:rFonts w:eastAsia="Calibri" w:cs="Times New Roman"/>
                <w:iCs/>
                <w:color w:val="000000"/>
              </w:rPr>
              <w:t xml:space="preserve"> համարվում են պետական կամ համայնքային սեփականություն: </w:t>
            </w:r>
          </w:p>
          <w:p w14:paraId="411A5FC8" w14:textId="0B8E1B50" w:rsidR="000F6E4E" w:rsidRPr="0043144A" w:rsidRDefault="000F6E4E" w:rsidP="000B3ADC">
            <w:pPr>
              <w:spacing w:line="276" w:lineRule="auto"/>
              <w:ind w:firstLine="0"/>
              <w:rPr>
                <w:b/>
                <w:bCs/>
              </w:rPr>
            </w:pPr>
            <w:r w:rsidRPr="0043144A">
              <w:rPr>
                <w:rFonts w:eastAsia="Calibri" w:cs="Times New Roman"/>
                <w:iCs/>
                <w:color w:val="000000"/>
              </w:rPr>
              <w:t xml:space="preserve">Գտնում ենք, որ անհրաժեշտ է շտկել վերը նշված հակասությունը և օրենքի 29-րդհոդվածում, արդեն իսկ թույլատրելի համարված նվերների համար բացառություններ չնախատեսել, ինչպես նաև առանձին մասով սահմանել թույլատրելի </w:t>
            </w:r>
            <w:proofErr w:type="spellStart"/>
            <w:r w:rsidRPr="0043144A">
              <w:rPr>
                <w:rFonts w:eastAsia="Calibri" w:cs="Times New Roman"/>
                <w:iCs/>
                <w:color w:val="000000"/>
              </w:rPr>
              <w:t>չհամաչվող</w:t>
            </w:r>
            <w:proofErr w:type="spellEnd"/>
            <w:r w:rsidRPr="0043144A">
              <w:rPr>
                <w:rFonts w:eastAsia="Calibri" w:cs="Times New Roman"/>
                <w:iCs/>
                <w:color w:val="000000"/>
              </w:rPr>
              <w:t xml:space="preserve"> նվերների շրջանակը: Դրանից բացի, առաջարկվում է հստակեցնել քննարկման առարկա հոդվածի 7-րդ ր 8-րդ մասերով սահմանված կարգավորումները, շտկել </w:t>
            </w:r>
            <w:proofErr w:type="spellStart"/>
            <w:r w:rsidRPr="0043144A">
              <w:rPr>
                <w:rFonts w:eastAsia="Calibri" w:cs="Times New Roman"/>
                <w:iCs/>
                <w:color w:val="000000"/>
              </w:rPr>
              <w:t>վիճահարույց</w:t>
            </w:r>
            <w:proofErr w:type="spellEnd"/>
            <w:r w:rsidRPr="0043144A">
              <w:rPr>
                <w:rFonts w:eastAsia="Calibri" w:cs="Times New Roman"/>
                <w:iCs/>
                <w:color w:val="000000"/>
              </w:rPr>
              <w:t xml:space="preserve"> </w:t>
            </w:r>
            <w:proofErr w:type="spellStart"/>
            <w:r w:rsidRPr="0043144A">
              <w:rPr>
                <w:rFonts w:eastAsia="Calibri" w:cs="Times New Roman"/>
                <w:iCs/>
                <w:color w:val="000000"/>
              </w:rPr>
              <w:t>հղումներըև</w:t>
            </w:r>
            <w:proofErr w:type="spellEnd"/>
            <w:r w:rsidRPr="0043144A">
              <w:rPr>
                <w:rFonts w:eastAsia="Calibri" w:cs="Times New Roman"/>
                <w:iCs/>
                <w:color w:val="000000"/>
              </w:rPr>
              <w:t xml:space="preserve"> սահմանել օրենքի ուժով պետական կամ համայնքային սեփականություն  համարվող գույքի պետության կամ համայնքին հանձնելու (ուղղակի հանձնելու, հրապարակային սակարկություններով իրացնելու, անհատույց օգտագործման տրամադրելու և այլն) վերաբերյալ համապատասխան հստակ </w:t>
            </w:r>
            <w:proofErr w:type="spellStart"/>
            <w:r w:rsidRPr="0043144A">
              <w:rPr>
                <w:rFonts w:eastAsia="Calibri" w:cs="Times New Roman"/>
                <w:iCs/>
                <w:color w:val="000000"/>
              </w:rPr>
              <w:t>կառուցակարգ</w:t>
            </w:r>
            <w:proofErr w:type="spellEnd"/>
            <w:r w:rsidRPr="0043144A">
              <w:rPr>
                <w:rFonts w:eastAsia="Calibri" w:cs="Times New Roman"/>
                <w:iCs/>
                <w:color w:val="000000"/>
              </w:rPr>
              <w:t xml:space="preserve">՝ հաշվի առնելով, որ </w:t>
            </w:r>
            <w:r w:rsidRPr="0043144A">
              <w:rPr>
                <w:rFonts w:eastAsia="Calibri" w:cs="Times New Roman"/>
                <w:iCs/>
                <w:color w:val="000000"/>
              </w:rPr>
              <w:lastRenderedPageBreak/>
              <w:t xml:space="preserve">նախագծերի փաթեթում բացակայում են նշված հարցի վերաբերյալ հստակեցնող կարգավորումները: Մասնավորապես, չի կարգավորվել այն հարցը, թե խոսքը որ համայնքին է վերաբերում և այլն: </w:t>
            </w:r>
            <w:proofErr w:type="spellStart"/>
            <w:r w:rsidRPr="0043144A">
              <w:rPr>
                <w:rFonts w:eastAsia="Calibri" w:cs="Times New Roman"/>
                <w:iCs/>
                <w:color w:val="000000"/>
              </w:rPr>
              <w:t>Հետևաբար</w:t>
            </w:r>
            <w:proofErr w:type="spellEnd"/>
            <w:r w:rsidRPr="0043144A">
              <w:rPr>
                <w:rFonts w:eastAsia="Calibri" w:cs="Times New Roman"/>
                <w:iCs/>
                <w:color w:val="000000"/>
              </w:rPr>
              <w:t>, առկա է իրավական որոշակիության խնդիր:</w:t>
            </w:r>
          </w:p>
        </w:tc>
        <w:tc>
          <w:tcPr>
            <w:tcW w:w="2500" w:type="pct"/>
            <w:gridSpan w:val="2"/>
            <w:tcBorders>
              <w:left w:val="outset" w:sz="6" w:space="0" w:color="auto"/>
              <w:bottom w:val="outset" w:sz="6" w:space="0" w:color="auto"/>
              <w:right w:val="outset" w:sz="6" w:space="0" w:color="auto"/>
            </w:tcBorders>
            <w:shd w:val="clear" w:color="auto" w:fill="auto"/>
          </w:tcPr>
          <w:p w14:paraId="14948B4E" w14:textId="77777777" w:rsidR="000F6E4E" w:rsidRPr="0043144A" w:rsidRDefault="000F6E4E" w:rsidP="000B3ADC">
            <w:pPr>
              <w:spacing w:after="160" w:line="276" w:lineRule="auto"/>
              <w:jc w:val="center"/>
              <w:rPr>
                <w:rFonts w:eastAsia="Calibri" w:cs="Times New Roman"/>
                <w:b/>
                <w:iCs/>
                <w:color w:val="000000"/>
              </w:rPr>
            </w:pPr>
            <w:r w:rsidRPr="0043144A">
              <w:rPr>
                <w:rFonts w:eastAsia="Calibri" w:cs="Times New Roman"/>
                <w:b/>
                <w:iCs/>
                <w:color w:val="000000"/>
              </w:rPr>
              <w:lastRenderedPageBreak/>
              <w:t>Չի ընդունվել</w:t>
            </w:r>
          </w:p>
          <w:p w14:paraId="21B0F1F3" w14:textId="5FAC7950" w:rsidR="000F6E4E" w:rsidRPr="0043144A" w:rsidRDefault="000F6E4E" w:rsidP="000B3ADC">
            <w:pPr>
              <w:spacing w:after="160" w:line="276" w:lineRule="auto"/>
              <w:rPr>
                <w:rFonts w:eastAsia="Calibri" w:cs="Times New Roman"/>
                <w:iCs/>
                <w:color w:val="000000"/>
              </w:rPr>
            </w:pPr>
            <w:r w:rsidRPr="0043144A">
              <w:rPr>
                <w:rFonts w:eastAsia="Calibri" w:cs="Times New Roman"/>
                <w:iCs/>
                <w:color w:val="000000"/>
              </w:rPr>
              <w:t>Օրենքի 29-րդ հոդվածի 4-րդ մաս 1-ին, 3-րդ, 5-րդ կետերով</w:t>
            </w:r>
            <w:r w:rsidR="001A46C5" w:rsidRPr="0043144A">
              <w:rPr>
                <w:rFonts w:eastAsia="Calibri" w:cs="Times New Roman"/>
                <w:iCs/>
                <w:color w:val="000000"/>
              </w:rPr>
              <w:t xml:space="preserve"> (լրամշակման արդյունքում՝ 1-ին և 4-րդ կետերով)</w:t>
            </w:r>
            <w:r w:rsidRPr="0043144A">
              <w:rPr>
                <w:rFonts w:eastAsia="Calibri" w:cs="Times New Roman"/>
                <w:iCs/>
                <w:color w:val="000000"/>
              </w:rPr>
              <w:t xml:space="preserve"> նախատեսված նվերները սահմանված 60000 ՀՀ դրամի շեմը գերազանցելու դեպքում չեն համարվում անթույլատրելի նվերներ, այլ այդ դրանք ենթակա են դառնում հանձնման պետությանը կամ համայնքին։ Ինչ վերաբերում է հաշվառման հստակ </w:t>
            </w:r>
            <w:proofErr w:type="spellStart"/>
            <w:r w:rsidRPr="0043144A">
              <w:rPr>
                <w:rFonts w:eastAsia="Calibri" w:cs="Times New Roman"/>
                <w:iCs/>
                <w:color w:val="000000"/>
              </w:rPr>
              <w:t>կառուցակարգեր</w:t>
            </w:r>
            <w:proofErr w:type="spellEnd"/>
            <w:r w:rsidRPr="0043144A">
              <w:rPr>
                <w:rFonts w:eastAsia="Calibri" w:cs="Times New Roman"/>
                <w:iCs/>
                <w:color w:val="000000"/>
              </w:rPr>
              <w:t xml:space="preserve"> սահմանելու վերաբերյալ առաջարկին, ապա պետությանը հանձնված նվերները ենթակա են օտարման և անհատույց տրամադրման Պետական գույքի կառավարման կոմիտեի կողմից «Պետական գույքի կառավարման մասին» օրենքով սահմանված եղանակներով և </w:t>
            </w:r>
            <w:proofErr w:type="spellStart"/>
            <w:r w:rsidRPr="0043144A">
              <w:rPr>
                <w:rFonts w:eastAsia="Calibri" w:cs="Times New Roman"/>
                <w:iCs/>
                <w:color w:val="000000"/>
              </w:rPr>
              <w:t>կարոգով</w:t>
            </w:r>
            <w:proofErr w:type="spellEnd"/>
            <w:r w:rsidRPr="0043144A">
              <w:rPr>
                <w:rFonts w:eastAsia="Calibri" w:cs="Times New Roman"/>
                <w:iCs/>
                <w:color w:val="000000"/>
              </w:rPr>
              <w:t>, միաժամանակ նվերների հաշվառման հետ կապված իրավահարաբերությունները պետք է կարգավորվեն Հանձնաժողովի կողմից ընդունվելիք ենթաօրենսդրական իրավական ակտերով:</w:t>
            </w:r>
          </w:p>
          <w:p w14:paraId="1D064AAC" w14:textId="38160DC0" w:rsidR="000F6E4E" w:rsidRPr="0043144A" w:rsidRDefault="000F6E4E" w:rsidP="000B3ADC">
            <w:pPr>
              <w:spacing w:line="276" w:lineRule="auto"/>
              <w:ind w:firstLine="0"/>
              <w:rPr>
                <w:b/>
                <w:bCs/>
              </w:rPr>
            </w:pPr>
          </w:p>
        </w:tc>
      </w:tr>
      <w:tr w:rsidR="000F6E4E" w:rsidRPr="0043144A" w14:paraId="262DB1C9" w14:textId="77777777" w:rsidTr="000F6E4E">
        <w:trPr>
          <w:tblCellSpacing w:w="0" w:type="dxa"/>
          <w:jc w:val="center"/>
        </w:trPr>
        <w:tc>
          <w:tcPr>
            <w:tcW w:w="2500" w:type="pct"/>
            <w:gridSpan w:val="2"/>
            <w:tcBorders>
              <w:left w:val="outset" w:sz="6" w:space="0" w:color="auto"/>
              <w:bottom w:val="outset" w:sz="6" w:space="0" w:color="auto"/>
              <w:right w:val="outset" w:sz="6" w:space="0" w:color="auto"/>
            </w:tcBorders>
            <w:shd w:val="clear" w:color="auto" w:fill="auto"/>
          </w:tcPr>
          <w:p w14:paraId="2B3D0C8B" w14:textId="40CDD9DF" w:rsidR="000F6E4E" w:rsidRPr="0043144A" w:rsidRDefault="000F6E4E" w:rsidP="000B3ADC">
            <w:pPr>
              <w:spacing w:line="276" w:lineRule="auto"/>
              <w:ind w:firstLine="0"/>
              <w:rPr>
                <w:bCs/>
              </w:rPr>
            </w:pPr>
            <w:r w:rsidRPr="0043144A">
              <w:rPr>
                <w:bCs/>
                <w:iCs/>
              </w:rPr>
              <w:t>«Վարչական իրավախախտումների վերաբերյալ Հայաստանի Հանրապետության օրենքում փոփոխություն և լրացումներ կատարելու մասին» օրենքի նախագծի վերնագրում առաջարկվում է «օրենքում» բառը փոխարինել «օրենսգրքում» բառով՝ հաշվի առնելով քննարկման առարկա օրենսգրքի վերնագիրը:</w:t>
            </w:r>
          </w:p>
        </w:tc>
        <w:tc>
          <w:tcPr>
            <w:tcW w:w="2500" w:type="pct"/>
            <w:gridSpan w:val="2"/>
            <w:tcBorders>
              <w:left w:val="outset" w:sz="6" w:space="0" w:color="auto"/>
              <w:bottom w:val="outset" w:sz="6" w:space="0" w:color="auto"/>
              <w:right w:val="outset" w:sz="6" w:space="0" w:color="auto"/>
            </w:tcBorders>
            <w:shd w:val="clear" w:color="auto" w:fill="auto"/>
          </w:tcPr>
          <w:p w14:paraId="1DFD9500" w14:textId="77777777" w:rsidR="007E0448" w:rsidRPr="0043144A" w:rsidRDefault="007E0448" w:rsidP="000B3ADC">
            <w:pPr>
              <w:spacing w:after="160" w:line="276" w:lineRule="auto"/>
              <w:jc w:val="center"/>
              <w:rPr>
                <w:rFonts w:eastAsia="Calibri" w:cs="Times New Roman"/>
                <w:b/>
                <w:color w:val="000000"/>
              </w:rPr>
            </w:pPr>
            <w:r w:rsidRPr="0043144A">
              <w:rPr>
                <w:rFonts w:eastAsia="Calibri" w:cs="Times New Roman"/>
                <w:b/>
                <w:color w:val="000000"/>
              </w:rPr>
              <w:t>Ընդունվել է</w:t>
            </w:r>
          </w:p>
          <w:p w14:paraId="5C0AD22B" w14:textId="2449EB68" w:rsidR="000F6E4E" w:rsidRPr="0043144A" w:rsidRDefault="007E0448" w:rsidP="000B3ADC">
            <w:pPr>
              <w:spacing w:line="276" w:lineRule="auto"/>
              <w:ind w:firstLine="0"/>
              <w:rPr>
                <w:b/>
                <w:bCs/>
              </w:rPr>
            </w:pPr>
            <w:r w:rsidRPr="0043144A">
              <w:rPr>
                <w:rFonts w:eastAsia="Calibri" w:cs="Times New Roman"/>
                <w:color w:val="000000"/>
              </w:rPr>
              <w:t>Նախագծում կատարվել են համապատասխան փոփոխություններ:</w:t>
            </w:r>
          </w:p>
        </w:tc>
      </w:tr>
      <w:tr w:rsidR="004C36AA" w:rsidRPr="0043144A" w14:paraId="0D701C5F" w14:textId="77777777" w:rsidTr="000F6E4E">
        <w:trPr>
          <w:tblCellSpacing w:w="0" w:type="dxa"/>
          <w:jc w:val="center"/>
        </w:trPr>
        <w:tc>
          <w:tcPr>
            <w:tcW w:w="2500" w:type="pct"/>
            <w:gridSpan w:val="2"/>
            <w:tcBorders>
              <w:left w:val="outset" w:sz="6" w:space="0" w:color="auto"/>
              <w:bottom w:val="outset" w:sz="6" w:space="0" w:color="auto"/>
              <w:right w:val="outset" w:sz="6" w:space="0" w:color="auto"/>
            </w:tcBorders>
            <w:shd w:val="clear" w:color="auto" w:fill="auto"/>
          </w:tcPr>
          <w:p w14:paraId="2AA8BC11" w14:textId="6544565B" w:rsidR="004C36AA" w:rsidRPr="0043144A" w:rsidRDefault="004C36AA" w:rsidP="000B3ADC">
            <w:pPr>
              <w:spacing w:line="276" w:lineRule="auto"/>
              <w:ind w:firstLine="0"/>
              <w:rPr>
                <w:bCs/>
                <w:iCs/>
              </w:rPr>
            </w:pPr>
            <w:r w:rsidRPr="0043144A">
              <w:rPr>
                <w:bCs/>
                <w:iCs/>
              </w:rPr>
              <w:t xml:space="preserve">««Կոռուպցիայի կանխարգելման հանձնաժողովի մասին» օրենքում փոփոխություններ և լրացումներ կատարելու մասին», ««Դատախազության մասին» օրենքում փոփոխություն և լրացում կատարելու մասին»  ««Քաղաքացիական ծառայության մասին» օրենքում փոփոխություն և լրացում կատարելու մասին», ««Մաքսային ծառայության մասին» օրենքում փոփոխություն և լրացում կատարելու մասին», ««Դիվանագիտական ծառայության մասին» օրենքում փոփոխություն և լրացում կատարելու մասին» և «հայաստանի Հանրապետության Ազգային ժողովի պատգամավորի գործունեության երաշխիքների մասին» օրենքում լրացում կատարելու մասին» օրենքների, ինչպես նաև ««Հայաստանի Հանրապետության դատական օրենսգիրք» սահմանադրական օրենքում փոփոխություններ կատարելու մասին» և ««Սահմանադրական դատարանի մասին» սահմանադրական օրենքներում </w:t>
            </w:r>
            <w:proofErr w:type="spellStart"/>
            <w:r w:rsidRPr="0043144A">
              <w:rPr>
                <w:bCs/>
                <w:iCs/>
              </w:rPr>
              <w:t>փոփոխություներ</w:t>
            </w:r>
            <w:proofErr w:type="spellEnd"/>
            <w:r w:rsidRPr="0043144A">
              <w:rPr>
                <w:bCs/>
                <w:iCs/>
              </w:rPr>
              <w:t xml:space="preserve"> կատարելու մասին» սահմանադրական օրենքների նախագծերի վերաբերյալ առաջարկություններ չկան:</w:t>
            </w:r>
          </w:p>
        </w:tc>
        <w:tc>
          <w:tcPr>
            <w:tcW w:w="2500" w:type="pct"/>
            <w:gridSpan w:val="2"/>
            <w:tcBorders>
              <w:left w:val="outset" w:sz="6" w:space="0" w:color="auto"/>
              <w:bottom w:val="outset" w:sz="6" w:space="0" w:color="auto"/>
              <w:right w:val="outset" w:sz="6" w:space="0" w:color="auto"/>
            </w:tcBorders>
            <w:shd w:val="clear" w:color="auto" w:fill="auto"/>
          </w:tcPr>
          <w:p w14:paraId="2643ADD2" w14:textId="1C7674DD" w:rsidR="004C36AA" w:rsidRPr="0043144A" w:rsidRDefault="004C36AA" w:rsidP="000B3ADC">
            <w:pPr>
              <w:spacing w:after="160" w:line="276" w:lineRule="auto"/>
              <w:jc w:val="center"/>
              <w:rPr>
                <w:rFonts w:eastAsia="Calibri" w:cs="Times New Roman"/>
                <w:b/>
                <w:color w:val="000000"/>
              </w:rPr>
            </w:pPr>
          </w:p>
        </w:tc>
      </w:tr>
      <w:tr w:rsidR="00DE10AD" w:rsidRPr="0043144A" w14:paraId="09343FB7" w14:textId="77777777" w:rsidTr="000D2A87">
        <w:trPr>
          <w:tblCellSpacing w:w="0" w:type="dxa"/>
          <w:jc w:val="center"/>
        </w:trPr>
        <w:tc>
          <w:tcPr>
            <w:tcW w:w="3824"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4A3A1EA9" w14:textId="3A8B8482" w:rsidR="00DE10AD" w:rsidRPr="0043144A" w:rsidRDefault="00972E3F" w:rsidP="000B3ADC">
            <w:pPr>
              <w:spacing w:line="276" w:lineRule="auto"/>
              <w:jc w:val="center"/>
              <w:rPr>
                <w:b/>
                <w:bCs/>
              </w:rPr>
            </w:pPr>
            <w:r w:rsidRPr="0043144A">
              <w:rPr>
                <w:b/>
                <w:bCs/>
              </w:rPr>
              <w:t>27</w:t>
            </w:r>
            <w:r w:rsidR="00622F25" w:rsidRPr="0043144A">
              <w:rPr>
                <w:b/>
                <w:bCs/>
              </w:rPr>
              <w:t>.</w:t>
            </w:r>
            <w:r w:rsidR="00C3518A" w:rsidRPr="0043144A">
              <w:rPr>
                <w:b/>
                <w:bCs/>
              </w:rPr>
              <w:t xml:space="preserve"> </w:t>
            </w:r>
            <w:r w:rsidR="00A71EBD" w:rsidRPr="0043144A">
              <w:rPr>
                <w:b/>
                <w:bCs/>
              </w:rPr>
              <w:t>Մ</w:t>
            </w:r>
            <w:r w:rsidR="00C3518A" w:rsidRPr="0043144A">
              <w:rPr>
                <w:b/>
                <w:bCs/>
              </w:rPr>
              <w:t>արդու իրավունքների պաշտպան</w:t>
            </w:r>
          </w:p>
          <w:p w14:paraId="32B728AA" w14:textId="77777777" w:rsidR="00DE10AD" w:rsidRPr="0043144A" w:rsidRDefault="00DE10AD"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379FD17B" w14:textId="77777777" w:rsidR="00DE10AD" w:rsidRPr="0043144A" w:rsidRDefault="009F6185" w:rsidP="000B3ADC">
            <w:pPr>
              <w:spacing w:line="276" w:lineRule="auto"/>
              <w:ind w:firstLine="0"/>
              <w:rPr>
                <w:b/>
                <w:bCs/>
              </w:rPr>
            </w:pPr>
            <w:r w:rsidRPr="0043144A">
              <w:rPr>
                <w:b/>
                <w:bCs/>
              </w:rPr>
              <w:lastRenderedPageBreak/>
              <w:t>23.05.2022թ.</w:t>
            </w:r>
          </w:p>
        </w:tc>
      </w:tr>
      <w:tr w:rsidR="00DE10AD" w:rsidRPr="0043144A" w14:paraId="73FF92CA" w14:textId="77777777" w:rsidTr="000D2A87">
        <w:trPr>
          <w:trHeight w:val="853"/>
          <w:tblCellSpacing w:w="0" w:type="dxa"/>
          <w:jc w:val="center"/>
        </w:trPr>
        <w:tc>
          <w:tcPr>
            <w:tcW w:w="3824"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47D15C4" w14:textId="77777777" w:rsidR="00DE10AD" w:rsidRPr="0043144A" w:rsidRDefault="00DE10AD" w:rsidP="000B3ADC">
            <w:pPr>
              <w:spacing w:line="276" w:lineRule="auto"/>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3DB8C237" w14:textId="77777777" w:rsidR="00DE10AD" w:rsidRPr="0043144A" w:rsidRDefault="009F6185" w:rsidP="000B3ADC">
            <w:pPr>
              <w:spacing w:line="276" w:lineRule="auto"/>
              <w:ind w:firstLine="0"/>
              <w:rPr>
                <w:b/>
                <w:bCs/>
              </w:rPr>
            </w:pPr>
            <w:r w:rsidRPr="0043144A">
              <w:rPr>
                <w:b/>
                <w:bCs/>
              </w:rPr>
              <w:t>N 01/01.5/2736-2022</w:t>
            </w:r>
          </w:p>
        </w:tc>
      </w:tr>
      <w:tr w:rsidR="00DE10AD" w:rsidRPr="0043144A" w14:paraId="6E77F866"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hideMark/>
          </w:tcPr>
          <w:p w14:paraId="2EAF5548" w14:textId="77777777" w:rsidR="005D2B6B" w:rsidRPr="0043144A" w:rsidRDefault="005D2B6B" w:rsidP="000B3ADC">
            <w:pPr>
              <w:spacing w:line="276" w:lineRule="auto"/>
              <w:ind w:firstLine="0"/>
              <w:rPr>
                <w:bCs/>
              </w:rPr>
            </w:pPr>
            <w:r w:rsidRPr="0043144A">
              <w:rPr>
                <w:bCs/>
              </w:rPr>
              <w:t>Հանրային ծառայության մասին օրենքում փոփոխություններ և լրացումներ կատարելու մասին օրենքի նախագծի</w:t>
            </w:r>
            <w:r w:rsidRPr="0043144A">
              <w:rPr>
                <w:bCs/>
                <w:vertAlign w:val="superscript"/>
              </w:rPr>
              <w:footnoteReference w:id="1"/>
            </w:r>
            <w:r w:rsidRPr="0043144A">
              <w:rPr>
                <w:bCs/>
              </w:rPr>
              <w:t xml:space="preserve"> վերաբերյալ ՀՀ մարդու իրավունքների պաշտպանի աշխատակազմի կարծիքը հանգում է </w:t>
            </w:r>
            <w:proofErr w:type="spellStart"/>
            <w:r w:rsidRPr="0043144A">
              <w:rPr>
                <w:bCs/>
              </w:rPr>
              <w:t>հետևյալին</w:t>
            </w:r>
            <w:proofErr w:type="spellEnd"/>
            <w:r w:rsidRPr="0043144A">
              <w:rPr>
                <w:rFonts w:ascii="Cambria Math" w:eastAsia="MS Mincho" w:hAnsi="Cambria Math" w:cs="Cambria Math"/>
                <w:bCs/>
              </w:rPr>
              <w:t>․</w:t>
            </w:r>
          </w:p>
          <w:p w14:paraId="1767756A" w14:textId="77777777" w:rsidR="005D2B6B" w:rsidRPr="0043144A" w:rsidRDefault="005D2B6B" w:rsidP="000B3ADC">
            <w:pPr>
              <w:spacing w:line="276" w:lineRule="auto"/>
              <w:ind w:firstLine="0"/>
              <w:rPr>
                <w:bCs/>
              </w:rPr>
            </w:pPr>
            <w:r w:rsidRPr="0043144A">
              <w:rPr>
                <w:bCs/>
              </w:rPr>
              <w:t>Նախագծի 1-ին հոդվածի 3-րդ կետով նոր նախադասությամբ լրացվում է Հանրային ծառայության մասին օրենքի 31-րդ հոդվածի 10-րդ մասը:</w:t>
            </w:r>
          </w:p>
          <w:p w14:paraId="77101735" w14:textId="77777777" w:rsidR="005D2B6B" w:rsidRPr="0043144A" w:rsidRDefault="005D2B6B" w:rsidP="000B3ADC">
            <w:pPr>
              <w:spacing w:line="276" w:lineRule="auto"/>
              <w:ind w:firstLine="0"/>
              <w:rPr>
                <w:bCs/>
              </w:rPr>
            </w:pPr>
            <w:r w:rsidRPr="0043144A">
              <w:rPr>
                <w:bCs/>
              </w:rPr>
              <w:t xml:space="preserve">Մասնավորապես նախատեսվում է, որ պաշտոնավարման ընթացքում </w:t>
            </w:r>
            <w:proofErr w:type="spellStart"/>
            <w:r w:rsidRPr="0043144A">
              <w:rPr>
                <w:bCs/>
              </w:rPr>
              <w:t>առևտրային</w:t>
            </w:r>
            <w:proofErr w:type="spellEnd"/>
            <w:r w:rsidRPr="0043144A">
              <w:rPr>
                <w:bCs/>
              </w:rPr>
              <w:t xml:space="preserve"> կազմակերպությունների կանոնադրական կապիտալում </w:t>
            </w:r>
            <w:proofErr w:type="spellStart"/>
            <w:r w:rsidRPr="0043144A">
              <w:rPr>
                <w:bCs/>
              </w:rPr>
              <w:t>որևէ</w:t>
            </w:r>
            <w:proofErr w:type="spellEnd"/>
            <w:r w:rsidRPr="0043144A">
              <w:rPr>
                <w:bCs/>
              </w:rPr>
              <w:t xml:space="preserve"> հիմքով մասնակցություն (բաժնեմաս, բաժնետոմս, փայ) ձեռք բերելու դեպքում հանրային պաշտոն զբաղեցնող անձինք և հանրային ծառայողները պարտավոր են այն ընդունելուց հետո` մեկ ամսվա ընթացքում, օրենքով սահմանված կարգով հանձնել հավատարմագրային կառավարման:</w:t>
            </w:r>
          </w:p>
          <w:p w14:paraId="3F5732D5" w14:textId="77777777" w:rsidR="005D2B6B" w:rsidRPr="0043144A" w:rsidRDefault="005D2B6B" w:rsidP="000B3ADC">
            <w:pPr>
              <w:spacing w:line="276" w:lineRule="auto"/>
              <w:ind w:firstLine="0"/>
              <w:rPr>
                <w:bCs/>
              </w:rPr>
            </w:pPr>
            <w:r w:rsidRPr="0043144A">
              <w:rPr>
                <w:bCs/>
              </w:rPr>
              <w:t xml:space="preserve">Նախատեսվող փոփոխության առնչությամբ հարկ ենք համարում </w:t>
            </w:r>
            <w:proofErr w:type="spellStart"/>
            <w:r w:rsidRPr="0043144A">
              <w:rPr>
                <w:bCs/>
              </w:rPr>
              <w:t>նախևառաջ</w:t>
            </w:r>
            <w:proofErr w:type="spellEnd"/>
            <w:r w:rsidRPr="0043144A">
              <w:rPr>
                <w:bCs/>
              </w:rPr>
              <w:t xml:space="preserve"> արձանագրել, որ հանրային ծառայությամբ պայմանավորված անհամատեղելիության պահանջներ ՀՀ իրավական համակարգում նախատեսված են ինչպես Սահմանադրական, այնպես էլ օրենսդրական մակարդակում: Մասնավորապես՝ անհամատեղելիության պահանջներ սահմանվում են Սահմանադրության 95-րդ հոդվածում (պատգամավորական անհամատեղելիության պահանջ), 148-րդ հոդվածում (կառավարության անդամին ներկայացվող անհամատեղելիության </w:t>
            </w:r>
            <w:r w:rsidRPr="0043144A">
              <w:rPr>
                <w:bCs/>
              </w:rPr>
              <w:lastRenderedPageBreak/>
              <w:t xml:space="preserve">պահանջ), 164 (դատավորին ներկայացվող անհամատեղելիության պահանջ) և այլն: Միաժամանակ, ճյուղային </w:t>
            </w:r>
            <w:proofErr w:type="spellStart"/>
            <w:r w:rsidRPr="0043144A">
              <w:rPr>
                <w:bCs/>
              </w:rPr>
              <w:t>օրենսդրություններով</w:t>
            </w:r>
            <w:proofErr w:type="spellEnd"/>
            <w:r w:rsidRPr="0043144A">
              <w:rPr>
                <w:bCs/>
              </w:rPr>
              <w:t xml:space="preserve"> սահմանվում են տարբեր պաշտոնատար անձանց համար նախատեսված անհամատեղելիության պահանջների մանրամասները, մասնավորապես՝ «ՀՀ դատական օրենսգիրք» ՀՀ սահմանադրական օրենքի 5-րդ, 83-րդ հոդվածներ, «Մարդու իրավունքների պաշտպանի մասին» ՀՀ սահմանադրական օրենքի 4-րդ հոդված և այլն:</w:t>
            </w:r>
          </w:p>
          <w:p w14:paraId="0F45E27C" w14:textId="77777777" w:rsidR="005D2B6B" w:rsidRPr="0043144A" w:rsidRDefault="005D2B6B" w:rsidP="000B3ADC">
            <w:pPr>
              <w:spacing w:line="276" w:lineRule="auto"/>
              <w:ind w:firstLine="0"/>
              <w:rPr>
                <w:bCs/>
              </w:rPr>
            </w:pPr>
            <w:r w:rsidRPr="0043144A">
              <w:rPr>
                <w:bCs/>
              </w:rPr>
              <w:t xml:space="preserve">Այսպիսով, հարկ է եզրահանգել, որ թե՛ </w:t>
            </w:r>
            <w:proofErr w:type="spellStart"/>
            <w:r w:rsidRPr="0043144A">
              <w:rPr>
                <w:bCs/>
              </w:rPr>
              <w:t>սահմանադրի</w:t>
            </w:r>
            <w:proofErr w:type="spellEnd"/>
            <w:r w:rsidRPr="0043144A">
              <w:rPr>
                <w:bCs/>
              </w:rPr>
              <w:t xml:space="preserve">, թե՛ </w:t>
            </w:r>
            <w:proofErr w:type="spellStart"/>
            <w:r w:rsidRPr="0043144A">
              <w:rPr>
                <w:bCs/>
              </w:rPr>
              <w:t>օրենսդրի</w:t>
            </w:r>
            <w:proofErr w:type="spellEnd"/>
            <w:r w:rsidRPr="0043144A">
              <w:rPr>
                <w:bCs/>
              </w:rPr>
              <w:t xml:space="preserve"> կողմից առանձնահատուկ կերպով ընդգծվել է հանրային ծառայողի կողմից ձեռնարկատիրական գործունեությամբ չզբաղվելու մոտեցումը՝ որպես կոռուպցիայի դեմ պայքարի հանրային քաղաքականության </w:t>
            </w:r>
            <w:proofErr w:type="spellStart"/>
            <w:r w:rsidRPr="0043144A">
              <w:rPr>
                <w:bCs/>
              </w:rPr>
              <w:t>կարևոր</w:t>
            </w:r>
            <w:proofErr w:type="spellEnd"/>
            <w:r w:rsidRPr="0043144A">
              <w:rPr>
                <w:bCs/>
              </w:rPr>
              <w:t xml:space="preserve">  նպատակադրում: </w:t>
            </w:r>
          </w:p>
          <w:p w14:paraId="070E5F01" w14:textId="77777777" w:rsidR="005D2B6B" w:rsidRPr="0043144A" w:rsidRDefault="005D2B6B" w:rsidP="000B3ADC">
            <w:pPr>
              <w:spacing w:line="276" w:lineRule="auto"/>
              <w:ind w:firstLine="0"/>
              <w:rPr>
                <w:bCs/>
              </w:rPr>
            </w:pPr>
            <w:r w:rsidRPr="0043144A">
              <w:rPr>
                <w:bCs/>
              </w:rPr>
              <w:t>Միաժամանակ, Հայաստանի Հանրապետության կառավարության 2019 թվականի հոկտեմբերի 3-ի «Հայաստանի Հանրապետության հակակոռուպցիոն ռազմավարությունը և դրա իրականացման 2019-2022 թվականների միջոցառումների ծրագիրը հաստատելու մասին» N 1332-Ն որոշմամբ</w:t>
            </w:r>
            <w:r w:rsidRPr="0043144A">
              <w:rPr>
                <w:bCs/>
                <w:vertAlign w:val="superscript"/>
              </w:rPr>
              <w:footnoteReference w:id="2"/>
            </w:r>
            <w:r w:rsidRPr="0043144A">
              <w:rPr>
                <w:bCs/>
              </w:rPr>
              <w:t xml:space="preserve"> հաստատված թիվ 1 հավելվածի (այսուհետ՝ Հակակոռուպցիոն ռազմավարություն) շրջանակներում մանրամասնվել են պետության </w:t>
            </w:r>
            <w:proofErr w:type="spellStart"/>
            <w:r w:rsidRPr="0043144A">
              <w:rPr>
                <w:bCs/>
              </w:rPr>
              <w:t>առաջնահերթությունները</w:t>
            </w:r>
            <w:proofErr w:type="spellEnd"/>
            <w:r w:rsidRPr="0043144A">
              <w:rPr>
                <w:bCs/>
              </w:rPr>
              <w:t xml:space="preserve"> կոռուպցիայի դեմ պայքարի շրջանակներում: Մասնավորապես, Հակակոռուպցիոն ռազմավարության 53-րդ և 54-րդ կետով նախատեսվում են ռազմավարության նպատակները և խնդիրները: Ըստ այդմ՝ Հակակոռուպցիոն ռազմավարության հիմնական նպատակը կոռուպցիայի դեմ պայքարի ոլորտում ՀՀ </w:t>
            </w:r>
            <w:r w:rsidRPr="0043144A">
              <w:rPr>
                <w:bCs/>
              </w:rPr>
              <w:lastRenderedPageBreak/>
              <w:t xml:space="preserve">Կառավարության հռչակած </w:t>
            </w:r>
            <w:proofErr w:type="spellStart"/>
            <w:r w:rsidRPr="0043144A">
              <w:rPr>
                <w:bCs/>
              </w:rPr>
              <w:t>հայեցակարգային</w:t>
            </w:r>
            <w:proofErr w:type="spellEnd"/>
            <w:r w:rsidRPr="0043144A">
              <w:rPr>
                <w:bCs/>
              </w:rPr>
              <w:t xml:space="preserve"> </w:t>
            </w:r>
            <w:proofErr w:type="spellStart"/>
            <w:r w:rsidRPr="0043144A">
              <w:rPr>
                <w:bCs/>
              </w:rPr>
              <w:t>կանխադրույթների</w:t>
            </w:r>
            <w:proofErr w:type="spellEnd"/>
            <w:r w:rsidRPr="0043144A">
              <w:rPr>
                <w:bCs/>
              </w:rPr>
              <w:t xml:space="preserve"> ու սկզբունքների </w:t>
            </w:r>
            <w:proofErr w:type="spellStart"/>
            <w:r w:rsidRPr="0043144A">
              <w:rPr>
                <w:bCs/>
              </w:rPr>
              <w:t>հետևողական</w:t>
            </w:r>
            <w:proofErr w:type="spellEnd"/>
            <w:r w:rsidRPr="0043144A">
              <w:rPr>
                <w:bCs/>
              </w:rPr>
              <w:t xml:space="preserve"> </w:t>
            </w:r>
            <w:proofErr w:type="spellStart"/>
            <w:r w:rsidRPr="0043144A">
              <w:rPr>
                <w:bCs/>
              </w:rPr>
              <w:t>կենսագործումն</w:t>
            </w:r>
            <w:proofErr w:type="spellEnd"/>
            <w:r w:rsidRPr="0043144A">
              <w:rPr>
                <w:bCs/>
              </w:rPr>
              <w:t xml:space="preserve"> է, այդ թվում՝ կոռուպցիան ծնող պատճառների </w:t>
            </w:r>
            <w:proofErr w:type="spellStart"/>
            <w:r w:rsidRPr="0043144A">
              <w:rPr>
                <w:bCs/>
              </w:rPr>
              <w:t>վերհանումը</w:t>
            </w:r>
            <w:proofErr w:type="spellEnd"/>
            <w:r w:rsidRPr="0043144A">
              <w:rPr>
                <w:bCs/>
              </w:rPr>
              <w:t xml:space="preserve"> և դրանց վերացումը, կոռուպցիայի նկատմամբ հասարակության և հանրային ծառայողների անհանդուրժողական վերաբերմունքի </w:t>
            </w:r>
            <w:proofErr w:type="spellStart"/>
            <w:r w:rsidRPr="0043144A">
              <w:rPr>
                <w:bCs/>
              </w:rPr>
              <w:t>սերմանումը</w:t>
            </w:r>
            <w:proofErr w:type="spellEnd"/>
            <w:r w:rsidRPr="0043144A">
              <w:rPr>
                <w:bCs/>
              </w:rPr>
              <w:t xml:space="preserve"> և տարածումը, կոռուպցիայի համատարած և շարունակական նվազեցումը: Հիշյալ նպատակին հասնելու համար առաջադրվել են այնպիսի խնդիրներ (վերջնական կամ միջանկյալ արդյունքներ), ինչպիսիք են կոռուպցիայի դեմ պայքարն առավել նպատակային իրականացնելու համար անհրաժեշտ </w:t>
            </w:r>
            <w:r w:rsidRPr="0043144A">
              <w:rPr>
                <w:b/>
                <w:bCs/>
              </w:rPr>
              <w:t xml:space="preserve">ինստիտուցիոնալ </w:t>
            </w:r>
            <w:proofErr w:type="spellStart"/>
            <w:r w:rsidRPr="0043144A">
              <w:rPr>
                <w:b/>
                <w:bCs/>
              </w:rPr>
              <w:t>հենքերի</w:t>
            </w:r>
            <w:proofErr w:type="spellEnd"/>
            <w:r w:rsidRPr="0043144A">
              <w:rPr>
                <w:b/>
                <w:bCs/>
              </w:rPr>
              <w:t xml:space="preserve"> ստեղծումը և զարգացումը</w:t>
            </w:r>
            <w:r w:rsidRPr="0043144A">
              <w:rPr>
                <w:bCs/>
              </w:rPr>
              <w:t xml:space="preserve">, հանրային </w:t>
            </w:r>
            <w:r w:rsidRPr="0043144A">
              <w:rPr>
                <w:b/>
                <w:bCs/>
              </w:rPr>
              <w:t xml:space="preserve">ծառայողի օրինավոր և բարեխիղճ կերպարի </w:t>
            </w:r>
            <w:proofErr w:type="spellStart"/>
            <w:r w:rsidRPr="0043144A">
              <w:rPr>
                <w:b/>
                <w:bCs/>
              </w:rPr>
              <w:t>ձևավորումը</w:t>
            </w:r>
            <w:proofErr w:type="spellEnd"/>
            <w:r w:rsidRPr="0043144A">
              <w:rPr>
                <w:bCs/>
              </w:rPr>
              <w:t xml:space="preserve">, ոլորտային օրենսդրական դաշտի </w:t>
            </w:r>
            <w:proofErr w:type="spellStart"/>
            <w:r w:rsidRPr="0043144A">
              <w:rPr>
                <w:bCs/>
              </w:rPr>
              <w:t>կարգավորումներում</w:t>
            </w:r>
            <w:proofErr w:type="spellEnd"/>
            <w:r w:rsidRPr="0043144A">
              <w:rPr>
                <w:bCs/>
              </w:rPr>
              <w:t xml:space="preserve"> </w:t>
            </w:r>
            <w:r w:rsidRPr="0043144A">
              <w:rPr>
                <w:b/>
                <w:bCs/>
              </w:rPr>
              <w:t>երկակի մոտեցումներ կիրառելու հնարավորությունների հնարավորինս նվազեցումը</w:t>
            </w:r>
            <w:r w:rsidRPr="0043144A">
              <w:rPr>
                <w:bCs/>
              </w:rPr>
              <w:t xml:space="preserve">, հանրային վերահսկողության ապահովման նպատակով թափանցիկության և </w:t>
            </w:r>
            <w:proofErr w:type="spellStart"/>
            <w:r w:rsidRPr="0043144A">
              <w:rPr>
                <w:bCs/>
              </w:rPr>
              <w:t>մասնակցայնության</w:t>
            </w:r>
            <w:proofErr w:type="spellEnd"/>
            <w:r w:rsidRPr="0043144A">
              <w:rPr>
                <w:bCs/>
              </w:rPr>
              <w:t xml:space="preserve"> գործիքների շարունակական ներդրումը:</w:t>
            </w:r>
          </w:p>
          <w:p w14:paraId="4D5F666E" w14:textId="77777777" w:rsidR="005D2B6B" w:rsidRPr="0043144A" w:rsidRDefault="005D2B6B" w:rsidP="000B3ADC">
            <w:pPr>
              <w:spacing w:line="276" w:lineRule="auto"/>
              <w:ind w:firstLine="0"/>
              <w:rPr>
                <w:bCs/>
              </w:rPr>
            </w:pPr>
            <w:r w:rsidRPr="0043144A">
              <w:rPr>
                <w:bCs/>
              </w:rPr>
              <w:t xml:space="preserve">Ավելին՝ որպես մասնավոր հատվածում թափանցիկության բարձրացման մեխանիզմ Հակակոռուպցիոն ռազմավարությամբ սահմանվել է, որ էլեկտրոնային </w:t>
            </w:r>
            <w:proofErr w:type="spellStart"/>
            <w:r w:rsidRPr="0043144A">
              <w:rPr>
                <w:bCs/>
              </w:rPr>
              <w:t>հարթակում</w:t>
            </w:r>
            <w:proofErr w:type="spellEnd"/>
            <w:r w:rsidRPr="0043144A">
              <w:rPr>
                <w:bCs/>
              </w:rPr>
              <w:t xml:space="preserve"> իրավաբանական անձանց իրական սեփականատերերի վերաբերյալ հրապարակային տեղեկատվությունը իրավասու պետական և քաղաքացիական հասարակության կողմից կօգտագործվի որպես </w:t>
            </w:r>
            <w:r w:rsidRPr="0043144A">
              <w:rPr>
                <w:b/>
                <w:bCs/>
              </w:rPr>
              <w:t xml:space="preserve">վերահսկողության գործիք՝ քաղաքական ազդեցություն ունեցող անձանց կողմից </w:t>
            </w:r>
            <w:r w:rsidRPr="0043144A">
              <w:rPr>
                <w:b/>
                <w:bCs/>
                <w:u w:val="single"/>
              </w:rPr>
              <w:t>ձեռնարկատիրական գործունեության իրականացումը բացառելու</w:t>
            </w:r>
            <w:r w:rsidRPr="0043144A">
              <w:rPr>
                <w:bCs/>
              </w:rPr>
              <w:t xml:space="preserve">, պետական գնումների գործընթացի թափանցիկությունը ապահովելու նպատակով: </w:t>
            </w:r>
          </w:p>
          <w:p w14:paraId="5FE96539" w14:textId="77777777" w:rsidR="005D2B6B" w:rsidRPr="0043144A" w:rsidRDefault="005D2B6B" w:rsidP="000B3ADC">
            <w:pPr>
              <w:spacing w:line="276" w:lineRule="auto"/>
              <w:ind w:firstLine="0"/>
              <w:rPr>
                <w:bCs/>
              </w:rPr>
            </w:pPr>
            <w:proofErr w:type="spellStart"/>
            <w:r w:rsidRPr="0043144A">
              <w:rPr>
                <w:bCs/>
              </w:rPr>
              <w:t>Եվրոպայի</w:t>
            </w:r>
            <w:proofErr w:type="spellEnd"/>
            <w:r w:rsidRPr="0043144A">
              <w:rPr>
                <w:bCs/>
              </w:rPr>
              <w:t xml:space="preserve"> խորհրդի կոռուպցիայի դեմ պայքարի պետությունների </w:t>
            </w:r>
            <w:r w:rsidRPr="0043144A">
              <w:rPr>
                <w:bCs/>
              </w:rPr>
              <w:lastRenderedPageBreak/>
              <w:t>խմբի այսուհետ՝ ԳՐԵԿՈ «Հանրային ծառայողների վարքագծի կանոնները» վերտառությամբ ուսումնասիրությամբ</w:t>
            </w:r>
            <w:r w:rsidRPr="0043144A">
              <w:rPr>
                <w:bCs/>
                <w:vertAlign w:val="superscript"/>
              </w:rPr>
              <w:footnoteReference w:id="3"/>
            </w:r>
            <w:r w:rsidRPr="0043144A">
              <w:rPr>
                <w:bCs/>
              </w:rPr>
              <w:t xml:space="preserve"> մանրամասն անդրադարձ է կատարվում հանրային ծառայողների շահերի բախման իրավիճակներին և դրանց բացառման մեխանիզմներին:</w:t>
            </w:r>
          </w:p>
          <w:p w14:paraId="17DD1EB1" w14:textId="77777777" w:rsidR="005D2B6B" w:rsidRPr="0043144A" w:rsidRDefault="005D2B6B" w:rsidP="000B3ADC">
            <w:pPr>
              <w:spacing w:line="276" w:lineRule="auto"/>
              <w:ind w:firstLine="0"/>
              <w:rPr>
                <w:bCs/>
              </w:rPr>
            </w:pPr>
            <w:r w:rsidRPr="0043144A">
              <w:rPr>
                <w:bCs/>
              </w:rPr>
              <w:t>Մասնավորապես՝ ԳՐԵԿՈ-ի կողմից արձանագրվում է, որ շահերի բախման իրավիճակ առկա է բոլոր այն դեպքերում, երբ հանրային ծառայողն ունի մասնավոր շահ/հետաքրքրություն, որն ունի այնպիսի բնույթ որ կարող է ներգործել (կամ անկողմնակալ դիտորդի մոտ այդպիսի տպավորություն թողնել) հանրային ծառայողի պարտականությունների անկողմնակալ կերպով իրացման վրա</w:t>
            </w:r>
            <w:r w:rsidRPr="0043144A">
              <w:rPr>
                <w:bCs/>
                <w:vertAlign w:val="superscript"/>
              </w:rPr>
              <w:footnoteReference w:id="4"/>
            </w:r>
            <w:r w:rsidRPr="0043144A">
              <w:rPr>
                <w:bCs/>
              </w:rPr>
              <w:t>:</w:t>
            </w:r>
          </w:p>
          <w:p w14:paraId="18EF1DC2" w14:textId="77777777" w:rsidR="005D2B6B" w:rsidRPr="0043144A" w:rsidRDefault="005D2B6B" w:rsidP="000B3ADC">
            <w:pPr>
              <w:spacing w:line="276" w:lineRule="auto"/>
              <w:ind w:firstLine="0"/>
              <w:rPr>
                <w:bCs/>
              </w:rPr>
            </w:pPr>
            <w:r w:rsidRPr="0043144A">
              <w:rPr>
                <w:bCs/>
              </w:rPr>
              <w:t>ԳՐԵԿՈ-ի կողմից ներկայացված առաջարկությունների շրջանակներում ընդգծվել է, որ մի շարք երկրներում շահերի բախման իրավիճակները շատ ավելի խիստ սահմանափակումների առարկա պետք է հանդիսանան, ընդհուպ ամբողջությամբ սահմանափակելով այլ աղբյուրներից եկամուտների ստացումը</w:t>
            </w:r>
            <w:r w:rsidRPr="0043144A">
              <w:rPr>
                <w:bCs/>
                <w:vertAlign w:val="superscript"/>
              </w:rPr>
              <w:footnoteReference w:id="5"/>
            </w:r>
            <w:r w:rsidRPr="0043144A">
              <w:rPr>
                <w:bCs/>
              </w:rPr>
              <w:t>:</w:t>
            </w:r>
          </w:p>
          <w:p w14:paraId="28554A75" w14:textId="77777777" w:rsidR="005D2B6B" w:rsidRPr="0043144A" w:rsidRDefault="005D2B6B" w:rsidP="000B3ADC">
            <w:pPr>
              <w:spacing w:line="276" w:lineRule="auto"/>
              <w:ind w:firstLine="0"/>
              <w:rPr>
                <w:bCs/>
              </w:rPr>
            </w:pPr>
            <w:r w:rsidRPr="0043144A">
              <w:rPr>
                <w:bCs/>
              </w:rPr>
              <w:t>Ավելին, որոշ դեպքերում ԳՐԵԿՈ-ի կողմից որպես դրական փորձ վկայակոչվում է այսպես կոչված սառեցման ժամանակահատվածի (</w:t>
            </w:r>
            <w:proofErr w:type="spellStart"/>
            <w:r w:rsidRPr="0043144A">
              <w:rPr>
                <w:bCs/>
              </w:rPr>
              <w:t>cooling-off</w:t>
            </w:r>
            <w:proofErr w:type="spellEnd"/>
            <w:r w:rsidRPr="0043144A">
              <w:rPr>
                <w:bCs/>
              </w:rPr>
              <w:t xml:space="preserve"> </w:t>
            </w:r>
            <w:proofErr w:type="spellStart"/>
            <w:r w:rsidRPr="0043144A">
              <w:rPr>
                <w:bCs/>
              </w:rPr>
              <w:t>period</w:t>
            </w:r>
            <w:proofErr w:type="spellEnd"/>
            <w:r w:rsidRPr="0043144A">
              <w:rPr>
                <w:bCs/>
              </w:rPr>
              <w:t xml:space="preserve">) նախատեսումը: Դա պաշտոնավարման դադարեցումից հետո այն </w:t>
            </w:r>
            <w:proofErr w:type="spellStart"/>
            <w:r w:rsidRPr="0043144A">
              <w:rPr>
                <w:bCs/>
              </w:rPr>
              <w:t>ժամանակամիջոցն</w:t>
            </w:r>
            <w:proofErr w:type="spellEnd"/>
            <w:r w:rsidRPr="0043144A">
              <w:rPr>
                <w:bCs/>
              </w:rPr>
              <w:t xml:space="preserve"> է,  որի ընթացքում </w:t>
            </w:r>
            <w:r w:rsidRPr="0043144A">
              <w:rPr>
                <w:bCs/>
              </w:rPr>
              <w:lastRenderedPageBreak/>
              <w:t>հանրային ծառայողը չի կարող պաշտոններ զբաղեցնել մասնավոր ընկերություններում</w:t>
            </w:r>
            <w:r w:rsidRPr="0043144A">
              <w:rPr>
                <w:bCs/>
                <w:vertAlign w:val="superscript"/>
              </w:rPr>
              <w:footnoteReference w:id="6"/>
            </w:r>
            <w:r w:rsidRPr="0043144A">
              <w:rPr>
                <w:bCs/>
              </w:rPr>
              <w:t>:</w:t>
            </w:r>
          </w:p>
          <w:p w14:paraId="6B164012" w14:textId="77777777" w:rsidR="005D2B6B" w:rsidRPr="0043144A" w:rsidRDefault="005D2B6B" w:rsidP="000B3ADC">
            <w:pPr>
              <w:spacing w:line="276" w:lineRule="auto"/>
              <w:ind w:firstLine="0"/>
              <w:rPr>
                <w:bCs/>
              </w:rPr>
            </w:pPr>
            <w:proofErr w:type="spellStart"/>
            <w:r w:rsidRPr="0043144A">
              <w:rPr>
                <w:bCs/>
              </w:rPr>
              <w:t>Վկայակոչված</w:t>
            </w:r>
            <w:proofErr w:type="spellEnd"/>
            <w:r w:rsidRPr="0043144A">
              <w:rPr>
                <w:bCs/>
              </w:rPr>
              <w:t xml:space="preserve"> ներպետական և միջազգային փաստաթղթերի ներկայացումը նպատակ է հետապնդում ընդգծելու հանրային ծառայողների՝ շահերի բախման հնարավորությունների բացառման առումով առկա միտումները, որոնք, ինչպես բխում է վերը նշվածներից, հիմնականում հանգում են նրան, որ կոռուպցիայի դեմ պայքարի արդյունավետության տեսանկյունից լավագույն ընդունված մոտեցումն է պաշտոնատար անձանց համար որոշակի սահմանափակումների նախատեսումը, առնվազն պաշտոնավարման ընթացքում:</w:t>
            </w:r>
          </w:p>
          <w:p w14:paraId="4FA4DD03" w14:textId="77777777" w:rsidR="00DE10AD" w:rsidRPr="0043144A" w:rsidRDefault="005D2B6B" w:rsidP="000B3ADC">
            <w:pPr>
              <w:spacing w:line="276" w:lineRule="auto"/>
              <w:ind w:firstLine="0"/>
              <w:rPr>
                <w:bCs/>
              </w:rPr>
            </w:pPr>
            <w:r w:rsidRPr="0043144A">
              <w:rPr>
                <w:bCs/>
              </w:rPr>
              <w:t xml:space="preserve">Մինչդեռ Նախագծի 1-ին հոդվածի 3-րդ կետով առաջարկվող փոփոխությունը, ըստ էության, հնարավորություն է նախատեսում հանրային ծառայողի համար պաշտոնավարման ընթացքում </w:t>
            </w:r>
            <w:proofErr w:type="spellStart"/>
            <w:r w:rsidRPr="0043144A">
              <w:rPr>
                <w:bCs/>
              </w:rPr>
              <w:t>որևէ</w:t>
            </w:r>
            <w:proofErr w:type="spellEnd"/>
            <w:r w:rsidRPr="0043144A">
              <w:rPr>
                <w:bCs/>
              </w:rPr>
              <w:t xml:space="preserve"> եղանակով մասնակցության իրավունք ձեռք բերել/ստանալ </w:t>
            </w:r>
            <w:proofErr w:type="spellStart"/>
            <w:r w:rsidRPr="0043144A">
              <w:rPr>
                <w:bCs/>
              </w:rPr>
              <w:t>առևտրային</w:t>
            </w:r>
            <w:proofErr w:type="spellEnd"/>
            <w:r w:rsidRPr="0043144A">
              <w:rPr>
                <w:bCs/>
              </w:rPr>
              <w:t xml:space="preserve"> կազմակերպության կանոնադրական կապիտալում: Գտնում ենք, որ նման կարգավորման նախատեսումը հակասում է հանրային ծառայողների շահերի բախման իրավիճակների </w:t>
            </w:r>
            <w:proofErr w:type="spellStart"/>
            <w:r w:rsidRPr="0043144A">
              <w:rPr>
                <w:bCs/>
              </w:rPr>
              <w:t>սահմանափակմանն</w:t>
            </w:r>
            <w:proofErr w:type="spellEnd"/>
            <w:r w:rsidRPr="0043144A">
              <w:rPr>
                <w:bCs/>
              </w:rPr>
              <w:t xml:space="preserve"> ուղղված միջազգային միտումներին և վտանգում է հակակոռուպցիոն ոլորտում մատնանշված հանրային քաղաքականության </w:t>
            </w:r>
            <w:proofErr w:type="spellStart"/>
            <w:r w:rsidRPr="0043144A">
              <w:rPr>
                <w:bCs/>
              </w:rPr>
              <w:t>տեսլականի</w:t>
            </w:r>
            <w:proofErr w:type="spellEnd"/>
            <w:r w:rsidRPr="0043144A">
              <w:rPr>
                <w:bCs/>
              </w:rPr>
              <w:t xml:space="preserve"> իրագործումը:</w:t>
            </w: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1ACE3E02" w14:textId="77777777" w:rsidR="00AC439C" w:rsidRPr="0043144A" w:rsidRDefault="00AC439C" w:rsidP="000B3ADC">
            <w:pPr>
              <w:spacing w:line="276" w:lineRule="auto"/>
              <w:jc w:val="center"/>
              <w:rPr>
                <w:b/>
              </w:rPr>
            </w:pPr>
            <w:r w:rsidRPr="0043144A">
              <w:rPr>
                <w:b/>
              </w:rPr>
              <w:lastRenderedPageBreak/>
              <w:t>Մասամբ է ընդունվել</w:t>
            </w:r>
          </w:p>
          <w:p w14:paraId="752D8899" w14:textId="77777777" w:rsidR="00AC439C" w:rsidRPr="0043144A" w:rsidRDefault="00AC439C" w:rsidP="000B3ADC">
            <w:pPr>
              <w:spacing w:line="276" w:lineRule="auto"/>
              <w:rPr>
                <w:bCs/>
              </w:rPr>
            </w:pPr>
            <w:r w:rsidRPr="0043144A">
              <w:rPr>
                <w:bCs/>
              </w:rPr>
              <w:t xml:space="preserve">Հարկ է նկատի ունենալ, որ պաշտոնավարման ընթացքում հնարավոր է </w:t>
            </w:r>
            <w:proofErr w:type="spellStart"/>
            <w:r w:rsidRPr="0043144A">
              <w:rPr>
                <w:bCs/>
              </w:rPr>
              <w:t>առևտրային</w:t>
            </w:r>
            <w:proofErr w:type="spellEnd"/>
            <w:r w:rsidRPr="0043144A">
              <w:rPr>
                <w:bCs/>
              </w:rPr>
              <w:t xml:space="preserve"> կազմակերպության կանոնադրական կապիտալում մասնակցության ձեռքբերում ժառանգման հիմքով, որպիսի իրավունքը ոչ մի պարագայում սահմանափակման ենթակա չէ: Հաշվի առնելով նշվածը՝ «Հանրային ծառայության մասին» օրենքի 31-րդ հոդվածի 10-րդ մասը շարադրվել է </w:t>
            </w:r>
            <w:proofErr w:type="spellStart"/>
            <w:r w:rsidRPr="0043144A">
              <w:rPr>
                <w:bCs/>
              </w:rPr>
              <w:t>հետևյալ</w:t>
            </w:r>
            <w:proofErr w:type="spellEnd"/>
            <w:r w:rsidRPr="0043144A">
              <w:rPr>
                <w:bCs/>
              </w:rPr>
              <w:t xml:space="preserve"> խմբագրությամբ.</w:t>
            </w:r>
          </w:p>
          <w:p w14:paraId="7EF88E95" w14:textId="77777777" w:rsidR="00197307" w:rsidRPr="0043144A" w:rsidRDefault="00AC439C" w:rsidP="000B3ADC">
            <w:pPr>
              <w:spacing w:line="276" w:lineRule="auto"/>
              <w:ind w:firstLine="0"/>
              <w:rPr>
                <w:bCs/>
              </w:rPr>
            </w:pPr>
            <w:r w:rsidRPr="0043144A">
              <w:rPr>
                <w:bCs/>
              </w:rPr>
              <w:t>«</w:t>
            </w:r>
            <w:r w:rsidR="00197307" w:rsidRPr="0043144A">
              <w:rPr>
                <w:bCs/>
              </w:rPr>
              <w:t xml:space="preserve">Հանրային պաշտոն զբաղեցնող անձինք և հանրային ծառայողները պաշտոնի նշանակվելուց (ընտրվելուց) հետո իրավունք չունեն ձեռք բերել </w:t>
            </w:r>
            <w:proofErr w:type="spellStart"/>
            <w:r w:rsidR="00197307" w:rsidRPr="0043144A">
              <w:rPr>
                <w:bCs/>
              </w:rPr>
              <w:t>առևտրային</w:t>
            </w:r>
            <w:proofErr w:type="spellEnd"/>
            <w:r w:rsidR="00197307" w:rsidRPr="0043144A">
              <w:rPr>
                <w:bCs/>
              </w:rPr>
              <w:t xml:space="preserve"> կազմակերպությունների կանոնադրական կապիտալում մասնակցություն (բաժնեմաս, բաժնետոմս, փայ):</w:t>
            </w:r>
          </w:p>
          <w:p w14:paraId="0B8E55A3" w14:textId="2082D3D1" w:rsidR="003724B3" w:rsidRPr="0043144A" w:rsidRDefault="00197307" w:rsidP="000B3ADC">
            <w:pPr>
              <w:spacing w:line="276" w:lineRule="auto"/>
              <w:ind w:firstLine="0"/>
            </w:pPr>
            <w:proofErr w:type="spellStart"/>
            <w:r w:rsidRPr="0043144A">
              <w:rPr>
                <w:bCs/>
              </w:rPr>
              <w:t>Առևտրային</w:t>
            </w:r>
            <w:proofErr w:type="spellEnd"/>
            <w:r w:rsidRPr="0043144A">
              <w:rPr>
                <w:bCs/>
              </w:rPr>
              <w:t xml:space="preserve"> կազմակերպությունների կանոնադրական կապիտալում մասնակցություն (բաժնեմաս, բաժնետոմս, փայ) ունենալու կամ պաշտոնավարման ընթացքում ժառանգություն ստանալու դեպքում հանրային պաշտոն զբաղեցնող անձինք և հանրային ծառայողները պարտավոր են պաշտոնը ստանձնելուց կամ ժառանգությունն ընդունելուց հետո` մեկ ամսվա ընթացքում, այն օրենքով սահմանված կարգով հանձնել հավատարմագրային կառավարման</w:t>
            </w:r>
            <w:r w:rsidR="00AC439C" w:rsidRPr="0043144A">
              <w:rPr>
                <w:bCs/>
              </w:rPr>
              <w:t>»:</w:t>
            </w:r>
          </w:p>
        </w:tc>
      </w:tr>
      <w:tr w:rsidR="00972E3F" w:rsidRPr="0043144A" w14:paraId="4E8CA21E" w14:textId="77777777" w:rsidTr="006F2AEB">
        <w:trPr>
          <w:tblCellSpacing w:w="0" w:type="dxa"/>
          <w:jc w:val="center"/>
        </w:trPr>
        <w:tc>
          <w:tcPr>
            <w:tcW w:w="3824" w:type="pct"/>
            <w:gridSpan w:val="3"/>
            <w:vMerge w:val="restart"/>
            <w:tcBorders>
              <w:top w:val="outset" w:sz="6" w:space="0" w:color="auto"/>
              <w:left w:val="outset" w:sz="6" w:space="0" w:color="auto"/>
              <w:right w:val="outset" w:sz="6" w:space="0" w:color="auto"/>
            </w:tcBorders>
            <w:shd w:val="clear" w:color="auto" w:fill="D0D0D0"/>
          </w:tcPr>
          <w:p w14:paraId="36A380ED" w14:textId="7EAAD8F3" w:rsidR="00972E3F" w:rsidRPr="0043144A" w:rsidRDefault="00972E3F" w:rsidP="000B3ADC">
            <w:pPr>
              <w:spacing w:line="276" w:lineRule="auto"/>
              <w:ind w:left="720" w:firstLine="0"/>
              <w:jc w:val="center"/>
              <w:rPr>
                <w:b/>
                <w:bCs/>
              </w:rPr>
            </w:pPr>
            <w:r w:rsidRPr="0043144A">
              <w:rPr>
                <w:b/>
                <w:bCs/>
              </w:rPr>
              <w:lastRenderedPageBreak/>
              <w:t>28. Մարդու իրավունքների պաշտպան</w:t>
            </w:r>
          </w:p>
          <w:p w14:paraId="172A2B04" w14:textId="77777777" w:rsidR="00972E3F" w:rsidRPr="0043144A" w:rsidRDefault="00972E3F" w:rsidP="000B3ADC">
            <w:pPr>
              <w:spacing w:line="276" w:lineRule="auto"/>
              <w:ind w:left="720" w:firstLine="0"/>
              <w:jc w:val="center"/>
              <w:rPr>
                <w:b/>
                <w:bCs/>
                <w:lang w:val="en-US"/>
              </w:rPr>
            </w:pPr>
          </w:p>
        </w:tc>
        <w:tc>
          <w:tcPr>
            <w:tcW w:w="1176" w:type="pct"/>
            <w:tcBorders>
              <w:top w:val="outset" w:sz="6" w:space="0" w:color="auto"/>
              <w:left w:val="outset" w:sz="6" w:space="0" w:color="auto"/>
              <w:bottom w:val="outset" w:sz="6" w:space="0" w:color="auto"/>
              <w:right w:val="outset" w:sz="6" w:space="0" w:color="auto"/>
            </w:tcBorders>
            <w:shd w:val="clear" w:color="auto" w:fill="D0D0D0"/>
          </w:tcPr>
          <w:p w14:paraId="47C0E7E2" w14:textId="7FDE4532" w:rsidR="00972E3F" w:rsidRPr="0043144A" w:rsidRDefault="00972E3F" w:rsidP="000B3ADC">
            <w:pPr>
              <w:spacing w:line="276" w:lineRule="auto"/>
              <w:ind w:firstLine="0"/>
              <w:rPr>
                <w:b/>
                <w:bCs/>
                <w:lang w:val="en-US"/>
              </w:rPr>
            </w:pPr>
            <w:r w:rsidRPr="0043144A">
              <w:rPr>
                <w:b/>
                <w:bCs/>
                <w:lang w:val="en-US"/>
              </w:rPr>
              <w:t>26.05.2022թ.</w:t>
            </w:r>
          </w:p>
        </w:tc>
      </w:tr>
      <w:tr w:rsidR="00972E3F" w:rsidRPr="0043144A" w14:paraId="32944014" w14:textId="77777777" w:rsidTr="006F2AEB">
        <w:trPr>
          <w:tblCellSpacing w:w="0" w:type="dxa"/>
          <w:jc w:val="center"/>
        </w:trPr>
        <w:tc>
          <w:tcPr>
            <w:tcW w:w="3824" w:type="pct"/>
            <w:gridSpan w:val="3"/>
            <w:vMerge/>
            <w:tcBorders>
              <w:left w:val="outset" w:sz="6" w:space="0" w:color="auto"/>
              <w:bottom w:val="outset" w:sz="6" w:space="0" w:color="auto"/>
              <w:right w:val="outset" w:sz="6" w:space="0" w:color="auto"/>
            </w:tcBorders>
            <w:shd w:val="clear" w:color="auto" w:fill="D0D0D0"/>
          </w:tcPr>
          <w:p w14:paraId="04342AA6" w14:textId="77777777" w:rsidR="00972E3F" w:rsidRPr="0043144A" w:rsidRDefault="00972E3F" w:rsidP="000B3ADC">
            <w:pPr>
              <w:spacing w:line="276" w:lineRule="auto"/>
              <w:ind w:left="720" w:firstLine="0"/>
              <w:jc w:val="center"/>
              <w:rPr>
                <w:b/>
                <w:bCs/>
                <w:lang w:val="en-US"/>
              </w:rPr>
            </w:pPr>
          </w:p>
        </w:tc>
        <w:tc>
          <w:tcPr>
            <w:tcW w:w="1176" w:type="pct"/>
            <w:tcBorders>
              <w:top w:val="outset" w:sz="6" w:space="0" w:color="auto"/>
              <w:left w:val="outset" w:sz="6" w:space="0" w:color="auto"/>
              <w:bottom w:val="outset" w:sz="6" w:space="0" w:color="auto"/>
              <w:right w:val="outset" w:sz="6" w:space="0" w:color="auto"/>
            </w:tcBorders>
            <w:shd w:val="clear" w:color="auto" w:fill="D0D0D0"/>
          </w:tcPr>
          <w:p w14:paraId="6054DC4C" w14:textId="6290A5F3" w:rsidR="00972E3F" w:rsidRPr="0043144A" w:rsidRDefault="00972E3F" w:rsidP="000B3ADC">
            <w:pPr>
              <w:spacing w:line="276" w:lineRule="auto"/>
              <w:ind w:firstLine="0"/>
              <w:rPr>
                <w:b/>
                <w:bCs/>
                <w:lang w:val="en-US"/>
              </w:rPr>
            </w:pPr>
            <w:r w:rsidRPr="0043144A">
              <w:rPr>
                <w:b/>
                <w:bCs/>
                <w:lang w:val="en-US"/>
              </w:rPr>
              <w:t>№ 01/01.5/2796-2022</w:t>
            </w:r>
          </w:p>
        </w:tc>
      </w:tr>
      <w:tr w:rsidR="00CF0C94" w:rsidRPr="0043144A" w14:paraId="5A127EB2" w14:textId="77777777" w:rsidTr="00CF0C94">
        <w:trPr>
          <w:tblCellSpacing w:w="0" w:type="dxa"/>
          <w:jc w:val="center"/>
        </w:trPr>
        <w:tc>
          <w:tcPr>
            <w:tcW w:w="2500" w:type="pct"/>
            <w:gridSpan w:val="2"/>
            <w:tcBorders>
              <w:left w:val="outset" w:sz="6" w:space="0" w:color="auto"/>
              <w:bottom w:val="outset" w:sz="6" w:space="0" w:color="auto"/>
              <w:right w:val="outset" w:sz="6" w:space="0" w:color="auto"/>
            </w:tcBorders>
            <w:shd w:val="clear" w:color="auto" w:fill="auto"/>
          </w:tcPr>
          <w:p w14:paraId="027565FF" w14:textId="77777777" w:rsidR="00CF0C94" w:rsidRPr="0043144A" w:rsidRDefault="00CF0C94" w:rsidP="000B3ADC">
            <w:pPr>
              <w:spacing w:after="160" w:line="276" w:lineRule="auto"/>
              <w:rPr>
                <w:rFonts w:eastAsia="Calibri" w:cs="Times New Roman"/>
                <w:iCs/>
                <w:color w:val="000000"/>
              </w:rPr>
            </w:pPr>
            <w:r w:rsidRPr="0043144A">
              <w:rPr>
                <w:rFonts w:eastAsia="Calibri" w:cs="Times New Roman"/>
                <w:iCs/>
                <w:color w:val="000000"/>
              </w:rPr>
              <w:t xml:space="preserve">«Կոռուպցիայի կանխարգելման հանձնաժողովի մասին» ՀՀ օրենքում փոփոխություններ և լրացումներ կատարելու մասին ՀՀ </w:t>
            </w:r>
            <w:r w:rsidRPr="0043144A">
              <w:rPr>
                <w:rFonts w:eastAsia="Calibri" w:cs="Times New Roman"/>
                <w:iCs/>
                <w:color w:val="000000"/>
              </w:rPr>
              <w:lastRenderedPageBreak/>
              <w:t>օրենքի նախագծի 4-րդ հոդվածով, մասնավորապես, նախատեսվում է.</w:t>
            </w:r>
          </w:p>
          <w:p w14:paraId="6CD6A8E6" w14:textId="77777777" w:rsidR="00CF0C94" w:rsidRPr="0043144A" w:rsidRDefault="00CF0C94" w:rsidP="000B3ADC">
            <w:pPr>
              <w:spacing w:after="160" w:line="276" w:lineRule="auto"/>
              <w:rPr>
                <w:rFonts w:eastAsia="Calibri" w:cs="Times New Roman"/>
                <w:iCs/>
                <w:color w:val="000000"/>
              </w:rPr>
            </w:pPr>
            <w:r w:rsidRPr="0043144A">
              <w:rPr>
                <w:rFonts w:eastAsia="Calibri" w:cs="Times New Roman"/>
                <w:iCs/>
                <w:color w:val="000000"/>
              </w:rPr>
              <w:t>«Հոդված 4. Օրենքի 26-րդ հոդվածի 2-րդ մասն ուժը կորցրած ճանաչել:»:</w:t>
            </w:r>
          </w:p>
          <w:p w14:paraId="021A616B" w14:textId="77777777" w:rsidR="00CF0C94" w:rsidRPr="0043144A" w:rsidRDefault="00CF0C94" w:rsidP="000B3ADC">
            <w:pPr>
              <w:spacing w:after="160" w:line="276" w:lineRule="auto"/>
              <w:rPr>
                <w:rFonts w:eastAsia="Calibri" w:cs="Times New Roman"/>
                <w:iCs/>
                <w:color w:val="000000"/>
              </w:rPr>
            </w:pPr>
            <w:r w:rsidRPr="0043144A">
              <w:rPr>
                <w:rFonts w:eastAsia="Calibri" w:cs="Times New Roman"/>
                <w:iCs/>
                <w:color w:val="000000"/>
              </w:rPr>
              <w:t>Հատկանշական է, որ «Կոռուպցիայի կանխարգելման հանձնաժողովի մասին» ՀՀ օրենքի 26-րդ հոդվածի 2-րդ մասով սահմանվում է Վարչական իրավախախտումների վերաբերյալ Հայաստանի Հանրապետության օրենսգրքով նախատեսված դեպքերում վարույթ հարուցելու մասին որոշումը եռօրյա ժամկետում հայտարարատուին ուղարկելու վերաբերյալ պահանջ:</w:t>
            </w:r>
          </w:p>
          <w:p w14:paraId="4917F29A" w14:textId="77777777" w:rsidR="00CF0C94" w:rsidRPr="0043144A" w:rsidRDefault="00CF0C94" w:rsidP="000B3ADC">
            <w:pPr>
              <w:spacing w:after="160" w:line="276" w:lineRule="auto"/>
              <w:rPr>
                <w:rFonts w:eastAsia="Calibri" w:cs="Times New Roman"/>
                <w:iCs/>
                <w:color w:val="000000"/>
              </w:rPr>
            </w:pPr>
            <w:r w:rsidRPr="0043144A">
              <w:rPr>
                <w:rFonts w:eastAsia="Calibri" w:cs="Times New Roman"/>
                <w:iCs/>
                <w:color w:val="000000"/>
              </w:rPr>
              <w:t xml:space="preserve">Ուսումնասիրելով Փաթեթին կից ներկայացված հիմնավորումները՝ գտնում ենք, որ նախատեսվող փոփոխությունների և նախագծով հետապնդվող նպատակների </w:t>
            </w:r>
            <w:proofErr w:type="spellStart"/>
            <w:r w:rsidRPr="0043144A">
              <w:rPr>
                <w:rFonts w:eastAsia="Calibri" w:cs="Times New Roman"/>
                <w:iCs/>
                <w:color w:val="000000"/>
              </w:rPr>
              <w:t>միջև</w:t>
            </w:r>
            <w:proofErr w:type="spellEnd"/>
            <w:r w:rsidRPr="0043144A">
              <w:rPr>
                <w:rFonts w:eastAsia="Calibri" w:cs="Times New Roman"/>
                <w:iCs/>
                <w:color w:val="000000"/>
              </w:rPr>
              <w:t xml:space="preserve"> կապը բացակայում է, անհասկանալի է, թե ինչ հիմնավորմամբ է ուժը կորցրած ճանաչվում անձին՝ իր վերաբերյալ հարուցված վարչական վարույթի մասին սահմանված ժամկետներում ծանուցելու վերաբերյալ </w:t>
            </w:r>
            <w:proofErr w:type="spellStart"/>
            <w:r w:rsidRPr="0043144A">
              <w:rPr>
                <w:rFonts w:eastAsia="Calibri" w:cs="Times New Roman"/>
                <w:iCs/>
                <w:color w:val="000000"/>
              </w:rPr>
              <w:t>իրավակարգավորումը</w:t>
            </w:r>
            <w:proofErr w:type="spellEnd"/>
            <w:r w:rsidRPr="0043144A">
              <w:rPr>
                <w:rFonts w:eastAsia="Calibri" w:cs="Times New Roman"/>
                <w:iCs/>
                <w:color w:val="000000"/>
              </w:rPr>
              <w:t xml:space="preserve">: </w:t>
            </w:r>
          </w:p>
          <w:p w14:paraId="36C2E8A5" w14:textId="77777777" w:rsidR="00CF0C94" w:rsidRPr="0043144A" w:rsidRDefault="00CF0C94" w:rsidP="000B3ADC">
            <w:pPr>
              <w:spacing w:after="160" w:line="276" w:lineRule="auto"/>
              <w:rPr>
                <w:rFonts w:eastAsia="Calibri" w:cs="Times New Roman"/>
                <w:iCs/>
                <w:color w:val="000000"/>
              </w:rPr>
            </w:pPr>
            <w:r w:rsidRPr="0043144A">
              <w:rPr>
                <w:rFonts w:eastAsia="Calibri" w:cs="Times New Roman"/>
                <w:iCs/>
                <w:color w:val="000000"/>
              </w:rPr>
              <w:t xml:space="preserve">Միաժամանակ, հարկ է արձանագրել, որ վարչական վարույթի իրականացմանն առնչվող </w:t>
            </w:r>
            <w:proofErr w:type="spellStart"/>
            <w:r w:rsidRPr="0043144A">
              <w:rPr>
                <w:rFonts w:eastAsia="Calibri" w:cs="Times New Roman"/>
                <w:iCs/>
                <w:color w:val="000000"/>
              </w:rPr>
              <w:t>իրավակարգավորումներ</w:t>
            </w:r>
            <w:proofErr w:type="spellEnd"/>
            <w:r w:rsidRPr="0043144A">
              <w:rPr>
                <w:rFonts w:eastAsia="Calibri" w:cs="Times New Roman"/>
                <w:iCs/>
                <w:color w:val="000000"/>
              </w:rPr>
              <w:t xml:space="preserve"> նախատեսված են նաև «</w:t>
            </w:r>
            <w:proofErr w:type="spellStart"/>
            <w:r w:rsidRPr="0043144A">
              <w:rPr>
                <w:rFonts w:eastAsia="Calibri" w:cs="Times New Roman"/>
                <w:iCs/>
                <w:color w:val="000000"/>
              </w:rPr>
              <w:t>Վարչարարության</w:t>
            </w:r>
            <w:proofErr w:type="spellEnd"/>
            <w:r w:rsidRPr="0043144A">
              <w:rPr>
                <w:rFonts w:eastAsia="Calibri" w:cs="Times New Roman"/>
                <w:iCs/>
                <w:color w:val="000000"/>
              </w:rPr>
              <w:t xml:space="preserve"> հիմունքների և վարչական վարույթի մասին» ՀՀ օրենքում:</w:t>
            </w:r>
          </w:p>
          <w:p w14:paraId="6E63E598" w14:textId="77777777" w:rsidR="00CF0C94" w:rsidRPr="0043144A" w:rsidRDefault="00CF0C94" w:rsidP="000B3ADC">
            <w:pPr>
              <w:spacing w:after="160" w:line="276" w:lineRule="auto"/>
              <w:rPr>
                <w:rFonts w:eastAsia="Calibri" w:cs="Times New Roman"/>
                <w:iCs/>
                <w:color w:val="000000"/>
              </w:rPr>
            </w:pPr>
            <w:r w:rsidRPr="0043144A">
              <w:rPr>
                <w:rFonts w:eastAsia="Calibri" w:cs="Times New Roman"/>
                <w:iCs/>
                <w:color w:val="000000"/>
              </w:rPr>
              <w:t>«</w:t>
            </w:r>
            <w:proofErr w:type="spellStart"/>
            <w:r w:rsidRPr="0043144A">
              <w:rPr>
                <w:rFonts w:eastAsia="Calibri" w:cs="Times New Roman"/>
                <w:iCs/>
                <w:color w:val="000000"/>
              </w:rPr>
              <w:t>Վարչարարության</w:t>
            </w:r>
            <w:proofErr w:type="spellEnd"/>
            <w:r w:rsidRPr="0043144A">
              <w:rPr>
                <w:rFonts w:eastAsia="Calibri" w:cs="Times New Roman"/>
                <w:iCs/>
                <w:color w:val="000000"/>
              </w:rPr>
              <w:t xml:space="preserve"> հիմունքների և վարչական վարույթի մասին» ՀՀ օրենքը սահմանում է, որ դիմումի հիման վրա վարչական վարույթի </w:t>
            </w:r>
            <w:proofErr w:type="spellStart"/>
            <w:r w:rsidRPr="0043144A">
              <w:rPr>
                <w:rFonts w:eastAsia="Calibri" w:cs="Times New Roman"/>
                <w:iCs/>
                <w:color w:val="000000"/>
              </w:rPr>
              <w:t>հարուցումից</w:t>
            </w:r>
            <w:proofErr w:type="spellEnd"/>
            <w:r w:rsidRPr="0043144A">
              <w:rPr>
                <w:rFonts w:eastAsia="Calibri" w:cs="Times New Roman"/>
                <w:iCs/>
                <w:color w:val="000000"/>
              </w:rPr>
              <w:t xml:space="preserve"> հետո վարչական մարմինը եռօրյա ժամկետում վարույթի մասնակիցներին կամ նրանց </w:t>
            </w:r>
            <w:r w:rsidRPr="0043144A">
              <w:rPr>
                <w:rFonts w:eastAsia="Calibri" w:cs="Times New Roman"/>
                <w:iCs/>
                <w:color w:val="000000"/>
              </w:rPr>
              <w:lastRenderedPageBreak/>
              <w:t xml:space="preserve">ներկայացուցիչներին ծանուցում է վարչական վարույթի հարուցման մասին, ինչպես նաև իր նախաձեռնությամբ վարչական վարույթ հարուցելիս վարույթի մասնակիցներին կամ նրանց ներկայացուցիչներին պատշաճ </w:t>
            </w:r>
            <w:proofErr w:type="spellStart"/>
            <w:r w:rsidRPr="0043144A">
              <w:rPr>
                <w:rFonts w:eastAsia="Calibri" w:cs="Times New Roman"/>
                <w:iCs/>
                <w:color w:val="000000"/>
              </w:rPr>
              <w:t>ձևով</w:t>
            </w:r>
            <w:proofErr w:type="spellEnd"/>
            <w:r w:rsidRPr="0043144A">
              <w:rPr>
                <w:rFonts w:eastAsia="Calibri" w:cs="Times New Roman"/>
                <w:iCs/>
                <w:color w:val="000000"/>
              </w:rPr>
              <w:t xml:space="preserve"> ծանուցում է վարչական վարույթ հարուցելու մասին, եթե վարչական վարույթի </w:t>
            </w:r>
            <w:proofErr w:type="spellStart"/>
            <w:r w:rsidRPr="0043144A">
              <w:rPr>
                <w:rFonts w:eastAsia="Calibri" w:cs="Times New Roman"/>
                <w:iCs/>
                <w:color w:val="000000"/>
              </w:rPr>
              <w:t>հարուցումից</w:t>
            </w:r>
            <w:proofErr w:type="spellEnd"/>
            <w:r w:rsidRPr="0043144A">
              <w:rPr>
                <w:rFonts w:eastAsia="Calibri" w:cs="Times New Roman"/>
                <w:iCs/>
                <w:color w:val="000000"/>
              </w:rPr>
              <w:t xml:space="preserve"> </w:t>
            </w:r>
            <w:proofErr w:type="spellStart"/>
            <w:r w:rsidRPr="0043144A">
              <w:rPr>
                <w:rFonts w:eastAsia="Calibri" w:cs="Times New Roman"/>
                <w:iCs/>
                <w:color w:val="000000"/>
              </w:rPr>
              <w:t>մինչև</w:t>
            </w:r>
            <w:proofErr w:type="spellEnd"/>
            <w:r w:rsidRPr="0043144A">
              <w:rPr>
                <w:rFonts w:eastAsia="Calibri" w:cs="Times New Roman"/>
                <w:iCs/>
                <w:color w:val="000000"/>
              </w:rPr>
              <w:t xml:space="preserve"> վարչական ակտն ընդունելու </w:t>
            </w:r>
            <w:proofErr w:type="spellStart"/>
            <w:r w:rsidRPr="0043144A">
              <w:rPr>
                <w:rFonts w:eastAsia="Calibri" w:cs="Times New Roman"/>
                <w:iCs/>
                <w:color w:val="000000"/>
              </w:rPr>
              <w:t>միջև</w:t>
            </w:r>
            <w:proofErr w:type="spellEnd"/>
            <w:r w:rsidRPr="0043144A">
              <w:rPr>
                <w:rFonts w:eastAsia="Calibri" w:cs="Times New Roman"/>
                <w:iCs/>
                <w:color w:val="000000"/>
              </w:rPr>
              <w:t xml:space="preserve"> ընկած ժամանակահատվածը երեք օրից ավելի է։</w:t>
            </w:r>
          </w:p>
          <w:p w14:paraId="096BE864" w14:textId="77777777" w:rsidR="00CF0C94" w:rsidRPr="0043144A" w:rsidRDefault="00CF0C94" w:rsidP="000B3ADC">
            <w:pPr>
              <w:spacing w:after="160" w:line="276" w:lineRule="auto"/>
              <w:rPr>
                <w:rFonts w:eastAsia="Calibri" w:cs="Times New Roman"/>
                <w:iCs/>
                <w:color w:val="000000"/>
              </w:rPr>
            </w:pPr>
            <w:r w:rsidRPr="0043144A">
              <w:rPr>
                <w:rFonts w:eastAsia="Calibri" w:cs="Times New Roman"/>
                <w:iCs/>
                <w:color w:val="000000"/>
              </w:rPr>
              <w:t>Այսինքն, անձը, ում վերաբերյալ առկա է հարուցված վարչական վարույթ, պետք է ծանուցվի դրա մասին՝ հիմք ընդունելով «</w:t>
            </w:r>
            <w:proofErr w:type="spellStart"/>
            <w:r w:rsidRPr="0043144A">
              <w:rPr>
                <w:rFonts w:eastAsia="Calibri" w:cs="Times New Roman"/>
                <w:iCs/>
                <w:color w:val="000000"/>
              </w:rPr>
              <w:t>Վարչարարության</w:t>
            </w:r>
            <w:proofErr w:type="spellEnd"/>
            <w:r w:rsidRPr="0043144A">
              <w:rPr>
                <w:rFonts w:eastAsia="Calibri" w:cs="Times New Roman"/>
                <w:iCs/>
                <w:color w:val="000000"/>
              </w:rPr>
              <w:t xml:space="preserve"> հիմունքների և վարչական վարույթի մասին» ՀՀ օրենքի համապատասխան կարգավորումը, եթե տվյալ վարչական վարույթի համար առանձնահատկություններ սահմանված չեն օրենքներով և Հայաստանի Հանրապետության միջազգային պայմանագրերով։ </w:t>
            </w:r>
          </w:p>
          <w:p w14:paraId="30DD98F2" w14:textId="0BBEF4A9" w:rsidR="00CF0C94" w:rsidRPr="0043144A" w:rsidRDefault="00CF0C94" w:rsidP="000B3ADC">
            <w:pPr>
              <w:spacing w:line="276" w:lineRule="auto"/>
              <w:ind w:firstLine="0"/>
              <w:rPr>
                <w:b/>
                <w:bCs/>
              </w:rPr>
            </w:pPr>
            <w:r w:rsidRPr="0043144A">
              <w:rPr>
                <w:rFonts w:eastAsia="Calibri" w:cs="Times New Roman"/>
                <w:iCs/>
                <w:color w:val="000000"/>
              </w:rPr>
              <w:t>Այս առումով, գտնում ենք, որ նախատեսվող փոփոխությունն ունի հավելյալ հիմնավորման կարիք, մասնավորապես՝ վարչական վարույթի հարուցման մասին անձի պատշաճ ծանուցումն ապահովելու վարչական մարմնի պարտականության լույսի ներքո:</w:t>
            </w:r>
          </w:p>
        </w:tc>
        <w:tc>
          <w:tcPr>
            <w:tcW w:w="2500" w:type="pct"/>
            <w:gridSpan w:val="2"/>
            <w:tcBorders>
              <w:left w:val="outset" w:sz="6" w:space="0" w:color="auto"/>
              <w:bottom w:val="outset" w:sz="6" w:space="0" w:color="auto"/>
              <w:right w:val="outset" w:sz="6" w:space="0" w:color="auto"/>
            </w:tcBorders>
            <w:shd w:val="clear" w:color="auto" w:fill="auto"/>
          </w:tcPr>
          <w:p w14:paraId="4C920954" w14:textId="77777777" w:rsidR="00CF0C94" w:rsidRPr="0043144A" w:rsidRDefault="00CF0C94" w:rsidP="004D3E4F">
            <w:pPr>
              <w:spacing w:after="160" w:line="276" w:lineRule="auto"/>
              <w:jc w:val="center"/>
              <w:rPr>
                <w:rFonts w:eastAsia="Calibri" w:cs="Times New Roman"/>
                <w:b/>
                <w:color w:val="000000"/>
              </w:rPr>
            </w:pPr>
            <w:bookmarkStart w:id="6" w:name="_Hlk104968947"/>
            <w:r w:rsidRPr="0043144A">
              <w:rPr>
                <w:rFonts w:eastAsia="Calibri" w:cs="Times New Roman"/>
                <w:b/>
                <w:color w:val="000000"/>
              </w:rPr>
              <w:lastRenderedPageBreak/>
              <w:t>Չի ընդունվել</w:t>
            </w:r>
          </w:p>
          <w:p w14:paraId="197CB7D4" w14:textId="77777777" w:rsidR="00CF0C94" w:rsidRPr="0043144A" w:rsidRDefault="00CF0C94" w:rsidP="000B3ADC">
            <w:pPr>
              <w:spacing w:after="160" w:line="276" w:lineRule="auto"/>
              <w:rPr>
                <w:rFonts w:eastAsia="Calibri" w:cs="Times New Roman"/>
                <w:color w:val="000000"/>
              </w:rPr>
            </w:pPr>
            <w:r w:rsidRPr="0043144A">
              <w:rPr>
                <w:rFonts w:eastAsia="Calibri" w:cs="Times New Roman"/>
                <w:color w:val="000000"/>
              </w:rPr>
              <w:t xml:space="preserve">«Կոռուպցիայի կանխարգելման մասին» օրենքի 26-րդ հոդվածի </w:t>
            </w:r>
            <w:r w:rsidRPr="0043144A">
              <w:rPr>
                <w:rFonts w:eastAsia="Calibri" w:cs="Times New Roman"/>
                <w:color w:val="000000"/>
              </w:rPr>
              <w:lastRenderedPageBreak/>
              <w:t xml:space="preserve">2-րդ մասն ուժը կորցրած է ճանաչվում </w:t>
            </w:r>
            <w:proofErr w:type="spellStart"/>
            <w:r w:rsidRPr="0043144A">
              <w:rPr>
                <w:rFonts w:eastAsia="Calibri" w:cs="Times New Roman"/>
                <w:color w:val="000000"/>
              </w:rPr>
              <w:t>հետևյալ</w:t>
            </w:r>
            <w:proofErr w:type="spellEnd"/>
            <w:r w:rsidRPr="0043144A">
              <w:rPr>
                <w:rFonts w:eastAsia="Calibri" w:cs="Times New Roman"/>
                <w:color w:val="000000"/>
              </w:rPr>
              <w:t xml:space="preserve"> հիմնավորմամբ. ՎԻՎ օրենսգրքի համաձայն հարուցվող վարչական իրավախախտման վերաբերյալ վարույթը հարուցված է համարվում վարչական մարմնի կողմից նախաձեռնություն </w:t>
            </w:r>
            <w:proofErr w:type="spellStart"/>
            <w:r w:rsidRPr="0043144A">
              <w:rPr>
                <w:rFonts w:eastAsia="Calibri" w:cs="Times New Roman"/>
                <w:color w:val="000000"/>
              </w:rPr>
              <w:t>դրսևորելու</w:t>
            </w:r>
            <w:proofErr w:type="spellEnd"/>
            <w:r w:rsidRPr="0043144A">
              <w:rPr>
                <w:rFonts w:eastAsia="Calibri" w:cs="Times New Roman"/>
                <w:color w:val="000000"/>
              </w:rPr>
              <w:t xml:space="preserve"> պահից, տվյալ դեպքում ՎԻՎ արձանագրություն կազմելու պահից: Դատական պրակտիկան </w:t>
            </w:r>
            <w:proofErr w:type="spellStart"/>
            <w:r w:rsidRPr="0043144A">
              <w:rPr>
                <w:rFonts w:eastAsia="Calibri" w:cs="Times New Roman"/>
                <w:color w:val="000000"/>
              </w:rPr>
              <w:t>ևս</w:t>
            </w:r>
            <w:proofErr w:type="spellEnd"/>
            <w:r w:rsidRPr="0043144A">
              <w:rPr>
                <w:rFonts w:eastAsia="Calibri" w:cs="Times New Roman"/>
                <w:color w:val="000000"/>
              </w:rPr>
              <w:t xml:space="preserve"> զարգացել է այն ուղղությամբ, որ վարչական իրավախախտման վերաբերյալ </w:t>
            </w:r>
            <w:proofErr w:type="spellStart"/>
            <w:r w:rsidRPr="0043144A">
              <w:rPr>
                <w:rFonts w:eastAsia="Calibri" w:cs="Times New Roman"/>
                <w:color w:val="000000"/>
              </w:rPr>
              <w:t>արձանգրության</w:t>
            </w:r>
            <w:proofErr w:type="spellEnd"/>
            <w:r w:rsidRPr="0043144A">
              <w:rPr>
                <w:rFonts w:eastAsia="Calibri" w:cs="Times New Roman"/>
                <w:color w:val="000000"/>
              </w:rPr>
              <w:t xml:space="preserve"> կազմումը հանդիսանում է վարչական իրավախախտման վարույթի հարուցման փուլը: ՎԻՎ օրենսգրքով վարչական իրավախախտման վարույթ հարուցելու մասին առանձին իրավական ակտ (հրաման) ընդունելու պահանջ սահմանված չէ և ՎԻՎ արձանագրության </w:t>
            </w:r>
            <w:proofErr w:type="spellStart"/>
            <w:r w:rsidRPr="0043144A">
              <w:rPr>
                <w:rFonts w:eastAsia="Calibri" w:cs="Times New Roman"/>
                <w:color w:val="000000"/>
              </w:rPr>
              <w:t>կազմմամբ</w:t>
            </w:r>
            <w:proofErr w:type="spellEnd"/>
            <w:r w:rsidRPr="0043144A">
              <w:rPr>
                <w:rFonts w:eastAsia="Calibri" w:cs="Times New Roman"/>
                <w:color w:val="000000"/>
              </w:rPr>
              <w:t xml:space="preserve"> ՎԻՎ վարույթը համարվում է հարուցված: Տվյալ դեպքում Օրենքի 26-րդ հոդվածի 2-րդ մասով նախատեսվող ՎԻՎ հարուցելու մասին առանձին հրաման ընդունելու պահանջը </w:t>
            </w:r>
            <w:proofErr w:type="spellStart"/>
            <w:r w:rsidRPr="0043144A">
              <w:rPr>
                <w:rFonts w:eastAsia="Calibri" w:cs="Times New Roman"/>
                <w:color w:val="000000"/>
              </w:rPr>
              <w:t>ձևական</w:t>
            </w:r>
            <w:proofErr w:type="spellEnd"/>
            <w:r w:rsidRPr="0043144A">
              <w:rPr>
                <w:rFonts w:eastAsia="Calibri" w:cs="Times New Roman"/>
                <w:color w:val="000000"/>
              </w:rPr>
              <w:t xml:space="preserve"> բնույթ է կրում և լրացուցիչ </w:t>
            </w:r>
            <w:proofErr w:type="spellStart"/>
            <w:r w:rsidRPr="0043144A">
              <w:rPr>
                <w:rFonts w:eastAsia="Calibri" w:cs="Times New Roman"/>
                <w:color w:val="000000"/>
              </w:rPr>
              <w:t>փաստաթղթաշրջանառություն</w:t>
            </w:r>
            <w:proofErr w:type="spellEnd"/>
            <w:r w:rsidRPr="0043144A">
              <w:rPr>
                <w:rFonts w:eastAsia="Calibri" w:cs="Times New Roman"/>
                <w:color w:val="000000"/>
              </w:rPr>
              <w:t xml:space="preserve"> է առաջացնում: Ինչ վերաբերում է վարույթի մասին անձին </w:t>
            </w:r>
            <w:proofErr w:type="spellStart"/>
            <w:r w:rsidRPr="0043144A">
              <w:rPr>
                <w:rFonts w:eastAsia="Calibri" w:cs="Times New Roman"/>
                <w:color w:val="000000"/>
              </w:rPr>
              <w:t>ծանուցելուն</w:t>
            </w:r>
            <w:proofErr w:type="spellEnd"/>
            <w:r w:rsidRPr="0043144A">
              <w:rPr>
                <w:rFonts w:eastAsia="Calibri" w:cs="Times New Roman"/>
                <w:color w:val="000000"/>
              </w:rPr>
              <w:t>, ապա ՎԻՎ օրենսգրքի 278-րդ հոդվածի և «</w:t>
            </w:r>
            <w:proofErr w:type="spellStart"/>
            <w:r w:rsidRPr="0043144A">
              <w:rPr>
                <w:rFonts w:eastAsia="Calibri" w:cs="Times New Roman"/>
                <w:color w:val="000000"/>
              </w:rPr>
              <w:t>Վարչարարության</w:t>
            </w:r>
            <w:proofErr w:type="spellEnd"/>
            <w:r w:rsidRPr="0043144A">
              <w:rPr>
                <w:rFonts w:eastAsia="Calibri" w:cs="Times New Roman"/>
                <w:color w:val="000000"/>
              </w:rPr>
              <w:t xml:space="preserve"> հիմունքների և վարչական վարույթի մասին» օրենքի35-րդ հոդվածի 2-րդ մասի համաձայն յուրաքանչյուր դեպքում ՎԻՎ արձանագրությունը կազմվում է </w:t>
            </w:r>
            <w:proofErr w:type="spellStart"/>
            <w:r w:rsidRPr="0043144A">
              <w:rPr>
                <w:rFonts w:eastAsia="Calibri" w:cs="Times New Roman"/>
                <w:color w:val="000000"/>
              </w:rPr>
              <w:t>իրավախախտի</w:t>
            </w:r>
            <w:proofErr w:type="spellEnd"/>
            <w:r w:rsidRPr="0043144A">
              <w:rPr>
                <w:rFonts w:eastAsia="Calibri" w:cs="Times New Roman"/>
                <w:color w:val="000000"/>
              </w:rPr>
              <w:t xml:space="preserve"> ներկայությամբ և վերջինիս հանձնվում է արձանագրության օրինակը, իսկ չներկայանալու դեպքում արձանագրությունը գործի քննության ծանուցման հետ միասին օրենքով սահմանված կարգով առաքվում է ենթադրյալ </w:t>
            </w:r>
            <w:proofErr w:type="spellStart"/>
            <w:r w:rsidRPr="0043144A">
              <w:rPr>
                <w:rFonts w:eastAsia="Calibri" w:cs="Times New Roman"/>
                <w:color w:val="000000"/>
              </w:rPr>
              <w:t>իրավախախտին</w:t>
            </w:r>
            <w:proofErr w:type="spellEnd"/>
            <w:r w:rsidRPr="0043144A">
              <w:rPr>
                <w:rFonts w:eastAsia="Calibri" w:cs="Times New Roman"/>
                <w:color w:val="000000"/>
              </w:rPr>
              <w:t xml:space="preserve">, ուստի անձին վարույթի մասին ծանուցելու պահանջը </w:t>
            </w:r>
            <w:proofErr w:type="spellStart"/>
            <w:r w:rsidRPr="0043144A">
              <w:rPr>
                <w:rFonts w:eastAsia="Calibri" w:cs="Times New Roman"/>
                <w:color w:val="000000"/>
              </w:rPr>
              <w:t>որևէ</w:t>
            </w:r>
            <w:proofErr w:type="spellEnd"/>
            <w:r w:rsidRPr="0043144A">
              <w:rPr>
                <w:rFonts w:eastAsia="Calibri" w:cs="Times New Roman"/>
                <w:color w:val="000000"/>
              </w:rPr>
              <w:t xml:space="preserve"> կերպ չի վերանում: Միաժամանակ, ՎԻՎ օրենսգրքով հստակ սահմանվում են ՎԻՎ վարույթի իրականացման ժամկետները և վարչական </w:t>
            </w:r>
            <w:proofErr w:type="spellStart"/>
            <w:r w:rsidRPr="0043144A">
              <w:rPr>
                <w:rFonts w:eastAsia="Calibri" w:cs="Times New Roman"/>
                <w:color w:val="000000"/>
              </w:rPr>
              <w:t>իրավախատում</w:t>
            </w:r>
            <w:proofErr w:type="spellEnd"/>
            <w:r w:rsidRPr="0043144A">
              <w:rPr>
                <w:rFonts w:eastAsia="Calibri" w:cs="Times New Roman"/>
                <w:color w:val="000000"/>
              </w:rPr>
              <w:t xml:space="preserve"> կատարած անձի </w:t>
            </w:r>
            <w:r w:rsidRPr="0043144A">
              <w:rPr>
                <w:rFonts w:eastAsia="Calibri" w:cs="Times New Roman"/>
                <w:color w:val="000000"/>
              </w:rPr>
              <w:lastRenderedPageBreak/>
              <w:t xml:space="preserve">երաշխիքները վարույթի ընթացքում, ուստի անձի </w:t>
            </w:r>
            <w:proofErr w:type="spellStart"/>
            <w:r w:rsidRPr="0043144A">
              <w:rPr>
                <w:rFonts w:eastAsia="Calibri" w:cs="Times New Roman"/>
                <w:color w:val="000000"/>
              </w:rPr>
              <w:t>որևէ</w:t>
            </w:r>
            <w:proofErr w:type="spellEnd"/>
            <w:r w:rsidRPr="0043144A">
              <w:rPr>
                <w:rFonts w:eastAsia="Calibri" w:cs="Times New Roman"/>
                <w:color w:val="000000"/>
              </w:rPr>
              <w:t xml:space="preserve"> իրավունք, այդ թվում՝ լսված լինելու իրավունքը </w:t>
            </w:r>
            <w:proofErr w:type="spellStart"/>
            <w:r w:rsidRPr="0043144A">
              <w:rPr>
                <w:rFonts w:eastAsia="Calibri" w:cs="Times New Roman"/>
                <w:color w:val="000000"/>
              </w:rPr>
              <w:t>որևէ</w:t>
            </w:r>
            <w:proofErr w:type="spellEnd"/>
            <w:r w:rsidRPr="0043144A">
              <w:rPr>
                <w:rFonts w:eastAsia="Calibri" w:cs="Times New Roman"/>
                <w:color w:val="000000"/>
              </w:rPr>
              <w:t xml:space="preserve"> կերպ չի խախտվում:</w:t>
            </w:r>
          </w:p>
          <w:bookmarkEnd w:id="6"/>
          <w:p w14:paraId="698979CC" w14:textId="5A23F793" w:rsidR="00CF0C94" w:rsidRPr="0043144A" w:rsidRDefault="00CF0C94" w:rsidP="000B3ADC">
            <w:pPr>
              <w:spacing w:line="276" w:lineRule="auto"/>
              <w:ind w:firstLine="0"/>
              <w:rPr>
                <w:b/>
                <w:bCs/>
              </w:rPr>
            </w:pPr>
          </w:p>
        </w:tc>
      </w:tr>
      <w:tr w:rsidR="00CF0C94" w:rsidRPr="0043144A" w14:paraId="27F57540" w14:textId="77777777" w:rsidTr="00CF0C94">
        <w:trPr>
          <w:tblCellSpacing w:w="0" w:type="dxa"/>
          <w:jc w:val="center"/>
        </w:trPr>
        <w:tc>
          <w:tcPr>
            <w:tcW w:w="2500" w:type="pct"/>
            <w:gridSpan w:val="2"/>
            <w:tcBorders>
              <w:left w:val="outset" w:sz="6" w:space="0" w:color="auto"/>
              <w:bottom w:val="outset" w:sz="6" w:space="0" w:color="auto"/>
              <w:right w:val="outset" w:sz="6" w:space="0" w:color="auto"/>
            </w:tcBorders>
            <w:shd w:val="clear" w:color="auto" w:fill="auto"/>
          </w:tcPr>
          <w:p w14:paraId="3ED8A2E6" w14:textId="77777777" w:rsidR="00EF234B" w:rsidRPr="0043144A" w:rsidRDefault="00EF234B" w:rsidP="000B3ADC">
            <w:pPr>
              <w:spacing w:after="160" w:line="276" w:lineRule="auto"/>
              <w:rPr>
                <w:rFonts w:eastAsia="Calibri" w:cs="Times New Roman"/>
                <w:iCs/>
                <w:color w:val="000000"/>
              </w:rPr>
            </w:pPr>
            <w:r w:rsidRPr="0043144A">
              <w:rPr>
                <w:rFonts w:eastAsia="Calibri" w:cs="Times New Roman"/>
                <w:iCs/>
                <w:color w:val="000000"/>
              </w:rPr>
              <w:lastRenderedPageBreak/>
              <w:t>Փաթեթի շրջանակներում փոփոխություններ են նախատեսվում նաև Վարչական իրավախախտումների վերաբերյալ ՀՀ օրենսգրքում:</w:t>
            </w:r>
          </w:p>
          <w:p w14:paraId="17EE2D1F" w14:textId="77777777" w:rsidR="00EF234B" w:rsidRPr="0043144A" w:rsidRDefault="00EF234B" w:rsidP="000B3ADC">
            <w:pPr>
              <w:spacing w:after="160" w:line="276" w:lineRule="auto"/>
              <w:rPr>
                <w:rFonts w:eastAsia="Calibri" w:cs="Times New Roman"/>
                <w:iCs/>
                <w:color w:val="000000"/>
              </w:rPr>
            </w:pPr>
            <w:r w:rsidRPr="0043144A">
              <w:rPr>
                <w:rFonts w:eastAsia="Calibri" w:cs="Times New Roman"/>
                <w:iCs/>
                <w:color w:val="000000"/>
              </w:rPr>
              <w:t>Մասնավորապես՝ Վարչական իրավախախտումների վերաբերյալ ՀՀ օրենսգրքի 166.1-ին հոդվածը շարադրվում է նոր խմբագրությամբ:</w:t>
            </w:r>
          </w:p>
          <w:p w14:paraId="2745B064" w14:textId="77777777" w:rsidR="00EF234B" w:rsidRPr="0043144A" w:rsidRDefault="00EF234B" w:rsidP="000B3ADC">
            <w:pPr>
              <w:spacing w:after="160" w:line="276" w:lineRule="auto"/>
              <w:rPr>
                <w:rFonts w:eastAsia="Calibri" w:cs="Times New Roman"/>
                <w:iCs/>
                <w:color w:val="000000"/>
              </w:rPr>
            </w:pPr>
            <w:r w:rsidRPr="0043144A">
              <w:rPr>
                <w:rFonts w:eastAsia="Calibri" w:cs="Times New Roman"/>
                <w:iCs/>
                <w:color w:val="000000"/>
              </w:rPr>
              <w:t>«Հոդված 166.1.</w:t>
            </w:r>
            <w:r w:rsidRPr="0043144A">
              <w:rPr>
                <w:rFonts w:eastAsia="Calibri" w:cs="Times New Roman"/>
                <w:iCs/>
                <w:color w:val="000000"/>
              </w:rPr>
              <w:tab/>
              <w:t xml:space="preserve">Նվերներ ընդունելու կամ հաշվառելու </w:t>
            </w:r>
            <w:r w:rsidRPr="0043144A">
              <w:rPr>
                <w:rFonts w:eastAsia="Calibri" w:cs="Times New Roman"/>
                <w:iCs/>
                <w:color w:val="000000"/>
              </w:rPr>
              <w:lastRenderedPageBreak/>
              <w:t>սահմանված կարգը խախտելը.</w:t>
            </w:r>
          </w:p>
          <w:p w14:paraId="378CB3A9" w14:textId="77777777" w:rsidR="00EF234B" w:rsidRPr="0043144A" w:rsidRDefault="00EF234B" w:rsidP="000B3ADC">
            <w:pPr>
              <w:spacing w:after="160" w:line="276" w:lineRule="auto"/>
              <w:rPr>
                <w:rFonts w:eastAsia="Calibri" w:cs="Times New Roman"/>
                <w:iCs/>
                <w:color w:val="000000"/>
              </w:rPr>
            </w:pPr>
            <w:r w:rsidRPr="0043144A">
              <w:rPr>
                <w:rFonts w:eastAsia="Calibri" w:cs="Times New Roman"/>
                <w:iCs/>
                <w:color w:val="000000"/>
              </w:rPr>
              <w:t>1. Հանրային պաշտոն զբաղեցնող անձի կամ հանրային ծառայողի կողմից իր պաշտոնեական (ծառայողական) պարտականությունների իրականացման հետ կապված նվերներ ընդունելը՝</w:t>
            </w:r>
          </w:p>
          <w:p w14:paraId="2BD5313D" w14:textId="77777777" w:rsidR="00EF234B" w:rsidRPr="0043144A" w:rsidRDefault="00EF234B" w:rsidP="000B3ADC">
            <w:pPr>
              <w:spacing w:after="160" w:line="276" w:lineRule="auto"/>
              <w:rPr>
                <w:rFonts w:eastAsia="Calibri" w:cs="Times New Roman"/>
                <w:iCs/>
                <w:color w:val="000000"/>
              </w:rPr>
            </w:pPr>
            <w:r w:rsidRPr="0043144A">
              <w:rPr>
                <w:rFonts w:eastAsia="Calibri" w:cs="Times New Roman"/>
                <w:iCs/>
                <w:color w:val="000000"/>
              </w:rPr>
              <w:t xml:space="preserve">առաջացնում է տուգանքի նշանակում սահմանված նվազագույն աշխատավարձի      հազարապատիկից </w:t>
            </w:r>
            <w:proofErr w:type="spellStart"/>
            <w:r w:rsidRPr="0043144A">
              <w:rPr>
                <w:rFonts w:eastAsia="Calibri" w:cs="Times New Roman"/>
                <w:iCs/>
                <w:color w:val="000000"/>
              </w:rPr>
              <w:t>մինչև</w:t>
            </w:r>
            <w:proofErr w:type="spellEnd"/>
            <w:r w:rsidRPr="0043144A">
              <w:rPr>
                <w:rFonts w:eastAsia="Calibri" w:cs="Times New Roman"/>
                <w:iCs/>
                <w:color w:val="000000"/>
              </w:rPr>
              <w:t xml:space="preserve"> </w:t>
            </w:r>
            <w:proofErr w:type="spellStart"/>
            <w:r w:rsidRPr="0043144A">
              <w:rPr>
                <w:rFonts w:eastAsia="Calibri" w:cs="Times New Roman"/>
                <w:iCs/>
                <w:color w:val="000000"/>
              </w:rPr>
              <w:t>երեքհազարապատիկի</w:t>
            </w:r>
            <w:proofErr w:type="spellEnd"/>
            <w:r w:rsidRPr="0043144A">
              <w:rPr>
                <w:rFonts w:eastAsia="Calibri" w:cs="Times New Roman"/>
                <w:iCs/>
                <w:color w:val="000000"/>
              </w:rPr>
              <w:t xml:space="preserve"> չափով` նվեր ստացված առարկայի բռնագրավմամբ, իսկ դրա անհնարինության դեպքում` ստացված նվերի արժեքի հնգապատիկի հատուցմամբ։</w:t>
            </w:r>
          </w:p>
          <w:p w14:paraId="2CCEB8A5" w14:textId="77777777" w:rsidR="00EF234B" w:rsidRPr="0043144A" w:rsidRDefault="00EF234B" w:rsidP="000B3ADC">
            <w:pPr>
              <w:spacing w:after="160" w:line="276" w:lineRule="auto"/>
              <w:rPr>
                <w:rFonts w:eastAsia="Calibri" w:cs="Times New Roman"/>
                <w:iCs/>
                <w:color w:val="000000"/>
              </w:rPr>
            </w:pPr>
            <w:r w:rsidRPr="0043144A">
              <w:rPr>
                <w:rFonts w:eastAsia="Calibri" w:cs="Times New Roman"/>
                <w:iCs/>
                <w:color w:val="000000"/>
              </w:rPr>
              <w:t>2. Հանրային պաշտոն զբաղեցնող անձի կամ հանրային ծառայողի կողմից իր ընտանիքի անդամների կամ իր հետ փոխկապակցված անձանց կողմից «Հանրային ծառայության մասին» օրենքի 29-րդ հոդվածի 10-րդ մասով սահմանված նվերների ստացման մասին չհայտնելը կամ սահմանված կարգի խախտմամբ հայտնելը՝</w:t>
            </w:r>
          </w:p>
          <w:p w14:paraId="118E505C" w14:textId="77777777" w:rsidR="00EF234B" w:rsidRPr="0043144A" w:rsidRDefault="00EF234B" w:rsidP="000B3ADC">
            <w:pPr>
              <w:spacing w:after="160" w:line="276" w:lineRule="auto"/>
              <w:rPr>
                <w:rFonts w:eastAsia="Calibri" w:cs="Times New Roman"/>
                <w:iCs/>
                <w:color w:val="000000"/>
              </w:rPr>
            </w:pPr>
            <w:r w:rsidRPr="0043144A">
              <w:rPr>
                <w:rFonts w:eastAsia="Calibri" w:cs="Times New Roman"/>
                <w:iCs/>
                <w:color w:val="000000"/>
              </w:rPr>
              <w:t xml:space="preserve">առաջացնում է տուգանքի նշանակում սահմանված նվազագույն աշխատավարձի հազարապատիկից </w:t>
            </w:r>
            <w:proofErr w:type="spellStart"/>
            <w:r w:rsidRPr="0043144A">
              <w:rPr>
                <w:rFonts w:eastAsia="Calibri" w:cs="Times New Roman"/>
                <w:iCs/>
                <w:color w:val="000000"/>
              </w:rPr>
              <w:t>մինչև</w:t>
            </w:r>
            <w:proofErr w:type="spellEnd"/>
            <w:r w:rsidRPr="0043144A">
              <w:rPr>
                <w:rFonts w:eastAsia="Calibri" w:cs="Times New Roman"/>
                <w:iCs/>
                <w:color w:val="000000"/>
              </w:rPr>
              <w:t xml:space="preserve"> </w:t>
            </w:r>
            <w:proofErr w:type="spellStart"/>
            <w:r w:rsidRPr="0043144A">
              <w:rPr>
                <w:rFonts w:eastAsia="Calibri" w:cs="Times New Roman"/>
                <w:iCs/>
                <w:color w:val="000000"/>
              </w:rPr>
              <w:t>երեքհազարապատիկի</w:t>
            </w:r>
            <w:proofErr w:type="spellEnd"/>
            <w:r w:rsidRPr="0043144A">
              <w:rPr>
                <w:rFonts w:eastAsia="Calibri" w:cs="Times New Roman"/>
                <w:iCs/>
                <w:color w:val="000000"/>
              </w:rPr>
              <w:t xml:space="preserve"> չափով` նվեր ստացված առարկայի բռնագրավմամբ, իսկ դրա անհնարինության դեպքում` ստացված նվերի արժեքի հնգապատիկի հատուցմամբ:</w:t>
            </w:r>
          </w:p>
          <w:p w14:paraId="1BAD98AA" w14:textId="77777777" w:rsidR="00EF234B" w:rsidRPr="0043144A" w:rsidRDefault="00EF234B" w:rsidP="000B3ADC">
            <w:pPr>
              <w:spacing w:after="160" w:line="276" w:lineRule="auto"/>
              <w:rPr>
                <w:rFonts w:eastAsia="Calibri" w:cs="Times New Roman"/>
                <w:iCs/>
                <w:color w:val="000000"/>
              </w:rPr>
            </w:pPr>
            <w:r w:rsidRPr="0043144A">
              <w:rPr>
                <w:rFonts w:eastAsia="Calibri" w:cs="Times New Roman"/>
                <w:iCs/>
                <w:color w:val="000000"/>
              </w:rPr>
              <w:t xml:space="preserve">3. Հանրային պաշտոն զբաղեցնող անձի կամ հանրային ծառայողի կողմից «Հանրային ծառայության մասին» օրենքի 29-րդ հոդվածի 4-րդ մասով նախատեսված նվերները չհաշվառելը՝ </w:t>
            </w:r>
          </w:p>
          <w:p w14:paraId="6DC670EB" w14:textId="77777777" w:rsidR="00EF234B" w:rsidRPr="0043144A" w:rsidRDefault="00EF234B" w:rsidP="000B3ADC">
            <w:pPr>
              <w:spacing w:after="160" w:line="276" w:lineRule="auto"/>
              <w:rPr>
                <w:rFonts w:eastAsia="Calibri" w:cs="Times New Roman"/>
                <w:iCs/>
                <w:color w:val="000000"/>
              </w:rPr>
            </w:pPr>
            <w:r w:rsidRPr="0043144A">
              <w:rPr>
                <w:rFonts w:eastAsia="Calibri" w:cs="Times New Roman"/>
                <w:iCs/>
                <w:color w:val="000000"/>
              </w:rPr>
              <w:lastRenderedPageBreak/>
              <w:t xml:space="preserve">առաջացնում է տուգանքի նշանակում սահմանված նվազագույն աշխատավարձի </w:t>
            </w:r>
            <w:proofErr w:type="spellStart"/>
            <w:r w:rsidRPr="0043144A">
              <w:rPr>
                <w:rFonts w:eastAsia="Calibri" w:cs="Times New Roman"/>
                <w:iCs/>
                <w:color w:val="000000"/>
              </w:rPr>
              <w:t>հինգհարյուրապատիկից</w:t>
            </w:r>
            <w:proofErr w:type="spellEnd"/>
            <w:r w:rsidRPr="0043144A">
              <w:rPr>
                <w:rFonts w:eastAsia="Calibri" w:cs="Times New Roman"/>
                <w:iCs/>
                <w:color w:val="000000"/>
              </w:rPr>
              <w:t xml:space="preserve"> </w:t>
            </w:r>
            <w:proofErr w:type="spellStart"/>
            <w:r w:rsidRPr="0043144A">
              <w:rPr>
                <w:rFonts w:eastAsia="Calibri" w:cs="Times New Roman"/>
                <w:iCs/>
                <w:color w:val="000000"/>
              </w:rPr>
              <w:t>մինչև</w:t>
            </w:r>
            <w:proofErr w:type="spellEnd"/>
            <w:r w:rsidRPr="0043144A">
              <w:rPr>
                <w:rFonts w:eastAsia="Calibri" w:cs="Times New Roman"/>
                <w:iCs/>
                <w:color w:val="000000"/>
              </w:rPr>
              <w:t xml:space="preserve"> երկուհազարապատիկի չափով` նվեր ստացված առարկայի բռնագրավմամբ, իսկ դրա անհնարինության դեպքում` ստացված նվերի արժեքի կրկնապատիկի հատուցմամբ։</w:t>
            </w:r>
          </w:p>
          <w:p w14:paraId="70E6EC4B" w14:textId="77777777" w:rsidR="00EF234B" w:rsidRPr="0043144A" w:rsidRDefault="00EF234B" w:rsidP="000B3ADC">
            <w:pPr>
              <w:spacing w:after="160" w:line="276" w:lineRule="auto"/>
              <w:rPr>
                <w:rFonts w:eastAsia="Calibri" w:cs="Times New Roman"/>
                <w:iCs/>
                <w:color w:val="000000"/>
              </w:rPr>
            </w:pPr>
            <w:r w:rsidRPr="0043144A">
              <w:rPr>
                <w:rFonts w:eastAsia="Calibri" w:cs="Times New Roman"/>
                <w:iCs/>
                <w:color w:val="000000"/>
              </w:rPr>
              <w:t>4. Հանրային պաշտոն զբաղեցնող անձի կամ հանրային ծառայողի կողմից «Հանրային ծառայության մասին» օրենքի 29-րդ հոդվածի 4-րդ մասով նախատեսված նվերները սահմանված ժամկետների կամ կարգի խախտմամբ հաշվառելը՝</w:t>
            </w:r>
          </w:p>
          <w:p w14:paraId="6603DC13" w14:textId="77777777" w:rsidR="00EF234B" w:rsidRPr="0043144A" w:rsidRDefault="00EF234B" w:rsidP="000B3ADC">
            <w:pPr>
              <w:spacing w:after="160" w:line="276" w:lineRule="auto"/>
              <w:rPr>
                <w:rFonts w:eastAsia="Calibri" w:cs="Times New Roman"/>
                <w:iCs/>
                <w:color w:val="000000"/>
              </w:rPr>
            </w:pPr>
            <w:r w:rsidRPr="0043144A">
              <w:rPr>
                <w:rFonts w:eastAsia="Calibri" w:cs="Times New Roman"/>
                <w:iCs/>
                <w:color w:val="000000"/>
              </w:rPr>
              <w:t xml:space="preserve">առաջացնում է տուգանքի նշանակում սահմանված նվազագույն աշխատավարձի </w:t>
            </w:r>
            <w:proofErr w:type="spellStart"/>
            <w:r w:rsidRPr="0043144A">
              <w:rPr>
                <w:rFonts w:eastAsia="Calibri" w:cs="Times New Roman"/>
                <w:iCs/>
                <w:color w:val="000000"/>
              </w:rPr>
              <w:t>հարյուրապատիկից</w:t>
            </w:r>
            <w:proofErr w:type="spellEnd"/>
            <w:r w:rsidRPr="0043144A">
              <w:rPr>
                <w:rFonts w:eastAsia="Calibri" w:cs="Times New Roman"/>
                <w:iCs/>
                <w:color w:val="000000"/>
              </w:rPr>
              <w:t xml:space="preserve"> </w:t>
            </w:r>
            <w:proofErr w:type="spellStart"/>
            <w:r w:rsidRPr="0043144A">
              <w:rPr>
                <w:rFonts w:eastAsia="Calibri" w:cs="Times New Roman"/>
                <w:iCs/>
                <w:color w:val="000000"/>
              </w:rPr>
              <w:t>մինչև</w:t>
            </w:r>
            <w:proofErr w:type="spellEnd"/>
            <w:r w:rsidRPr="0043144A">
              <w:rPr>
                <w:rFonts w:eastAsia="Calibri" w:cs="Times New Roman"/>
                <w:iCs/>
                <w:color w:val="000000"/>
              </w:rPr>
              <w:t xml:space="preserve"> հինգ հարյուրապատիկի չափով` նվեր ստացված առարկայի բռնագրավմամբ, իսկ դրա անհնարինության դեպքում` ստացված նվերի արժեքի կրկնապատիկի հատուցմամբ։»:</w:t>
            </w:r>
          </w:p>
          <w:p w14:paraId="3D1EB538" w14:textId="77777777" w:rsidR="00EF234B" w:rsidRPr="0043144A" w:rsidRDefault="00EF234B" w:rsidP="000B3ADC">
            <w:pPr>
              <w:spacing w:after="160" w:line="276" w:lineRule="auto"/>
              <w:rPr>
                <w:rFonts w:eastAsia="Calibri" w:cs="Times New Roman"/>
                <w:iCs/>
                <w:color w:val="000000"/>
              </w:rPr>
            </w:pPr>
            <w:r w:rsidRPr="0043144A">
              <w:rPr>
                <w:rFonts w:eastAsia="Calibri" w:cs="Times New Roman"/>
                <w:iCs/>
                <w:color w:val="000000"/>
              </w:rPr>
              <w:t>Ըստ կատարվող լրացման՝ որպես իրավախախտման համար նշանակվող տույժ (սանկցիա) նախատեսված է տուգանքը, նվեր ստացված առարկայի բռնագրավումը, իսկ դրա անհնարինության դեպքում` ստացված նվերի արժեքի կրկնապատիկի հատուցումը:</w:t>
            </w:r>
          </w:p>
          <w:p w14:paraId="5E1B09E5" w14:textId="77777777" w:rsidR="00EF234B" w:rsidRPr="0043144A" w:rsidRDefault="00EF234B" w:rsidP="000B3ADC">
            <w:pPr>
              <w:spacing w:after="160" w:line="276" w:lineRule="auto"/>
              <w:rPr>
                <w:rFonts w:eastAsia="Calibri" w:cs="Times New Roman"/>
                <w:iCs/>
                <w:color w:val="000000"/>
              </w:rPr>
            </w:pPr>
            <w:r w:rsidRPr="0043144A">
              <w:rPr>
                <w:rFonts w:eastAsia="Calibri" w:cs="Times New Roman"/>
                <w:iCs/>
                <w:color w:val="000000"/>
              </w:rPr>
              <w:t xml:space="preserve">Այս առնչությամբ հարկ ենք համարում հղում կատարել Վարչական իրավախախտումների վերաբերյալ ՀՀ օրենսգրքի 23-րդ հոդվածին, որի համաձայն՝ </w:t>
            </w:r>
          </w:p>
          <w:p w14:paraId="4E578D40" w14:textId="77777777" w:rsidR="00EF234B" w:rsidRPr="0043144A" w:rsidRDefault="00EF234B" w:rsidP="000B3ADC">
            <w:pPr>
              <w:spacing w:after="160" w:line="276" w:lineRule="auto"/>
              <w:rPr>
                <w:rFonts w:eastAsia="Calibri" w:cs="Times New Roman"/>
                <w:iCs/>
                <w:color w:val="000000"/>
              </w:rPr>
            </w:pPr>
            <w:r w:rsidRPr="0043144A">
              <w:rPr>
                <w:rFonts w:eastAsia="Calibri" w:cs="Times New Roman"/>
                <w:iCs/>
                <w:color w:val="000000"/>
              </w:rPr>
              <w:t xml:space="preserve">«Վարչական իրավախախտումներ կատարելու համար կարող են կիրառվել </w:t>
            </w:r>
            <w:proofErr w:type="spellStart"/>
            <w:r w:rsidRPr="0043144A">
              <w:rPr>
                <w:rFonts w:eastAsia="Calibri" w:cs="Times New Roman"/>
                <w:iCs/>
                <w:color w:val="000000"/>
              </w:rPr>
              <w:t>հետևյալ</w:t>
            </w:r>
            <w:proofErr w:type="spellEnd"/>
            <w:r w:rsidRPr="0043144A">
              <w:rPr>
                <w:rFonts w:eastAsia="Calibri" w:cs="Times New Roman"/>
                <w:iCs/>
                <w:color w:val="000000"/>
              </w:rPr>
              <w:t xml:space="preserve"> վարչական տույժերը`</w:t>
            </w:r>
          </w:p>
          <w:p w14:paraId="0FD2C225" w14:textId="77777777" w:rsidR="00EF234B" w:rsidRPr="0043144A" w:rsidRDefault="00EF234B" w:rsidP="000B3ADC">
            <w:pPr>
              <w:spacing w:after="160" w:line="276" w:lineRule="auto"/>
              <w:rPr>
                <w:rFonts w:eastAsia="Calibri" w:cs="Times New Roman"/>
                <w:iCs/>
                <w:color w:val="000000"/>
              </w:rPr>
            </w:pPr>
            <w:r w:rsidRPr="0043144A">
              <w:rPr>
                <w:rFonts w:eastAsia="Calibri" w:cs="Times New Roman"/>
                <w:iCs/>
                <w:color w:val="000000"/>
              </w:rPr>
              <w:t>1) նախազգուշացում.</w:t>
            </w:r>
          </w:p>
          <w:p w14:paraId="236EBC84" w14:textId="77777777" w:rsidR="00EF234B" w:rsidRPr="0043144A" w:rsidRDefault="00EF234B" w:rsidP="000B3ADC">
            <w:pPr>
              <w:spacing w:after="160" w:line="276" w:lineRule="auto"/>
              <w:rPr>
                <w:rFonts w:eastAsia="Calibri" w:cs="Times New Roman"/>
                <w:iCs/>
                <w:color w:val="000000"/>
              </w:rPr>
            </w:pPr>
            <w:r w:rsidRPr="0043144A">
              <w:rPr>
                <w:rFonts w:eastAsia="Calibri" w:cs="Times New Roman"/>
                <w:iCs/>
                <w:color w:val="000000"/>
              </w:rPr>
              <w:lastRenderedPageBreak/>
              <w:t>1.1) տուգանային միավոր.</w:t>
            </w:r>
          </w:p>
          <w:p w14:paraId="6A42DAD5" w14:textId="77777777" w:rsidR="00EF234B" w:rsidRPr="0043144A" w:rsidRDefault="00EF234B" w:rsidP="000B3ADC">
            <w:pPr>
              <w:spacing w:after="160" w:line="276" w:lineRule="auto"/>
              <w:rPr>
                <w:rFonts w:eastAsia="Calibri" w:cs="Times New Roman"/>
                <w:iCs/>
                <w:color w:val="000000"/>
              </w:rPr>
            </w:pPr>
            <w:r w:rsidRPr="0043144A">
              <w:rPr>
                <w:rFonts w:eastAsia="Calibri" w:cs="Times New Roman"/>
                <w:iCs/>
                <w:color w:val="000000"/>
              </w:rPr>
              <w:t>2) տուգանք.</w:t>
            </w:r>
          </w:p>
          <w:p w14:paraId="21D21724" w14:textId="77777777" w:rsidR="00EF234B" w:rsidRPr="0043144A" w:rsidRDefault="00EF234B" w:rsidP="000B3ADC">
            <w:pPr>
              <w:spacing w:after="160" w:line="276" w:lineRule="auto"/>
              <w:rPr>
                <w:rFonts w:eastAsia="Calibri" w:cs="Times New Roman"/>
                <w:iCs/>
                <w:color w:val="000000"/>
              </w:rPr>
            </w:pPr>
            <w:r w:rsidRPr="0043144A">
              <w:rPr>
                <w:rFonts w:eastAsia="Calibri" w:cs="Times New Roman"/>
                <w:iCs/>
                <w:color w:val="000000"/>
              </w:rPr>
              <w:t>3) վարչական իրավախախտում կատարելու գործիք կամ անմիջական օբյեկտ հանդիսացող առարկայի հատուցմամբ վերցնում.</w:t>
            </w:r>
          </w:p>
          <w:p w14:paraId="13CE79ED" w14:textId="77777777" w:rsidR="00EF234B" w:rsidRPr="0043144A" w:rsidRDefault="00EF234B" w:rsidP="000B3ADC">
            <w:pPr>
              <w:spacing w:after="160" w:line="276" w:lineRule="auto"/>
              <w:rPr>
                <w:rFonts w:eastAsia="Calibri" w:cs="Times New Roman"/>
                <w:iCs/>
                <w:color w:val="000000"/>
              </w:rPr>
            </w:pPr>
            <w:r w:rsidRPr="0043144A">
              <w:rPr>
                <w:rFonts w:eastAsia="Calibri" w:cs="Times New Roman"/>
                <w:iCs/>
                <w:color w:val="000000"/>
              </w:rPr>
              <w:t>4) վարչական իրավախախտում կատարելու գործիք կամ անմիջական օբյեկտ հանդիսացող առարկայի բռնագրավում.</w:t>
            </w:r>
          </w:p>
          <w:p w14:paraId="73283543" w14:textId="77777777" w:rsidR="00EF234B" w:rsidRPr="0043144A" w:rsidRDefault="00EF234B" w:rsidP="000B3ADC">
            <w:pPr>
              <w:spacing w:after="160" w:line="276" w:lineRule="auto"/>
              <w:rPr>
                <w:rFonts w:eastAsia="Calibri" w:cs="Times New Roman"/>
                <w:iCs/>
                <w:color w:val="000000"/>
              </w:rPr>
            </w:pPr>
            <w:r w:rsidRPr="0043144A">
              <w:rPr>
                <w:rFonts w:eastAsia="Calibri" w:cs="Times New Roman"/>
                <w:iCs/>
                <w:color w:val="000000"/>
              </w:rPr>
              <w:t>4.1) տրանսպորտային միջոցներ վարելու իրավունքի կասեցում.</w:t>
            </w:r>
          </w:p>
          <w:p w14:paraId="68904612" w14:textId="77777777" w:rsidR="00EF234B" w:rsidRPr="0043144A" w:rsidRDefault="00EF234B" w:rsidP="000B3ADC">
            <w:pPr>
              <w:spacing w:after="160" w:line="276" w:lineRule="auto"/>
              <w:rPr>
                <w:rFonts w:eastAsia="Calibri" w:cs="Times New Roman"/>
                <w:iCs/>
                <w:color w:val="000000"/>
              </w:rPr>
            </w:pPr>
            <w:r w:rsidRPr="0043144A">
              <w:rPr>
                <w:rFonts w:eastAsia="Calibri" w:cs="Times New Roman"/>
                <w:iCs/>
                <w:color w:val="000000"/>
              </w:rPr>
              <w:t>5) հատուկ իրավունքից զրկում.</w:t>
            </w:r>
          </w:p>
          <w:p w14:paraId="01DD0EC3" w14:textId="77777777" w:rsidR="00EF234B" w:rsidRPr="0043144A" w:rsidRDefault="00EF234B" w:rsidP="000B3ADC">
            <w:pPr>
              <w:spacing w:after="160" w:line="276" w:lineRule="auto"/>
              <w:rPr>
                <w:rFonts w:eastAsia="Calibri" w:cs="Times New Roman"/>
                <w:iCs/>
                <w:color w:val="000000"/>
              </w:rPr>
            </w:pPr>
            <w:r w:rsidRPr="0043144A">
              <w:rPr>
                <w:rFonts w:eastAsia="Calibri" w:cs="Times New Roman"/>
                <w:iCs/>
                <w:color w:val="000000"/>
              </w:rPr>
              <w:t>6) (կետն ուժը կորցրել է 16.12.05 ՀՕ-32-Ն)</w:t>
            </w:r>
          </w:p>
          <w:p w14:paraId="188C09BC" w14:textId="77777777" w:rsidR="00EF234B" w:rsidRPr="0043144A" w:rsidRDefault="00EF234B" w:rsidP="000B3ADC">
            <w:pPr>
              <w:spacing w:after="160" w:line="276" w:lineRule="auto"/>
              <w:rPr>
                <w:rFonts w:eastAsia="Calibri" w:cs="Times New Roman"/>
                <w:iCs/>
                <w:color w:val="000000"/>
              </w:rPr>
            </w:pPr>
            <w:r w:rsidRPr="0043144A">
              <w:rPr>
                <w:rFonts w:eastAsia="Calibri" w:cs="Times New Roman"/>
                <w:iCs/>
                <w:color w:val="000000"/>
              </w:rPr>
              <w:t>7) (կետն ուժը կորցրել է 16.12.05 ՀՕ-32-Ն)</w:t>
            </w:r>
          </w:p>
          <w:p w14:paraId="4F5E424C" w14:textId="77777777" w:rsidR="00EF234B" w:rsidRPr="0043144A" w:rsidRDefault="00EF234B" w:rsidP="000B3ADC">
            <w:pPr>
              <w:spacing w:after="160" w:line="276" w:lineRule="auto"/>
              <w:rPr>
                <w:rFonts w:eastAsia="Calibri" w:cs="Times New Roman"/>
                <w:iCs/>
                <w:color w:val="000000"/>
              </w:rPr>
            </w:pPr>
            <w:r w:rsidRPr="0043144A">
              <w:rPr>
                <w:rFonts w:eastAsia="Calibri" w:cs="Times New Roman"/>
                <w:iCs/>
                <w:color w:val="000000"/>
              </w:rPr>
              <w:t>8) տնտեսական գործունեության կասեցում:»:</w:t>
            </w:r>
          </w:p>
          <w:p w14:paraId="2A5BC85D" w14:textId="6E2235A6" w:rsidR="00CF0C94" w:rsidRPr="0043144A" w:rsidRDefault="00EF234B" w:rsidP="000B3ADC">
            <w:pPr>
              <w:spacing w:line="276" w:lineRule="auto"/>
              <w:ind w:firstLine="0"/>
              <w:rPr>
                <w:b/>
                <w:bCs/>
              </w:rPr>
            </w:pPr>
            <w:r w:rsidRPr="0043144A">
              <w:rPr>
                <w:rFonts w:eastAsia="Calibri" w:cs="Times New Roman"/>
                <w:iCs/>
                <w:color w:val="000000"/>
              </w:rPr>
              <w:t>Այսպիսով, գտնում ենք, որ վարչական իրավախախտման համար նախատեսվող տույժի տեսակը պետք է նախատեսված լինի համապատասխան իրավական ակտով, որպիսի պայմաններում հնարավոր կլինի առանձին իրավախախտումների կատարման դեպքում տվյալ տույժի տեսակը սահմանել որպես սանկցիա:</w:t>
            </w:r>
          </w:p>
        </w:tc>
        <w:tc>
          <w:tcPr>
            <w:tcW w:w="2500" w:type="pct"/>
            <w:gridSpan w:val="2"/>
            <w:tcBorders>
              <w:left w:val="outset" w:sz="6" w:space="0" w:color="auto"/>
              <w:bottom w:val="outset" w:sz="6" w:space="0" w:color="auto"/>
              <w:right w:val="outset" w:sz="6" w:space="0" w:color="auto"/>
            </w:tcBorders>
            <w:shd w:val="clear" w:color="auto" w:fill="auto"/>
          </w:tcPr>
          <w:p w14:paraId="3E11236A" w14:textId="77777777" w:rsidR="00EF234B" w:rsidRPr="0043144A" w:rsidRDefault="00EF234B" w:rsidP="000B3ADC">
            <w:pPr>
              <w:spacing w:after="160" w:line="276" w:lineRule="auto"/>
              <w:jc w:val="center"/>
              <w:rPr>
                <w:rFonts w:eastAsia="Calibri" w:cs="Times New Roman"/>
                <w:b/>
                <w:color w:val="000000"/>
              </w:rPr>
            </w:pPr>
            <w:r w:rsidRPr="0043144A">
              <w:rPr>
                <w:rFonts w:eastAsia="Calibri" w:cs="Times New Roman"/>
                <w:b/>
                <w:color w:val="000000"/>
              </w:rPr>
              <w:lastRenderedPageBreak/>
              <w:t>Ընդունվել է</w:t>
            </w:r>
          </w:p>
          <w:p w14:paraId="1E226124" w14:textId="32887705" w:rsidR="00CF0C94" w:rsidRPr="0043144A" w:rsidRDefault="00EF234B" w:rsidP="000B3ADC">
            <w:pPr>
              <w:spacing w:line="276" w:lineRule="auto"/>
              <w:ind w:firstLine="0"/>
              <w:rPr>
                <w:b/>
                <w:bCs/>
              </w:rPr>
            </w:pPr>
            <w:r w:rsidRPr="0043144A">
              <w:rPr>
                <w:rFonts w:eastAsia="Calibri" w:cs="Times New Roman"/>
                <w:color w:val="000000"/>
              </w:rPr>
              <w:t>Նախագծում կատարվել են համապատասխան փոփոխություններ, փոփոխվել է արարքի համար նախատեսվող սանկցիան:</w:t>
            </w:r>
          </w:p>
        </w:tc>
      </w:tr>
      <w:tr w:rsidR="00CF0C94" w:rsidRPr="0043144A" w14:paraId="40673C76" w14:textId="77777777" w:rsidTr="00CF0C94">
        <w:trPr>
          <w:tblCellSpacing w:w="0" w:type="dxa"/>
          <w:jc w:val="center"/>
        </w:trPr>
        <w:tc>
          <w:tcPr>
            <w:tcW w:w="2500" w:type="pct"/>
            <w:gridSpan w:val="2"/>
            <w:tcBorders>
              <w:left w:val="outset" w:sz="6" w:space="0" w:color="auto"/>
              <w:bottom w:val="outset" w:sz="6" w:space="0" w:color="auto"/>
              <w:right w:val="outset" w:sz="6" w:space="0" w:color="auto"/>
            </w:tcBorders>
            <w:shd w:val="clear" w:color="auto" w:fill="auto"/>
          </w:tcPr>
          <w:p w14:paraId="78C3A04F" w14:textId="77777777" w:rsidR="00CF0C94" w:rsidRPr="0043144A" w:rsidRDefault="00CF0C94" w:rsidP="000B3ADC">
            <w:pPr>
              <w:spacing w:line="276" w:lineRule="auto"/>
              <w:ind w:firstLine="0"/>
              <w:rPr>
                <w:b/>
                <w:bCs/>
              </w:rPr>
            </w:pPr>
          </w:p>
        </w:tc>
        <w:tc>
          <w:tcPr>
            <w:tcW w:w="2500" w:type="pct"/>
            <w:gridSpan w:val="2"/>
            <w:tcBorders>
              <w:left w:val="outset" w:sz="6" w:space="0" w:color="auto"/>
              <w:bottom w:val="outset" w:sz="6" w:space="0" w:color="auto"/>
              <w:right w:val="outset" w:sz="6" w:space="0" w:color="auto"/>
            </w:tcBorders>
            <w:shd w:val="clear" w:color="auto" w:fill="auto"/>
          </w:tcPr>
          <w:p w14:paraId="03E9EE4A" w14:textId="77777777" w:rsidR="00CF0C94" w:rsidRPr="0043144A" w:rsidRDefault="00CF0C94" w:rsidP="000B3ADC">
            <w:pPr>
              <w:spacing w:line="276" w:lineRule="auto"/>
              <w:ind w:firstLine="0"/>
              <w:rPr>
                <w:b/>
                <w:bCs/>
              </w:rPr>
            </w:pPr>
          </w:p>
        </w:tc>
      </w:tr>
      <w:tr w:rsidR="004F0C22" w:rsidRPr="0043144A" w14:paraId="226A7EB6" w14:textId="77777777" w:rsidTr="000D2A87">
        <w:trPr>
          <w:tblCellSpacing w:w="0" w:type="dxa"/>
          <w:jc w:val="center"/>
        </w:trPr>
        <w:tc>
          <w:tcPr>
            <w:tcW w:w="3824"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0FD91777" w14:textId="3B0A5FC1" w:rsidR="00C3518A" w:rsidRPr="0043144A" w:rsidRDefault="00D3522B" w:rsidP="000B3ADC">
            <w:pPr>
              <w:spacing w:line="276" w:lineRule="auto"/>
              <w:ind w:left="720" w:firstLine="0"/>
              <w:jc w:val="center"/>
              <w:rPr>
                <w:b/>
                <w:bCs/>
              </w:rPr>
            </w:pPr>
            <w:r w:rsidRPr="0043144A">
              <w:rPr>
                <w:b/>
                <w:bCs/>
                <w:lang w:val="en-US"/>
              </w:rPr>
              <w:t>29</w:t>
            </w:r>
            <w:r w:rsidR="004F0C22" w:rsidRPr="0043144A">
              <w:rPr>
                <w:b/>
                <w:bCs/>
              </w:rPr>
              <w:t>.</w:t>
            </w:r>
            <w:r w:rsidR="00C3518A" w:rsidRPr="0043144A">
              <w:rPr>
                <w:b/>
                <w:bCs/>
              </w:rPr>
              <w:t xml:space="preserve"> Կենտրոնական ընտրական հանձնաժողով</w:t>
            </w:r>
          </w:p>
          <w:p w14:paraId="1665F89D" w14:textId="77777777" w:rsidR="004F0C22" w:rsidRPr="0043144A" w:rsidRDefault="004F0C22" w:rsidP="000B3ADC">
            <w:pPr>
              <w:spacing w:line="276" w:lineRule="auto"/>
              <w:jc w:val="center"/>
              <w:rPr>
                <w:b/>
                <w:bCs/>
              </w:rPr>
            </w:pPr>
          </w:p>
          <w:p w14:paraId="60FF6458" w14:textId="77777777" w:rsidR="004F0C22" w:rsidRPr="0043144A" w:rsidRDefault="004F0C22"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40B95E7B" w14:textId="77777777" w:rsidR="004F0C22" w:rsidRPr="0043144A" w:rsidRDefault="00C97C1C" w:rsidP="000B3ADC">
            <w:pPr>
              <w:spacing w:line="276" w:lineRule="auto"/>
              <w:ind w:firstLine="0"/>
              <w:rPr>
                <w:b/>
                <w:bCs/>
              </w:rPr>
            </w:pPr>
            <w:r w:rsidRPr="0043144A">
              <w:rPr>
                <w:b/>
                <w:bCs/>
              </w:rPr>
              <w:t>17.05.2022թ.</w:t>
            </w:r>
          </w:p>
        </w:tc>
      </w:tr>
      <w:tr w:rsidR="004F0C22" w:rsidRPr="0043144A" w14:paraId="516FC004" w14:textId="77777777" w:rsidTr="000D2A87">
        <w:trPr>
          <w:trHeight w:val="853"/>
          <w:tblCellSpacing w:w="0" w:type="dxa"/>
          <w:jc w:val="center"/>
        </w:trPr>
        <w:tc>
          <w:tcPr>
            <w:tcW w:w="3824"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A8BC06A" w14:textId="77777777" w:rsidR="004F0C22" w:rsidRPr="0043144A" w:rsidRDefault="004F0C22" w:rsidP="000B3ADC">
            <w:pPr>
              <w:spacing w:line="276" w:lineRule="auto"/>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0E619A79" w14:textId="77777777" w:rsidR="004F0C22" w:rsidRPr="0043144A" w:rsidRDefault="00C97C1C" w:rsidP="000B3ADC">
            <w:pPr>
              <w:spacing w:line="276" w:lineRule="auto"/>
              <w:ind w:firstLine="0"/>
              <w:rPr>
                <w:b/>
                <w:bCs/>
              </w:rPr>
            </w:pPr>
            <w:r w:rsidRPr="0043144A">
              <w:rPr>
                <w:b/>
                <w:bCs/>
              </w:rPr>
              <w:t>N 01/11/174-2022</w:t>
            </w:r>
          </w:p>
        </w:tc>
      </w:tr>
      <w:tr w:rsidR="004F0C22" w:rsidRPr="0043144A" w14:paraId="0F24D4B3"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hideMark/>
          </w:tcPr>
          <w:p w14:paraId="47262BCD" w14:textId="77777777" w:rsidR="004F0C22" w:rsidRPr="0043144A" w:rsidRDefault="00951353" w:rsidP="000B3ADC">
            <w:pPr>
              <w:spacing w:line="276" w:lineRule="auto"/>
              <w:ind w:firstLine="0"/>
              <w:rPr>
                <w:bCs/>
              </w:rPr>
            </w:pPr>
            <w:r w:rsidRPr="0043144A">
              <w:rPr>
                <w:bCs/>
              </w:rPr>
              <w:t xml:space="preserve">Հանրային ծառայության մասին օրենքում և հարակից </w:t>
            </w:r>
            <w:r w:rsidRPr="0043144A">
              <w:rPr>
                <w:bCs/>
              </w:rPr>
              <w:lastRenderedPageBreak/>
              <w:t xml:space="preserve">օրենքներում փոփոխություններ և լրացումներ կատարելու մասին օրենքների նախագծերի վերաբերյալ </w:t>
            </w:r>
            <w:r w:rsidR="003D26FE" w:rsidRPr="0043144A">
              <w:rPr>
                <w:bCs/>
              </w:rPr>
              <w:t xml:space="preserve">Կենտրոնական ընտրական հանձնաժողովն առաջարկներ և դիտողություններ չունի:  </w:t>
            </w: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1E6B22DA" w14:textId="77777777" w:rsidR="004F0C22" w:rsidRPr="0043144A" w:rsidRDefault="004F0C22" w:rsidP="000B3ADC">
            <w:pPr>
              <w:spacing w:line="276" w:lineRule="auto"/>
              <w:rPr>
                <w:b/>
              </w:rPr>
            </w:pPr>
          </w:p>
        </w:tc>
      </w:tr>
      <w:tr w:rsidR="00195508" w:rsidRPr="0043144A" w14:paraId="20FBF1EE" w14:textId="77777777" w:rsidTr="006F2AEB">
        <w:trPr>
          <w:tblCellSpacing w:w="0" w:type="dxa"/>
          <w:jc w:val="center"/>
        </w:trPr>
        <w:tc>
          <w:tcPr>
            <w:tcW w:w="3824" w:type="pct"/>
            <w:gridSpan w:val="3"/>
            <w:vMerge w:val="restart"/>
            <w:tcBorders>
              <w:top w:val="outset" w:sz="6" w:space="0" w:color="auto"/>
              <w:left w:val="outset" w:sz="6" w:space="0" w:color="auto"/>
              <w:right w:val="outset" w:sz="6" w:space="0" w:color="auto"/>
            </w:tcBorders>
            <w:shd w:val="clear" w:color="auto" w:fill="D0D0D0"/>
          </w:tcPr>
          <w:p w14:paraId="76C2882A" w14:textId="128177B1" w:rsidR="00195508" w:rsidRPr="0043144A" w:rsidRDefault="00195508" w:rsidP="000B3ADC">
            <w:pPr>
              <w:spacing w:line="276" w:lineRule="auto"/>
              <w:ind w:firstLine="0"/>
              <w:jc w:val="center"/>
              <w:rPr>
                <w:b/>
                <w:bCs/>
              </w:rPr>
            </w:pPr>
            <w:r w:rsidRPr="0043144A">
              <w:rPr>
                <w:b/>
                <w:bCs/>
              </w:rPr>
              <w:t>3</w:t>
            </w:r>
            <w:r w:rsidR="00D3522B" w:rsidRPr="0043144A">
              <w:rPr>
                <w:b/>
                <w:bCs/>
                <w:lang w:val="en-US"/>
              </w:rPr>
              <w:t>0</w:t>
            </w:r>
            <w:r w:rsidRPr="0043144A">
              <w:rPr>
                <w:b/>
                <w:bCs/>
              </w:rPr>
              <w:t>. Կենտրոնական ընտրական հանձնաժողով</w:t>
            </w:r>
          </w:p>
          <w:p w14:paraId="6EC25CA4" w14:textId="77777777" w:rsidR="00195508" w:rsidRPr="0043144A" w:rsidRDefault="00195508" w:rsidP="000B3ADC">
            <w:pPr>
              <w:spacing w:line="276" w:lineRule="auto"/>
              <w:ind w:firstLine="0"/>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tcPr>
          <w:p w14:paraId="3168EA94" w14:textId="10120D29" w:rsidR="00195508" w:rsidRPr="0043144A" w:rsidRDefault="00F335E0" w:rsidP="000B3ADC">
            <w:pPr>
              <w:spacing w:line="276" w:lineRule="auto"/>
              <w:ind w:firstLine="0"/>
              <w:rPr>
                <w:b/>
                <w:bCs/>
                <w:lang w:val="en-US"/>
              </w:rPr>
            </w:pPr>
            <w:r w:rsidRPr="0043144A">
              <w:rPr>
                <w:b/>
                <w:bCs/>
                <w:lang w:val="en-US"/>
              </w:rPr>
              <w:t>23.05.2022թ.</w:t>
            </w:r>
          </w:p>
        </w:tc>
      </w:tr>
      <w:tr w:rsidR="00195508" w:rsidRPr="0043144A" w14:paraId="7F2883A0" w14:textId="77777777" w:rsidTr="006F2AEB">
        <w:trPr>
          <w:tblCellSpacing w:w="0" w:type="dxa"/>
          <w:jc w:val="center"/>
        </w:trPr>
        <w:tc>
          <w:tcPr>
            <w:tcW w:w="3824" w:type="pct"/>
            <w:gridSpan w:val="3"/>
            <w:vMerge/>
            <w:tcBorders>
              <w:left w:val="outset" w:sz="6" w:space="0" w:color="auto"/>
              <w:bottom w:val="outset" w:sz="6" w:space="0" w:color="auto"/>
              <w:right w:val="outset" w:sz="6" w:space="0" w:color="auto"/>
            </w:tcBorders>
            <w:shd w:val="clear" w:color="auto" w:fill="D0D0D0"/>
          </w:tcPr>
          <w:p w14:paraId="7C7CF9D8" w14:textId="77777777" w:rsidR="00195508" w:rsidRPr="0043144A" w:rsidRDefault="00195508" w:rsidP="000B3ADC">
            <w:pPr>
              <w:spacing w:line="276" w:lineRule="auto"/>
              <w:ind w:firstLine="0"/>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tcPr>
          <w:p w14:paraId="6189D11F" w14:textId="18359FE9" w:rsidR="00195508" w:rsidRPr="0043144A" w:rsidRDefault="00F335E0" w:rsidP="000B3ADC">
            <w:pPr>
              <w:spacing w:line="276" w:lineRule="auto"/>
              <w:ind w:firstLine="0"/>
              <w:rPr>
                <w:b/>
                <w:bCs/>
                <w:lang w:val="en-US"/>
              </w:rPr>
            </w:pPr>
            <w:r w:rsidRPr="0043144A">
              <w:rPr>
                <w:b/>
                <w:bCs/>
                <w:lang w:val="en-US"/>
              </w:rPr>
              <w:t xml:space="preserve">№ </w:t>
            </w:r>
            <w:r w:rsidRPr="0043144A">
              <w:rPr>
                <w:b/>
                <w:bCs/>
              </w:rPr>
              <w:t>01-179</w:t>
            </w:r>
          </w:p>
        </w:tc>
      </w:tr>
      <w:tr w:rsidR="00F335E0" w:rsidRPr="0043144A" w14:paraId="7813F067" w14:textId="77777777" w:rsidTr="00F335E0">
        <w:trPr>
          <w:tblCellSpacing w:w="0" w:type="dxa"/>
          <w:jc w:val="center"/>
        </w:trPr>
        <w:tc>
          <w:tcPr>
            <w:tcW w:w="2500" w:type="pct"/>
            <w:gridSpan w:val="2"/>
            <w:tcBorders>
              <w:left w:val="outset" w:sz="6" w:space="0" w:color="auto"/>
              <w:bottom w:val="outset" w:sz="6" w:space="0" w:color="auto"/>
              <w:right w:val="outset" w:sz="6" w:space="0" w:color="auto"/>
            </w:tcBorders>
            <w:shd w:val="clear" w:color="auto" w:fill="auto"/>
          </w:tcPr>
          <w:p w14:paraId="63DE1884" w14:textId="3B843924" w:rsidR="00F335E0" w:rsidRPr="0043144A" w:rsidRDefault="00481636" w:rsidP="000B3ADC">
            <w:pPr>
              <w:spacing w:line="276" w:lineRule="auto"/>
              <w:ind w:firstLine="0"/>
              <w:rPr>
                <w:bCs/>
              </w:rPr>
            </w:pPr>
            <w:r w:rsidRPr="0043144A">
              <w:rPr>
                <w:bCs/>
              </w:rPr>
              <w:t>ՀՀ Կենտրոնական ընտրական հանձնաժողովը  ««Հանրային ծառայության մասին» օրենքում փոփոխություններ և լրացումներ կատարելու մասին» օրենքի նախագծի (այսուհետ՝ Նախագիծ) և հարակից օրենքների նախագծերի»  վերաբերյալ դիտողություններ և առաջարկություններ չունի:</w:t>
            </w:r>
          </w:p>
        </w:tc>
        <w:tc>
          <w:tcPr>
            <w:tcW w:w="2500" w:type="pct"/>
            <w:gridSpan w:val="2"/>
            <w:tcBorders>
              <w:left w:val="outset" w:sz="6" w:space="0" w:color="auto"/>
              <w:bottom w:val="outset" w:sz="6" w:space="0" w:color="auto"/>
              <w:right w:val="outset" w:sz="6" w:space="0" w:color="auto"/>
            </w:tcBorders>
            <w:shd w:val="clear" w:color="auto" w:fill="auto"/>
          </w:tcPr>
          <w:p w14:paraId="0F84E362" w14:textId="6C3FBA61" w:rsidR="00F335E0" w:rsidRPr="0043144A" w:rsidRDefault="00F335E0" w:rsidP="000B3ADC">
            <w:pPr>
              <w:spacing w:line="276" w:lineRule="auto"/>
              <w:ind w:firstLine="0"/>
              <w:rPr>
                <w:b/>
                <w:bCs/>
              </w:rPr>
            </w:pPr>
          </w:p>
        </w:tc>
      </w:tr>
      <w:tr w:rsidR="004F0C22" w:rsidRPr="0043144A" w14:paraId="7E16EB1F" w14:textId="77777777" w:rsidTr="000D2A87">
        <w:trPr>
          <w:tblCellSpacing w:w="0" w:type="dxa"/>
          <w:jc w:val="center"/>
        </w:trPr>
        <w:tc>
          <w:tcPr>
            <w:tcW w:w="3824"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13007FCB" w14:textId="335E6591" w:rsidR="004F0C22" w:rsidRPr="0043144A" w:rsidRDefault="00481636" w:rsidP="000B3ADC">
            <w:pPr>
              <w:spacing w:line="276" w:lineRule="auto"/>
              <w:ind w:firstLine="0"/>
              <w:jc w:val="center"/>
              <w:rPr>
                <w:b/>
                <w:bCs/>
              </w:rPr>
            </w:pPr>
            <w:r w:rsidRPr="0043144A">
              <w:rPr>
                <w:b/>
                <w:bCs/>
              </w:rPr>
              <w:t>3</w:t>
            </w:r>
            <w:r w:rsidR="00D3522B" w:rsidRPr="0043144A">
              <w:rPr>
                <w:b/>
                <w:bCs/>
                <w:lang w:val="en-US"/>
              </w:rPr>
              <w:t>1</w:t>
            </w:r>
            <w:r w:rsidR="004F0C22" w:rsidRPr="0043144A">
              <w:rPr>
                <w:b/>
                <w:bCs/>
              </w:rPr>
              <w:t>.</w:t>
            </w:r>
            <w:r w:rsidR="00C3518A" w:rsidRPr="0043144A">
              <w:rPr>
                <w:b/>
                <w:bCs/>
              </w:rPr>
              <w:t xml:space="preserve"> </w:t>
            </w:r>
            <w:r w:rsidR="00C3518A" w:rsidRPr="0043144A">
              <w:rPr>
                <w:rFonts w:ascii="Courier New" w:hAnsi="Courier New" w:cs="Courier New"/>
                <w:b/>
                <w:bCs/>
              </w:rPr>
              <w:t> </w:t>
            </w:r>
            <w:r w:rsidR="00A71EBD" w:rsidRPr="0043144A">
              <w:rPr>
                <w:b/>
                <w:bCs/>
              </w:rPr>
              <w:t>Կ</w:t>
            </w:r>
            <w:r w:rsidR="00C3518A" w:rsidRPr="0043144A">
              <w:rPr>
                <w:b/>
                <w:bCs/>
              </w:rPr>
              <w:t>ենտրոնական բանկ</w:t>
            </w:r>
          </w:p>
          <w:p w14:paraId="15333B08" w14:textId="77777777" w:rsidR="004F0C22" w:rsidRPr="0043144A" w:rsidRDefault="004F0C22"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696C62CB" w14:textId="2CC4837F" w:rsidR="004F0C22" w:rsidRPr="0043144A" w:rsidRDefault="00292A98" w:rsidP="000B3ADC">
            <w:pPr>
              <w:spacing w:line="276" w:lineRule="auto"/>
              <w:ind w:firstLine="0"/>
              <w:rPr>
                <w:b/>
                <w:bCs/>
                <w:lang w:val="en-US"/>
              </w:rPr>
            </w:pPr>
            <w:r w:rsidRPr="0043144A">
              <w:rPr>
                <w:b/>
                <w:bCs/>
                <w:lang w:val="en-US"/>
              </w:rPr>
              <w:t>14.06.2022թ.</w:t>
            </w:r>
          </w:p>
        </w:tc>
      </w:tr>
      <w:tr w:rsidR="004F0C22" w:rsidRPr="0043144A" w14:paraId="77D708C1" w14:textId="77777777" w:rsidTr="000D2A87">
        <w:trPr>
          <w:trHeight w:val="853"/>
          <w:tblCellSpacing w:w="0" w:type="dxa"/>
          <w:jc w:val="center"/>
        </w:trPr>
        <w:tc>
          <w:tcPr>
            <w:tcW w:w="3824"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046FB3F" w14:textId="77777777" w:rsidR="004F0C22" w:rsidRPr="0043144A" w:rsidRDefault="004F0C22" w:rsidP="000B3ADC">
            <w:pPr>
              <w:spacing w:line="276" w:lineRule="auto"/>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4E218ACF" w14:textId="56B8F17C" w:rsidR="004F0C22" w:rsidRPr="0043144A" w:rsidRDefault="00292A98" w:rsidP="000B3ADC">
            <w:pPr>
              <w:spacing w:line="276" w:lineRule="auto"/>
              <w:ind w:firstLine="0"/>
              <w:rPr>
                <w:b/>
                <w:bCs/>
                <w:lang w:val="en-US"/>
              </w:rPr>
            </w:pPr>
            <w:r w:rsidRPr="0043144A">
              <w:rPr>
                <w:b/>
                <w:bCs/>
                <w:lang w:val="en-US"/>
              </w:rPr>
              <w:t xml:space="preserve">N </w:t>
            </w:r>
            <w:r w:rsidRPr="0043144A">
              <w:rPr>
                <w:b/>
                <w:bCs/>
              </w:rPr>
              <w:t>15.1-06/0422-22</w:t>
            </w:r>
          </w:p>
        </w:tc>
      </w:tr>
      <w:tr w:rsidR="004F0C22" w:rsidRPr="0043144A" w14:paraId="4D25358D"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hideMark/>
          </w:tcPr>
          <w:p w14:paraId="5A89D6F9" w14:textId="77777777" w:rsidR="00292A98" w:rsidRPr="0043144A" w:rsidRDefault="00292A98" w:rsidP="000B3ADC">
            <w:pPr>
              <w:spacing w:line="276" w:lineRule="auto"/>
              <w:ind w:firstLine="0"/>
              <w:rPr>
                <w:bCs/>
              </w:rPr>
            </w:pPr>
            <w:r w:rsidRPr="0043144A">
              <w:rPr>
                <w:bCs/>
              </w:rPr>
              <w:t>«Հանրային ծառայության մասին» օրենքում և հարակից օրենքներում փոփոխություններ և լրացումներ կատարելու մասին</w:t>
            </w:r>
            <w:r w:rsidRPr="0043144A">
              <w:rPr>
                <w:b/>
                <w:bCs/>
              </w:rPr>
              <w:t xml:space="preserve"> </w:t>
            </w:r>
            <w:r w:rsidRPr="0043144A">
              <w:rPr>
                <w:bCs/>
              </w:rPr>
              <w:t>օրենքների նախագծերի փաթեթի վերաբերյալ Հայաստանի Հանրապետության կենտրոնական բանկն առաջարկություններ և դիտողություններ չունի:</w:t>
            </w:r>
          </w:p>
          <w:p w14:paraId="0F77C0FD" w14:textId="77777777" w:rsidR="004F0C22" w:rsidRPr="0043144A" w:rsidRDefault="004F0C22" w:rsidP="000B3ADC">
            <w:pPr>
              <w:spacing w:line="276" w:lineRule="auto"/>
              <w:rPr>
                <w:bCs/>
              </w:rPr>
            </w:pP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00335A8B" w14:textId="77777777" w:rsidR="004F0C22" w:rsidRPr="0043144A" w:rsidRDefault="004F0C22" w:rsidP="000B3ADC">
            <w:pPr>
              <w:spacing w:line="276" w:lineRule="auto"/>
              <w:rPr>
                <w:b/>
              </w:rPr>
            </w:pPr>
          </w:p>
        </w:tc>
      </w:tr>
      <w:tr w:rsidR="00D5482C" w:rsidRPr="0043144A" w14:paraId="7A1920A4" w14:textId="77777777" w:rsidTr="00A9706B">
        <w:trPr>
          <w:tblCellSpacing w:w="0" w:type="dxa"/>
          <w:jc w:val="center"/>
        </w:trPr>
        <w:tc>
          <w:tcPr>
            <w:tcW w:w="3824"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5754D143" w14:textId="5CC098CF" w:rsidR="00D5482C" w:rsidRPr="0043144A" w:rsidRDefault="00D5482C" w:rsidP="000B3ADC">
            <w:pPr>
              <w:spacing w:line="276" w:lineRule="auto"/>
              <w:ind w:firstLine="0"/>
              <w:jc w:val="center"/>
              <w:rPr>
                <w:b/>
                <w:bCs/>
              </w:rPr>
            </w:pPr>
            <w:r w:rsidRPr="0043144A">
              <w:rPr>
                <w:b/>
                <w:bCs/>
              </w:rPr>
              <w:t>Կենտրոնական բանկ</w:t>
            </w:r>
          </w:p>
          <w:p w14:paraId="6BECD227" w14:textId="77777777" w:rsidR="00D5482C" w:rsidRPr="0043144A" w:rsidRDefault="00D5482C"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774701B3" w14:textId="20741113" w:rsidR="00D5482C" w:rsidRPr="0043144A" w:rsidRDefault="00D5482C" w:rsidP="000B3ADC">
            <w:pPr>
              <w:spacing w:line="276" w:lineRule="auto"/>
              <w:ind w:firstLine="0"/>
              <w:rPr>
                <w:b/>
                <w:bCs/>
                <w:lang w:val="en-US"/>
              </w:rPr>
            </w:pPr>
            <w:r w:rsidRPr="0043144A">
              <w:rPr>
                <w:b/>
                <w:bCs/>
              </w:rPr>
              <w:t>07</w:t>
            </w:r>
            <w:r w:rsidRPr="0043144A">
              <w:rPr>
                <w:b/>
                <w:bCs/>
                <w:lang w:val="en-US"/>
              </w:rPr>
              <w:t>.0</w:t>
            </w:r>
            <w:r w:rsidRPr="0043144A">
              <w:rPr>
                <w:b/>
                <w:bCs/>
              </w:rPr>
              <w:t>6</w:t>
            </w:r>
            <w:r w:rsidRPr="0043144A">
              <w:rPr>
                <w:b/>
                <w:bCs/>
                <w:lang w:val="en-US"/>
              </w:rPr>
              <w:t>.2022թ.</w:t>
            </w:r>
          </w:p>
        </w:tc>
      </w:tr>
      <w:tr w:rsidR="00D5482C" w:rsidRPr="0043144A" w14:paraId="2B426457" w14:textId="77777777" w:rsidTr="00A9706B">
        <w:trPr>
          <w:trHeight w:val="853"/>
          <w:tblCellSpacing w:w="0" w:type="dxa"/>
          <w:jc w:val="center"/>
        </w:trPr>
        <w:tc>
          <w:tcPr>
            <w:tcW w:w="3824"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1063415" w14:textId="77777777" w:rsidR="00D5482C" w:rsidRPr="0043144A" w:rsidRDefault="00D5482C" w:rsidP="000B3ADC">
            <w:pPr>
              <w:spacing w:line="276" w:lineRule="auto"/>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5608D0E2" w14:textId="6E7CEF4E" w:rsidR="00D5482C" w:rsidRPr="0043144A" w:rsidRDefault="00D5482C" w:rsidP="000B3ADC">
            <w:pPr>
              <w:spacing w:line="276" w:lineRule="auto"/>
              <w:ind w:firstLine="0"/>
              <w:rPr>
                <w:b/>
                <w:bCs/>
                <w:lang w:val="en-US"/>
              </w:rPr>
            </w:pPr>
            <w:r w:rsidRPr="0043144A">
              <w:rPr>
                <w:b/>
                <w:bCs/>
                <w:lang w:val="en-US"/>
              </w:rPr>
              <w:t xml:space="preserve">N </w:t>
            </w:r>
            <w:r w:rsidR="005F4B3C" w:rsidRPr="0043144A">
              <w:rPr>
                <w:b/>
                <w:bCs/>
              </w:rPr>
              <w:t>15.1-06/0190-22</w:t>
            </w:r>
          </w:p>
        </w:tc>
      </w:tr>
      <w:tr w:rsidR="005F4B3C" w:rsidRPr="0043144A" w14:paraId="53ED0A44" w14:textId="77777777" w:rsidTr="00A9706B">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hideMark/>
          </w:tcPr>
          <w:p w14:paraId="28ACAAC4" w14:textId="77777777" w:rsidR="005F4B3C" w:rsidRPr="0043144A" w:rsidRDefault="005F4B3C" w:rsidP="000B3ADC">
            <w:pPr>
              <w:spacing w:line="276" w:lineRule="auto"/>
              <w:ind w:firstLine="0"/>
              <w:rPr>
                <w:bCs/>
              </w:rPr>
            </w:pPr>
            <w:r w:rsidRPr="0043144A">
              <w:rPr>
                <w:bCs/>
              </w:rPr>
              <w:t xml:space="preserve">«Հանրային ծառայության մասին» օրենքում (այսուհետ՝ Օրենք) փոփոխություններ և լրացումներ կատարելու մասին» օրենքի նախագծի (այսուհետ՝ Նախագիծ) 2-րդ հոդվածով </w:t>
            </w:r>
            <w:proofErr w:type="spellStart"/>
            <w:r w:rsidRPr="0043144A">
              <w:rPr>
                <w:bCs/>
              </w:rPr>
              <w:t>խմբագրվող</w:t>
            </w:r>
            <w:proofErr w:type="spellEnd"/>
            <w:r w:rsidRPr="0043144A">
              <w:rPr>
                <w:bCs/>
              </w:rPr>
              <w:t xml:space="preserve"> </w:t>
            </w:r>
            <w:r w:rsidRPr="0043144A">
              <w:rPr>
                <w:bCs/>
              </w:rPr>
              <w:lastRenderedPageBreak/>
              <w:t>Օրենքի 29-րդ հոդվածի 3-րդ մասում «</w:t>
            </w:r>
            <w:proofErr w:type="spellStart"/>
            <w:r w:rsidRPr="0043144A">
              <w:rPr>
                <w:bCs/>
              </w:rPr>
              <w:t>կրիպտոարժույթ</w:t>
            </w:r>
            <w:proofErr w:type="spellEnd"/>
            <w:r w:rsidRPr="0043144A">
              <w:rPr>
                <w:bCs/>
              </w:rPr>
              <w:t xml:space="preserve">» </w:t>
            </w:r>
            <w:proofErr w:type="spellStart"/>
            <w:r w:rsidRPr="0043144A">
              <w:rPr>
                <w:bCs/>
              </w:rPr>
              <w:t>եզրույթն</w:t>
            </w:r>
            <w:proofErr w:type="spellEnd"/>
            <w:r w:rsidRPr="0043144A">
              <w:rPr>
                <w:bCs/>
              </w:rPr>
              <w:t xml:space="preserve"> օգտագործվում է դրամական միջոց իմաստով: Սակայն Հայաստանի Հանրապետության գործող օրենսդրությունը </w:t>
            </w:r>
            <w:proofErr w:type="spellStart"/>
            <w:r w:rsidRPr="0043144A">
              <w:rPr>
                <w:bCs/>
              </w:rPr>
              <w:t>կրիպտոակտիվների</w:t>
            </w:r>
            <w:proofErr w:type="spellEnd"/>
            <w:r w:rsidRPr="0043144A">
              <w:rPr>
                <w:bCs/>
              </w:rPr>
              <w:t xml:space="preserve"> ոլորտի առանձնահատուկ կարգավորում և հստակ որակավորում </w:t>
            </w:r>
            <w:proofErr w:type="spellStart"/>
            <w:r w:rsidRPr="0043144A">
              <w:rPr>
                <w:bCs/>
              </w:rPr>
              <w:t>դեռևս</w:t>
            </w:r>
            <w:proofErr w:type="spellEnd"/>
            <w:r w:rsidRPr="0043144A">
              <w:rPr>
                <w:bCs/>
              </w:rPr>
              <w:t xml:space="preserve"> չի նախատեսում։ Այնուամենայնիվ, գործող </w:t>
            </w:r>
            <w:proofErr w:type="spellStart"/>
            <w:r w:rsidRPr="0043144A">
              <w:rPr>
                <w:bCs/>
              </w:rPr>
              <w:t>կարգավորումների</w:t>
            </w:r>
            <w:proofErr w:type="spellEnd"/>
            <w:r w:rsidRPr="0043144A">
              <w:rPr>
                <w:bCs/>
              </w:rPr>
              <w:t xml:space="preserve"> տեսանկյունից </w:t>
            </w:r>
            <w:proofErr w:type="spellStart"/>
            <w:r w:rsidRPr="0043144A">
              <w:rPr>
                <w:bCs/>
              </w:rPr>
              <w:t>կրիպտոարժույթը</w:t>
            </w:r>
            <w:proofErr w:type="spellEnd"/>
            <w:r w:rsidRPr="0043144A">
              <w:rPr>
                <w:bCs/>
              </w:rPr>
              <w:t xml:space="preserve"> դրամական միջոց չէ: </w:t>
            </w:r>
          </w:p>
          <w:p w14:paraId="19619596" w14:textId="031FF7F9" w:rsidR="005F4B3C" w:rsidRPr="0043144A" w:rsidRDefault="005F4B3C" w:rsidP="000B3ADC">
            <w:pPr>
              <w:spacing w:line="276" w:lineRule="auto"/>
              <w:rPr>
                <w:bCs/>
              </w:rPr>
            </w:pPr>
            <w:r w:rsidRPr="0043144A">
              <w:rPr>
                <w:bCs/>
              </w:rPr>
              <w:t>Միաժամանակ, «</w:t>
            </w:r>
            <w:proofErr w:type="spellStart"/>
            <w:r w:rsidRPr="0043144A">
              <w:rPr>
                <w:bCs/>
              </w:rPr>
              <w:t>կրիպտոարժույթ</w:t>
            </w:r>
            <w:proofErr w:type="spellEnd"/>
            <w:r w:rsidRPr="0043144A">
              <w:rPr>
                <w:bCs/>
              </w:rPr>
              <w:t xml:space="preserve">» </w:t>
            </w:r>
            <w:proofErr w:type="spellStart"/>
            <w:r w:rsidRPr="0043144A">
              <w:rPr>
                <w:bCs/>
              </w:rPr>
              <w:t>եզրույթը</w:t>
            </w:r>
            <w:proofErr w:type="spellEnd"/>
            <w:r w:rsidRPr="0043144A">
              <w:rPr>
                <w:bCs/>
              </w:rPr>
              <w:t xml:space="preserve">՝ կոռուպցիայի կանխարգելմանն ուղղված </w:t>
            </w:r>
            <w:proofErr w:type="spellStart"/>
            <w:r w:rsidRPr="0043144A">
              <w:rPr>
                <w:bCs/>
              </w:rPr>
              <w:t>կարգավորումների</w:t>
            </w:r>
            <w:proofErr w:type="spellEnd"/>
            <w:r w:rsidRPr="0043144A">
              <w:rPr>
                <w:bCs/>
              </w:rPr>
              <w:t xml:space="preserve"> ներքո օգտագործվում է «Ապօրինի ծագում ունեցող գույքի բռնագանձման մասին» օրենքում, որտեղ այն բնորոշվում է որպես գույք: Ուստի, </w:t>
            </w:r>
            <w:proofErr w:type="spellStart"/>
            <w:r w:rsidRPr="0043144A">
              <w:rPr>
                <w:bCs/>
              </w:rPr>
              <w:t>մինչև</w:t>
            </w:r>
            <w:proofErr w:type="spellEnd"/>
            <w:r w:rsidRPr="0043144A">
              <w:rPr>
                <w:bCs/>
              </w:rPr>
              <w:t xml:space="preserve"> ոլորտը կարգավորելը՝ հնարավոր </w:t>
            </w:r>
            <w:proofErr w:type="spellStart"/>
            <w:r w:rsidRPr="0043144A">
              <w:rPr>
                <w:bCs/>
              </w:rPr>
              <w:t>տարընկալումներից</w:t>
            </w:r>
            <w:proofErr w:type="spellEnd"/>
            <w:r w:rsidRPr="0043144A">
              <w:rPr>
                <w:bCs/>
              </w:rPr>
              <w:t xml:space="preserve"> խուսափելու նպատակով, առաջարկում ենք «</w:t>
            </w:r>
            <w:proofErr w:type="spellStart"/>
            <w:r w:rsidRPr="0043144A">
              <w:rPr>
                <w:bCs/>
              </w:rPr>
              <w:t>կրիպտոարժույթ</w:t>
            </w:r>
            <w:proofErr w:type="spellEnd"/>
            <w:r w:rsidRPr="0043144A">
              <w:rPr>
                <w:bCs/>
              </w:rPr>
              <w:t xml:space="preserve">» </w:t>
            </w:r>
            <w:proofErr w:type="spellStart"/>
            <w:r w:rsidRPr="0043144A">
              <w:rPr>
                <w:bCs/>
              </w:rPr>
              <w:t>եզրույթը</w:t>
            </w:r>
            <w:proofErr w:type="spellEnd"/>
            <w:r w:rsidRPr="0043144A">
              <w:rPr>
                <w:bCs/>
              </w:rPr>
              <w:t xml:space="preserve"> Նախագծում օգտագործել «Ապօրինի ծագում ունեցող գույքի բռնագանձման մասին» օրենքով նախատեսված իմաստով՝ խմբագրելով հոդվածը:</w:t>
            </w: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3EEF8557" w14:textId="77777777" w:rsidR="005F4B3C" w:rsidRPr="0043144A" w:rsidRDefault="00883061" w:rsidP="000B3ADC">
            <w:pPr>
              <w:spacing w:line="276" w:lineRule="auto"/>
              <w:jc w:val="center"/>
              <w:rPr>
                <w:b/>
              </w:rPr>
            </w:pPr>
            <w:r w:rsidRPr="0043144A">
              <w:rPr>
                <w:b/>
              </w:rPr>
              <w:lastRenderedPageBreak/>
              <w:t>Ընդունվել է</w:t>
            </w:r>
          </w:p>
          <w:p w14:paraId="010678F4" w14:textId="5C9C67FC" w:rsidR="00883061" w:rsidRPr="0043144A" w:rsidRDefault="00876709" w:rsidP="000B3ADC">
            <w:pPr>
              <w:spacing w:line="276" w:lineRule="auto"/>
              <w:rPr>
                <w:bCs/>
              </w:rPr>
            </w:pPr>
            <w:r w:rsidRPr="0043144A">
              <w:rPr>
                <w:bCs/>
              </w:rPr>
              <w:t>«Ապօրինի ծագում ունեցող գույքի բռնագանձման մասին» օրենքի 3-րդ հոդվածի 1-ին մասի 1-ին կետի համաձայն գույքը Հայաստանի Հանրապետության քաղաքացիական օրենսգրքի 132-</w:t>
            </w:r>
            <w:r w:rsidRPr="0043144A">
              <w:rPr>
                <w:bCs/>
              </w:rPr>
              <w:lastRenderedPageBreak/>
              <w:t xml:space="preserve">րդ հոդվածի 1-ին մասով նախատեսված գույքն է, այդ թվում՝ </w:t>
            </w:r>
            <w:proofErr w:type="spellStart"/>
            <w:r w:rsidRPr="0043144A">
              <w:rPr>
                <w:bCs/>
              </w:rPr>
              <w:t>կրիպտոարժույթը</w:t>
            </w:r>
            <w:proofErr w:type="spellEnd"/>
            <w:r w:rsidRPr="0043144A">
              <w:rPr>
                <w:bCs/>
              </w:rPr>
              <w:t xml:space="preserve">: Իսկ քաղաքացիական օրենսգրքի </w:t>
            </w:r>
            <w:proofErr w:type="spellStart"/>
            <w:r w:rsidRPr="0043144A">
              <w:rPr>
                <w:bCs/>
              </w:rPr>
              <w:t>վկայակոչված</w:t>
            </w:r>
            <w:proofErr w:type="spellEnd"/>
            <w:r w:rsidRPr="0043144A">
              <w:rPr>
                <w:bCs/>
              </w:rPr>
              <w:t xml:space="preserve"> հոդվածի համաձայն </w:t>
            </w:r>
            <w:r w:rsidR="00B17F7E" w:rsidRPr="0043144A">
              <w:rPr>
                <w:bCs/>
              </w:rPr>
              <w:t>գույքը ներառում է նաև դրամական միջոցները: Այնուամենայնիվ, նկատի ունենալով</w:t>
            </w:r>
            <w:r w:rsidR="002434C0" w:rsidRPr="0043144A">
              <w:rPr>
                <w:bCs/>
              </w:rPr>
              <w:t xml:space="preserve"> </w:t>
            </w:r>
            <w:proofErr w:type="spellStart"/>
            <w:r w:rsidR="00EC32F1" w:rsidRPr="0043144A">
              <w:rPr>
                <w:bCs/>
              </w:rPr>
              <w:t>կրիպտոարժույթի</w:t>
            </w:r>
            <w:proofErr w:type="spellEnd"/>
            <w:r w:rsidR="00EC32F1" w:rsidRPr="0043144A">
              <w:rPr>
                <w:bCs/>
              </w:rPr>
              <w:t xml:space="preserve"> բնույթի վերաբերյալ հստակ ամրագրված մոտեցման բացակայությունը</w:t>
            </w:r>
            <w:r w:rsidR="002434C0" w:rsidRPr="0043144A">
              <w:rPr>
                <w:bCs/>
              </w:rPr>
              <w:t>, ն</w:t>
            </w:r>
            <w:r w:rsidR="00883061" w:rsidRPr="0043144A">
              <w:rPr>
                <w:bCs/>
              </w:rPr>
              <w:t>ախագծում կատարվել է համապատասխան փոփոխություն:</w:t>
            </w:r>
          </w:p>
          <w:p w14:paraId="4FB45350" w14:textId="0A2D258E" w:rsidR="00876709" w:rsidRPr="0043144A" w:rsidRDefault="00876709" w:rsidP="000B3ADC">
            <w:pPr>
              <w:spacing w:line="276" w:lineRule="auto"/>
              <w:rPr>
                <w:bCs/>
              </w:rPr>
            </w:pPr>
          </w:p>
        </w:tc>
      </w:tr>
      <w:tr w:rsidR="004F0C22" w:rsidRPr="0043144A" w14:paraId="57699A38" w14:textId="77777777" w:rsidTr="000D2A87">
        <w:trPr>
          <w:tblCellSpacing w:w="0" w:type="dxa"/>
          <w:jc w:val="center"/>
        </w:trPr>
        <w:tc>
          <w:tcPr>
            <w:tcW w:w="3824"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27843EC3" w14:textId="5422A35F" w:rsidR="004F0C22" w:rsidRPr="0043144A" w:rsidRDefault="00B06AFE" w:rsidP="000B3ADC">
            <w:pPr>
              <w:spacing w:line="276" w:lineRule="auto"/>
              <w:jc w:val="center"/>
              <w:rPr>
                <w:b/>
                <w:bCs/>
              </w:rPr>
            </w:pPr>
            <w:r w:rsidRPr="0043144A">
              <w:rPr>
                <w:b/>
                <w:bCs/>
              </w:rPr>
              <w:lastRenderedPageBreak/>
              <w:t>3</w:t>
            </w:r>
            <w:r w:rsidR="007A7D34" w:rsidRPr="0043144A">
              <w:rPr>
                <w:b/>
                <w:bCs/>
                <w:lang w:val="en-US"/>
              </w:rPr>
              <w:t>2</w:t>
            </w:r>
            <w:r w:rsidR="004F0C22" w:rsidRPr="0043144A">
              <w:rPr>
                <w:b/>
                <w:bCs/>
              </w:rPr>
              <w:t>.</w:t>
            </w:r>
            <w:r w:rsidR="00C3518A" w:rsidRPr="0043144A">
              <w:rPr>
                <w:b/>
                <w:bCs/>
              </w:rPr>
              <w:t xml:space="preserve"> </w:t>
            </w:r>
            <w:r w:rsidR="00A71EBD" w:rsidRPr="0043144A">
              <w:rPr>
                <w:b/>
                <w:bCs/>
              </w:rPr>
              <w:t>Հ</w:t>
            </w:r>
            <w:r w:rsidR="00C3518A" w:rsidRPr="0043144A">
              <w:rPr>
                <w:b/>
                <w:bCs/>
              </w:rPr>
              <w:t>ակակոռուպցիոն կոմիտե</w:t>
            </w:r>
          </w:p>
          <w:p w14:paraId="17688D38" w14:textId="77777777" w:rsidR="004F0C22" w:rsidRPr="0043144A" w:rsidRDefault="004F0C22"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20FE50AC" w14:textId="77777777" w:rsidR="004F0C22" w:rsidRPr="0043144A" w:rsidRDefault="004C19D3" w:rsidP="000B3ADC">
            <w:pPr>
              <w:spacing w:line="276" w:lineRule="auto"/>
              <w:ind w:firstLine="0"/>
              <w:rPr>
                <w:b/>
                <w:bCs/>
              </w:rPr>
            </w:pPr>
            <w:r w:rsidRPr="0043144A">
              <w:rPr>
                <w:b/>
                <w:bCs/>
                <w:lang w:val="en-US"/>
              </w:rPr>
              <w:t>23.05.2022</w:t>
            </w:r>
            <w:r w:rsidRPr="0043144A">
              <w:rPr>
                <w:b/>
                <w:bCs/>
              </w:rPr>
              <w:t>թ</w:t>
            </w:r>
            <w:r w:rsidRPr="0043144A">
              <w:rPr>
                <w:rFonts w:ascii="Cambria Math" w:eastAsia="MS Mincho" w:hAnsi="Cambria Math" w:cs="Cambria Math"/>
                <w:b/>
                <w:bCs/>
              </w:rPr>
              <w:t>․</w:t>
            </w:r>
          </w:p>
        </w:tc>
      </w:tr>
      <w:tr w:rsidR="004F0C22" w:rsidRPr="0043144A" w14:paraId="08771969" w14:textId="77777777" w:rsidTr="000D2A87">
        <w:trPr>
          <w:trHeight w:val="853"/>
          <w:tblCellSpacing w:w="0" w:type="dxa"/>
          <w:jc w:val="center"/>
        </w:trPr>
        <w:tc>
          <w:tcPr>
            <w:tcW w:w="3824"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94E37FB" w14:textId="77777777" w:rsidR="004F0C22" w:rsidRPr="0043144A" w:rsidRDefault="004F0C22" w:rsidP="000B3ADC">
            <w:pPr>
              <w:spacing w:line="276" w:lineRule="auto"/>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18C63F4D" w14:textId="77777777" w:rsidR="004F0C22" w:rsidRPr="0043144A" w:rsidRDefault="005877B5" w:rsidP="000B3ADC">
            <w:pPr>
              <w:spacing w:line="276" w:lineRule="auto"/>
              <w:ind w:firstLine="0"/>
              <w:rPr>
                <w:b/>
                <w:bCs/>
              </w:rPr>
            </w:pPr>
            <w:r w:rsidRPr="0043144A">
              <w:rPr>
                <w:b/>
                <w:bCs/>
                <w:lang w:val="en-US"/>
              </w:rPr>
              <w:t xml:space="preserve">N </w:t>
            </w:r>
            <w:r w:rsidRPr="0043144A">
              <w:rPr>
                <w:b/>
                <w:bCs/>
              </w:rPr>
              <w:t>18-4581գ-22</w:t>
            </w:r>
          </w:p>
        </w:tc>
      </w:tr>
      <w:tr w:rsidR="004F0C22" w:rsidRPr="0043144A" w14:paraId="5B16E256"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hideMark/>
          </w:tcPr>
          <w:p w14:paraId="5C16799B" w14:textId="77777777" w:rsidR="005877B5" w:rsidRPr="0043144A" w:rsidRDefault="005877B5" w:rsidP="000B3ADC">
            <w:pPr>
              <w:spacing w:line="276" w:lineRule="auto"/>
              <w:ind w:firstLine="0"/>
              <w:rPr>
                <w:bCs/>
              </w:rPr>
            </w:pPr>
            <w:r w:rsidRPr="0043144A">
              <w:rPr>
                <w:bCs/>
              </w:rPr>
              <w:t xml:space="preserve">«Հանրային ծառայության մասին» օրենքում և հարակից օրենքներում փոփոխություններ և լրացումներ կատարելու մասին» օրենքների նախագծերի (այսուհետ՝ Նախագիծ) փաթեթի վերաբերյալ Հակակոռուպցիոն կոմիտեի նկատառումները հանգում են </w:t>
            </w:r>
            <w:proofErr w:type="spellStart"/>
            <w:r w:rsidRPr="0043144A">
              <w:rPr>
                <w:bCs/>
              </w:rPr>
              <w:t>հետևյալին</w:t>
            </w:r>
            <w:proofErr w:type="spellEnd"/>
            <w:r w:rsidRPr="0043144A">
              <w:rPr>
                <w:bCs/>
              </w:rPr>
              <w:t>.</w:t>
            </w:r>
          </w:p>
          <w:p w14:paraId="65440C71" w14:textId="77777777" w:rsidR="004F0C22" w:rsidRPr="0043144A" w:rsidRDefault="005877B5" w:rsidP="000B3ADC">
            <w:pPr>
              <w:spacing w:line="276" w:lineRule="auto"/>
              <w:ind w:firstLine="0"/>
              <w:rPr>
                <w:bCs/>
              </w:rPr>
            </w:pPr>
            <w:r w:rsidRPr="0043144A">
              <w:rPr>
                <w:bCs/>
              </w:rPr>
              <w:t xml:space="preserve">Նախագծի 2-րդ հոդվածով «Հանրային ծառայության մասին» օրենքի (այսուհետ` Օրենք) 33-րդ հոդվածի 15-րդ մասի </w:t>
            </w:r>
            <w:proofErr w:type="spellStart"/>
            <w:r w:rsidRPr="0043144A">
              <w:rPr>
                <w:bCs/>
              </w:rPr>
              <w:lastRenderedPageBreak/>
              <w:t>կարգավորումներով</w:t>
            </w:r>
            <w:proofErr w:type="spellEnd"/>
            <w:r w:rsidRPr="0043144A">
              <w:rPr>
                <w:bCs/>
              </w:rPr>
              <w:t xml:space="preserve"> բացառություն է նախատեսվում պատգամավորի, դատավորի, Բարձրագույն դատական խորհրդի անդամի, դատախազի և քննիչի համար: Նման բացառություն նախատեսված է նաև Օրենքի 28-րդ հոդվածի 1-ին մասում՝ ելնելով բացառիկության շրջանակներում Օրենքի կարգավորման </w:t>
            </w:r>
            <w:proofErr w:type="spellStart"/>
            <w:r w:rsidRPr="0043144A">
              <w:rPr>
                <w:bCs/>
              </w:rPr>
              <w:t>վերլուծությունից</w:t>
            </w:r>
            <w:proofErr w:type="spellEnd"/>
            <w:r w:rsidRPr="0043144A">
              <w:rPr>
                <w:bCs/>
              </w:rPr>
              <w:t xml:space="preserve">` իրավացիորեն հարց է առաջանում, թե </w:t>
            </w:r>
            <w:proofErr w:type="spellStart"/>
            <w:r w:rsidRPr="0043144A">
              <w:rPr>
                <w:bCs/>
              </w:rPr>
              <w:t>արդյո՞ք</w:t>
            </w:r>
            <w:proofErr w:type="spellEnd"/>
            <w:r w:rsidRPr="0043144A">
              <w:rPr>
                <w:bCs/>
              </w:rPr>
              <w:t xml:space="preserve"> «քննիչ» հասկացության ներքո կարելի է ընկալել նաև քննչական բաժնի կամ վարչության պետին, նրանց տեղակալներին, քննչական մարմնի ղեկավարին և նրա տեղակալներին, այսինքն՝ քննչական մարմնում ինքնավար պաշտոն զբաղեցնող անձանց: Առաջարկում ենք, իրավական որոշակիության սկզբունքին համապատասխան, հստակեցնել Օրենքի </w:t>
            </w:r>
            <w:proofErr w:type="spellStart"/>
            <w:r w:rsidRPr="0043144A">
              <w:rPr>
                <w:bCs/>
              </w:rPr>
              <w:t>կարգավորումների</w:t>
            </w:r>
            <w:proofErr w:type="spellEnd"/>
            <w:r w:rsidRPr="0043144A">
              <w:rPr>
                <w:bCs/>
              </w:rPr>
              <w:t xml:space="preserve"> բացառություն նախատեսող </w:t>
            </w:r>
            <w:proofErr w:type="spellStart"/>
            <w:r w:rsidRPr="0043144A">
              <w:rPr>
                <w:bCs/>
              </w:rPr>
              <w:t>դրույթներում</w:t>
            </w:r>
            <w:proofErr w:type="spellEnd"/>
            <w:r w:rsidRPr="0043144A">
              <w:rPr>
                <w:bCs/>
              </w:rPr>
              <w:t xml:space="preserve"> քննչական մարմնում ինքնավար պաշտոններ զբաղեցնող բոլոր անձանց որպես </w:t>
            </w:r>
            <w:proofErr w:type="spellStart"/>
            <w:r w:rsidRPr="0043144A">
              <w:rPr>
                <w:bCs/>
              </w:rPr>
              <w:t>իրավահարաբերության</w:t>
            </w:r>
            <w:proofErr w:type="spellEnd"/>
            <w:r w:rsidRPr="0043144A">
              <w:rPr>
                <w:bCs/>
              </w:rPr>
              <w:t xml:space="preserve"> սուբյեկտ դիտարկելու հարցը: Կարծում ենք, ելնելով իրավական </w:t>
            </w:r>
            <w:proofErr w:type="spellStart"/>
            <w:r w:rsidRPr="0043144A">
              <w:rPr>
                <w:bCs/>
              </w:rPr>
              <w:t>կարգավորումների</w:t>
            </w:r>
            <w:proofErr w:type="spellEnd"/>
            <w:r w:rsidRPr="0043144A">
              <w:rPr>
                <w:bCs/>
              </w:rPr>
              <w:t xml:space="preserve"> տրամաբանությունից, անհրաժեշտ է «քննիչ» հասկացությունն Օրենքում ամրագրել «քննչական մարմիններում ինքնավար պաշտոն զբաղեցնող անձինք» </w:t>
            </w:r>
            <w:proofErr w:type="spellStart"/>
            <w:r w:rsidRPr="0043144A">
              <w:rPr>
                <w:bCs/>
              </w:rPr>
              <w:t>ձևակերպմամբ</w:t>
            </w:r>
            <w:proofErr w:type="spellEnd"/>
            <w:r w:rsidRPr="0043144A">
              <w:rPr>
                <w:bCs/>
              </w:rPr>
              <w:t>, որն ընդլայնում և հստակեցնում է բացառություն նախատեսող պաշտոնների շրջանակը՝ ընդգրկելով նաև քննչական մարմինների ղեկավարներին և նրանց տեղակալներին:</w:t>
            </w: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7E9E42C8" w14:textId="77777777" w:rsidR="004F0C22" w:rsidRPr="0043144A" w:rsidRDefault="00C25910" w:rsidP="000B3ADC">
            <w:pPr>
              <w:spacing w:line="276" w:lineRule="auto"/>
              <w:ind w:firstLine="0"/>
              <w:jc w:val="center"/>
              <w:rPr>
                <w:b/>
              </w:rPr>
            </w:pPr>
            <w:r w:rsidRPr="0043144A">
              <w:rPr>
                <w:b/>
              </w:rPr>
              <w:lastRenderedPageBreak/>
              <w:t>Չի ընդունվել</w:t>
            </w:r>
          </w:p>
          <w:p w14:paraId="1874FCE7" w14:textId="6A3C6F4D" w:rsidR="00C25910" w:rsidRPr="0043144A" w:rsidRDefault="003D5E0B" w:rsidP="000B3ADC">
            <w:pPr>
              <w:spacing w:line="276" w:lineRule="auto"/>
              <w:ind w:firstLine="0"/>
            </w:pPr>
            <w:r w:rsidRPr="0043144A">
              <w:t>Բ</w:t>
            </w:r>
            <w:r w:rsidR="00BF0D64" w:rsidRPr="0043144A">
              <w:t xml:space="preserve">արձրացված հարցը ըստ էության դուրս </w:t>
            </w:r>
            <w:r w:rsidRPr="0043144A">
              <w:t>է</w:t>
            </w:r>
            <w:r w:rsidR="00BF0D64" w:rsidRPr="0043144A">
              <w:t xml:space="preserve"> </w:t>
            </w:r>
            <w:r w:rsidR="00194BBF" w:rsidRPr="0043144A">
              <w:t>սույն Նախագծի կարգավորման առարկայի շրջանակից</w:t>
            </w:r>
            <w:r w:rsidR="00EC7B1C" w:rsidRPr="0043144A">
              <w:t>:</w:t>
            </w:r>
          </w:p>
        </w:tc>
      </w:tr>
      <w:tr w:rsidR="00B06AFE" w:rsidRPr="0043144A" w14:paraId="0A8C5E0E" w14:textId="77777777" w:rsidTr="006F2AEB">
        <w:trPr>
          <w:tblCellSpacing w:w="0" w:type="dxa"/>
          <w:jc w:val="center"/>
        </w:trPr>
        <w:tc>
          <w:tcPr>
            <w:tcW w:w="3824" w:type="pct"/>
            <w:gridSpan w:val="3"/>
            <w:vMerge w:val="restart"/>
            <w:tcBorders>
              <w:top w:val="outset" w:sz="6" w:space="0" w:color="auto"/>
              <w:left w:val="outset" w:sz="6" w:space="0" w:color="auto"/>
              <w:right w:val="outset" w:sz="6" w:space="0" w:color="auto"/>
            </w:tcBorders>
            <w:shd w:val="clear" w:color="auto" w:fill="D0D0D0"/>
          </w:tcPr>
          <w:p w14:paraId="1FC96C6B" w14:textId="16DD5F93" w:rsidR="00B06AFE" w:rsidRPr="0043144A" w:rsidRDefault="00B06AFE" w:rsidP="000B3ADC">
            <w:pPr>
              <w:spacing w:line="276" w:lineRule="auto"/>
              <w:jc w:val="center"/>
              <w:rPr>
                <w:b/>
                <w:bCs/>
              </w:rPr>
            </w:pPr>
            <w:r w:rsidRPr="0043144A">
              <w:rPr>
                <w:b/>
                <w:bCs/>
              </w:rPr>
              <w:t>3</w:t>
            </w:r>
            <w:r w:rsidR="007238CF" w:rsidRPr="0043144A">
              <w:rPr>
                <w:b/>
                <w:bCs/>
                <w:lang w:val="en-US"/>
              </w:rPr>
              <w:t>3</w:t>
            </w:r>
            <w:r w:rsidRPr="0043144A">
              <w:rPr>
                <w:b/>
                <w:bCs/>
              </w:rPr>
              <w:t>. Հակակոռուպցիոն կոմիտե</w:t>
            </w:r>
          </w:p>
          <w:p w14:paraId="3F1E36B4" w14:textId="77777777" w:rsidR="00B06AFE" w:rsidRPr="0043144A" w:rsidRDefault="00B06AFE"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tcPr>
          <w:p w14:paraId="05257F2C" w14:textId="73B91730" w:rsidR="00B06AFE" w:rsidRPr="0043144A" w:rsidRDefault="00864DE2" w:rsidP="000B3ADC">
            <w:pPr>
              <w:spacing w:line="276" w:lineRule="auto"/>
              <w:ind w:firstLine="0"/>
              <w:rPr>
                <w:b/>
                <w:bCs/>
                <w:lang w:val="en-US"/>
              </w:rPr>
            </w:pPr>
            <w:r w:rsidRPr="0043144A">
              <w:rPr>
                <w:b/>
                <w:bCs/>
                <w:lang w:val="en-US"/>
              </w:rPr>
              <w:t>27.05.2022թ</w:t>
            </w:r>
          </w:p>
        </w:tc>
      </w:tr>
      <w:tr w:rsidR="00B06AFE" w:rsidRPr="0043144A" w14:paraId="0230F781" w14:textId="77777777" w:rsidTr="006F2AEB">
        <w:trPr>
          <w:tblCellSpacing w:w="0" w:type="dxa"/>
          <w:jc w:val="center"/>
        </w:trPr>
        <w:tc>
          <w:tcPr>
            <w:tcW w:w="3824" w:type="pct"/>
            <w:gridSpan w:val="3"/>
            <w:vMerge/>
            <w:tcBorders>
              <w:left w:val="outset" w:sz="6" w:space="0" w:color="auto"/>
              <w:bottom w:val="outset" w:sz="6" w:space="0" w:color="auto"/>
              <w:right w:val="outset" w:sz="6" w:space="0" w:color="auto"/>
            </w:tcBorders>
            <w:shd w:val="clear" w:color="auto" w:fill="D0D0D0"/>
          </w:tcPr>
          <w:p w14:paraId="4600F2DD" w14:textId="77777777" w:rsidR="00B06AFE" w:rsidRPr="0043144A" w:rsidRDefault="00B06AFE"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tcPr>
          <w:p w14:paraId="2D71CF78" w14:textId="024DDED9" w:rsidR="00B06AFE" w:rsidRPr="0043144A" w:rsidRDefault="00864DE2" w:rsidP="000B3ADC">
            <w:pPr>
              <w:spacing w:line="276" w:lineRule="auto"/>
              <w:ind w:firstLine="0"/>
              <w:rPr>
                <w:b/>
                <w:bCs/>
                <w:lang w:val="en-US"/>
              </w:rPr>
            </w:pPr>
            <w:r w:rsidRPr="0043144A">
              <w:rPr>
                <w:b/>
                <w:bCs/>
                <w:lang w:val="en-US"/>
              </w:rPr>
              <w:t xml:space="preserve">N </w:t>
            </w:r>
            <w:r w:rsidR="00B06AFE" w:rsidRPr="0043144A">
              <w:rPr>
                <w:b/>
                <w:bCs/>
              </w:rPr>
              <w:t>18-4893գ-22</w:t>
            </w:r>
          </w:p>
        </w:tc>
      </w:tr>
      <w:tr w:rsidR="00864DE2" w:rsidRPr="0043144A" w14:paraId="511410B3" w14:textId="77777777" w:rsidTr="00864DE2">
        <w:trPr>
          <w:tblCellSpacing w:w="0" w:type="dxa"/>
          <w:jc w:val="center"/>
        </w:trPr>
        <w:tc>
          <w:tcPr>
            <w:tcW w:w="2500" w:type="pct"/>
            <w:gridSpan w:val="2"/>
            <w:tcBorders>
              <w:left w:val="outset" w:sz="6" w:space="0" w:color="auto"/>
              <w:bottom w:val="outset" w:sz="6" w:space="0" w:color="auto"/>
              <w:right w:val="outset" w:sz="6" w:space="0" w:color="auto"/>
            </w:tcBorders>
            <w:shd w:val="clear" w:color="auto" w:fill="auto"/>
          </w:tcPr>
          <w:p w14:paraId="233FB098" w14:textId="77777777" w:rsidR="00864DE2" w:rsidRPr="0043144A" w:rsidRDefault="00864DE2" w:rsidP="000B3ADC">
            <w:pPr>
              <w:numPr>
                <w:ilvl w:val="0"/>
                <w:numId w:val="31"/>
              </w:numPr>
              <w:tabs>
                <w:tab w:val="left" w:pos="709"/>
                <w:tab w:val="left" w:pos="1418"/>
                <w:tab w:val="left" w:pos="9360"/>
              </w:tabs>
              <w:spacing w:line="276" w:lineRule="auto"/>
              <w:ind w:left="0" w:firstLine="511"/>
              <w:rPr>
                <w:rFonts w:eastAsia="Calibri" w:cs="Times New Roman"/>
                <w:iCs/>
                <w:color w:val="000000"/>
              </w:rPr>
            </w:pPr>
            <w:r w:rsidRPr="0043144A">
              <w:rPr>
                <w:rFonts w:eastAsia="Calibri" w:cs="Times New Roman"/>
                <w:iCs/>
                <w:color w:val="000000"/>
              </w:rPr>
              <w:t xml:space="preserve">Նախագծի 2-րդ հոդվածով «Հանրային ծառայության մասին» օրենքի (այսուհետ՝ Օրենք) 29-րդ հոդվածի 4-րդ մասով սահմանվում է  հանրային պաշտոն զբաղեցնող անձի և հանրային ծառայողի </w:t>
            </w:r>
            <w:r w:rsidRPr="0043144A">
              <w:rPr>
                <w:rFonts w:eastAsia="Calibri" w:cs="Times New Roman"/>
                <w:iCs/>
                <w:color w:val="000000"/>
              </w:rPr>
              <w:lastRenderedPageBreak/>
              <w:t>համար թույլատրելի նվերների շրջանակը, որի 3-րդ կետը թույլատրելի նվեր է նախատեսում նաև ծառայողական օգտագործման նպատակով անվճար տրամադրվող նյութերը:</w:t>
            </w:r>
          </w:p>
          <w:p w14:paraId="5D667C87" w14:textId="77777777" w:rsidR="00864DE2" w:rsidRPr="0043144A" w:rsidRDefault="00864DE2" w:rsidP="000B3ADC">
            <w:pPr>
              <w:tabs>
                <w:tab w:val="left" w:pos="709"/>
                <w:tab w:val="left" w:pos="1418"/>
                <w:tab w:val="left" w:pos="9360"/>
              </w:tabs>
              <w:spacing w:after="160" w:line="276" w:lineRule="auto"/>
              <w:rPr>
                <w:rFonts w:eastAsia="Calibri" w:cs="Times New Roman"/>
                <w:iCs/>
                <w:color w:val="000000"/>
              </w:rPr>
            </w:pPr>
            <w:r w:rsidRPr="0043144A">
              <w:rPr>
                <w:rFonts w:eastAsia="Calibri" w:cs="Times New Roman"/>
                <w:iCs/>
                <w:color w:val="000000"/>
              </w:rPr>
              <w:t xml:space="preserve"> Օրենքի 29-րդ հոդվածի 2-րդ մասով նախատեսվում է կարգավորում, որ եթե 29-րդ հոդվածի 4-րդ մասի 1-ին, 3-րդ, 5-րդ կետերով նախատեսված թույլատրելի </w:t>
            </w:r>
            <w:proofErr w:type="spellStart"/>
            <w:r w:rsidRPr="0043144A">
              <w:rPr>
                <w:rFonts w:eastAsia="Calibri" w:cs="Times New Roman"/>
                <w:iCs/>
                <w:color w:val="000000"/>
              </w:rPr>
              <w:t>նվերերի</w:t>
            </w:r>
            <w:proofErr w:type="spellEnd"/>
            <w:r w:rsidRPr="0043144A">
              <w:rPr>
                <w:rFonts w:eastAsia="Calibri" w:cs="Times New Roman"/>
                <w:iCs/>
                <w:color w:val="000000"/>
              </w:rPr>
              <w:t xml:space="preserve"> արժեքը գերազանցում է վաթսուն հազար ՀՀ դրամը, ապա այն համարվում է պետական կամ համայնքային սեփականություն: </w:t>
            </w:r>
          </w:p>
          <w:p w14:paraId="3FC4218F" w14:textId="77777777" w:rsidR="00864DE2" w:rsidRPr="0043144A" w:rsidRDefault="00864DE2" w:rsidP="000B3ADC">
            <w:pPr>
              <w:tabs>
                <w:tab w:val="left" w:pos="709"/>
                <w:tab w:val="left" w:pos="1418"/>
                <w:tab w:val="left" w:pos="9360"/>
              </w:tabs>
              <w:spacing w:after="160" w:line="276" w:lineRule="auto"/>
              <w:rPr>
                <w:rFonts w:eastAsia="Calibri" w:cs="Times New Roman"/>
                <w:iCs/>
                <w:color w:val="000000"/>
              </w:rPr>
            </w:pPr>
            <w:r w:rsidRPr="0043144A">
              <w:rPr>
                <w:rFonts w:eastAsia="Calibri" w:cs="Times New Roman"/>
                <w:iCs/>
                <w:color w:val="000000"/>
              </w:rPr>
              <w:t xml:space="preserve"> Նախագծի 3-րդ հոդվածով Օրենքի 30-րդ հոդվածի 1-ին մասում նախատեսվում է հանրային պաշտոն զբաղեցնող պաշտոնատար անձի և հանրային ծառայողի համար պարտավորություն՝ իր կողմից ստացված թույլատրելի նվերները հաշվառել նվերների հաշվառման </w:t>
            </w:r>
            <w:proofErr w:type="spellStart"/>
            <w:r w:rsidRPr="0043144A">
              <w:rPr>
                <w:rFonts w:eastAsia="Calibri" w:cs="Times New Roman"/>
                <w:iCs/>
                <w:color w:val="000000"/>
              </w:rPr>
              <w:t>ռեեստրում</w:t>
            </w:r>
            <w:proofErr w:type="spellEnd"/>
            <w:r w:rsidRPr="0043144A">
              <w:rPr>
                <w:rFonts w:eastAsia="Calibri" w:cs="Times New Roman"/>
                <w:iCs/>
                <w:color w:val="000000"/>
              </w:rPr>
              <w:t xml:space="preserve">: </w:t>
            </w:r>
          </w:p>
          <w:p w14:paraId="62482E9C" w14:textId="77777777" w:rsidR="00864DE2" w:rsidRPr="0043144A" w:rsidRDefault="00864DE2" w:rsidP="000B3ADC">
            <w:pPr>
              <w:tabs>
                <w:tab w:val="left" w:pos="709"/>
                <w:tab w:val="left" w:pos="1418"/>
                <w:tab w:val="left" w:pos="9360"/>
              </w:tabs>
              <w:spacing w:after="160" w:line="276" w:lineRule="auto"/>
              <w:rPr>
                <w:rFonts w:eastAsia="Calibri" w:cs="Times New Roman"/>
                <w:iCs/>
                <w:color w:val="000000"/>
              </w:rPr>
            </w:pPr>
            <w:r w:rsidRPr="0043144A">
              <w:rPr>
                <w:rFonts w:eastAsia="Calibri" w:cs="Times New Roman"/>
                <w:iCs/>
                <w:color w:val="000000"/>
              </w:rPr>
              <w:t xml:space="preserve">  </w:t>
            </w:r>
            <w:proofErr w:type="spellStart"/>
            <w:r w:rsidRPr="0043144A">
              <w:rPr>
                <w:rFonts w:eastAsia="Calibri" w:cs="Times New Roman"/>
                <w:iCs/>
                <w:color w:val="000000"/>
              </w:rPr>
              <w:t>Իրավակարգավորումների</w:t>
            </w:r>
            <w:proofErr w:type="spellEnd"/>
            <w:r w:rsidRPr="0043144A">
              <w:rPr>
                <w:rFonts w:eastAsia="Calibri" w:cs="Times New Roman"/>
                <w:iCs/>
                <w:color w:val="000000"/>
              </w:rPr>
              <w:t xml:space="preserve"> տրամաբանությունից ելնելով՝ անորոշություն է առաջանում, թե՝</w:t>
            </w:r>
          </w:p>
          <w:p w14:paraId="0630F157" w14:textId="77777777" w:rsidR="00864DE2" w:rsidRPr="0043144A" w:rsidRDefault="00864DE2" w:rsidP="000B3ADC">
            <w:pPr>
              <w:tabs>
                <w:tab w:val="left" w:pos="709"/>
                <w:tab w:val="left" w:pos="1418"/>
                <w:tab w:val="left" w:pos="9360"/>
              </w:tabs>
              <w:spacing w:after="160" w:line="276" w:lineRule="auto"/>
              <w:rPr>
                <w:rFonts w:eastAsia="Calibri" w:cs="Times New Roman"/>
                <w:iCs/>
                <w:color w:val="000000"/>
              </w:rPr>
            </w:pPr>
            <w:r w:rsidRPr="0043144A">
              <w:rPr>
                <w:rFonts w:eastAsia="Calibri" w:cs="Times New Roman"/>
                <w:iCs/>
                <w:color w:val="000000"/>
              </w:rPr>
              <w:t xml:space="preserve">ա) </w:t>
            </w:r>
            <w:proofErr w:type="spellStart"/>
            <w:r w:rsidRPr="0043144A">
              <w:rPr>
                <w:rFonts w:eastAsia="Calibri" w:cs="Times New Roman"/>
                <w:iCs/>
                <w:color w:val="000000"/>
              </w:rPr>
              <w:t>ի՞նչ</w:t>
            </w:r>
            <w:proofErr w:type="spellEnd"/>
            <w:r w:rsidRPr="0043144A">
              <w:rPr>
                <w:rFonts w:eastAsia="Calibri" w:cs="Times New Roman"/>
                <w:iCs/>
                <w:color w:val="000000"/>
              </w:rPr>
              <w:t xml:space="preserve"> արժեքային սահմանների դեպքում են ծառայողական օգտագործման նպատակով անվճար տրամադրվող նյութերը համարվում թույլատրելի, որոնք ենթակա են հաշվառման </w:t>
            </w:r>
            <w:proofErr w:type="spellStart"/>
            <w:r w:rsidRPr="0043144A">
              <w:rPr>
                <w:rFonts w:eastAsia="Calibri" w:cs="Times New Roman"/>
                <w:iCs/>
                <w:color w:val="000000"/>
              </w:rPr>
              <w:t>ռեեստրում</w:t>
            </w:r>
            <w:proofErr w:type="spellEnd"/>
            <w:r w:rsidRPr="0043144A">
              <w:rPr>
                <w:rFonts w:eastAsia="Calibri" w:cs="Times New Roman"/>
                <w:iCs/>
                <w:color w:val="000000"/>
              </w:rPr>
              <w:t xml:space="preserve"> (օրինակ՝ 1000 դրամանոց թղթապանակը պետք է հաշվառվի, թե՝ ոչ), հաշվառման ենթարկվելու բոլոր թույլատրելի նվերներն </w:t>
            </w:r>
            <w:proofErr w:type="spellStart"/>
            <w:r w:rsidRPr="0043144A">
              <w:rPr>
                <w:rFonts w:eastAsia="Calibri" w:cs="Times New Roman"/>
                <w:iCs/>
                <w:color w:val="000000"/>
              </w:rPr>
              <w:t>անխտի՞ր</w:t>
            </w:r>
            <w:proofErr w:type="spellEnd"/>
            <w:r w:rsidRPr="0043144A">
              <w:rPr>
                <w:rFonts w:eastAsia="Calibri" w:cs="Times New Roman"/>
                <w:iCs/>
                <w:color w:val="000000"/>
              </w:rPr>
              <w:t xml:space="preserve">, թե՞ կա թույլատրելի նվերների նվազագույն արժեքի շեմ, որի պարագայում պետք է հաշվառվի թույլատրելի նվերը (օրինակ՝ պաշտոնական այցերի ժամանակ ստացած 1000 դրամ արժեցող բաժակը կամ </w:t>
            </w:r>
            <w:proofErr w:type="spellStart"/>
            <w:r w:rsidRPr="0043144A">
              <w:rPr>
                <w:rFonts w:eastAsia="Calibri" w:cs="Times New Roman"/>
                <w:iCs/>
                <w:color w:val="000000"/>
              </w:rPr>
              <w:t>հյուրընկալողի</w:t>
            </w:r>
            <w:proofErr w:type="spellEnd"/>
            <w:r w:rsidRPr="0043144A">
              <w:rPr>
                <w:rFonts w:eastAsia="Calibri" w:cs="Times New Roman"/>
                <w:iCs/>
                <w:color w:val="000000"/>
              </w:rPr>
              <w:t xml:space="preserve"> կողմից տրված </w:t>
            </w:r>
            <w:proofErr w:type="spellStart"/>
            <w:r w:rsidRPr="0043144A">
              <w:rPr>
                <w:rFonts w:eastAsia="Calibri" w:cs="Times New Roman"/>
                <w:iCs/>
                <w:color w:val="000000"/>
              </w:rPr>
              <w:t>լոգոյով</w:t>
            </w:r>
            <w:proofErr w:type="spellEnd"/>
            <w:r w:rsidRPr="0043144A">
              <w:rPr>
                <w:rFonts w:eastAsia="Calibri" w:cs="Times New Roman"/>
                <w:iCs/>
                <w:color w:val="000000"/>
              </w:rPr>
              <w:t xml:space="preserve"> կամ տարբերանշանով </w:t>
            </w:r>
            <w:proofErr w:type="spellStart"/>
            <w:r w:rsidRPr="0043144A">
              <w:rPr>
                <w:rFonts w:eastAsia="Calibri" w:cs="Times New Roman"/>
                <w:iCs/>
                <w:color w:val="000000"/>
              </w:rPr>
              <w:t>նվերըհաշվառման</w:t>
            </w:r>
            <w:proofErr w:type="spellEnd"/>
            <w:r w:rsidRPr="0043144A">
              <w:rPr>
                <w:rFonts w:eastAsia="Calibri" w:cs="Times New Roman"/>
                <w:iCs/>
                <w:color w:val="000000"/>
              </w:rPr>
              <w:t xml:space="preserve"> ենթակա է, թե՞ ոչ): </w:t>
            </w:r>
          </w:p>
          <w:p w14:paraId="1EA741D7" w14:textId="77777777" w:rsidR="00864DE2" w:rsidRPr="0043144A" w:rsidRDefault="00864DE2" w:rsidP="000B3ADC">
            <w:pPr>
              <w:tabs>
                <w:tab w:val="left" w:pos="709"/>
                <w:tab w:val="left" w:pos="1418"/>
                <w:tab w:val="left" w:pos="9360"/>
              </w:tabs>
              <w:spacing w:after="160" w:line="276" w:lineRule="auto"/>
              <w:rPr>
                <w:rFonts w:eastAsia="Calibri" w:cs="Times New Roman"/>
                <w:iCs/>
                <w:color w:val="000000"/>
              </w:rPr>
            </w:pPr>
            <w:r w:rsidRPr="0043144A">
              <w:rPr>
                <w:rFonts w:eastAsia="Calibri" w:cs="Times New Roman"/>
                <w:iCs/>
                <w:color w:val="000000"/>
              </w:rPr>
              <w:lastRenderedPageBreak/>
              <w:t xml:space="preserve">բ) </w:t>
            </w:r>
            <w:proofErr w:type="spellStart"/>
            <w:r w:rsidRPr="0043144A">
              <w:rPr>
                <w:rFonts w:eastAsia="Calibri" w:cs="Times New Roman"/>
                <w:iCs/>
                <w:color w:val="000000"/>
              </w:rPr>
              <w:t>Ի՞նչ</w:t>
            </w:r>
            <w:proofErr w:type="spellEnd"/>
            <w:r w:rsidRPr="0043144A">
              <w:rPr>
                <w:rFonts w:eastAsia="Calibri" w:cs="Times New Roman"/>
                <w:iCs/>
                <w:color w:val="000000"/>
              </w:rPr>
              <w:t xml:space="preserve"> կարգով են իրականացվելու սովորաբար կազմակերպվող </w:t>
            </w:r>
            <w:proofErr w:type="spellStart"/>
            <w:r w:rsidRPr="0043144A">
              <w:rPr>
                <w:rFonts w:eastAsia="Calibri" w:cs="Times New Roman"/>
                <w:iCs/>
                <w:color w:val="000000"/>
              </w:rPr>
              <w:t>հուրասիրությունների</w:t>
            </w:r>
            <w:proofErr w:type="spellEnd"/>
            <w:r w:rsidRPr="0043144A">
              <w:rPr>
                <w:rFonts w:eastAsia="Calibri" w:cs="Times New Roman"/>
                <w:iCs/>
                <w:color w:val="000000"/>
              </w:rPr>
              <w:t xml:space="preserve"> </w:t>
            </w:r>
            <w:proofErr w:type="spellStart"/>
            <w:r w:rsidRPr="0043144A">
              <w:rPr>
                <w:rFonts w:eastAsia="Calibri" w:cs="Times New Roman"/>
                <w:iCs/>
                <w:color w:val="000000"/>
              </w:rPr>
              <w:t>ռեեստրում</w:t>
            </w:r>
            <w:proofErr w:type="spellEnd"/>
            <w:r w:rsidRPr="0043144A">
              <w:rPr>
                <w:rFonts w:eastAsia="Calibri" w:cs="Times New Roman"/>
                <w:iCs/>
                <w:color w:val="000000"/>
              </w:rPr>
              <w:t xml:space="preserve"> հաշվառումը (Օրենքի 29-րդ հոդվածի 4-րդ մասի 1-ին, 2-րդ կետեր) և </w:t>
            </w:r>
            <w:proofErr w:type="spellStart"/>
            <w:r w:rsidRPr="0043144A">
              <w:rPr>
                <w:rFonts w:eastAsia="Calibri" w:cs="Times New Roman"/>
                <w:iCs/>
                <w:color w:val="000000"/>
              </w:rPr>
              <w:t>ինչպե՞ս</w:t>
            </w:r>
            <w:proofErr w:type="spellEnd"/>
            <w:r w:rsidRPr="0043144A">
              <w:rPr>
                <w:rFonts w:eastAsia="Calibri" w:cs="Times New Roman"/>
                <w:iCs/>
                <w:color w:val="000000"/>
              </w:rPr>
              <w:t xml:space="preserve"> է որոշվելու դրանց արժեքը: </w:t>
            </w:r>
          </w:p>
          <w:p w14:paraId="1195A788" w14:textId="77777777" w:rsidR="00864DE2" w:rsidRPr="0043144A" w:rsidRDefault="00864DE2" w:rsidP="000B3ADC">
            <w:pPr>
              <w:tabs>
                <w:tab w:val="left" w:pos="709"/>
                <w:tab w:val="left" w:pos="1418"/>
                <w:tab w:val="left" w:pos="9360"/>
              </w:tabs>
              <w:spacing w:after="160" w:line="276" w:lineRule="auto"/>
              <w:rPr>
                <w:rFonts w:eastAsia="Calibri" w:cs="Times New Roman"/>
                <w:iCs/>
                <w:color w:val="000000"/>
              </w:rPr>
            </w:pPr>
            <w:r w:rsidRPr="0043144A">
              <w:rPr>
                <w:rFonts w:eastAsia="Calibri" w:cs="Times New Roman"/>
                <w:iCs/>
                <w:color w:val="000000"/>
              </w:rPr>
              <w:t xml:space="preserve">գ) պետական կամ համայնքային սեփականություն համարվելու համար սահմանված վաթսուն հազար ՀՀ դրամի շեմը հաշվարկելու համար՝ խոսքը վերաբերում է որոշակի ժամանակահատվածում պարբերաբար տրամադրվող բոլոր նյութերի ընդհանուր </w:t>
            </w:r>
            <w:proofErr w:type="spellStart"/>
            <w:r w:rsidRPr="0043144A">
              <w:rPr>
                <w:rFonts w:eastAsia="Calibri" w:cs="Times New Roman"/>
                <w:iCs/>
                <w:color w:val="000000"/>
              </w:rPr>
              <w:t>արժեքի՞ն</w:t>
            </w:r>
            <w:proofErr w:type="spellEnd"/>
            <w:r w:rsidRPr="0043144A">
              <w:rPr>
                <w:rFonts w:eastAsia="Calibri" w:cs="Times New Roman"/>
                <w:iCs/>
                <w:color w:val="000000"/>
              </w:rPr>
              <w:t>, թե մեկ անգամ (միանվագ) տրամադրվող նյութերին (օրինակ՝ 3 տարի պարբերաբար տրամադրվել է գրասենյակային պիտույքներ, կամ մեկ անգամ տրամադրվել է համազգեստ),</w:t>
            </w:r>
          </w:p>
          <w:p w14:paraId="3548B864" w14:textId="77777777" w:rsidR="00864DE2" w:rsidRPr="0043144A" w:rsidRDefault="00864DE2" w:rsidP="000B3ADC">
            <w:pPr>
              <w:tabs>
                <w:tab w:val="left" w:pos="709"/>
                <w:tab w:val="left" w:pos="1418"/>
                <w:tab w:val="left" w:pos="9360"/>
              </w:tabs>
              <w:spacing w:after="160" w:line="276" w:lineRule="auto"/>
              <w:rPr>
                <w:rFonts w:eastAsia="Calibri" w:cs="Times New Roman"/>
                <w:iCs/>
                <w:color w:val="000000"/>
              </w:rPr>
            </w:pPr>
            <w:r w:rsidRPr="0043144A">
              <w:rPr>
                <w:rFonts w:eastAsia="Calibri" w:cs="Times New Roman"/>
                <w:iCs/>
                <w:color w:val="000000"/>
              </w:rPr>
              <w:t xml:space="preserve">դ) Հանրային ծառայողներին ծառայության բերումով տրամադրվող անձնական օգտագործման նյութերը, որոնց արժեքը գերազանցում է 60000 ՀՀ դրամը (օրինակ՝ </w:t>
            </w:r>
            <w:proofErr w:type="spellStart"/>
            <w:r w:rsidRPr="0043144A">
              <w:rPr>
                <w:rFonts w:eastAsia="Calibri" w:cs="Times New Roman"/>
                <w:iCs/>
                <w:color w:val="000000"/>
              </w:rPr>
              <w:t>համազգեստը</w:t>
            </w:r>
            <w:proofErr w:type="spellEnd"/>
            <w:r w:rsidRPr="0043144A">
              <w:rPr>
                <w:rFonts w:eastAsia="Calibri" w:cs="Times New Roman"/>
                <w:iCs/>
                <w:color w:val="000000"/>
              </w:rPr>
              <w:t xml:space="preserve">), </w:t>
            </w:r>
            <w:proofErr w:type="spellStart"/>
            <w:r w:rsidRPr="0043144A">
              <w:rPr>
                <w:rFonts w:eastAsia="Calibri" w:cs="Times New Roman"/>
                <w:iCs/>
                <w:color w:val="000000"/>
              </w:rPr>
              <w:t>արդյո՞ք</w:t>
            </w:r>
            <w:proofErr w:type="spellEnd"/>
            <w:r w:rsidRPr="0043144A">
              <w:rPr>
                <w:rFonts w:eastAsia="Calibri" w:cs="Times New Roman"/>
                <w:iCs/>
                <w:color w:val="000000"/>
              </w:rPr>
              <w:t xml:space="preserve"> որպես պետական կամ համայնքային սեփականություն պետք է վերադարձվի հանրային ծառայության դադարեցման դեպքում: </w:t>
            </w:r>
          </w:p>
          <w:p w14:paraId="41D69FB5" w14:textId="77777777" w:rsidR="00864DE2" w:rsidRPr="0043144A" w:rsidRDefault="00864DE2" w:rsidP="000B3ADC">
            <w:pPr>
              <w:tabs>
                <w:tab w:val="left" w:pos="709"/>
                <w:tab w:val="left" w:pos="1418"/>
                <w:tab w:val="left" w:pos="9360"/>
              </w:tabs>
              <w:spacing w:after="160" w:line="276" w:lineRule="auto"/>
              <w:rPr>
                <w:rFonts w:eastAsia="Calibri" w:cs="Times New Roman"/>
                <w:iCs/>
                <w:color w:val="000000"/>
              </w:rPr>
            </w:pPr>
            <w:r w:rsidRPr="0043144A">
              <w:rPr>
                <w:rFonts w:eastAsia="Calibri" w:cs="Times New Roman"/>
                <w:iCs/>
                <w:color w:val="000000"/>
              </w:rPr>
              <w:t xml:space="preserve">Այս կապակցությամբ հարկ է նկատել, որ Օրենքի 29-րդ հոդվածի 8-րդ մասով նախատեսվող </w:t>
            </w:r>
            <w:proofErr w:type="spellStart"/>
            <w:r w:rsidRPr="0043144A">
              <w:rPr>
                <w:rFonts w:eastAsia="Calibri" w:cs="Times New Roman"/>
                <w:iCs/>
                <w:color w:val="000000"/>
              </w:rPr>
              <w:t>իրավակարգավորումը</w:t>
            </w:r>
            <w:proofErr w:type="spellEnd"/>
            <w:r w:rsidRPr="0043144A">
              <w:rPr>
                <w:rFonts w:eastAsia="Calibri" w:cs="Times New Roman"/>
                <w:iCs/>
                <w:color w:val="000000"/>
              </w:rPr>
              <w:t xml:space="preserve"> նույնպես պարզաբանման կարիք ունի՝ հատկապես նույն հոդվածի 4-րդ մասի 3-րդ կետով նախատեսված նյութերի մասով:</w:t>
            </w:r>
          </w:p>
          <w:p w14:paraId="61B9B240" w14:textId="77777777" w:rsidR="00864DE2" w:rsidRPr="0043144A" w:rsidRDefault="00864DE2" w:rsidP="000B3ADC">
            <w:pPr>
              <w:tabs>
                <w:tab w:val="left" w:pos="709"/>
                <w:tab w:val="left" w:pos="1418"/>
                <w:tab w:val="left" w:pos="9360"/>
              </w:tabs>
              <w:spacing w:after="160" w:line="276" w:lineRule="auto"/>
              <w:rPr>
                <w:rFonts w:eastAsia="Calibri" w:cs="Times New Roman"/>
                <w:iCs/>
                <w:color w:val="000000"/>
              </w:rPr>
            </w:pPr>
            <w:r w:rsidRPr="0043144A">
              <w:rPr>
                <w:rFonts w:eastAsia="Calibri" w:cs="Times New Roman"/>
                <w:iCs/>
                <w:color w:val="000000"/>
              </w:rPr>
              <w:t xml:space="preserve">Քննվող իրավիճակում հարց է առաջանում, որ եթե նյութերը 60000 ՀՀ դրամից ավելի արժեք ունեն և համարվում են պետական կամ </w:t>
            </w:r>
            <w:proofErr w:type="spellStart"/>
            <w:r w:rsidRPr="0043144A">
              <w:rPr>
                <w:rFonts w:eastAsia="Calibri" w:cs="Times New Roman"/>
                <w:iCs/>
                <w:color w:val="000000"/>
              </w:rPr>
              <w:t>համայքնային</w:t>
            </w:r>
            <w:proofErr w:type="spellEnd"/>
            <w:r w:rsidRPr="0043144A">
              <w:rPr>
                <w:rFonts w:eastAsia="Calibri" w:cs="Times New Roman"/>
                <w:iCs/>
                <w:color w:val="000000"/>
              </w:rPr>
              <w:t xml:space="preserve">  սեփականություն, ապա մաշված </w:t>
            </w:r>
            <w:proofErr w:type="spellStart"/>
            <w:r w:rsidRPr="0043144A">
              <w:rPr>
                <w:rFonts w:eastAsia="Calibri" w:cs="Times New Roman"/>
                <w:iCs/>
                <w:color w:val="000000"/>
              </w:rPr>
              <w:t>համազգեստը</w:t>
            </w:r>
            <w:proofErr w:type="spellEnd"/>
            <w:r w:rsidRPr="0043144A">
              <w:rPr>
                <w:rFonts w:eastAsia="Calibri" w:cs="Times New Roman"/>
                <w:iCs/>
                <w:color w:val="000000"/>
              </w:rPr>
              <w:t xml:space="preserve"> կամ մաշվածություն ունեցող այլ գույքը ինչպես պետք է իրացվեն կամ ում և ինչ կարգով կարող են հանձնվել անհատույց </w:t>
            </w:r>
            <w:r w:rsidRPr="0043144A">
              <w:rPr>
                <w:rFonts w:eastAsia="Calibri" w:cs="Times New Roman"/>
                <w:iCs/>
                <w:color w:val="000000"/>
              </w:rPr>
              <w:lastRenderedPageBreak/>
              <w:t xml:space="preserve">օգտագործման: </w:t>
            </w:r>
          </w:p>
          <w:p w14:paraId="0B937728" w14:textId="77777777" w:rsidR="00864DE2" w:rsidRPr="0043144A" w:rsidRDefault="00864DE2" w:rsidP="000B3ADC">
            <w:pPr>
              <w:spacing w:line="276" w:lineRule="auto"/>
              <w:ind w:firstLine="0"/>
              <w:rPr>
                <w:b/>
                <w:bCs/>
              </w:rPr>
            </w:pPr>
          </w:p>
        </w:tc>
        <w:tc>
          <w:tcPr>
            <w:tcW w:w="2500" w:type="pct"/>
            <w:gridSpan w:val="2"/>
            <w:tcBorders>
              <w:left w:val="outset" w:sz="6" w:space="0" w:color="auto"/>
              <w:bottom w:val="outset" w:sz="6" w:space="0" w:color="auto"/>
              <w:right w:val="outset" w:sz="6" w:space="0" w:color="auto"/>
            </w:tcBorders>
            <w:shd w:val="clear" w:color="auto" w:fill="auto"/>
          </w:tcPr>
          <w:p w14:paraId="10587E00" w14:textId="77777777" w:rsidR="00864DE2" w:rsidRPr="0043144A" w:rsidRDefault="00864DE2" w:rsidP="000B3ADC">
            <w:pPr>
              <w:spacing w:after="160" w:line="276" w:lineRule="auto"/>
              <w:jc w:val="center"/>
              <w:rPr>
                <w:rFonts w:eastAsia="Calibri" w:cs="Cambria Math"/>
                <w:b/>
                <w:bCs/>
                <w:color w:val="000000"/>
              </w:rPr>
            </w:pPr>
            <w:r w:rsidRPr="0043144A">
              <w:rPr>
                <w:rFonts w:eastAsia="Calibri" w:cs="Times New Roman"/>
                <w:b/>
                <w:bCs/>
                <w:color w:val="000000"/>
              </w:rPr>
              <w:lastRenderedPageBreak/>
              <w:t>Ընդունվել է</w:t>
            </w:r>
          </w:p>
          <w:p w14:paraId="2DE68E15" w14:textId="77777777" w:rsidR="00864DE2" w:rsidRPr="0043144A" w:rsidRDefault="00864DE2" w:rsidP="000B3ADC">
            <w:pPr>
              <w:spacing w:after="160" w:line="276" w:lineRule="auto"/>
              <w:rPr>
                <w:rFonts w:eastAsia="Calibri" w:cs="Times New Roman"/>
                <w:color w:val="000000"/>
              </w:rPr>
            </w:pPr>
            <w:r w:rsidRPr="0043144A">
              <w:rPr>
                <w:rFonts w:eastAsia="Calibri" w:cs="Cambria Math"/>
                <w:color w:val="000000"/>
              </w:rPr>
              <w:t>ա)</w:t>
            </w:r>
            <w:r w:rsidRPr="0043144A">
              <w:rPr>
                <w:rFonts w:eastAsia="Calibri" w:cs="Times New Roman"/>
                <w:color w:val="000000"/>
              </w:rPr>
              <w:t xml:space="preserve"> Նախագծում կատարվել են համապատասխան </w:t>
            </w:r>
            <w:r w:rsidRPr="0043144A">
              <w:rPr>
                <w:rFonts w:eastAsia="Calibri" w:cs="Times New Roman"/>
                <w:color w:val="000000"/>
              </w:rPr>
              <w:lastRenderedPageBreak/>
              <w:t xml:space="preserve">փոփոխություններ, սահմանվել է թույլատրելի նվերների հաշվառման համար նվերի արժեքի նվազագույն շեմ: </w:t>
            </w:r>
          </w:p>
          <w:p w14:paraId="00E58B6F" w14:textId="77777777" w:rsidR="00864DE2" w:rsidRPr="0043144A" w:rsidRDefault="00864DE2" w:rsidP="000B3ADC">
            <w:pPr>
              <w:spacing w:after="160" w:line="276" w:lineRule="auto"/>
              <w:jc w:val="center"/>
              <w:rPr>
                <w:rFonts w:eastAsia="Calibri" w:cs="Times New Roman"/>
                <w:b/>
                <w:bCs/>
                <w:color w:val="000000"/>
              </w:rPr>
            </w:pPr>
            <w:r w:rsidRPr="0043144A">
              <w:rPr>
                <w:rFonts w:eastAsia="Calibri" w:cs="Times New Roman"/>
                <w:b/>
                <w:bCs/>
                <w:color w:val="000000"/>
              </w:rPr>
              <w:t>Չի ընդունվել</w:t>
            </w:r>
          </w:p>
          <w:p w14:paraId="0122BF99" w14:textId="77777777" w:rsidR="00864DE2" w:rsidRPr="0043144A" w:rsidRDefault="00864DE2" w:rsidP="000B3ADC">
            <w:pPr>
              <w:spacing w:line="276" w:lineRule="auto"/>
              <w:rPr>
                <w:rFonts w:eastAsia="Times New Roman" w:cs="Times New Roman"/>
                <w:color w:val="000000"/>
              </w:rPr>
            </w:pPr>
            <w:r w:rsidRPr="0043144A">
              <w:rPr>
                <w:rFonts w:eastAsia="Times New Roman" w:cs="Times New Roman"/>
                <w:color w:val="000000"/>
              </w:rPr>
              <w:t>բ</w:t>
            </w:r>
            <w:r w:rsidRPr="0043144A">
              <w:rPr>
                <w:rFonts w:eastAsia="Times New Roman" w:cs="Cambria Math"/>
                <w:color w:val="000000"/>
              </w:rPr>
              <w:t>)</w:t>
            </w:r>
            <w:r w:rsidRPr="0043144A">
              <w:rPr>
                <w:rFonts w:eastAsia="Times New Roman" w:cs="Times New Roman"/>
                <w:color w:val="000000"/>
              </w:rPr>
              <w:t xml:space="preserve"> Հյուրասիրության արժեք որոշելու կարիք չկա, </w:t>
            </w:r>
            <w:proofErr w:type="spellStart"/>
            <w:r w:rsidRPr="0043144A">
              <w:rPr>
                <w:rFonts w:eastAsia="Times New Roman" w:cs="Times New Roman"/>
                <w:color w:val="000000"/>
              </w:rPr>
              <w:t>ռեեստրում</w:t>
            </w:r>
            <w:proofErr w:type="spellEnd"/>
            <w:r w:rsidRPr="0043144A">
              <w:rPr>
                <w:rFonts w:eastAsia="Times New Roman" w:cs="Times New Roman"/>
                <w:color w:val="000000"/>
              </w:rPr>
              <w:t xml:space="preserve"> վերջիններիս  հաշվառման հետ կապված այլ </w:t>
            </w:r>
            <w:proofErr w:type="spellStart"/>
            <w:r w:rsidRPr="0043144A">
              <w:rPr>
                <w:rFonts w:eastAsia="Times New Roman" w:cs="Times New Roman"/>
                <w:color w:val="000000"/>
              </w:rPr>
              <w:t>կարգավորումներ</w:t>
            </w:r>
            <w:proofErr w:type="spellEnd"/>
            <w:r w:rsidRPr="0043144A">
              <w:rPr>
                <w:rFonts w:eastAsia="Times New Roman" w:cs="Times New Roman"/>
                <w:color w:val="000000"/>
              </w:rPr>
              <w:t xml:space="preserve"> են նախատեսվելու, օրինակ հրավիրող կողմի տվյալներ, առիթ, և այլն։ </w:t>
            </w:r>
          </w:p>
          <w:p w14:paraId="2D1D12BF" w14:textId="77777777" w:rsidR="00864DE2" w:rsidRPr="0043144A" w:rsidRDefault="00864DE2" w:rsidP="000B3ADC">
            <w:pPr>
              <w:spacing w:line="276" w:lineRule="auto"/>
              <w:jc w:val="center"/>
              <w:rPr>
                <w:rFonts w:eastAsia="Times New Roman" w:cs="Times New Roman"/>
                <w:b/>
                <w:bCs/>
                <w:color w:val="000000"/>
              </w:rPr>
            </w:pPr>
            <w:r w:rsidRPr="0043144A">
              <w:rPr>
                <w:rFonts w:eastAsia="Times New Roman" w:cs="Times New Roman"/>
                <w:b/>
                <w:bCs/>
                <w:color w:val="000000"/>
              </w:rPr>
              <w:t>Չի ընդունվել</w:t>
            </w:r>
          </w:p>
          <w:p w14:paraId="4F64F746" w14:textId="77777777" w:rsidR="00864DE2" w:rsidRPr="0043144A" w:rsidRDefault="00864DE2" w:rsidP="000B3ADC">
            <w:pPr>
              <w:spacing w:line="276" w:lineRule="auto"/>
              <w:rPr>
                <w:rFonts w:eastAsia="Times New Roman" w:cs="Times New Roman"/>
                <w:color w:val="000000"/>
              </w:rPr>
            </w:pPr>
            <w:r w:rsidRPr="0043144A">
              <w:rPr>
                <w:rFonts w:eastAsia="Times New Roman" w:cs="Times New Roman"/>
                <w:color w:val="000000"/>
              </w:rPr>
              <w:t>գ</w:t>
            </w:r>
            <w:r w:rsidRPr="0043144A">
              <w:rPr>
                <w:rFonts w:eastAsia="Times New Roman" w:cs="Cambria Math"/>
                <w:color w:val="000000"/>
              </w:rPr>
              <w:t>)</w:t>
            </w:r>
            <w:r w:rsidRPr="0043144A">
              <w:rPr>
                <w:rFonts w:eastAsia="Times New Roman" w:cs="Times New Roman"/>
                <w:color w:val="000000"/>
              </w:rPr>
              <w:t xml:space="preserve"> Ըստ նախագծի՝ սահմանված նվազագույն շեմը ենթադրում է գույքի միանվագ արժեքի չափը:</w:t>
            </w:r>
          </w:p>
          <w:p w14:paraId="6F6F075D" w14:textId="77777777" w:rsidR="00864DE2" w:rsidRPr="0043144A" w:rsidRDefault="00864DE2" w:rsidP="000B3ADC">
            <w:pPr>
              <w:spacing w:after="160" w:line="276" w:lineRule="auto"/>
              <w:jc w:val="center"/>
              <w:rPr>
                <w:rFonts w:eastAsia="Calibri" w:cs="Cambria Math"/>
                <w:b/>
                <w:bCs/>
                <w:color w:val="000000"/>
              </w:rPr>
            </w:pPr>
            <w:r w:rsidRPr="0043144A">
              <w:rPr>
                <w:rFonts w:eastAsia="Calibri" w:cs="Cambria Math"/>
                <w:b/>
                <w:bCs/>
                <w:color w:val="000000"/>
              </w:rPr>
              <w:t>Չի ընդունվել</w:t>
            </w:r>
          </w:p>
          <w:p w14:paraId="117A7585" w14:textId="77777777" w:rsidR="00864DE2" w:rsidRPr="0043144A" w:rsidRDefault="00864DE2" w:rsidP="000B3ADC">
            <w:pPr>
              <w:spacing w:after="160" w:line="276" w:lineRule="auto"/>
              <w:rPr>
                <w:rFonts w:eastAsia="Calibri" w:cs="Cambria Math"/>
                <w:color w:val="000000"/>
              </w:rPr>
            </w:pPr>
            <w:r w:rsidRPr="0043144A">
              <w:rPr>
                <w:rFonts w:eastAsia="Calibri" w:cs="Cambria Math"/>
                <w:color w:val="000000"/>
              </w:rPr>
              <w:t xml:space="preserve">դ) Պետական ծառայության դադարեցմամբ պայմանավորված ծառայողական օգտագործման իրերը </w:t>
            </w:r>
            <w:proofErr w:type="spellStart"/>
            <w:r w:rsidRPr="0043144A">
              <w:rPr>
                <w:rFonts w:eastAsia="Calibri" w:cs="Cambria Math"/>
                <w:color w:val="000000"/>
              </w:rPr>
              <w:t>գործատուին</w:t>
            </w:r>
            <w:proofErr w:type="spellEnd"/>
            <w:r w:rsidRPr="0043144A">
              <w:rPr>
                <w:rFonts w:eastAsia="Calibri" w:cs="Cambria Math"/>
                <w:color w:val="000000"/>
              </w:rPr>
              <w:t xml:space="preserve"> վերադարձնելու հետ կապված իրավահարաբերությունները սույն նախագծի կարգավորման առարկայից դուրս են։ Միաժամանակ, ծառայողական օգտագործման նպատակով տրամադրվող առանձին տեսակի նյութերի վերադարձման նպատակահարմարության վերաբերյալ առաջարկն ընդունելի է։ Այդ մասով նախագծում կատարվել են համապատասխան փոփոխություններ:</w:t>
            </w:r>
          </w:p>
          <w:p w14:paraId="27465ABF" w14:textId="73FB525C" w:rsidR="00864DE2" w:rsidRPr="0043144A" w:rsidRDefault="00864DE2" w:rsidP="000B3ADC">
            <w:pPr>
              <w:spacing w:line="276" w:lineRule="auto"/>
              <w:ind w:firstLine="0"/>
              <w:rPr>
                <w:b/>
                <w:bCs/>
              </w:rPr>
            </w:pPr>
          </w:p>
        </w:tc>
      </w:tr>
      <w:tr w:rsidR="00173878" w:rsidRPr="0043144A" w14:paraId="6DBC94B8" w14:textId="77777777" w:rsidTr="00864DE2">
        <w:trPr>
          <w:tblCellSpacing w:w="0" w:type="dxa"/>
          <w:jc w:val="center"/>
        </w:trPr>
        <w:tc>
          <w:tcPr>
            <w:tcW w:w="2500" w:type="pct"/>
            <w:gridSpan w:val="2"/>
            <w:tcBorders>
              <w:left w:val="outset" w:sz="6" w:space="0" w:color="auto"/>
              <w:bottom w:val="outset" w:sz="6" w:space="0" w:color="auto"/>
              <w:right w:val="outset" w:sz="6" w:space="0" w:color="auto"/>
            </w:tcBorders>
            <w:shd w:val="clear" w:color="auto" w:fill="auto"/>
          </w:tcPr>
          <w:p w14:paraId="7E5681A8" w14:textId="4960CCF0" w:rsidR="00173878" w:rsidRPr="0043144A" w:rsidRDefault="00173878" w:rsidP="000B3ADC">
            <w:pPr>
              <w:tabs>
                <w:tab w:val="left" w:pos="709"/>
                <w:tab w:val="left" w:pos="1418"/>
                <w:tab w:val="left" w:pos="9360"/>
              </w:tabs>
              <w:spacing w:line="276" w:lineRule="auto"/>
              <w:ind w:firstLine="0"/>
              <w:rPr>
                <w:rFonts w:eastAsia="Calibri" w:cs="Times New Roman"/>
                <w:iCs/>
                <w:color w:val="000000"/>
              </w:rPr>
            </w:pPr>
            <w:r w:rsidRPr="0043144A">
              <w:rPr>
                <w:rFonts w:eastAsia="Calibri" w:cs="Times New Roman"/>
                <w:iCs/>
                <w:color w:val="000000"/>
              </w:rPr>
              <w:lastRenderedPageBreak/>
              <w:t xml:space="preserve">«Վարչական իրավախախտումների վերաբերյալ ՀՀ օրենսգրքում փոփոխություն և լրացումներ կատարելու մասին» օրենքի 2-րդ հոդվածով վարչական պատասխանատվություն է նախատեսվում նվերներ ընդունելու կամ հաշվառելու սահմանված կարգը խախտելու համար, որտեղ (Նախագծի 2-րդ հոդվածով առաջարկվող 166.1-րդ հոդվածի 3-րդ մաս) տուգանքի նվազագույն չափ է սահմանվում աշխատավարձի </w:t>
            </w:r>
            <w:proofErr w:type="spellStart"/>
            <w:r w:rsidRPr="0043144A">
              <w:rPr>
                <w:rFonts w:eastAsia="Calibri" w:cs="Times New Roman"/>
                <w:iCs/>
                <w:color w:val="000000"/>
              </w:rPr>
              <w:t>հիգհարյուրապատկիը</w:t>
            </w:r>
            <w:proofErr w:type="spellEnd"/>
            <w:r w:rsidRPr="0043144A">
              <w:rPr>
                <w:rFonts w:eastAsia="Calibri" w:cs="Times New Roman"/>
                <w:iCs/>
                <w:color w:val="000000"/>
              </w:rPr>
              <w:t xml:space="preserve"> (500 000 ՀՀ դրամ), իսկ առավելագույն չափ՝ երեք հազարապատիկը (3 000 000 ՀՀ դրամ): Ըստ էության քրեական և վարչական պատասխանատվության տեսանկյունից առաջանում է </w:t>
            </w:r>
            <w:proofErr w:type="spellStart"/>
            <w:r w:rsidRPr="0043144A">
              <w:rPr>
                <w:rFonts w:eastAsia="Calibri" w:cs="Times New Roman"/>
                <w:iCs/>
                <w:color w:val="000000"/>
              </w:rPr>
              <w:t>անհամաչափության</w:t>
            </w:r>
            <w:proofErr w:type="spellEnd"/>
            <w:r w:rsidRPr="0043144A">
              <w:rPr>
                <w:rFonts w:eastAsia="Calibri" w:cs="Times New Roman"/>
                <w:iCs/>
                <w:color w:val="000000"/>
              </w:rPr>
              <w:t xml:space="preserve"> խնդիր: համաչափության սկզբունքի </w:t>
            </w:r>
            <w:proofErr w:type="spellStart"/>
            <w:r w:rsidRPr="0043144A">
              <w:rPr>
                <w:rFonts w:eastAsia="Calibri" w:cs="Times New Roman"/>
                <w:iCs/>
                <w:color w:val="000000"/>
              </w:rPr>
              <w:t>վերաբերությամբ</w:t>
            </w:r>
            <w:proofErr w:type="spellEnd"/>
            <w:r w:rsidRPr="0043144A">
              <w:rPr>
                <w:rFonts w:eastAsia="Calibri" w:cs="Times New Roman"/>
                <w:iCs/>
                <w:color w:val="000000"/>
              </w:rPr>
              <w:t xml:space="preserve"> ՀՀ սահմանադրական դատարանն իր 16.11.2010թ. ՍԴՈ-924 որոշման 7-րդ </w:t>
            </w:r>
            <w:proofErr w:type="spellStart"/>
            <w:r w:rsidRPr="0043144A">
              <w:rPr>
                <w:rFonts w:eastAsia="Calibri" w:cs="Times New Roman"/>
                <w:iCs/>
                <w:color w:val="000000"/>
              </w:rPr>
              <w:t>կետում</w:t>
            </w:r>
            <w:proofErr w:type="spellEnd"/>
            <w:r w:rsidRPr="0043144A">
              <w:rPr>
                <w:rFonts w:eastAsia="Calibri" w:cs="Times New Roman"/>
                <w:iCs/>
                <w:color w:val="000000"/>
              </w:rPr>
              <w:t xml:space="preserve"> անդրադարձել է իրավաբանական պատասխանատվության հիմքում ընկած՝ պատժաչափի տարբերակման սկզբունքին և </w:t>
            </w:r>
            <w:proofErr w:type="spellStart"/>
            <w:r w:rsidRPr="0043144A">
              <w:rPr>
                <w:rFonts w:eastAsia="Calibri" w:cs="Times New Roman"/>
                <w:iCs/>
                <w:color w:val="000000"/>
              </w:rPr>
              <w:t>ընգծել</w:t>
            </w:r>
            <w:proofErr w:type="spellEnd"/>
            <w:r w:rsidRPr="0043144A">
              <w:rPr>
                <w:rFonts w:eastAsia="Calibri" w:cs="Times New Roman"/>
                <w:iCs/>
                <w:color w:val="000000"/>
              </w:rPr>
              <w:t xml:space="preserve"> է զանցանքի </w:t>
            </w:r>
            <w:r w:rsidRPr="0043144A">
              <w:rPr>
                <w:rFonts w:eastAsia="Calibri" w:cs="Times New Roman"/>
                <w:b/>
                <w:bCs/>
                <w:iCs/>
                <w:color w:val="000000"/>
              </w:rPr>
              <w:t xml:space="preserve">բնույթն ու լրջությունը: </w:t>
            </w:r>
            <w:r w:rsidRPr="0043144A">
              <w:rPr>
                <w:rFonts w:eastAsia="Calibri" w:cs="Times New Roman"/>
                <w:iCs/>
                <w:color w:val="000000"/>
              </w:rPr>
              <w:t xml:space="preserve">Հիմք ընդունելով զանցանքի բնույթն ու լրջությունը՝ համեմատության ենթարկենք քրեական տուգանքը և վարչական տուգանքը կատարված արարքի և նշանակված պատասխանատվության միջոցի համաչափության շրջանակներում: Հարկ է նշել, որ ՀՀ քրեական նոր օրենսգրքի (ուժի մեջ է մտնելու 01.07.2022թ.-ին) 59-րդ հոդված 5-րդ մասով նախատեսված դեպքում միջին ծանրության արարքի համար տուգանքի նվազագույն շեմ է նախատեսում (հանցանք կատարած անձի եկամտի բացակայության կամ դրա չափը պարզելու անհնարինության դեպքում) նվազագույն աշխատավարձի </w:t>
            </w:r>
            <w:r w:rsidRPr="0043144A">
              <w:rPr>
                <w:rFonts w:eastAsia="Calibri" w:cs="Times New Roman"/>
                <w:iCs/>
                <w:color w:val="000000"/>
              </w:rPr>
              <w:lastRenderedPageBreak/>
              <w:t>հնգապատիկը, որը կազմում է 340000 ՀՀ դրամ:</w:t>
            </w:r>
          </w:p>
        </w:tc>
        <w:tc>
          <w:tcPr>
            <w:tcW w:w="2500" w:type="pct"/>
            <w:gridSpan w:val="2"/>
            <w:tcBorders>
              <w:left w:val="outset" w:sz="6" w:space="0" w:color="auto"/>
              <w:bottom w:val="outset" w:sz="6" w:space="0" w:color="auto"/>
              <w:right w:val="outset" w:sz="6" w:space="0" w:color="auto"/>
            </w:tcBorders>
            <w:shd w:val="clear" w:color="auto" w:fill="auto"/>
          </w:tcPr>
          <w:p w14:paraId="0084B0D7" w14:textId="77777777" w:rsidR="00173878" w:rsidRPr="0043144A" w:rsidRDefault="00173878" w:rsidP="000B3ADC">
            <w:pPr>
              <w:spacing w:line="276" w:lineRule="auto"/>
              <w:jc w:val="center"/>
              <w:rPr>
                <w:rFonts w:cs="Cambria Math"/>
                <w:b/>
                <w:bCs/>
                <w:color w:val="000000" w:themeColor="text1"/>
              </w:rPr>
            </w:pPr>
            <w:r w:rsidRPr="0043144A">
              <w:rPr>
                <w:rFonts w:cs="Cambria Math"/>
                <w:b/>
                <w:bCs/>
                <w:color w:val="000000" w:themeColor="text1"/>
              </w:rPr>
              <w:lastRenderedPageBreak/>
              <w:t>Ընդունվել է</w:t>
            </w:r>
          </w:p>
          <w:p w14:paraId="7D80CB9E" w14:textId="77777777" w:rsidR="00173878" w:rsidRPr="0043144A" w:rsidRDefault="00173878" w:rsidP="000B3ADC">
            <w:pPr>
              <w:spacing w:line="276" w:lineRule="auto"/>
              <w:rPr>
                <w:rFonts w:cs="Cambria Math"/>
                <w:color w:val="000000" w:themeColor="text1"/>
              </w:rPr>
            </w:pPr>
            <w:r w:rsidRPr="0043144A">
              <w:rPr>
                <w:rFonts w:cs="Cambria Math"/>
                <w:color w:val="000000" w:themeColor="text1"/>
              </w:rPr>
              <w:t xml:space="preserve">2. </w:t>
            </w:r>
            <w:r w:rsidRPr="0043144A">
              <w:rPr>
                <w:color w:val="000000" w:themeColor="text1"/>
              </w:rPr>
              <w:t xml:space="preserve">Նախագծով առաջարկվող սանկցիան սահմանվել է հաշվի առնելով արարքի հանրային վտանգավորությունը, ինչպես նաև ուսումնասիրված միջազգային փորձը։ Միաժամանակ, Նախագծով սահմանվել են տուգանքի վերին և ստորին </w:t>
            </w:r>
            <w:proofErr w:type="spellStart"/>
            <w:r w:rsidRPr="0043144A">
              <w:rPr>
                <w:color w:val="000000" w:themeColor="text1"/>
              </w:rPr>
              <w:t>սահմանաչափեր</w:t>
            </w:r>
            <w:proofErr w:type="spellEnd"/>
            <w:r w:rsidRPr="0043144A">
              <w:rPr>
                <w:color w:val="000000" w:themeColor="text1"/>
              </w:rPr>
              <w:t>, ուստի ելնելով կոնկրետ գործի առանձնահատկություններից, կատարված իրավախախտման կարող է նշանակվել տույժ՝ սահմանված տուգանքի նվազագույն սահմանաչափով։ Ներկայացված առաջարկի հիման վրա նախագծով սահմանված սանկցիաների չափերը վերանայվել են:</w:t>
            </w:r>
          </w:p>
          <w:p w14:paraId="57B8F5DA" w14:textId="77777777" w:rsidR="00173878" w:rsidRPr="0043144A" w:rsidRDefault="00173878" w:rsidP="000B3ADC">
            <w:pPr>
              <w:spacing w:after="160" w:line="276" w:lineRule="auto"/>
              <w:jc w:val="center"/>
              <w:rPr>
                <w:rFonts w:eastAsia="Calibri" w:cs="Times New Roman"/>
                <w:b/>
                <w:bCs/>
                <w:color w:val="000000"/>
              </w:rPr>
            </w:pPr>
          </w:p>
        </w:tc>
      </w:tr>
      <w:tr w:rsidR="00173878" w:rsidRPr="0043144A" w14:paraId="2B0159E7" w14:textId="77777777" w:rsidTr="00864DE2">
        <w:trPr>
          <w:tblCellSpacing w:w="0" w:type="dxa"/>
          <w:jc w:val="center"/>
        </w:trPr>
        <w:tc>
          <w:tcPr>
            <w:tcW w:w="2500" w:type="pct"/>
            <w:gridSpan w:val="2"/>
            <w:tcBorders>
              <w:left w:val="outset" w:sz="6" w:space="0" w:color="auto"/>
              <w:bottom w:val="outset" w:sz="6" w:space="0" w:color="auto"/>
              <w:right w:val="outset" w:sz="6" w:space="0" w:color="auto"/>
            </w:tcBorders>
            <w:shd w:val="clear" w:color="auto" w:fill="auto"/>
          </w:tcPr>
          <w:p w14:paraId="4B808BA1" w14:textId="2A559FF8" w:rsidR="00173878" w:rsidRPr="0043144A" w:rsidRDefault="00B355EB" w:rsidP="000B3ADC">
            <w:pPr>
              <w:tabs>
                <w:tab w:val="left" w:pos="709"/>
                <w:tab w:val="left" w:pos="1418"/>
                <w:tab w:val="left" w:pos="9360"/>
              </w:tabs>
              <w:spacing w:line="276" w:lineRule="auto"/>
              <w:rPr>
                <w:rFonts w:eastAsia="Calibri" w:cs="Times New Roman"/>
                <w:iCs/>
                <w:color w:val="000000"/>
              </w:rPr>
            </w:pPr>
            <w:r w:rsidRPr="0043144A">
              <w:rPr>
                <w:rFonts w:eastAsia="Calibri" w:cs="Times New Roman"/>
                <w:iCs/>
                <w:color w:val="000000"/>
              </w:rPr>
              <w:t xml:space="preserve">3. </w:t>
            </w:r>
            <w:r w:rsidR="00173878" w:rsidRPr="0043144A">
              <w:rPr>
                <w:rFonts w:eastAsia="Calibri" w:cs="Times New Roman"/>
                <w:iCs/>
                <w:color w:val="000000"/>
              </w:rPr>
              <w:t xml:space="preserve">Նախագծով ՀՀ ՎԻՎՕ 166.1-րդ հոդվածի նախատեսվող փոփոխությամբ՝ կատարված արարքի դեպքում տուգանքի նվազագույն շեմ է նախատեսվում նվազագույն աշխատավարձի </w:t>
            </w:r>
            <w:proofErr w:type="spellStart"/>
            <w:r w:rsidR="00173878" w:rsidRPr="0043144A">
              <w:rPr>
                <w:rFonts w:eastAsia="Calibri" w:cs="Times New Roman"/>
                <w:iCs/>
                <w:color w:val="000000"/>
              </w:rPr>
              <w:t>հինգհարյուրապատիկ</w:t>
            </w:r>
            <w:proofErr w:type="spellEnd"/>
            <w:r w:rsidR="00173878" w:rsidRPr="0043144A">
              <w:rPr>
                <w:rFonts w:eastAsia="Calibri" w:cs="Times New Roman"/>
                <w:iCs/>
                <w:color w:val="000000"/>
              </w:rPr>
              <w:t xml:space="preserve">, որը կազմում է 500 000 ՀՀ դրամ: ելնելով կատարված արարքների հանրորեն վնասակարության աստիճանից, ինչպես նաև կատարված արարքների առաջացրած իրավական </w:t>
            </w:r>
            <w:proofErr w:type="spellStart"/>
            <w:r w:rsidR="00173878" w:rsidRPr="0043144A">
              <w:rPr>
                <w:rFonts w:eastAsia="Calibri" w:cs="Times New Roman"/>
                <w:iCs/>
                <w:color w:val="000000"/>
              </w:rPr>
              <w:t>հետևանքներից</w:t>
            </w:r>
            <w:proofErr w:type="spellEnd"/>
            <w:r w:rsidR="00173878" w:rsidRPr="0043144A">
              <w:rPr>
                <w:rFonts w:eastAsia="Calibri" w:cs="Times New Roman"/>
                <w:iCs/>
                <w:color w:val="000000"/>
              </w:rPr>
              <w:t xml:space="preserve">՝ անհրաժեշտություն է առաջանում ընդգծել, որ այստեղ առկա է իրավաբանական պատասխանատվության համաչափության սկզբունքի խախտում: Այսինքն՝ հանրորեն վտանգավոր արարքների համար (հանցանք) կարող է նշանակվել ավելի նվազ </w:t>
            </w:r>
            <w:proofErr w:type="spellStart"/>
            <w:r w:rsidR="00173878" w:rsidRPr="0043144A">
              <w:rPr>
                <w:rFonts w:eastAsia="Calibri" w:cs="Times New Roman"/>
                <w:iCs/>
                <w:color w:val="000000"/>
              </w:rPr>
              <w:t>տուգնաք</w:t>
            </w:r>
            <w:proofErr w:type="spellEnd"/>
            <w:r w:rsidR="00173878" w:rsidRPr="0043144A">
              <w:rPr>
                <w:rFonts w:eastAsia="Calibri" w:cs="Times New Roman"/>
                <w:iCs/>
                <w:color w:val="000000"/>
              </w:rPr>
              <w:t xml:space="preserve">, իսկ հանրորեն վնասակար արարքների դեպքում (վարչական իրավախախտում)՝ ավելի խիստ: Նման </w:t>
            </w:r>
            <w:proofErr w:type="spellStart"/>
            <w:r w:rsidR="00173878" w:rsidRPr="0043144A">
              <w:rPr>
                <w:rFonts w:eastAsia="Calibri" w:cs="Times New Roman"/>
                <w:iCs/>
                <w:color w:val="000000"/>
              </w:rPr>
              <w:t>իրավակարգավորումների</w:t>
            </w:r>
            <w:proofErr w:type="spellEnd"/>
            <w:r w:rsidR="00173878" w:rsidRPr="0043144A">
              <w:rPr>
                <w:rFonts w:eastAsia="Calibri" w:cs="Times New Roman"/>
                <w:iCs/>
                <w:color w:val="000000"/>
              </w:rPr>
              <w:t xml:space="preserve"> պայմաններում  </w:t>
            </w:r>
            <w:proofErr w:type="spellStart"/>
            <w:r w:rsidR="00173878" w:rsidRPr="0043144A">
              <w:rPr>
                <w:rFonts w:eastAsia="Calibri" w:cs="Times New Roman"/>
                <w:iCs/>
                <w:color w:val="000000"/>
              </w:rPr>
              <w:t>չիապահովվում</w:t>
            </w:r>
            <w:proofErr w:type="spellEnd"/>
            <w:r w:rsidR="00173878" w:rsidRPr="0043144A">
              <w:rPr>
                <w:rFonts w:eastAsia="Calibri" w:cs="Times New Roman"/>
                <w:iCs/>
                <w:color w:val="000000"/>
              </w:rPr>
              <w:t xml:space="preserve"> կատարված արարքի դիմաց համարժեք պատասխանատվությունը:</w:t>
            </w:r>
          </w:p>
          <w:p w14:paraId="227376C9" w14:textId="1D79859E" w:rsidR="00173878" w:rsidRPr="0043144A" w:rsidRDefault="00173878" w:rsidP="000B3ADC">
            <w:pPr>
              <w:tabs>
                <w:tab w:val="left" w:pos="709"/>
                <w:tab w:val="left" w:pos="1418"/>
                <w:tab w:val="left" w:pos="9360"/>
              </w:tabs>
              <w:spacing w:line="276" w:lineRule="auto"/>
              <w:ind w:firstLine="0"/>
              <w:rPr>
                <w:rFonts w:eastAsia="Calibri" w:cs="Times New Roman"/>
                <w:iCs/>
                <w:color w:val="000000"/>
              </w:rPr>
            </w:pPr>
            <w:r w:rsidRPr="0043144A">
              <w:rPr>
                <w:rFonts w:eastAsia="Calibri" w:cs="Times New Roman"/>
                <w:iCs/>
                <w:color w:val="000000"/>
              </w:rPr>
              <w:t xml:space="preserve">Միաժամանակ հարկ է նշել, որ անհամաչափ պատասխանատվություն է նախատեսվում նաև թույլատրելի նվերները չհաշվառելու վարչական իրավախախտման համար: Մասնավորապես, հնարավոր է, որ ի պաշտոնե ստացած նվերի արժեքը չի գերազանցում 2000 ՀՀ դրամը: Ստացվում է, որ 2000 ՀՀ դրամանոց նվերը չհաշվառելու դեպքում անձը ենթարկվելու է վարչական պատասխանատվության նվազագույնը 500000 ՀՀ դրամի չափով: կարծում ենք՝ ակնհայտ է, որ անհրաժեշտ է  համաչափություն սահմանել նախատեսվող վարչական պատասխանատվության շրջանակներում՝ այն համապատասխանեցնելով կատարված արարքի ծանրության աստիճանին, հանրորեն </w:t>
            </w:r>
            <w:proofErr w:type="spellStart"/>
            <w:r w:rsidRPr="0043144A">
              <w:rPr>
                <w:rFonts w:eastAsia="Calibri" w:cs="Times New Roman"/>
                <w:iCs/>
                <w:color w:val="000000"/>
              </w:rPr>
              <w:t>վնասակարությանը</w:t>
            </w:r>
            <w:proofErr w:type="spellEnd"/>
            <w:r w:rsidRPr="0043144A">
              <w:rPr>
                <w:rFonts w:eastAsia="Calibri" w:cs="Times New Roman"/>
                <w:iCs/>
                <w:color w:val="000000"/>
              </w:rPr>
              <w:t xml:space="preserve"> և առաջացրած </w:t>
            </w:r>
            <w:r w:rsidRPr="0043144A">
              <w:rPr>
                <w:rFonts w:eastAsia="Calibri" w:cs="Times New Roman"/>
                <w:iCs/>
                <w:color w:val="000000"/>
              </w:rPr>
              <w:lastRenderedPageBreak/>
              <w:t xml:space="preserve">իրավական </w:t>
            </w:r>
            <w:proofErr w:type="spellStart"/>
            <w:r w:rsidRPr="0043144A">
              <w:rPr>
                <w:rFonts w:eastAsia="Calibri" w:cs="Times New Roman"/>
                <w:iCs/>
                <w:color w:val="000000"/>
              </w:rPr>
              <w:t>հետևանքներին</w:t>
            </w:r>
            <w:proofErr w:type="spellEnd"/>
            <w:r w:rsidRPr="0043144A">
              <w:rPr>
                <w:rFonts w:eastAsia="Calibri" w:cs="Times New Roman"/>
                <w:iCs/>
                <w:color w:val="000000"/>
              </w:rPr>
              <w:t xml:space="preserve">, քանի որ համաչափության սկզբունքի պահպանությունը պետության պոզիտիվ </w:t>
            </w:r>
            <w:proofErr w:type="spellStart"/>
            <w:r w:rsidRPr="0043144A">
              <w:rPr>
                <w:rFonts w:eastAsia="Calibri" w:cs="Times New Roman"/>
                <w:iCs/>
                <w:color w:val="000000"/>
              </w:rPr>
              <w:t>պատրականությունն</w:t>
            </w:r>
            <w:proofErr w:type="spellEnd"/>
            <w:r w:rsidRPr="0043144A">
              <w:rPr>
                <w:rFonts w:eastAsia="Calibri" w:cs="Times New Roman"/>
                <w:iCs/>
                <w:color w:val="000000"/>
              </w:rPr>
              <w:t xml:space="preserve"> է, որը պետք </w:t>
            </w:r>
            <w:proofErr w:type="spellStart"/>
            <w:r w:rsidRPr="0043144A">
              <w:rPr>
                <w:rFonts w:eastAsia="Calibri" w:cs="Times New Roman"/>
                <w:iCs/>
                <w:color w:val="000000"/>
              </w:rPr>
              <w:t>էիրացվի</w:t>
            </w:r>
            <w:proofErr w:type="spellEnd"/>
            <w:r w:rsidRPr="0043144A">
              <w:rPr>
                <w:rFonts w:eastAsia="Calibri" w:cs="Times New Roman"/>
                <w:iCs/>
                <w:color w:val="000000"/>
              </w:rPr>
              <w:t xml:space="preserve"> ինչպես </w:t>
            </w:r>
            <w:proofErr w:type="spellStart"/>
            <w:r w:rsidRPr="0043144A">
              <w:rPr>
                <w:rFonts w:eastAsia="Calibri" w:cs="Times New Roman"/>
                <w:iCs/>
                <w:color w:val="000000"/>
              </w:rPr>
              <w:t>իրավաստեղծողի</w:t>
            </w:r>
            <w:proofErr w:type="spellEnd"/>
            <w:r w:rsidRPr="0043144A">
              <w:rPr>
                <w:rFonts w:eastAsia="Calibri" w:cs="Times New Roman"/>
                <w:iCs/>
                <w:color w:val="000000"/>
              </w:rPr>
              <w:t xml:space="preserve">, այնպես էլ </w:t>
            </w:r>
            <w:proofErr w:type="spellStart"/>
            <w:r w:rsidRPr="0043144A">
              <w:rPr>
                <w:rFonts w:eastAsia="Calibri" w:cs="Times New Roman"/>
                <w:iCs/>
                <w:color w:val="000000"/>
              </w:rPr>
              <w:t>իրավակիրառողի</w:t>
            </w:r>
            <w:proofErr w:type="spellEnd"/>
            <w:r w:rsidRPr="0043144A">
              <w:rPr>
                <w:rFonts w:eastAsia="Calibri" w:cs="Times New Roman"/>
                <w:iCs/>
                <w:color w:val="000000"/>
              </w:rPr>
              <w:t xml:space="preserve"> կողմից:</w:t>
            </w:r>
          </w:p>
        </w:tc>
        <w:tc>
          <w:tcPr>
            <w:tcW w:w="2500" w:type="pct"/>
            <w:gridSpan w:val="2"/>
            <w:tcBorders>
              <w:left w:val="outset" w:sz="6" w:space="0" w:color="auto"/>
              <w:bottom w:val="outset" w:sz="6" w:space="0" w:color="auto"/>
              <w:right w:val="outset" w:sz="6" w:space="0" w:color="auto"/>
            </w:tcBorders>
            <w:shd w:val="clear" w:color="auto" w:fill="auto"/>
          </w:tcPr>
          <w:p w14:paraId="3B1B9586" w14:textId="77777777" w:rsidR="00B355EB" w:rsidRPr="0043144A" w:rsidRDefault="00B355EB" w:rsidP="000B3ADC">
            <w:pPr>
              <w:spacing w:after="160" w:line="276" w:lineRule="auto"/>
              <w:jc w:val="center"/>
              <w:rPr>
                <w:rFonts w:eastAsia="Calibri" w:cs="Cambria Math"/>
                <w:b/>
                <w:bCs/>
                <w:color w:val="000000"/>
              </w:rPr>
            </w:pPr>
            <w:r w:rsidRPr="0043144A">
              <w:rPr>
                <w:rFonts w:eastAsia="Calibri" w:cs="Cambria Math"/>
                <w:b/>
                <w:bCs/>
                <w:color w:val="000000"/>
              </w:rPr>
              <w:lastRenderedPageBreak/>
              <w:t>Ընդունվել է</w:t>
            </w:r>
          </w:p>
          <w:p w14:paraId="42A0B9B6" w14:textId="2C440DB9" w:rsidR="00173878" w:rsidRPr="0043144A" w:rsidRDefault="00B355EB" w:rsidP="000B3ADC">
            <w:pPr>
              <w:spacing w:line="276" w:lineRule="auto"/>
              <w:rPr>
                <w:rFonts w:cs="Cambria Math"/>
                <w:b/>
                <w:bCs/>
                <w:color w:val="000000" w:themeColor="text1"/>
              </w:rPr>
            </w:pPr>
            <w:r w:rsidRPr="0043144A">
              <w:rPr>
                <w:rFonts w:eastAsia="Calibri" w:cs="Cambria Math"/>
                <w:color w:val="000000"/>
              </w:rPr>
              <w:t xml:space="preserve">3. </w:t>
            </w:r>
            <w:r w:rsidRPr="0043144A">
              <w:rPr>
                <w:rFonts w:eastAsia="Calibri" w:cs="Times New Roman"/>
                <w:color w:val="000000"/>
              </w:rPr>
              <w:t xml:space="preserve">Նախագծով առաջարկվող սանկցիան սահմանվել է հաշվի առնելով արարքի հանրային վտանգավորությունը, ինչպես նաև ուսումնասիրված միջազգային փորձը։ Միաժամանակ, Նախագծով սահմանվել են տուգանքի վերին և ստորին </w:t>
            </w:r>
            <w:proofErr w:type="spellStart"/>
            <w:r w:rsidRPr="0043144A">
              <w:rPr>
                <w:rFonts w:eastAsia="Calibri" w:cs="Times New Roman"/>
                <w:color w:val="000000"/>
              </w:rPr>
              <w:t>սահմանաչափեր</w:t>
            </w:r>
            <w:proofErr w:type="spellEnd"/>
            <w:r w:rsidRPr="0043144A">
              <w:rPr>
                <w:rFonts w:eastAsia="Calibri" w:cs="Times New Roman"/>
                <w:color w:val="000000"/>
              </w:rPr>
              <w:t>, ուստի ելնելով կոնկրետ գործի առանձնահատկություններից, կատարված իրավախախտման կարող է նշանակվել տույժ՝ սահմանված տուգանքի նվազագույն սահմանաչափով։ Ներկայացված առաջարկի հիման վրա նախագծով սահմանված սանկցիաների չափերը վերանայվել են:</w:t>
            </w:r>
          </w:p>
        </w:tc>
      </w:tr>
      <w:tr w:rsidR="00E7223B" w:rsidRPr="0043144A" w14:paraId="3DAA3782" w14:textId="77777777" w:rsidTr="000D2A87">
        <w:trPr>
          <w:tblCellSpacing w:w="0" w:type="dxa"/>
          <w:jc w:val="center"/>
        </w:trPr>
        <w:tc>
          <w:tcPr>
            <w:tcW w:w="3824"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17F5F4D5" w14:textId="64ECF4CB" w:rsidR="00E7223B" w:rsidRPr="0043144A" w:rsidRDefault="00B355EB" w:rsidP="000B3ADC">
            <w:pPr>
              <w:spacing w:line="276" w:lineRule="auto"/>
              <w:jc w:val="center"/>
              <w:rPr>
                <w:b/>
                <w:bCs/>
              </w:rPr>
            </w:pPr>
            <w:r w:rsidRPr="0043144A">
              <w:rPr>
                <w:b/>
                <w:bCs/>
              </w:rPr>
              <w:t>3</w:t>
            </w:r>
            <w:r w:rsidR="007238CF" w:rsidRPr="0043144A">
              <w:rPr>
                <w:b/>
                <w:bCs/>
                <w:lang w:val="en-US"/>
              </w:rPr>
              <w:t>4</w:t>
            </w:r>
            <w:r w:rsidR="00E7223B" w:rsidRPr="0043144A">
              <w:rPr>
                <w:b/>
                <w:bCs/>
              </w:rPr>
              <w:t>.</w:t>
            </w:r>
            <w:r w:rsidR="00C931F7" w:rsidRPr="0043144A">
              <w:rPr>
                <w:b/>
                <w:bCs/>
              </w:rPr>
              <w:t xml:space="preserve"> </w:t>
            </w:r>
            <w:r w:rsidR="00A71EBD" w:rsidRPr="0043144A">
              <w:rPr>
                <w:b/>
                <w:bCs/>
              </w:rPr>
              <w:t>Ք</w:t>
            </w:r>
            <w:r w:rsidR="00C931F7" w:rsidRPr="0043144A">
              <w:rPr>
                <w:b/>
                <w:bCs/>
              </w:rPr>
              <w:t>ննչական կոմիտե</w:t>
            </w:r>
          </w:p>
          <w:p w14:paraId="51BE3EF5" w14:textId="77777777" w:rsidR="00E7223B" w:rsidRPr="0043144A" w:rsidRDefault="00E7223B"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0A8223F5" w14:textId="77777777" w:rsidR="00E7223B" w:rsidRPr="0043144A" w:rsidRDefault="00A83A7B" w:rsidP="000B3ADC">
            <w:pPr>
              <w:spacing w:line="276" w:lineRule="auto"/>
              <w:ind w:firstLine="0"/>
              <w:rPr>
                <w:b/>
                <w:bCs/>
                <w:lang w:val="en-US"/>
              </w:rPr>
            </w:pPr>
            <w:r w:rsidRPr="0043144A">
              <w:rPr>
                <w:b/>
                <w:bCs/>
                <w:lang w:val="en-US"/>
              </w:rPr>
              <w:t>19.05.2022թ.</w:t>
            </w:r>
          </w:p>
        </w:tc>
      </w:tr>
      <w:tr w:rsidR="00E7223B" w:rsidRPr="0043144A" w14:paraId="1AAD169E" w14:textId="77777777" w:rsidTr="000D2A87">
        <w:trPr>
          <w:trHeight w:val="853"/>
          <w:tblCellSpacing w:w="0" w:type="dxa"/>
          <w:jc w:val="center"/>
        </w:trPr>
        <w:tc>
          <w:tcPr>
            <w:tcW w:w="3824"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6205755" w14:textId="77777777" w:rsidR="00E7223B" w:rsidRPr="0043144A" w:rsidRDefault="00E7223B" w:rsidP="000B3ADC">
            <w:pPr>
              <w:spacing w:line="276" w:lineRule="auto"/>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61C3414D" w14:textId="77777777" w:rsidR="00E7223B" w:rsidRPr="0043144A" w:rsidRDefault="00A83A7B" w:rsidP="000B3ADC">
            <w:pPr>
              <w:spacing w:line="276" w:lineRule="auto"/>
              <w:ind w:firstLine="0"/>
              <w:rPr>
                <w:b/>
                <w:bCs/>
                <w:lang w:val="en-US"/>
              </w:rPr>
            </w:pPr>
            <w:r w:rsidRPr="0043144A">
              <w:rPr>
                <w:b/>
                <w:bCs/>
                <w:lang w:val="en-US"/>
              </w:rPr>
              <w:t xml:space="preserve">N </w:t>
            </w:r>
            <w:r w:rsidRPr="0043144A">
              <w:rPr>
                <w:b/>
                <w:bCs/>
              </w:rPr>
              <w:t>01/22/44444-2022</w:t>
            </w:r>
          </w:p>
        </w:tc>
      </w:tr>
      <w:tr w:rsidR="00E7223B" w:rsidRPr="0043144A" w14:paraId="2F5FEAAB"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hideMark/>
          </w:tcPr>
          <w:p w14:paraId="7D497799" w14:textId="77777777" w:rsidR="00E7223B" w:rsidRPr="0043144A" w:rsidRDefault="00A83A7B" w:rsidP="000B3ADC">
            <w:pPr>
              <w:spacing w:line="276" w:lineRule="auto"/>
              <w:ind w:firstLine="0"/>
              <w:rPr>
                <w:bCs/>
              </w:rPr>
            </w:pPr>
            <w:r w:rsidRPr="0043144A">
              <w:rPr>
                <w:bCs/>
              </w:rPr>
              <w:t>«Հանրային ծառայության մասին» օրենքում և հարակից օրենքներում փոփոխություններ և լրացումներ կատարելու մասին</w:t>
            </w:r>
            <w:r w:rsidRPr="0043144A">
              <w:rPr>
                <w:b/>
                <w:bCs/>
              </w:rPr>
              <w:t xml:space="preserve"> </w:t>
            </w:r>
            <w:r w:rsidRPr="0043144A">
              <w:rPr>
                <w:bCs/>
              </w:rPr>
              <w:t>օրենքների նախագծերի փաթեթի վերաբերյալ դիտողություններ և առաջարկություններ չկան:</w:t>
            </w: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067E1E60" w14:textId="77777777" w:rsidR="00E7223B" w:rsidRPr="0043144A" w:rsidRDefault="00E7223B" w:rsidP="000B3ADC">
            <w:pPr>
              <w:spacing w:line="276" w:lineRule="auto"/>
              <w:rPr>
                <w:b/>
              </w:rPr>
            </w:pPr>
          </w:p>
        </w:tc>
      </w:tr>
      <w:tr w:rsidR="00147011" w:rsidRPr="0043144A" w14:paraId="24F8D720" w14:textId="77777777" w:rsidTr="006F2AEB">
        <w:trPr>
          <w:tblCellSpacing w:w="0" w:type="dxa"/>
          <w:jc w:val="center"/>
        </w:trPr>
        <w:tc>
          <w:tcPr>
            <w:tcW w:w="3824" w:type="pct"/>
            <w:gridSpan w:val="3"/>
            <w:vMerge w:val="restart"/>
            <w:tcBorders>
              <w:top w:val="outset" w:sz="6" w:space="0" w:color="auto"/>
              <w:left w:val="outset" w:sz="6" w:space="0" w:color="auto"/>
              <w:right w:val="outset" w:sz="6" w:space="0" w:color="auto"/>
            </w:tcBorders>
            <w:shd w:val="clear" w:color="auto" w:fill="D0D0D0"/>
          </w:tcPr>
          <w:p w14:paraId="4BBF4F2F" w14:textId="2284F76E" w:rsidR="00147011" w:rsidRPr="0043144A" w:rsidRDefault="00147011" w:rsidP="000B3ADC">
            <w:pPr>
              <w:spacing w:line="276" w:lineRule="auto"/>
              <w:ind w:left="720" w:firstLine="0"/>
              <w:jc w:val="center"/>
              <w:rPr>
                <w:b/>
                <w:bCs/>
              </w:rPr>
            </w:pPr>
            <w:r w:rsidRPr="0043144A">
              <w:rPr>
                <w:b/>
                <w:bCs/>
              </w:rPr>
              <w:t>3</w:t>
            </w:r>
            <w:r w:rsidR="007238CF" w:rsidRPr="0043144A">
              <w:rPr>
                <w:b/>
                <w:bCs/>
                <w:lang w:val="en-US"/>
              </w:rPr>
              <w:t>5</w:t>
            </w:r>
            <w:r w:rsidRPr="0043144A">
              <w:rPr>
                <w:b/>
                <w:bCs/>
              </w:rPr>
              <w:t>. Քննչական կոմիտե</w:t>
            </w:r>
          </w:p>
          <w:p w14:paraId="259AA7F6" w14:textId="77777777" w:rsidR="00147011" w:rsidRPr="0043144A" w:rsidRDefault="00147011" w:rsidP="000B3ADC">
            <w:pPr>
              <w:spacing w:line="276" w:lineRule="auto"/>
              <w:ind w:left="720" w:firstLine="0"/>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tcPr>
          <w:p w14:paraId="392A407D" w14:textId="09C3DAC8" w:rsidR="00147011" w:rsidRPr="0043144A" w:rsidRDefault="00147011" w:rsidP="000B3ADC">
            <w:pPr>
              <w:spacing w:line="276" w:lineRule="auto"/>
              <w:ind w:firstLine="0"/>
              <w:rPr>
                <w:b/>
                <w:bCs/>
                <w:lang w:val="en-US"/>
              </w:rPr>
            </w:pPr>
            <w:r w:rsidRPr="0043144A">
              <w:rPr>
                <w:b/>
                <w:bCs/>
                <w:lang w:val="en-US"/>
              </w:rPr>
              <w:t>25.05.2022թ.</w:t>
            </w:r>
          </w:p>
        </w:tc>
      </w:tr>
      <w:tr w:rsidR="00147011" w:rsidRPr="0043144A" w14:paraId="0BD73B13" w14:textId="77777777" w:rsidTr="006F2AEB">
        <w:trPr>
          <w:tblCellSpacing w:w="0" w:type="dxa"/>
          <w:jc w:val="center"/>
        </w:trPr>
        <w:tc>
          <w:tcPr>
            <w:tcW w:w="3824" w:type="pct"/>
            <w:gridSpan w:val="3"/>
            <w:vMerge/>
            <w:tcBorders>
              <w:left w:val="outset" w:sz="6" w:space="0" w:color="auto"/>
              <w:bottom w:val="outset" w:sz="6" w:space="0" w:color="auto"/>
              <w:right w:val="outset" w:sz="6" w:space="0" w:color="auto"/>
            </w:tcBorders>
            <w:shd w:val="clear" w:color="auto" w:fill="D0D0D0"/>
          </w:tcPr>
          <w:p w14:paraId="7961A6AF" w14:textId="77777777" w:rsidR="00147011" w:rsidRPr="0043144A" w:rsidRDefault="00147011" w:rsidP="000B3ADC">
            <w:pPr>
              <w:spacing w:line="276" w:lineRule="auto"/>
              <w:ind w:left="720" w:firstLine="0"/>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tcPr>
          <w:p w14:paraId="32449364" w14:textId="3E253A43" w:rsidR="00147011" w:rsidRPr="0043144A" w:rsidRDefault="00147011" w:rsidP="000B3ADC">
            <w:pPr>
              <w:spacing w:line="276" w:lineRule="auto"/>
              <w:ind w:firstLine="0"/>
              <w:rPr>
                <w:b/>
                <w:bCs/>
              </w:rPr>
            </w:pPr>
            <w:r w:rsidRPr="0043144A">
              <w:rPr>
                <w:b/>
                <w:bCs/>
                <w:lang w:val="en-US"/>
              </w:rPr>
              <w:t>№ 01/22/47053-2022</w:t>
            </w:r>
          </w:p>
        </w:tc>
      </w:tr>
      <w:tr w:rsidR="00147011" w:rsidRPr="0043144A" w14:paraId="7A9EEAC4" w14:textId="77777777" w:rsidTr="00147011">
        <w:trPr>
          <w:tblCellSpacing w:w="0" w:type="dxa"/>
          <w:jc w:val="center"/>
        </w:trPr>
        <w:tc>
          <w:tcPr>
            <w:tcW w:w="2500" w:type="pct"/>
            <w:gridSpan w:val="2"/>
            <w:tcBorders>
              <w:left w:val="outset" w:sz="6" w:space="0" w:color="auto"/>
              <w:bottom w:val="outset" w:sz="6" w:space="0" w:color="auto"/>
              <w:right w:val="outset" w:sz="6" w:space="0" w:color="auto"/>
            </w:tcBorders>
            <w:shd w:val="clear" w:color="auto" w:fill="auto"/>
          </w:tcPr>
          <w:p w14:paraId="38F238A5" w14:textId="013E9D93" w:rsidR="00147011" w:rsidRPr="0043144A" w:rsidRDefault="00A473E9" w:rsidP="000B3ADC">
            <w:pPr>
              <w:spacing w:line="276" w:lineRule="auto"/>
              <w:ind w:firstLine="0"/>
              <w:rPr>
                <w:b/>
                <w:bCs/>
              </w:rPr>
            </w:pPr>
            <w:r w:rsidRPr="0043144A">
              <w:rPr>
                <w:rFonts w:eastAsia="Calibri" w:cs="Times New Roman"/>
                <w:color w:val="000000"/>
              </w:rPr>
              <w:t>««Հանրային ծառայության մասին» օրենքում փոփոխություններ և լրացումներ կատարելու մասին» օրենքի նախագծի (այսուհետ՝ Նախագիծ) և հարակից օրենքների նախագծերի»  վերաբերյալ դիտողություններ և առաջարկություններ չկան:</w:t>
            </w:r>
          </w:p>
        </w:tc>
        <w:tc>
          <w:tcPr>
            <w:tcW w:w="2500" w:type="pct"/>
            <w:gridSpan w:val="2"/>
            <w:tcBorders>
              <w:left w:val="outset" w:sz="6" w:space="0" w:color="auto"/>
              <w:bottom w:val="outset" w:sz="6" w:space="0" w:color="auto"/>
              <w:right w:val="outset" w:sz="6" w:space="0" w:color="auto"/>
            </w:tcBorders>
            <w:shd w:val="clear" w:color="auto" w:fill="auto"/>
          </w:tcPr>
          <w:p w14:paraId="13713F87" w14:textId="086F829B" w:rsidR="00147011" w:rsidRPr="0043144A" w:rsidRDefault="00147011" w:rsidP="000B3ADC">
            <w:pPr>
              <w:spacing w:line="276" w:lineRule="auto"/>
              <w:ind w:firstLine="0"/>
              <w:rPr>
                <w:b/>
                <w:bCs/>
              </w:rPr>
            </w:pPr>
          </w:p>
        </w:tc>
      </w:tr>
      <w:tr w:rsidR="00E7223B" w:rsidRPr="0043144A" w14:paraId="5770FE7B" w14:textId="77777777" w:rsidTr="000D2A87">
        <w:trPr>
          <w:tblCellSpacing w:w="0" w:type="dxa"/>
          <w:jc w:val="center"/>
        </w:trPr>
        <w:tc>
          <w:tcPr>
            <w:tcW w:w="3824"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0DBA78E4" w14:textId="5AF933C0" w:rsidR="00C931F7" w:rsidRPr="0043144A" w:rsidRDefault="00A473E9" w:rsidP="000B3ADC">
            <w:pPr>
              <w:spacing w:line="276" w:lineRule="auto"/>
              <w:ind w:left="720" w:firstLine="0"/>
              <w:jc w:val="center"/>
              <w:rPr>
                <w:b/>
                <w:bCs/>
              </w:rPr>
            </w:pPr>
            <w:r w:rsidRPr="0043144A">
              <w:rPr>
                <w:b/>
                <w:bCs/>
              </w:rPr>
              <w:t>3</w:t>
            </w:r>
            <w:r w:rsidR="007238CF" w:rsidRPr="0043144A">
              <w:rPr>
                <w:b/>
                <w:bCs/>
                <w:lang w:val="en-US"/>
              </w:rPr>
              <w:t>6</w:t>
            </w:r>
            <w:r w:rsidR="00E7223B" w:rsidRPr="0043144A">
              <w:rPr>
                <w:b/>
                <w:bCs/>
              </w:rPr>
              <w:t>.</w:t>
            </w:r>
            <w:r w:rsidR="00C931F7" w:rsidRPr="0043144A">
              <w:rPr>
                <w:b/>
                <w:bCs/>
              </w:rPr>
              <w:t xml:space="preserve"> Պետական եկամուտների կոմիտե</w:t>
            </w:r>
          </w:p>
          <w:p w14:paraId="45BC8357" w14:textId="77777777" w:rsidR="00E7223B" w:rsidRPr="0043144A" w:rsidRDefault="00E7223B" w:rsidP="000B3ADC">
            <w:pPr>
              <w:spacing w:line="276" w:lineRule="auto"/>
              <w:jc w:val="center"/>
              <w:rPr>
                <w:b/>
                <w:bCs/>
              </w:rPr>
            </w:pPr>
          </w:p>
          <w:p w14:paraId="6C078981" w14:textId="77777777" w:rsidR="00E7223B" w:rsidRPr="0043144A" w:rsidRDefault="00E7223B"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7832FF17" w14:textId="119BE38D" w:rsidR="00E7223B" w:rsidRPr="0043144A" w:rsidRDefault="002465C5" w:rsidP="000B3ADC">
            <w:pPr>
              <w:spacing w:line="276" w:lineRule="auto"/>
              <w:ind w:firstLine="0"/>
              <w:rPr>
                <w:b/>
                <w:bCs/>
              </w:rPr>
            </w:pPr>
            <w:r w:rsidRPr="0043144A">
              <w:rPr>
                <w:b/>
                <w:bCs/>
              </w:rPr>
              <w:t xml:space="preserve">18.06.2022թ. </w:t>
            </w:r>
          </w:p>
        </w:tc>
      </w:tr>
      <w:tr w:rsidR="00E7223B" w:rsidRPr="0043144A" w14:paraId="538D4AD5" w14:textId="77777777" w:rsidTr="000D2A87">
        <w:trPr>
          <w:trHeight w:val="853"/>
          <w:tblCellSpacing w:w="0" w:type="dxa"/>
          <w:jc w:val="center"/>
        </w:trPr>
        <w:tc>
          <w:tcPr>
            <w:tcW w:w="3824"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4DF8888" w14:textId="77777777" w:rsidR="00E7223B" w:rsidRPr="0043144A" w:rsidRDefault="00E7223B" w:rsidP="000B3ADC">
            <w:pPr>
              <w:spacing w:line="276" w:lineRule="auto"/>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2E8586B3" w14:textId="0880526C" w:rsidR="00E7223B" w:rsidRPr="0043144A" w:rsidRDefault="002465C5" w:rsidP="000B3ADC">
            <w:pPr>
              <w:spacing w:line="276" w:lineRule="auto"/>
              <w:ind w:firstLine="0"/>
              <w:rPr>
                <w:b/>
                <w:bCs/>
              </w:rPr>
            </w:pPr>
            <w:r w:rsidRPr="0043144A">
              <w:rPr>
                <w:b/>
                <w:bCs/>
              </w:rPr>
              <w:t>N 01/3-4/42826-2022</w:t>
            </w:r>
          </w:p>
        </w:tc>
      </w:tr>
      <w:tr w:rsidR="00E7223B" w:rsidRPr="0043144A" w14:paraId="721C669E"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hideMark/>
          </w:tcPr>
          <w:p w14:paraId="44983E56" w14:textId="01237D8B" w:rsidR="002465C5" w:rsidRPr="0043144A" w:rsidRDefault="002465C5" w:rsidP="000B3ADC">
            <w:pPr>
              <w:spacing w:line="276" w:lineRule="auto"/>
              <w:ind w:firstLine="0"/>
              <w:rPr>
                <w:bCs/>
              </w:rPr>
            </w:pPr>
            <w:r w:rsidRPr="0043144A">
              <w:rPr>
                <w:bCs/>
              </w:rPr>
              <w:t xml:space="preserve">1. Նախագծերով նախատեսվում է հնարավորություն ընձեռել հանրային պաշտոն զբաղեցնող անձանց և հանրային ծառայողներին, որպես վճարովի այլ աշխատանք, կատարել նաև փորձագիտական աշխատանք։ Ընդ որում, նշվածը հիմնավորվում է հանրային ծառայության </w:t>
            </w:r>
            <w:proofErr w:type="spellStart"/>
            <w:r w:rsidRPr="0043144A">
              <w:rPr>
                <w:bCs/>
              </w:rPr>
              <w:t>գրավչությունը</w:t>
            </w:r>
            <w:proofErr w:type="spellEnd"/>
            <w:r w:rsidRPr="0043144A">
              <w:rPr>
                <w:bCs/>
              </w:rPr>
              <w:t xml:space="preserve"> բարձրացնելու անհրաժեշտությամբ: Գտնում ենք, որ հանրային ծառայողներին </w:t>
            </w:r>
            <w:r w:rsidRPr="0043144A">
              <w:rPr>
                <w:bCs/>
              </w:rPr>
              <w:lastRenderedPageBreak/>
              <w:t xml:space="preserve">փորձագիտական աշխատանք կատարելը թույլատրելը պարունակում է մի շարք էական </w:t>
            </w:r>
            <w:proofErr w:type="spellStart"/>
            <w:r w:rsidRPr="0043144A">
              <w:rPr>
                <w:bCs/>
              </w:rPr>
              <w:t>ռիսկեր</w:t>
            </w:r>
            <w:proofErr w:type="spellEnd"/>
            <w:r w:rsidRPr="0043144A">
              <w:rPr>
                <w:bCs/>
              </w:rPr>
              <w:t xml:space="preserve">, որոնք հաշվի չեն առնված։ Մասնավորապես՝ խնդիրն այն է, որ հաճախ հանրային ծառայության պաշտոնների անձնագրերը պարունակում են մասնագիտական այնպիսի գիտելիքներ ունենալու պահանջ և, որպես հանրային ծառայող, այնպիսի գործառույթների իրականացում, որոնք առանձնահատուկ են իրենց բնույթով։ Ուստի, ակնհայտ է, որ դեպքերի </w:t>
            </w:r>
            <w:proofErr w:type="spellStart"/>
            <w:r w:rsidRPr="0043144A">
              <w:rPr>
                <w:bCs/>
              </w:rPr>
              <w:t>մեծամասնությունում</w:t>
            </w:r>
            <w:proofErr w:type="spellEnd"/>
            <w:r w:rsidRPr="0043144A">
              <w:rPr>
                <w:bCs/>
              </w:rPr>
              <w:t xml:space="preserve"> հանրային ծառայողները վճարովի փորձագիտական աշխատանք են իրականացնելու հենց հանրային ծառայության իրենց պաշտոնով պայմանավորված գործունեության ոլորտում։ Նշվածը անկառավարելի </w:t>
            </w:r>
            <w:proofErr w:type="spellStart"/>
            <w:r w:rsidRPr="0043144A">
              <w:rPr>
                <w:bCs/>
              </w:rPr>
              <w:t>ռիսկեր</w:t>
            </w:r>
            <w:proofErr w:type="spellEnd"/>
            <w:r w:rsidRPr="0043144A">
              <w:rPr>
                <w:bCs/>
              </w:rPr>
              <w:t xml:space="preserve"> կարող է առաջացել հենց շահերի բախման առումով։ Մասնավորապես, օրինակ՝ համապատասխան պետական մարմնի ընդերքի վարչության աշխատակիցը փորձագիտական աշխատանք է կատարելու հենց ընդերքի ոլորտում գործունեություն ծավալող </w:t>
            </w:r>
            <w:proofErr w:type="spellStart"/>
            <w:r w:rsidRPr="0043144A">
              <w:rPr>
                <w:bCs/>
              </w:rPr>
              <w:t>ընդերքօգտագործողների</w:t>
            </w:r>
            <w:proofErr w:type="spellEnd"/>
            <w:r w:rsidRPr="0043144A">
              <w:rPr>
                <w:bCs/>
              </w:rPr>
              <w:t xml:space="preserve"> համար, դրանով իսկ խաթարելով  հանրային ծառայության արդյունավետության սկզբունքը։ Ընդ որում, նմանատիպ դեպքերում անհնար է լինելու ապահովել նաև ոչ ծառայողական նպատակներով ծառայողական տեղեկատվության օգտագործման արգելքը։ Նշված կարգավորմամբ հնարավորություն է ստեղծվում ընդլայնելու նաև հնարավոր կոռուպցիոն ռիսկերը։ Մասնավորապես, հնարավոր են դեպքեր, երբ նույն </w:t>
            </w:r>
            <w:proofErr w:type="spellStart"/>
            <w:r w:rsidRPr="0043144A">
              <w:rPr>
                <w:bCs/>
              </w:rPr>
              <w:t>ընդերքօգտագործման</w:t>
            </w:r>
            <w:proofErr w:type="spellEnd"/>
            <w:r w:rsidRPr="0043144A">
              <w:rPr>
                <w:bCs/>
              </w:rPr>
              <w:t xml:space="preserve"> ոլորտում փորձագիտական աշխատանք իրականացնելու պայմանագիր կնքվի այն հանրային ծառայողի հետ, ով պատասխանատու է, օրինակ՝ ընդերքի օգտագործման և պահպանման ոլորտում փորձաքննություն իրականացնելու համար։ </w:t>
            </w:r>
          </w:p>
          <w:p w14:paraId="6E7CA3FE" w14:textId="0A0E50D3" w:rsidR="00E7223B" w:rsidRPr="0043144A" w:rsidRDefault="002465C5" w:rsidP="000B3ADC">
            <w:pPr>
              <w:spacing w:line="276" w:lineRule="auto"/>
              <w:ind w:firstLine="0"/>
              <w:rPr>
                <w:bCs/>
              </w:rPr>
            </w:pPr>
            <w:r w:rsidRPr="0043144A">
              <w:rPr>
                <w:bCs/>
              </w:rPr>
              <w:lastRenderedPageBreak/>
              <w:t>Հարկ է նկատի ունենալ, որ սույն գրությամբ բերվում է ցայտուն օրինակներից միայն մեկը, սակայն նման օրինակները բազմաթիվ են հանրային ծառայության պաշտոնների մեջ։ Ուստի, եթե անգամ հանրային ծառայության գրավչության տեսանկյունից անհրաժեշտ է թույլատրել փորձագիտական վճարովի աշխատանքի իրականացումը, ապա անհրաժեշտ է սահմանափակել նման աշխատանքների իրականացում հանրային ծառայողի պաշտոնի անձնագրով նախատեսված գործունեության ոլորտում այն չիրականացնելու պահանջով։</w:t>
            </w: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7F42991A" w14:textId="77777777" w:rsidR="00E7223B" w:rsidRPr="0043144A" w:rsidRDefault="002D2CC0" w:rsidP="000B3ADC">
            <w:pPr>
              <w:spacing w:line="276" w:lineRule="auto"/>
              <w:jc w:val="center"/>
              <w:rPr>
                <w:b/>
              </w:rPr>
            </w:pPr>
            <w:r w:rsidRPr="0043144A">
              <w:rPr>
                <w:b/>
              </w:rPr>
              <w:lastRenderedPageBreak/>
              <w:t>Ընդունվել է</w:t>
            </w:r>
          </w:p>
          <w:p w14:paraId="3EAC4694" w14:textId="5558B9A2" w:rsidR="00E33B32" w:rsidRPr="0043144A" w:rsidRDefault="00E33B32" w:rsidP="000B3ADC">
            <w:pPr>
              <w:spacing w:line="276" w:lineRule="auto"/>
              <w:rPr>
                <w:bCs/>
              </w:rPr>
            </w:pPr>
            <w:r w:rsidRPr="0043144A">
              <w:rPr>
                <w:bCs/>
              </w:rPr>
              <w:t xml:space="preserve">Նախագծից խնդրո առարկա դրույթները հանվել են: </w:t>
            </w:r>
          </w:p>
        </w:tc>
      </w:tr>
      <w:tr w:rsidR="002465C5" w:rsidRPr="0043144A" w14:paraId="762C6CEB"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tcPr>
          <w:p w14:paraId="3ECB2F38" w14:textId="23045E84" w:rsidR="002465C5" w:rsidRPr="0043144A" w:rsidRDefault="00BC3FC4" w:rsidP="000B3ADC">
            <w:pPr>
              <w:spacing w:line="276" w:lineRule="auto"/>
              <w:ind w:firstLine="0"/>
              <w:rPr>
                <w:bCs/>
              </w:rPr>
            </w:pPr>
            <w:r w:rsidRPr="0043144A">
              <w:rPr>
                <w:bCs/>
              </w:rPr>
              <w:lastRenderedPageBreak/>
              <w:t>2.</w:t>
            </w:r>
            <w:r w:rsidRPr="0043144A">
              <w:rPr>
                <w:rFonts w:eastAsia="Times New Roman" w:cs="GHEA Grapalat"/>
                <w:color w:val="201F1E"/>
              </w:rPr>
              <w:t xml:space="preserve"> </w:t>
            </w:r>
            <w:r w:rsidRPr="0043144A">
              <w:rPr>
                <w:bCs/>
              </w:rPr>
              <w:t xml:space="preserve">Նախագծի մեկ այլ դրույթով հնարավորություն է նախատեսվում պաշտոնատար անձի համար պաշտոնավարման ընթացքում հիմնել ընկերություն կամ լինել դրա մասնակից։ Եթե գործող </w:t>
            </w:r>
            <w:proofErr w:type="spellStart"/>
            <w:r w:rsidRPr="0043144A">
              <w:rPr>
                <w:bCs/>
              </w:rPr>
              <w:t>կարգավորումների</w:t>
            </w:r>
            <w:proofErr w:type="spellEnd"/>
            <w:r w:rsidRPr="0043144A">
              <w:rPr>
                <w:bCs/>
              </w:rPr>
              <w:t xml:space="preserve"> համաձայն՝ տրամաբանական է հանրային ծառայության պաշտոնի նշանակումը համապատասխան մասնակցություն ունեցող անձանց՝ հնարավորություն տալով մեկ ամսվա ընթացքում իրենց մասնակցությունը հանձնել հավատարմագրային կառավարման, ապա անհասկանալի է հանրային ծառայության պաշտոն զբաղեցնելուց հետո պաշտոնատար անձին </w:t>
            </w:r>
            <w:proofErr w:type="spellStart"/>
            <w:r w:rsidRPr="0043144A">
              <w:rPr>
                <w:bCs/>
              </w:rPr>
              <w:t>պաշտոնավարմանը</w:t>
            </w:r>
            <w:proofErr w:type="spellEnd"/>
            <w:r w:rsidRPr="0043144A">
              <w:rPr>
                <w:bCs/>
              </w:rPr>
              <w:t xml:space="preserve"> զուգահեռ մասնավոր շահին միտված որոշումների կայացման հնարավորության նախատեսումը։ Գտնում ենք, որ նշվածը հետընթաց է հանրային ծառայողների </w:t>
            </w:r>
            <w:proofErr w:type="spellStart"/>
            <w:r w:rsidRPr="0043144A">
              <w:rPr>
                <w:bCs/>
              </w:rPr>
              <w:t>բարեվարքության</w:t>
            </w:r>
            <w:proofErr w:type="spellEnd"/>
            <w:r w:rsidRPr="0043144A">
              <w:rPr>
                <w:bCs/>
              </w:rPr>
              <w:t xml:space="preserve"> համակարգի ներդրման և շահերի բախման իրավիճակների բացառման առկա </w:t>
            </w:r>
            <w:proofErr w:type="spellStart"/>
            <w:r w:rsidRPr="0043144A">
              <w:rPr>
                <w:bCs/>
              </w:rPr>
              <w:t>կարգավորումներից</w:t>
            </w:r>
            <w:proofErr w:type="spellEnd"/>
            <w:r w:rsidRPr="0043144A">
              <w:rPr>
                <w:bCs/>
              </w:rPr>
              <w:t>։ Միաժամանակ, նման հնարավորությունը առաջարկում ենք սահմանափակել միայն անձի կողմից որպես ժառանգություն համապատասխան մասնակցությունը ստանալու հանգամանքով։</w:t>
            </w: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tcPr>
          <w:p w14:paraId="4ABFBB36" w14:textId="77777777" w:rsidR="002465C5" w:rsidRPr="0043144A" w:rsidRDefault="00DB6FB5" w:rsidP="000B3ADC">
            <w:pPr>
              <w:spacing w:line="276" w:lineRule="auto"/>
              <w:jc w:val="center"/>
              <w:rPr>
                <w:b/>
              </w:rPr>
            </w:pPr>
            <w:r w:rsidRPr="0043144A">
              <w:rPr>
                <w:b/>
              </w:rPr>
              <w:t>Ընդունվել է</w:t>
            </w:r>
          </w:p>
          <w:p w14:paraId="13DF3CCE" w14:textId="223917E8" w:rsidR="00DB6FB5" w:rsidRPr="0043144A" w:rsidRDefault="00DB6FB5" w:rsidP="000B3ADC">
            <w:pPr>
              <w:spacing w:line="276" w:lineRule="auto"/>
              <w:rPr>
                <w:bCs/>
              </w:rPr>
            </w:pPr>
            <w:r w:rsidRPr="0043144A">
              <w:rPr>
                <w:bCs/>
              </w:rPr>
              <w:t xml:space="preserve">Նախագծում կատարվել է համապատասխան փոփոխություն: </w:t>
            </w:r>
          </w:p>
        </w:tc>
      </w:tr>
      <w:tr w:rsidR="00BC3FC4" w:rsidRPr="0043144A" w14:paraId="2E7FBDBC"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tcPr>
          <w:p w14:paraId="21A261D1" w14:textId="041B3108" w:rsidR="00BC3FC4" w:rsidRPr="0043144A" w:rsidRDefault="00BC3FC4" w:rsidP="000B3ADC">
            <w:pPr>
              <w:spacing w:line="276" w:lineRule="auto"/>
              <w:ind w:firstLine="0"/>
              <w:rPr>
                <w:bCs/>
              </w:rPr>
            </w:pPr>
            <w:r w:rsidRPr="0043144A">
              <w:rPr>
                <w:bCs/>
              </w:rPr>
              <w:t xml:space="preserve">3. Նախագծով նախատեսվում է ՀՀ-ում ներդնել </w:t>
            </w:r>
            <w:r w:rsidRPr="0043144A">
              <w:rPr>
                <w:bCs/>
              </w:rPr>
              <w:lastRenderedPageBreak/>
              <w:t>հավատարմագրային կառավարման, այսպես կոչված, «</w:t>
            </w:r>
            <w:proofErr w:type="spellStart"/>
            <w:r w:rsidRPr="0043144A">
              <w:rPr>
                <w:bCs/>
              </w:rPr>
              <w:t>blind</w:t>
            </w:r>
            <w:proofErr w:type="spellEnd"/>
            <w:r w:rsidRPr="0043144A">
              <w:rPr>
                <w:bCs/>
              </w:rPr>
              <w:t xml:space="preserve"> </w:t>
            </w:r>
            <w:proofErr w:type="spellStart"/>
            <w:r w:rsidRPr="0043144A">
              <w:rPr>
                <w:bCs/>
              </w:rPr>
              <w:t>trust</w:t>
            </w:r>
            <w:proofErr w:type="spellEnd"/>
            <w:r w:rsidRPr="0043144A">
              <w:rPr>
                <w:bCs/>
              </w:rPr>
              <w:t>» մեխանիզմը։ Տպավորություն է ստեղծվում, թե հեղինակները փորձել են հավասարակշռել պաշտոնատար անձանց համար պաշտոնավարման ընթացքում մասնավոր ընկերություններում մասնակցության հնարավորության տրամադրման ռիսկերը «կույր» կառավարման ինստիտուտի ներդրման միջոցով։ Սակայն գտնում ենք, որ նախագծով փոխկապակցված անձանց հասկացության նման ընդլայնման պարագայում համապատասխան ինստիտուտը ՀՀ-ում կիրառություն չի ստանալու և այն կրելու է առավելապես դեկլարատիվ բնույթ։</w:t>
            </w: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tcPr>
          <w:p w14:paraId="5CB16702" w14:textId="77777777" w:rsidR="00BC3FC4" w:rsidRPr="0043144A" w:rsidRDefault="00DB6FB5" w:rsidP="000B3ADC">
            <w:pPr>
              <w:spacing w:line="276" w:lineRule="auto"/>
              <w:jc w:val="center"/>
              <w:rPr>
                <w:b/>
              </w:rPr>
            </w:pPr>
            <w:r w:rsidRPr="0043144A">
              <w:rPr>
                <w:b/>
              </w:rPr>
              <w:lastRenderedPageBreak/>
              <w:t>Ընդունվել է</w:t>
            </w:r>
          </w:p>
          <w:p w14:paraId="6D8F5368" w14:textId="6B086546" w:rsidR="00DB6FB5" w:rsidRPr="0043144A" w:rsidRDefault="00DB6FB5" w:rsidP="000B3ADC">
            <w:pPr>
              <w:spacing w:line="276" w:lineRule="auto"/>
              <w:rPr>
                <w:bCs/>
              </w:rPr>
            </w:pPr>
            <w:r w:rsidRPr="0043144A">
              <w:rPr>
                <w:bCs/>
              </w:rPr>
              <w:lastRenderedPageBreak/>
              <w:t xml:space="preserve">Փոխկապակցված անձանց շրջանակը վերանայվել է. որպես այդպիսին չեն դիտվում փոխկապակցված անձանց փոխկապակցված անձինք: </w:t>
            </w:r>
          </w:p>
        </w:tc>
      </w:tr>
      <w:tr w:rsidR="00BC3FC4" w:rsidRPr="0043144A" w14:paraId="6D5603BE"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tcPr>
          <w:p w14:paraId="4C7B5A60" w14:textId="29476CE9" w:rsidR="00BC3FC4" w:rsidRPr="0043144A" w:rsidRDefault="00BC3FC4" w:rsidP="000B3ADC">
            <w:pPr>
              <w:spacing w:line="276" w:lineRule="auto"/>
              <w:ind w:firstLine="0"/>
              <w:rPr>
                <w:bCs/>
              </w:rPr>
            </w:pPr>
            <w:r w:rsidRPr="0043144A">
              <w:rPr>
                <w:bCs/>
              </w:rPr>
              <w:lastRenderedPageBreak/>
              <w:t xml:space="preserve">4. Առաջարկում ենք նախագծի 2-րդ հոդվածով սահմանվող՝ օրենքի 33-րդ հոդվածի 1-ին </w:t>
            </w:r>
            <w:proofErr w:type="spellStart"/>
            <w:r w:rsidRPr="0043144A">
              <w:rPr>
                <w:bCs/>
              </w:rPr>
              <w:t>կետում</w:t>
            </w:r>
            <w:proofErr w:type="spellEnd"/>
            <w:r w:rsidRPr="0043144A">
              <w:rPr>
                <w:bCs/>
              </w:rPr>
              <w:t xml:space="preserve"> «կասկած» բառից առաջ ավելացնել «ողջամիտ» բառը:</w:t>
            </w:r>
          </w:p>
          <w:p w14:paraId="6D5FE266" w14:textId="076D56E8" w:rsidR="00BC3FC4" w:rsidRPr="0043144A" w:rsidRDefault="00BC3FC4" w:rsidP="000B3ADC">
            <w:pPr>
              <w:spacing w:line="276" w:lineRule="auto"/>
              <w:ind w:firstLine="0"/>
              <w:rPr>
                <w:bCs/>
              </w:rPr>
            </w:pPr>
            <w:r w:rsidRPr="0043144A">
              <w:rPr>
                <w:bCs/>
              </w:rPr>
              <w:t xml:space="preserve">Միաժամանակ, հստակեցման ենթակա է նույն հոդվածում օգտագործված անկողմնակալ դիտորդ» </w:t>
            </w:r>
            <w:proofErr w:type="spellStart"/>
            <w:r w:rsidRPr="0043144A">
              <w:rPr>
                <w:bCs/>
              </w:rPr>
              <w:t>եզրույթը</w:t>
            </w:r>
            <w:proofErr w:type="spellEnd"/>
            <w:r w:rsidRPr="0043144A">
              <w:rPr>
                <w:bCs/>
              </w:rPr>
              <w:t xml:space="preserve"> (օրինակ՝ անձ, որը կաշկանդված չէ շահերով): Պարզաբանման կարիք ունի, թե ինչպես է իրականացվելու անկողմնակալ դիտորդական առաքելությունը։</w:t>
            </w: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tcPr>
          <w:p w14:paraId="53F1A0E6" w14:textId="09E5EBE4" w:rsidR="00BC3FC4" w:rsidRPr="0043144A" w:rsidRDefault="00064D3D" w:rsidP="000B3ADC">
            <w:pPr>
              <w:spacing w:line="276" w:lineRule="auto"/>
              <w:jc w:val="center"/>
              <w:rPr>
                <w:b/>
              </w:rPr>
            </w:pPr>
            <w:r w:rsidRPr="0043144A">
              <w:rPr>
                <w:b/>
              </w:rPr>
              <w:t>Մասամբ է ընդունվել</w:t>
            </w:r>
          </w:p>
          <w:p w14:paraId="127D55EC" w14:textId="0A110788" w:rsidR="00064D3D" w:rsidRPr="0043144A" w:rsidRDefault="00064D3D" w:rsidP="000B3ADC">
            <w:pPr>
              <w:spacing w:line="276" w:lineRule="auto"/>
              <w:rPr>
                <w:bCs/>
              </w:rPr>
            </w:pPr>
            <w:r w:rsidRPr="0043144A">
              <w:rPr>
                <w:bCs/>
              </w:rPr>
              <w:t xml:space="preserve">Խնդրո առարկա կարգավորումները նախագծից հանվել են: </w:t>
            </w:r>
          </w:p>
        </w:tc>
      </w:tr>
      <w:tr w:rsidR="00C931F7" w:rsidRPr="0043144A" w14:paraId="72BDE42C" w14:textId="77777777" w:rsidTr="000D2A87">
        <w:trPr>
          <w:tblCellSpacing w:w="0" w:type="dxa"/>
          <w:jc w:val="center"/>
        </w:trPr>
        <w:tc>
          <w:tcPr>
            <w:tcW w:w="3824"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4699A6D8" w14:textId="36A6431B" w:rsidR="005B5F91" w:rsidRPr="0043144A" w:rsidRDefault="00EA6C7B" w:rsidP="000B3ADC">
            <w:pPr>
              <w:spacing w:line="276" w:lineRule="auto"/>
              <w:ind w:left="720" w:firstLine="0"/>
              <w:jc w:val="center"/>
              <w:rPr>
                <w:b/>
                <w:bCs/>
              </w:rPr>
            </w:pPr>
            <w:r w:rsidRPr="0043144A">
              <w:rPr>
                <w:b/>
                <w:bCs/>
                <w:lang w:val="en-US"/>
              </w:rPr>
              <w:t>37</w:t>
            </w:r>
            <w:r w:rsidR="00C931F7" w:rsidRPr="0043144A">
              <w:rPr>
                <w:b/>
                <w:bCs/>
              </w:rPr>
              <w:t>.</w:t>
            </w:r>
            <w:r w:rsidR="005B5F91" w:rsidRPr="0043144A">
              <w:rPr>
                <w:b/>
                <w:bCs/>
              </w:rPr>
              <w:t xml:space="preserve"> Ոստիկանություն</w:t>
            </w:r>
          </w:p>
          <w:p w14:paraId="0FA29898" w14:textId="77777777" w:rsidR="00C931F7" w:rsidRPr="0043144A" w:rsidRDefault="00C931F7" w:rsidP="000B3ADC">
            <w:pPr>
              <w:spacing w:line="276" w:lineRule="auto"/>
              <w:ind w:left="720" w:firstLine="0"/>
              <w:jc w:val="center"/>
              <w:rPr>
                <w:b/>
                <w:bCs/>
              </w:rPr>
            </w:pPr>
          </w:p>
          <w:p w14:paraId="6BC4B6D0" w14:textId="77777777" w:rsidR="00C931F7" w:rsidRPr="0043144A" w:rsidRDefault="00C931F7" w:rsidP="000B3ADC">
            <w:pPr>
              <w:spacing w:line="276" w:lineRule="auto"/>
              <w:jc w:val="center"/>
              <w:rPr>
                <w:b/>
                <w:bCs/>
              </w:rPr>
            </w:pPr>
          </w:p>
          <w:p w14:paraId="74A64138" w14:textId="77777777" w:rsidR="00C931F7" w:rsidRPr="0043144A" w:rsidRDefault="00C931F7"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292104B2" w14:textId="77777777" w:rsidR="00C931F7" w:rsidRPr="0043144A" w:rsidRDefault="0060480F" w:rsidP="000B3ADC">
            <w:pPr>
              <w:spacing w:line="276" w:lineRule="auto"/>
              <w:ind w:firstLine="0"/>
              <w:rPr>
                <w:b/>
                <w:bCs/>
              </w:rPr>
            </w:pPr>
            <w:r w:rsidRPr="0043144A">
              <w:rPr>
                <w:b/>
                <w:bCs/>
              </w:rPr>
              <w:t>23.02.2022թ</w:t>
            </w:r>
            <w:r w:rsidRPr="0043144A">
              <w:rPr>
                <w:rFonts w:ascii="Cambria Math" w:eastAsia="MS Mincho" w:hAnsi="Cambria Math" w:cs="Cambria Math"/>
                <w:b/>
                <w:bCs/>
              </w:rPr>
              <w:t>․</w:t>
            </w:r>
          </w:p>
        </w:tc>
      </w:tr>
      <w:tr w:rsidR="00C931F7" w:rsidRPr="0043144A" w14:paraId="2D158BC6" w14:textId="77777777" w:rsidTr="000D2A87">
        <w:trPr>
          <w:trHeight w:val="853"/>
          <w:tblCellSpacing w:w="0" w:type="dxa"/>
          <w:jc w:val="center"/>
        </w:trPr>
        <w:tc>
          <w:tcPr>
            <w:tcW w:w="3824"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9E75F12" w14:textId="77777777" w:rsidR="00C931F7" w:rsidRPr="0043144A" w:rsidRDefault="00C931F7" w:rsidP="000B3ADC">
            <w:pPr>
              <w:spacing w:line="276" w:lineRule="auto"/>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3C3735BE" w14:textId="030DF83F" w:rsidR="00C931F7" w:rsidRPr="0043144A" w:rsidRDefault="002465C5" w:rsidP="000B3ADC">
            <w:pPr>
              <w:spacing w:line="276" w:lineRule="auto"/>
              <w:ind w:firstLine="0"/>
              <w:rPr>
                <w:b/>
                <w:bCs/>
              </w:rPr>
            </w:pPr>
            <w:r w:rsidRPr="0043144A">
              <w:rPr>
                <w:b/>
                <w:bCs/>
              </w:rPr>
              <w:t xml:space="preserve">N </w:t>
            </w:r>
            <w:r w:rsidR="003D5DE9" w:rsidRPr="0043144A">
              <w:rPr>
                <w:b/>
                <w:bCs/>
              </w:rPr>
              <w:t>1/21/43875-22</w:t>
            </w:r>
          </w:p>
        </w:tc>
      </w:tr>
      <w:tr w:rsidR="00C931F7" w:rsidRPr="0043144A" w14:paraId="3D901C07"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hideMark/>
          </w:tcPr>
          <w:p w14:paraId="2E9FE4ED" w14:textId="77777777" w:rsidR="00C931F7" w:rsidRPr="0043144A" w:rsidRDefault="003D5DE9" w:rsidP="000B3ADC">
            <w:pPr>
              <w:spacing w:line="276" w:lineRule="auto"/>
              <w:ind w:firstLine="0"/>
              <w:rPr>
                <w:bCs/>
              </w:rPr>
            </w:pPr>
            <w:r w:rsidRPr="0043144A">
              <w:rPr>
                <w:bCs/>
              </w:rPr>
              <w:t xml:space="preserve">Նախագծով «Հանրային ծառայության մասին» օրենքի նոր խմբագրությամբ </w:t>
            </w:r>
            <w:proofErr w:type="spellStart"/>
            <w:r w:rsidRPr="0043144A">
              <w:rPr>
                <w:bCs/>
              </w:rPr>
              <w:t>շարադրվող</w:t>
            </w:r>
            <w:proofErr w:type="spellEnd"/>
            <w:r w:rsidRPr="0043144A">
              <w:rPr>
                <w:bCs/>
              </w:rPr>
              <w:t xml:space="preserve"> 33 </w:t>
            </w:r>
            <w:proofErr w:type="spellStart"/>
            <w:r w:rsidRPr="0043144A">
              <w:rPr>
                <w:bCs/>
              </w:rPr>
              <w:t>րդ</w:t>
            </w:r>
            <w:proofErr w:type="spellEnd"/>
            <w:r w:rsidRPr="0043144A">
              <w:rPr>
                <w:bCs/>
              </w:rPr>
              <w:t xml:space="preserve"> հոդվածի 14-րդ մասի 2-րդ ենթակետով սահմանվող հասկացություններն անհրաժեշտ է հստակեցնել: Մասնավորապես, «պաշտոն զբաղեցնող անձի հետ ոչ ազգակցական սերտ անձնական հարաբերություններ ունեցող </w:t>
            </w:r>
            <w:r w:rsidRPr="0043144A">
              <w:rPr>
                <w:bCs/>
              </w:rPr>
              <w:lastRenderedPageBreak/>
              <w:t>անձինք», «կնքամայր», «հոգեզավակ», «ընդհանուր տնտեսական շահ ունեցող անձինք» հասկացությունները ՀՀ օրենսդրությամբ սահմանված չեն:</w:t>
            </w: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471E2234" w14:textId="77777777" w:rsidR="001E17FB" w:rsidRPr="0043144A" w:rsidRDefault="001E17FB" w:rsidP="000B3ADC">
            <w:pPr>
              <w:spacing w:line="276" w:lineRule="auto"/>
              <w:ind w:firstLine="0"/>
              <w:jc w:val="center"/>
              <w:rPr>
                <w:b/>
              </w:rPr>
            </w:pPr>
            <w:r w:rsidRPr="0043144A">
              <w:rPr>
                <w:b/>
              </w:rPr>
              <w:lastRenderedPageBreak/>
              <w:t>Չի ընդունվել</w:t>
            </w:r>
          </w:p>
          <w:p w14:paraId="6A12F104" w14:textId="77777777" w:rsidR="00A6536D" w:rsidRPr="0043144A" w:rsidRDefault="00A6536D" w:rsidP="000B3ADC">
            <w:pPr>
              <w:spacing w:line="276" w:lineRule="auto"/>
              <w:ind w:firstLine="0"/>
            </w:pPr>
            <w:r w:rsidRPr="0043144A">
              <w:t>«Նորմատիվ իրավական ակտերի մասին» օրենքի 15-րդ հոդվածի համաձայն՝</w:t>
            </w:r>
          </w:p>
          <w:p w14:paraId="73B51545" w14:textId="77777777" w:rsidR="00A6536D" w:rsidRPr="0043144A" w:rsidRDefault="00A6536D" w:rsidP="000B3ADC">
            <w:pPr>
              <w:spacing w:line="276" w:lineRule="auto"/>
              <w:ind w:firstLine="0"/>
            </w:pPr>
            <w:r w:rsidRPr="0043144A">
              <w:t xml:space="preserve"> «1. Նորմատիվ իրավական ակտում կիրառվում են նորմատիվ իրավական ակտերով սահմանված կամ հանրածանոթ </w:t>
            </w:r>
            <w:r w:rsidRPr="0043144A">
              <w:lastRenderedPageBreak/>
              <w:t>հասկացություններ կամ տերմիններ: (…)</w:t>
            </w:r>
          </w:p>
          <w:p w14:paraId="04FDEAB6" w14:textId="77777777" w:rsidR="00A6536D" w:rsidRPr="0043144A" w:rsidRDefault="00A6536D" w:rsidP="000B3ADC">
            <w:pPr>
              <w:spacing w:line="276" w:lineRule="auto"/>
              <w:ind w:firstLine="0"/>
            </w:pPr>
            <w:r w:rsidRPr="0043144A">
              <w:t>3. 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w:t>
            </w:r>
          </w:p>
          <w:p w14:paraId="1C21F84C" w14:textId="77777777" w:rsidR="00A6536D" w:rsidRPr="0043144A" w:rsidRDefault="00A6536D" w:rsidP="000B3ADC">
            <w:pPr>
              <w:spacing w:line="276" w:lineRule="auto"/>
            </w:pPr>
            <w:r w:rsidRPr="0043144A">
              <w:t xml:space="preserve">Նկատի ունենալով, որ նշված հասկացությունները հանրածանոթ են՝ դրանց սահմանման անհրաժեշտությունը բացակայում է: </w:t>
            </w:r>
          </w:p>
          <w:p w14:paraId="5E3F4D94" w14:textId="77777777" w:rsidR="00A6536D" w:rsidRPr="0043144A" w:rsidRDefault="00A6536D" w:rsidP="000B3ADC">
            <w:pPr>
              <w:spacing w:line="276" w:lineRule="auto"/>
              <w:rPr>
                <w:bCs/>
              </w:rPr>
            </w:pPr>
            <w:r w:rsidRPr="0043144A">
              <w:t>Բացի այդ, հարկ է նշել, որ մի շարք իրավական ակտերում, օրինակ՝ «</w:t>
            </w:r>
            <w:r w:rsidRPr="0043144A">
              <w:rPr>
                <w:bCs/>
              </w:rPr>
              <w:t>Բանկերի և բանկային գործունեության մասին</w:t>
            </w:r>
            <w:r w:rsidRPr="0043144A">
              <w:t>» օրենքում, «</w:t>
            </w:r>
            <w:r w:rsidRPr="0043144A">
              <w:rPr>
                <w:bCs/>
              </w:rPr>
              <w:t xml:space="preserve">Գնումների գործընթացի կազմակերպման կարգը հաստատելու և Հայաստանի Հանրապետության կառավարության 2011 թվականի փետրվարի 10-ի N 168-N որոշումն ուժը կորցրած ճանաչելու մասին» Հայաստանի Հանրապետության կառավարության որոշման մեջ և այլ իրավական ակտերում </w:t>
            </w:r>
            <w:proofErr w:type="spellStart"/>
            <w:r w:rsidRPr="0043144A">
              <w:rPr>
                <w:bCs/>
              </w:rPr>
              <w:t>ևս</w:t>
            </w:r>
            <w:proofErr w:type="spellEnd"/>
            <w:r w:rsidRPr="0043144A">
              <w:rPr>
                <w:bCs/>
              </w:rPr>
              <w:t xml:space="preserve"> կիրառվում է «տնտեսական շահ» հասկացությունը։</w:t>
            </w:r>
          </w:p>
        </w:tc>
      </w:tr>
      <w:tr w:rsidR="00C931F7" w:rsidRPr="0043144A" w14:paraId="62AC0042" w14:textId="77777777" w:rsidTr="000D2A87">
        <w:trPr>
          <w:tblCellSpacing w:w="0" w:type="dxa"/>
          <w:jc w:val="center"/>
        </w:trPr>
        <w:tc>
          <w:tcPr>
            <w:tcW w:w="3824"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5C901CA5" w14:textId="6A7841B2" w:rsidR="00C931F7" w:rsidRPr="0043144A" w:rsidRDefault="00EA6C7B" w:rsidP="000B3ADC">
            <w:pPr>
              <w:spacing w:line="276" w:lineRule="auto"/>
              <w:ind w:left="720" w:firstLine="0"/>
              <w:jc w:val="center"/>
              <w:rPr>
                <w:b/>
                <w:bCs/>
              </w:rPr>
            </w:pPr>
            <w:r w:rsidRPr="0043144A">
              <w:rPr>
                <w:b/>
                <w:bCs/>
                <w:lang w:val="en-US"/>
              </w:rPr>
              <w:lastRenderedPageBreak/>
              <w:t>38</w:t>
            </w:r>
            <w:r w:rsidR="00C931F7" w:rsidRPr="0043144A">
              <w:rPr>
                <w:b/>
                <w:bCs/>
              </w:rPr>
              <w:t xml:space="preserve">. </w:t>
            </w:r>
            <w:r w:rsidR="005B5F91" w:rsidRPr="0043144A">
              <w:rPr>
                <w:b/>
                <w:bCs/>
              </w:rPr>
              <w:t>Մրցակցության պաշտպանության հանձնաժողով</w:t>
            </w:r>
          </w:p>
          <w:p w14:paraId="1FA7D98F" w14:textId="77777777" w:rsidR="00C931F7" w:rsidRPr="0043144A" w:rsidRDefault="00C931F7" w:rsidP="000B3ADC">
            <w:pPr>
              <w:spacing w:line="276" w:lineRule="auto"/>
              <w:jc w:val="center"/>
              <w:rPr>
                <w:b/>
                <w:bCs/>
              </w:rPr>
            </w:pPr>
          </w:p>
          <w:p w14:paraId="055200D8" w14:textId="77777777" w:rsidR="00C931F7" w:rsidRPr="0043144A" w:rsidRDefault="00C931F7"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35F7134B" w14:textId="77777777" w:rsidR="00C931F7" w:rsidRPr="0043144A" w:rsidRDefault="008E42BC" w:rsidP="000B3ADC">
            <w:pPr>
              <w:spacing w:line="276" w:lineRule="auto"/>
              <w:ind w:firstLine="0"/>
              <w:rPr>
                <w:b/>
                <w:bCs/>
                <w:lang w:val="en-US"/>
              </w:rPr>
            </w:pPr>
            <w:r w:rsidRPr="0043144A">
              <w:rPr>
                <w:b/>
                <w:bCs/>
                <w:lang w:val="en-US"/>
              </w:rPr>
              <w:t>23.05.2022թ.</w:t>
            </w:r>
          </w:p>
        </w:tc>
      </w:tr>
      <w:tr w:rsidR="00C931F7" w:rsidRPr="0043144A" w14:paraId="75D1780F" w14:textId="77777777" w:rsidTr="000D2A87">
        <w:trPr>
          <w:trHeight w:val="853"/>
          <w:tblCellSpacing w:w="0" w:type="dxa"/>
          <w:jc w:val="center"/>
        </w:trPr>
        <w:tc>
          <w:tcPr>
            <w:tcW w:w="3824"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B92BFE9" w14:textId="77777777" w:rsidR="00C931F7" w:rsidRPr="0043144A" w:rsidRDefault="00C931F7" w:rsidP="000B3ADC">
            <w:pPr>
              <w:spacing w:line="276" w:lineRule="auto"/>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47D948FA" w14:textId="77777777" w:rsidR="00C931F7" w:rsidRPr="0043144A" w:rsidRDefault="008E42BC" w:rsidP="000B3ADC">
            <w:pPr>
              <w:spacing w:line="276" w:lineRule="auto"/>
              <w:ind w:firstLine="0"/>
              <w:rPr>
                <w:b/>
                <w:bCs/>
                <w:lang w:val="en-US"/>
              </w:rPr>
            </w:pPr>
            <w:r w:rsidRPr="0043144A">
              <w:rPr>
                <w:b/>
                <w:bCs/>
                <w:lang w:val="en-US"/>
              </w:rPr>
              <w:t xml:space="preserve">N </w:t>
            </w:r>
            <w:r w:rsidRPr="0043144A">
              <w:rPr>
                <w:b/>
                <w:bCs/>
              </w:rPr>
              <w:t>/878-2022</w:t>
            </w:r>
          </w:p>
        </w:tc>
      </w:tr>
      <w:tr w:rsidR="00C931F7" w:rsidRPr="0043144A" w14:paraId="0277C2C7"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hideMark/>
          </w:tcPr>
          <w:p w14:paraId="7FF7BE19" w14:textId="77777777" w:rsidR="008E42BC" w:rsidRPr="0043144A" w:rsidRDefault="00871193" w:rsidP="000B3ADC">
            <w:pPr>
              <w:spacing w:line="276" w:lineRule="auto"/>
              <w:ind w:firstLine="0"/>
              <w:rPr>
                <w:bCs/>
              </w:rPr>
            </w:pPr>
            <w:r w:rsidRPr="0043144A">
              <w:rPr>
                <w:bCs/>
              </w:rPr>
              <w:t xml:space="preserve"> </w:t>
            </w:r>
            <w:r w:rsidR="008E42BC" w:rsidRPr="0043144A">
              <w:rPr>
                <w:bCs/>
              </w:rPr>
              <w:t>«Հանրային ծառայության մասին» օրենքում և հարակից օրենքներում փոփոխություններ և լրացումներ կատարելու մասին</w:t>
            </w:r>
            <w:r w:rsidR="008E42BC" w:rsidRPr="0043144A">
              <w:rPr>
                <w:b/>
                <w:bCs/>
              </w:rPr>
              <w:t xml:space="preserve"> </w:t>
            </w:r>
            <w:r w:rsidR="008E42BC" w:rsidRPr="0043144A">
              <w:rPr>
                <w:bCs/>
              </w:rPr>
              <w:t xml:space="preserve">օրենքների նախագծերի փաթեթի վերաբերյալ հայտնում ենք </w:t>
            </w:r>
            <w:proofErr w:type="spellStart"/>
            <w:r w:rsidR="008E42BC" w:rsidRPr="0043144A">
              <w:rPr>
                <w:bCs/>
              </w:rPr>
              <w:lastRenderedPageBreak/>
              <w:t>հետևյալը</w:t>
            </w:r>
            <w:proofErr w:type="spellEnd"/>
            <w:r w:rsidR="008E42BC" w:rsidRPr="0043144A">
              <w:rPr>
                <w:rFonts w:ascii="Cambria Math" w:eastAsia="MS Mincho" w:hAnsi="Cambria Math" w:cs="Cambria Math"/>
                <w:bCs/>
              </w:rPr>
              <w:t>․</w:t>
            </w:r>
          </w:p>
          <w:p w14:paraId="5E44BF97" w14:textId="77777777" w:rsidR="008E42BC" w:rsidRPr="0043144A" w:rsidRDefault="008E42BC" w:rsidP="000B3ADC">
            <w:pPr>
              <w:numPr>
                <w:ilvl w:val="0"/>
                <w:numId w:val="19"/>
              </w:numPr>
              <w:tabs>
                <w:tab w:val="left" w:pos="1032"/>
              </w:tabs>
              <w:spacing w:line="276" w:lineRule="auto"/>
              <w:ind w:left="0" w:firstLine="627"/>
              <w:rPr>
                <w:bCs/>
              </w:rPr>
            </w:pPr>
            <w:r w:rsidRPr="0043144A">
              <w:rPr>
                <w:bCs/>
              </w:rPr>
              <w:t>«Հանրային ծառայության մասին» օրենքում փոփոխություններ և լրացումներ կատարելու մասին</w:t>
            </w:r>
            <w:r w:rsidRPr="0043144A">
              <w:rPr>
                <w:b/>
                <w:bCs/>
              </w:rPr>
              <w:t xml:space="preserve"> </w:t>
            </w:r>
            <w:r w:rsidRPr="0043144A">
              <w:rPr>
                <w:bCs/>
              </w:rPr>
              <w:t>օրենքների նախագծի (այսուհետ նաև՝ Նախագիծ) 1-ին հոդվածի 1-ին մասի համաձայն՝ «Հանրային ծառայության մասին» օրենքի (այսուհետ նաև՝ Օրենք) 31-րդ հոդվածի 1-ին մասում «կրթական և ստեղծագործական» բառերը առաջարկվում է փոխարինել «կրթական, ստեղծագործական և փորձագիտական» բառերով։ Առաջարկվող կարգավորման պայմաններում ստացվում է, որ հանրային պաշտոն զբաղեցնող անձինք և հանրային ծառայողները կարող են կատարել վճարովի այլ աշխատանք, որոնք ունեն կրթական, ստեղծագործական և փորձագիտական բնույթ։</w:t>
            </w:r>
          </w:p>
          <w:p w14:paraId="0E76DD19" w14:textId="77777777" w:rsidR="008E42BC" w:rsidRPr="0043144A" w:rsidRDefault="008E42BC" w:rsidP="000B3ADC">
            <w:pPr>
              <w:spacing w:line="276" w:lineRule="auto"/>
              <w:ind w:firstLine="0"/>
              <w:rPr>
                <w:bCs/>
              </w:rPr>
            </w:pPr>
            <w:proofErr w:type="spellStart"/>
            <w:r w:rsidRPr="0043144A">
              <w:rPr>
                <w:bCs/>
              </w:rPr>
              <w:t>Միևնույն</w:t>
            </w:r>
            <w:proofErr w:type="spellEnd"/>
            <w:r w:rsidRPr="0043144A">
              <w:rPr>
                <w:bCs/>
              </w:rPr>
              <w:t xml:space="preserve"> ժամանակ, Նախագծի 1-ին հոդվածի 7-րդ մասով առաջարկվում է Օրենքի 31-րդ հոդվածը լրացնել 14.1-ին մասով, որի համաձայն՝ </w:t>
            </w:r>
            <w:r w:rsidRPr="0043144A">
              <w:rPr>
                <w:bCs/>
                <w:i/>
              </w:rPr>
              <w:t xml:space="preserve">սույն օրենքի իմաստով փորձագիտական աշխատանք է համարվում գիտության, տեխնիկայի, արվեստի կամ արհեստի </w:t>
            </w:r>
            <w:proofErr w:type="spellStart"/>
            <w:r w:rsidRPr="0043144A">
              <w:rPr>
                <w:bCs/>
                <w:i/>
              </w:rPr>
              <w:t>որևէ</w:t>
            </w:r>
            <w:proofErr w:type="spellEnd"/>
            <w:r w:rsidRPr="0043144A">
              <w:rPr>
                <w:bCs/>
                <w:i/>
              </w:rPr>
              <w:t xml:space="preserve"> բնագավառում հատուկ գիտելիքներ պահանջող աշխատանքը:</w:t>
            </w:r>
            <w:r w:rsidRPr="0043144A">
              <w:rPr>
                <w:bCs/>
              </w:rPr>
              <w:t xml:space="preserve"> </w:t>
            </w:r>
          </w:p>
          <w:p w14:paraId="010CC860" w14:textId="77777777" w:rsidR="008E42BC" w:rsidRPr="0043144A" w:rsidRDefault="008E42BC" w:rsidP="000B3ADC">
            <w:pPr>
              <w:spacing w:line="276" w:lineRule="auto"/>
              <w:ind w:firstLine="0"/>
              <w:rPr>
                <w:bCs/>
                <w:i/>
              </w:rPr>
            </w:pPr>
            <w:r w:rsidRPr="0043144A">
              <w:rPr>
                <w:bCs/>
              </w:rPr>
              <w:t xml:space="preserve">«Գիտական և գիտատեխնիկական գործունեության» մասին օրենքի 1-ին հոդվածի 2-րդ պարբերության համաձայն՝ </w:t>
            </w:r>
            <w:r w:rsidRPr="0043144A">
              <w:rPr>
                <w:bCs/>
                <w:i/>
              </w:rPr>
              <w:t xml:space="preserve">գիտական և գիտատեխնիկական գործունեություն է ձեռք բերած գիտելիքների ընդլայնմանը և նոր գիտելիքների </w:t>
            </w:r>
            <w:proofErr w:type="spellStart"/>
            <w:r w:rsidRPr="0043144A">
              <w:rPr>
                <w:bCs/>
                <w:i/>
              </w:rPr>
              <w:t>ստացմանն</w:t>
            </w:r>
            <w:proofErr w:type="spellEnd"/>
            <w:r w:rsidRPr="0043144A">
              <w:rPr>
                <w:bCs/>
                <w:i/>
              </w:rPr>
              <w:t xml:space="preserve"> ու </w:t>
            </w:r>
            <w:proofErr w:type="spellStart"/>
            <w:r w:rsidRPr="0043144A">
              <w:rPr>
                <w:bCs/>
                <w:i/>
              </w:rPr>
              <w:t>կիրառմանն</w:t>
            </w:r>
            <w:proofErr w:type="spellEnd"/>
            <w:r w:rsidRPr="0043144A">
              <w:rPr>
                <w:bCs/>
                <w:i/>
              </w:rPr>
              <w:t xml:space="preserve"> ուղղված մտավոր ստեղծագործական գործունեությունը, ներառյալ`</w:t>
            </w:r>
          </w:p>
          <w:p w14:paraId="626FB881" w14:textId="77777777" w:rsidR="008E42BC" w:rsidRPr="0043144A" w:rsidRDefault="008E42BC" w:rsidP="000B3ADC">
            <w:pPr>
              <w:spacing w:line="276" w:lineRule="auto"/>
              <w:ind w:firstLine="0"/>
              <w:rPr>
                <w:bCs/>
                <w:i/>
              </w:rPr>
            </w:pPr>
            <w:r w:rsidRPr="0043144A">
              <w:rPr>
                <w:bCs/>
                <w:i/>
              </w:rPr>
              <w:t xml:space="preserve">ա) հիմնարար գիտական հետազոտություններ` բնության օրենքների, մարդու գործունեության, հասարակության կառուցվածքի և զարգացման հիմնական օրինաչափությունների մասին ունեցած գիտելիքների ընդլայնմանն ու նոր գիտելիքների ձեռքբերմանն ուղղված տեսական կամ փորձարարական </w:t>
            </w:r>
            <w:r w:rsidRPr="0043144A">
              <w:rPr>
                <w:bCs/>
                <w:i/>
              </w:rPr>
              <w:lastRenderedPageBreak/>
              <w:t>գործունեություն,</w:t>
            </w:r>
          </w:p>
          <w:p w14:paraId="73061E74" w14:textId="77777777" w:rsidR="008E42BC" w:rsidRPr="0043144A" w:rsidRDefault="008E42BC" w:rsidP="000B3ADC">
            <w:pPr>
              <w:spacing w:line="276" w:lineRule="auto"/>
              <w:ind w:firstLine="0"/>
              <w:rPr>
                <w:bCs/>
              </w:rPr>
            </w:pPr>
            <w:r w:rsidRPr="0043144A">
              <w:rPr>
                <w:bCs/>
                <w:i/>
              </w:rPr>
              <w:t>բ) կիրառական գիտական հետազոտություններ` հիմնականում գործնական նշանակություն ունեցող, որոշակի խնդիրների լուծմանը նպատակաուղղված հետազոտություններ.</w:t>
            </w:r>
          </w:p>
          <w:p w14:paraId="4CCB3B88" w14:textId="77777777" w:rsidR="008E42BC" w:rsidRPr="0043144A" w:rsidRDefault="008E42BC" w:rsidP="000B3ADC">
            <w:pPr>
              <w:spacing w:line="276" w:lineRule="auto"/>
              <w:ind w:firstLine="0"/>
              <w:rPr>
                <w:bCs/>
              </w:rPr>
            </w:pPr>
            <w:r w:rsidRPr="0043144A">
              <w:rPr>
                <w:bCs/>
              </w:rPr>
              <w:t xml:space="preserve">Հարկ է ընդգծել, որ Օրենքի 31-րդ հոդվածի 1-ին մասի գործող խմբագրության պայմաններում արդեն իսկ առկա են օրենսդրական բավարար երաշխիքներ փորձագիտական գործունեություն իրականացնելու համար, քանի որ փորձագիտական գործունեություն իրականացնելու իրավունքը ըստ էության բխում է գիտական, կրթական և ստեղծագործական գործունեություն իրականացնելու իրավունքի բովանդակությունից։ </w:t>
            </w:r>
          </w:p>
          <w:p w14:paraId="2BB79FC2" w14:textId="77777777" w:rsidR="008E42BC" w:rsidRPr="0043144A" w:rsidRDefault="008E42BC" w:rsidP="000B3ADC">
            <w:pPr>
              <w:spacing w:line="276" w:lineRule="auto"/>
              <w:ind w:firstLine="0"/>
              <w:rPr>
                <w:bCs/>
                <w:i/>
              </w:rPr>
            </w:pPr>
            <w:proofErr w:type="spellStart"/>
            <w:r w:rsidRPr="0043144A">
              <w:rPr>
                <w:bCs/>
              </w:rPr>
              <w:t>Հետևաբար</w:t>
            </w:r>
            <w:proofErr w:type="spellEnd"/>
            <w:r w:rsidRPr="0043144A">
              <w:rPr>
                <w:bCs/>
              </w:rPr>
              <w:t xml:space="preserve"> փորձագիտական գործունեությունը որպես վճարովի այլ աշխատանք հանրային պաշտոն զբաղեցնող անձանց և հանրային ծառայողների կողմից առանձին բացառություն սահմանելը կարող է տպավորություն ստեղծել, որ այն տարբերվում է գիտական, կրթական և ստեղծագործական աշխատանքներից։ </w:t>
            </w:r>
          </w:p>
          <w:p w14:paraId="3E7896AA" w14:textId="77777777" w:rsidR="008E42BC" w:rsidRPr="0043144A" w:rsidRDefault="008E42BC" w:rsidP="000B3ADC">
            <w:pPr>
              <w:spacing w:line="276" w:lineRule="auto"/>
              <w:ind w:firstLine="0"/>
              <w:rPr>
                <w:bCs/>
              </w:rPr>
            </w:pPr>
            <w:r w:rsidRPr="0043144A">
              <w:rPr>
                <w:bCs/>
              </w:rPr>
              <w:t xml:space="preserve">Ավելին, Հայաստանի Հանրապետության Սահմանադրությամբ և նորմատիվ այլ իրավական ակտերով հանրային պաշտոն զբաղեցնող անձանց որոշակի շրջանակի համար առկա հատուկ </w:t>
            </w:r>
            <w:proofErr w:type="spellStart"/>
            <w:r w:rsidRPr="0043144A">
              <w:rPr>
                <w:bCs/>
              </w:rPr>
              <w:t>կարգավորումներ</w:t>
            </w:r>
            <w:proofErr w:type="spellEnd"/>
            <w:r w:rsidRPr="0043144A">
              <w:rPr>
                <w:bCs/>
              </w:rPr>
              <w:t xml:space="preserve">, մասնավորապես՝ Սահմանադրության 95-րդ հոդվածի և 164-րդ հոդվածների </w:t>
            </w:r>
            <w:proofErr w:type="spellStart"/>
            <w:r w:rsidRPr="0043144A">
              <w:rPr>
                <w:bCs/>
              </w:rPr>
              <w:t>վերլուծությունից</w:t>
            </w:r>
            <w:proofErr w:type="spellEnd"/>
            <w:r w:rsidRPr="0043144A">
              <w:rPr>
                <w:bCs/>
              </w:rPr>
              <w:t xml:space="preserve"> բխում է, որ պատգամավորը և դատավորը չեն կարող զբաղեցնել իրենց կարգավիճակով չպայմանավորված պաշտոն պետական կամ տեղական ինքնակառավարման այլ մարմիններում, </w:t>
            </w:r>
            <w:proofErr w:type="spellStart"/>
            <w:r w:rsidRPr="0043144A">
              <w:rPr>
                <w:bCs/>
              </w:rPr>
              <w:t>որևէ</w:t>
            </w:r>
            <w:proofErr w:type="spellEnd"/>
            <w:r w:rsidRPr="0043144A">
              <w:rPr>
                <w:bCs/>
              </w:rPr>
              <w:t xml:space="preserve"> պաշտոն` </w:t>
            </w:r>
            <w:proofErr w:type="spellStart"/>
            <w:r w:rsidRPr="0043144A">
              <w:rPr>
                <w:bCs/>
              </w:rPr>
              <w:t>առևտրային</w:t>
            </w:r>
            <w:proofErr w:type="spellEnd"/>
            <w:r w:rsidRPr="0043144A">
              <w:rPr>
                <w:bCs/>
              </w:rPr>
              <w:t xml:space="preserve"> կազմակերպություններում, զբաղվել ձեռնարկատիրական գործունեությամբ, </w:t>
            </w:r>
            <w:r w:rsidRPr="0043144A">
              <w:rPr>
                <w:b/>
                <w:bCs/>
              </w:rPr>
              <w:t xml:space="preserve">կատարել վճարովի այլ աշխատանք, բացի գիտական, կրթական և ստեղծագործական </w:t>
            </w:r>
            <w:r w:rsidRPr="0043144A">
              <w:rPr>
                <w:b/>
                <w:bCs/>
              </w:rPr>
              <w:lastRenderedPageBreak/>
              <w:t>աշխատանքից</w:t>
            </w:r>
            <w:r w:rsidRPr="0043144A">
              <w:rPr>
                <w:bCs/>
              </w:rPr>
              <w:t xml:space="preserve">, նույնաբնույթ </w:t>
            </w:r>
            <w:proofErr w:type="spellStart"/>
            <w:r w:rsidRPr="0043144A">
              <w:rPr>
                <w:bCs/>
              </w:rPr>
              <w:t>կարգավորումներ</w:t>
            </w:r>
            <w:proofErr w:type="spellEnd"/>
            <w:r w:rsidRPr="0043144A">
              <w:rPr>
                <w:bCs/>
              </w:rPr>
              <w:t xml:space="preserve"> են առկա «Դատախազության մասին» օրենքի 49-րդ հոդվածով՝ դատախազների համար, «Մարդու իրավունքների պաշտպանի մասին» օրենքի 4-րդ հոդվածով՝ մարդու իրավունքների պաշտպանի, «Տեղական ինքնակառավարման մասին» օրենքի 25-րդ և 55-րդ հոդվածներով՝ համայնքի ղեկավարի և տեղակալների համար և այլն։ </w:t>
            </w:r>
          </w:p>
          <w:p w14:paraId="3338D2A6" w14:textId="77777777" w:rsidR="008E42BC" w:rsidRPr="0043144A" w:rsidRDefault="008E42BC" w:rsidP="000B3ADC">
            <w:pPr>
              <w:spacing w:line="276" w:lineRule="auto"/>
              <w:ind w:firstLine="0"/>
              <w:rPr>
                <w:bCs/>
              </w:rPr>
            </w:pPr>
            <w:r w:rsidRPr="0043144A">
              <w:rPr>
                <w:bCs/>
              </w:rPr>
              <w:t xml:space="preserve">Նման պայմաններում ակնհայտ է, որ առաջարկով կարգավորման պայմաններում կարող է աններդաշնակություն առաջանալ Սահմանադրությամբ նախատեսված սահմանափակումների և «Հանրային ծառայության մասին» օրենքում առաջարկվող </w:t>
            </w:r>
            <w:proofErr w:type="spellStart"/>
            <w:r w:rsidRPr="0043144A">
              <w:rPr>
                <w:bCs/>
              </w:rPr>
              <w:t>կարգավորումների</w:t>
            </w:r>
            <w:proofErr w:type="spellEnd"/>
            <w:r w:rsidRPr="0043144A">
              <w:rPr>
                <w:bCs/>
              </w:rPr>
              <w:t xml:space="preserve"> </w:t>
            </w:r>
            <w:proofErr w:type="spellStart"/>
            <w:r w:rsidRPr="0043144A">
              <w:rPr>
                <w:bCs/>
              </w:rPr>
              <w:t>միջև</w:t>
            </w:r>
            <w:proofErr w:type="spellEnd"/>
            <w:r w:rsidRPr="0043144A">
              <w:rPr>
                <w:bCs/>
              </w:rPr>
              <w:t>։</w:t>
            </w:r>
          </w:p>
          <w:p w14:paraId="25F5EA72" w14:textId="77777777" w:rsidR="00C931F7" w:rsidRPr="0043144A" w:rsidRDefault="008E42BC" w:rsidP="000B3ADC">
            <w:pPr>
              <w:spacing w:line="276" w:lineRule="auto"/>
              <w:ind w:firstLine="0"/>
              <w:rPr>
                <w:bCs/>
              </w:rPr>
            </w:pPr>
            <w:r w:rsidRPr="0043144A">
              <w:rPr>
                <w:bCs/>
              </w:rPr>
              <w:t xml:space="preserve">Միաժամանակ խիստ ողջունելի է փորձագիտական գործունեության հստակեցումը, սակայն </w:t>
            </w:r>
            <w:proofErr w:type="spellStart"/>
            <w:r w:rsidRPr="0043144A">
              <w:rPr>
                <w:bCs/>
              </w:rPr>
              <w:t>տարընկալումներից</w:t>
            </w:r>
            <w:proofErr w:type="spellEnd"/>
            <w:r w:rsidRPr="0043144A">
              <w:rPr>
                <w:bCs/>
              </w:rPr>
              <w:t xml:space="preserve"> խուսափելու նպատակով անհրաժեշտ է փորձագիտական գործունեություն իրականացնելու իրավունքը կարգավորել գիտական, կրթական և ստեղծագործական գործունեության համատեքստում, այլ կերպ ասած՝ Օրենքի 31-րդ հոդվածում նախատեսված գիտական, կրթական և ստեղծագործական աշխատանքների բովանդակության մեջ անհրաժեշտ է կատարել համապատասխան լրացումներ։</w:t>
            </w: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79AAA8F0" w14:textId="005048F6" w:rsidR="00590668" w:rsidRPr="0043144A" w:rsidRDefault="00590668" w:rsidP="000B3ADC">
            <w:pPr>
              <w:spacing w:line="276" w:lineRule="auto"/>
              <w:ind w:firstLine="0"/>
              <w:jc w:val="center"/>
              <w:rPr>
                <w:b/>
              </w:rPr>
            </w:pPr>
            <w:r w:rsidRPr="0043144A">
              <w:rPr>
                <w:b/>
              </w:rPr>
              <w:lastRenderedPageBreak/>
              <w:t>Չի ընդունվել</w:t>
            </w:r>
          </w:p>
          <w:p w14:paraId="55503E6D" w14:textId="47D66739" w:rsidR="00CF5957" w:rsidRPr="0043144A" w:rsidRDefault="00590668" w:rsidP="000B3ADC">
            <w:pPr>
              <w:spacing w:line="276" w:lineRule="auto"/>
              <w:ind w:firstLine="0"/>
              <w:rPr>
                <w:bCs/>
              </w:rPr>
            </w:pPr>
            <w:r w:rsidRPr="0043144A">
              <w:rPr>
                <w:bCs/>
              </w:rPr>
              <w:t xml:space="preserve">Նախագծից խնդրո առարկա դրույթները հանվել են: </w:t>
            </w:r>
          </w:p>
        </w:tc>
      </w:tr>
      <w:tr w:rsidR="008E42BC" w:rsidRPr="0043144A" w14:paraId="63946427"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tcPr>
          <w:p w14:paraId="47780457" w14:textId="77777777" w:rsidR="00BF3E57" w:rsidRPr="0043144A" w:rsidRDefault="00E70115" w:rsidP="000B3ADC">
            <w:pPr>
              <w:spacing w:line="276" w:lineRule="auto"/>
              <w:ind w:left="60" w:firstLine="426"/>
            </w:pPr>
            <w:r w:rsidRPr="0043144A">
              <w:lastRenderedPageBreak/>
              <w:t xml:space="preserve">2. </w:t>
            </w:r>
            <w:r w:rsidR="00BF3E57" w:rsidRPr="0043144A">
              <w:t xml:space="preserve">Նախագծի 2-րդ հոդվածով նախատեսվում է խմբագրել Օրենքի 33-րդ հոդվածը, որի 1-ին մասի համաձայն՝ պաշտոն զբաղեցնող անձի մասնավոր շահը ներառում է </w:t>
            </w:r>
            <w:proofErr w:type="spellStart"/>
            <w:r w:rsidR="00BF3E57" w:rsidRPr="0043144A">
              <w:t>որևէ</w:t>
            </w:r>
            <w:proofErr w:type="spellEnd"/>
            <w:r w:rsidR="00BF3E57" w:rsidRPr="0043144A">
              <w:t xml:space="preserve"> արտոնություն իրեն կամ իրեն փոխկապակցված անձանց, ինչպես նաև այն անձանց կամ կազմակերպություններին, որոնց հետ ինքը կամ իր հետ փոխկապակցված անձն ունի գործարար կամ քաղաքական հարաբերություններ։ Գործարար հարաբերությունները ներառում </w:t>
            </w:r>
            <w:r w:rsidR="00BF3E57" w:rsidRPr="0043144A">
              <w:lastRenderedPageBreak/>
              <w:t xml:space="preserve">են տնտեսական, տնտեսվարման կամ գործարքներից ծագող ցանկացած հարաբերություններ, որոնք հանգեցնում են կամ կարող են հանգեցնել օգուտների ստացման այդ հարաբերությունների մասնակիցների կամ նրանցից </w:t>
            </w:r>
            <w:proofErr w:type="spellStart"/>
            <w:r w:rsidR="00BF3E57" w:rsidRPr="0043144A">
              <w:t>որևէ</w:t>
            </w:r>
            <w:proofErr w:type="spellEnd"/>
            <w:r w:rsidR="00BF3E57" w:rsidRPr="0043144A">
              <w:t xml:space="preserve"> մեկի համար: Քաղաքական հարաբերությունները ներառում են </w:t>
            </w:r>
            <w:proofErr w:type="spellStart"/>
            <w:r w:rsidR="00BF3E57" w:rsidRPr="0043144A">
              <w:t>որևէ</w:t>
            </w:r>
            <w:proofErr w:type="spellEnd"/>
            <w:r w:rsidR="00BF3E57" w:rsidRPr="0043144A">
              <w:t xml:space="preserve"> կուսակցության մասնակցության կամ տվյալ կուսակցության այլ անդամների հետ ունեցած կապի ուժով ծագող հարաբերությունները:</w:t>
            </w:r>
          </w:p>
          <w:p w14:paraId="624B525A" w14:textId="77777777" w:rsidR="00BF3E57" w:rsidRPr="0043144A" w:rsidRDefault="00BF3E57" w:rsidP="000B3ADC">
            <w:pPr>
              <w:spacing w:line="276" w:lineRule="auto"/>
              <w:ind w:left="60" w:firstLine="426"/>
            </w:pPr>
            <w:r w:rsidRPr="0043144A">
              <w:t xml:space="preserve">Վերոնշյալ կարգավորման վերլուծության արդյունքում հարկ է նշել, որ փոխկապակցված անձանց գործարար հարաբերությունների վերաբերյալ առաջարկվող կարգավորումները կարող են անհարկի լայն մեկնաբանման տեղիք տալ։ Մասնավորապես գտնում ենք՝ տնտեսական, տնտեսվարման կամ գործարքներից ծագող ցանկացած հարաբերությունները գործարար հարաբերությունների համատեքստում դիտարկելը լրացուցիչ քննարկման կարիք ունի, նկատի ունենալով՝ անձանց առօրյա կյանքում տարաբնույթ քաղաքացիաիրավական հարաբերություններում </w:t>
            </w:r>
            <w:proofErr w:type="spellStart"/>
            <w:r w:rsidRPr="0043144A">
              <w:t>ներգարվվածության</w:t>
            </w:r>
            <w:proofErr w:type="spellEnd"/>
            <w:r w:rsidRPr="0043144A">
              <w:t xml:space="preserve"> մեծածավալությունը։</w:t>
            </w:r>
          </w:p>
          <w:p w14:paraId="7EA321E1" w14:textId="77777777" w:rsidR="008E42BC" w:rsidRPr="0043144A" w:rsidRDefault="00BF3E57" w:rsidP="000B3ADC">
            <w:pPr>
              <w:spacing w:line="276" w:lineRule="auto"/>
              <w:ind w:left="60" w:firstLine="426"/>
              <w:rPr>
                <w:rFonts w:eastAsia="Times New Roman" w:cs="Cambria Math"/>
              </w:rPr>
            </w:pPr>
            <w:proofErr w:type="spellStart"/>
            <w:r w:rsidRPr="0043144A">
              <w:t>Միևնույն</w:t>
            </w:r>
            <w:proofErr w:type="spellEnd"/>
            <w:r w:rsidRPr="0043144A">
              <w:t xml:space="preserve"> ժամանակ, անդրադառնալով փոխկապակցված անձանց քաղաքական հարաբերությունների վերաբերյալ առաջարկվող </w:t>
            </w:r>
            <w:proofErr w:type="spellStart"/>
            <w:r w:rsidRPr="0043144A">
              <w:t>կարգավորումներին</w:t>
            </w:r>
            <w:proofErr w:type="spellEnd"/>
            <w:r w:rsidRPr="0043144A">
              <w:t xml:space="preserve">՝ հարկ է արձանագրել, որ քաղաքական հարաբերություններում տվյալ կուսակցության այլ անդամների հետ ունեցած կապի ուժով ծագող հարաբերությունները ներառելու վերաբերյալ կարգավորումը կարող է </w:t>
            </w:r>
            <w:proofErr w:type="spellStart"/>
            <w:r w:rsidRPr="0043144A">
              <w:t>տարընկալումներ</w:t>
            </w:r>
            <w:proofErr w:type="spellEnd"/>
            <w:r w:rsidRPr="0043144A">
              <w:t xml:space="preserve"> առաջացնել, ընդ որում առաջարկում ենք հստակեցնել </w:t>
            </w:r>
            <w:proofErr w:type="spellStart"/>
            <w:r w:rsidRPr="0043144A">
              <w:t>որևէ</w:t>
            </w:r>
            <w:proofErr w:type="spellEnd"/>
            <w:r w:rsidRPr="0043144A">
              <w:t xml:space="preserve"> կուսակցության մասնակցության ուժով և տվյալ կուսակցության այլ անդամների հետ ունեցած կապի ուժով ծագող հարաբերությունների </w:t>
            </w:r>
            <w:proofErr w:type="spellStart"/>
            <w:r w:rsidRPr="0043144A">
              <w:t>միջև</w:t>
            </w:r>
            <w:proofErr w:type="spellEnd"/>
            <w:r w:rsidRPr="0043144A">
              <w:t xml:space="preserve"> առկա տարբերությունները։</w:t>
            </w: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tcPr>
          <w:p w14:paraId="5357B71D" w14:textId="1F29FCA9" w:rsidR="008E42BC" w:rsidRPr="0043144A" w:rsidRDefault="007E0EF3" w:rsidP="000B3ADC">
            <w:pPr>
              <w:spacing w:line="276" w:lineRule="auto"/>
              <w:jc w:val="center"/>
              <w:rPr>
                <w:b/>
              </w:rPr>
            </w:pPr>
            <w:r w:rsidRPr="0043144A">
              <w:rPr>
                <w:b/>
              </w:rPr>
              <w:lastRenderedPageBreak/>
              <w:t>Չի ընդունվել</w:t>
            </w:r>
          </w:p>
          <w:p w14:paraId="74DE4A3D" w14:textId="31FB0372" w:rsidR="009A5025" w:rsidRPr="0043144A" w:rsidRDefault="009A5025" w:rsidP="000B3ADC">
            <w:pPr>
              <w:tabs>
                <w:tab w:val="left" w:pos="851"/>
                <w:tab w:val="left" w:pos="993"/>
                <w:tab w:val="left" w:pos="1276"/>
                <w:tab w:val="left" w:pos="1418"/>
              </w:tabs>
              <w:spacing w:line="276" w:lineRule="auto"/>
              <w:contextualSpacing/>
              <w:rPr>
                <w:rFonts w:eastAsia="GHEA Grapalat" w:cs="GHEA Grapalat"/>
                <w:color w:val="000000"/>
              </w:rPr>
            </w:pPr>
            <w:r w:rsidRPr="0043144A">
              <w:t>Հաշվի առնելով, որ թե´ մեկանգամյա և թե´</w:t>
            </w:r>
            <w:r w:rsidR="000F303A" w:rsidRPr="0043144A">
              <w:t xml:space="preserve"> պարբերական</w:t>
            </w:r>
            <w:r w:rsidRPr="0043144A">
              <w:t xml:space="preserve"> բնույթ կրող գործա</w:t>
            </w:r>
            <w:r w:rsidR="000F303A" w:rsidRPr="0043144A">
              <w:t xml:space="preserve">րքները կարող են գործարքի կողմերի կամ կողմերից մեկի համար </w:t>
            </w:r>
            <w:r w:rsidR="00D30FA1" w:rsidRPr="0043144A">
              <w:t>հանգեցնել օգուտների ստացման և հանգեցնել պաշտոնատար անձի կողմից իր լիազորություններ</w:t>
            </w:r>
            <w:r w:rsidR="00DF7C65" w:rsidRPr="0043144A">
              <w:t>ի շրջանակում</w:t>
            </w:r>
            <w:r w:rsidR="00D30FA1" w:rsidRPr="0043144A">
              <w:t xml:space="preserve"> </w:t>
            </w:r>
            <w:r w:rsidR="00DF7C65" w:rsidRPr="0043144A">
              <w:t>նշված անձանց օգտին գործողություններ կատարելուն կամ որոշում կայացնելուն</w:t>
            </w:r>
            <w:r w:rsidR="00EB26AB" w:rsidRPr="0043144A">
              <w:t xml:space="preserve">, կարծում ենք, որ տվյալ դեպքում </w:t>
            </w:r>
            <w:r w:rsidR="00FA622A" w:rsidRPr="0043144A">
              <w:lastRenderedPageBreak/>
              <w:t xml:space="preserve">գործարար հարաբերությունների լայն սահմանումը տեղին է: </w:t>
            </w:r>
            <w:proofErr w:type="spellStart"/>
            <w:r w:rsidR="00E73103" w:rsidRPr="0043144A">
              <w:t>Միևնույն</w:t>
            </w:r>
            <w:proofErr w:type="spellEnd"/>
            <w:r w:rsidR="00E73103" w:rsidRPr="0043144A">
              <w:t xml:space="preserve"> ժամանակ, պետք է նկատի ունենալ, որ</w:t>
            </w:r>
            <w:r w:rsidR="00FA622A" w:rsidRPr="0043144A">
              <w:t xml:space="preserve"> Նախագծով առաջարկվում են մեխանիզմներ, որոնք կարգավորում են շահերի բախման իրավիճակների կառավարումը, մասնավորապես՝ </w:t>
            </w:r>
            <w:r w:rsidR="00E73103" w:rsidRPr="0043144A">
              <w:t>պ</w:t>
            </w:r>
            <w:r w:rsidR="00E73103" w:rsidRPr="0043144A">
              <w:rPr>
                <w:rFonts w:eastAsia="GHEA Grapalat" w:cs="GHEA Grapalat"/>
                <w:color w:val="000000"/>
              </w:rPr>
              <w:t xml:space="preserve">աշտոնատար անձի </w:t>
            </w:r>
            <w:proofErr w:type="spellStart"/>
            <w:r w:rsidR="00E73103" w:rsidRPr="0043144A">
              <w:rPr>
                <w:rFonts w:eastAsia="GHEA Grapalat" w:cs="GHEA Grapalat"/>
                <w:color w:val="000000"/>
              </w:rPr>
              <w:t>վերադասը</w:t>
            </w:r>
            <w:proofErr w:type="spellEnd"/>
            <w:r w:rsidR="00E73103" w:rsidRPr="0043144A">
              <w:rPr>
                <w:rFonts w:eastAsia="GHEA Grapalat" w:cs="GHEA Grapalat"/>
                <w:color w:val="000000"/>
              </w:rPr>
              <w:t xml:space="preserve"> կամ անմիջական ղեկավարը </w:t>
            </w:r>
            <w:r w:rsidR="00FA622A" w:rsidRPr="0043144A">
              <w:rPr>
                <w:rFonts w:eastAsia="GHEA Grapalat" w:cs="GHEA Grapalat"/>
                <w:color w:val="000000"/>
              </w:rPr>
              <w:t xml:space="preserve">շահերի բախման բացակայության դեպքում </w:t>
            </w:r>
            <w:r w:rsidR="00E73103" w:rsidRPr="0043144A">
              <w:rPr>
                <w:rFonts w:eastAsia="GHEA Grapalat" w:cs="GHEA Grapalat"/>
                <w:color w:val="000000"/>
              </w:rPr>
              <w:t xml:space="preserve">առաջարկում է </w:t>
            </w:r>
            <w:r w:rsidR="00FA622A" w:rsidRPr="0043144A">
              <w:rPr>
                <w:rFonts w:eastAsia="GHEA Grapalat" w:cs="GHEA Grapalat"/>
                <w:color w:val="000000"/>
              </w:rPr>
              <w:t>շարունակել կամ վերսկսել պարտականությունների անաչառ և օբյեկտիվ  կատարումը:</w:t>
            </w:r>
          </w:p>
          <w:p w14:paraId="4A882230" w14:textId="71969AD5" w:rsidR="007A596B" w:rsidRPr="0043144A" w:rsidRDefault="007A596B" w:rsidP="000B3ADC">
            <w:pPr>
              <w:spacing w:line="276" w:lineRule="auto"/>
              <w:ind w:firstLine="0"/>
            </w:pPr>
            <w:r w:rsidRPr="0043144A">
              <w:t xml:space="preserve">Ինչ վերաբերում է կուսակցության մասնակցության ուժով և տվյալ կուսակցության այլ անդամների հետ ունեցած կապի ուժով ծագող հարաբերությունների </w:t>
            </w:r>
            <w:proofErr w:type="spellStart"/>
            <w:r w:rsidRPr="0043144A">
              <w:t>միջև</w:t>
            </w:r>
            <w:proofErr w:type="spellEnd"/>
            <w:r w:rsidRPr="0043144A">
              <w:t xml:space="preserve"> առկա տարբերությունները հստակեցնելու վերաբերյալ դիտարկմանը, պետք է ընդգծել, որ նախագծում նման հստակեցում իրականացնելու անհրաժեշտությունը բացակայում է: Պարզապես,</w:t>
            </w:r>
            <w:r w:rsidR="00472D3F" w:rsidRPr="0043144A">
              <w:t xml:space="preserve"> պետք է</w:t>
            </w:r>
            <w:r w:rsidRPr="0043144A">
              <w:t xml:space="preserve"> </w:t>
            </w:r>
            <w:r w:rsidR="00472D3F" w:rsidRPr="0043144A">
              <w:t>ընդգծել</w:t>
            </w:r>
            <w:r w:rsidRPr="0043144A">
              <w:t xml:space="preserve">, որ </w:t>
            </w:r>
            <w:r w:rsidR="00472D3F" w:rsidRPr="0043144A">
              <w:t xml:space="preserve">այդ կարգավորումները </w:t>
            </w:r>
            <w:r w:rsidR="00B348EE" w:rsidRPr="0043144A">
              <w:t xml:space="preserve">ուղղված են բովանդակային տեսանկյունից տարբերվող հարաբերությունների կարգավորմանը, </w:t>
            </w:r>
            <w:r w:rsidR="00505459" w:rsidRPr="0043144A">
              <w:t xml:space="preserve">մասնավորապես՝ </w:t>
            </w:r>
            <w:r w:rsidR="00B40565" w:rsidRPr="0043144A">
              <w:t>հնարավոր են իրավիճակներ, երբ անձը չհանդիսանալով</w:t>
            </w:r>
            <w:r w:rsidR="00CF47F7" w:rsidRPr="0043144A">
              <w:t xml:space="preserve"> </w:t>
            </w:r>
            <w:proofErr w:type="spellStart"/>
            <w:r w:rsidR="00CF47F7" w:rsidRPr="0043144A">
              <w:t>որևէ</w:t>
            </w:r>
            <w:proofErr w:type="spellEnd"/>
            <w:r w:rsidR="00CF47F7" w:rsidRPr="0043144A">
              <w:t xml:space="preserve"> կուսակցության անդամ</w:t>
            </w:r>
            <w:r w:rsidR="0096495E" w:rsidRPr="0043144A">
              <w:t xml:space="preserve"> կարող է գործել կուսակցության </w:t>
            </w:r>
            <w:proofErr w:type="spellStart"/>
            <w:r w:rsidR="0096495E" w:rsidRPr="0043144A">
              <w:t>որևէ</w:t>
            </w:r>
            <w:proofErr w:type="spellEnd"/>
            <w:r w:rsidR="0096495E" w:rsidRPr="0043144A">
              <w:t xml:space="preserve"> անդամի </w:t>
            </w:r>
            <w:r w:rsidR="00AA1C5D" w:rsidRPr="0043144A">
              <w:t>օգտին</w:t>
            </w:r>
            <w:r w:rsidR="0096495E" w:rsidRPr="0043144A">
              <w:t>:</w:t>
            </w:r>
          </w:p>
        </w:tc>
      </w:tr>
      <w:tr w:rsidR="00664787" w:rsidRPr="0043144A" w14:paraId="06F73DDB" w14:textId="77777777" w:rsidTr="006F2AEB">
        <w:trPr>
          <w:tblCellSpacing w:w="0" w:type="dxa"/>
          <w:jc w:val="center"/>
        </w:trPr>
        <w:tc>
          <w:tcPr>
            <w:tcW w:w="3824" w:type="pct"/>
            <w:gridSpan w:val="3"/>
            <w:vMerge w:val="restart"/>
            <w:tcBorders>
              <w:top w:val="outset" w:sz="6" w:space="0" w:color="auto"/>
              <w:left w:val="outset" w:sz="6" w:space="0" w:color="auto"/>
              <w:right w:val="outset" w:sz="6" w:space="0" w:color="auto"/>
            </w:tcBorders>
            <w:shd w:val="clear" w:color="auto" w:fill="D0D0D0"/>
          </w:tcPr>
          <w:p w14:paraId="0FE3217C" w14:textId="48B19E8F" w:rsidR="00664787" w:rsidRPr="0043144A" w:rsidRDefault="00EA6C7B" w:rsidP="000B3ADC">
            <w:pPr>
              <w:spacing w:line="276" w:lineRule="auto"/>
              <w:jc w:val="center"/>
              <w:rPr>
                <w:b/>
                <w:bCs/>
              </w:rPr>
            </w:pPr>
            <w:r w:rsidRPr="0043144A">
              <w:rPr>
                <w:b/>
                <w:bCs/>
                <w:lang w:val="en-US"/>
              </w:rPr>
              <w:lastRenderedPageBreak/>
              <w:t>39</w:t>
            </w:r>
            <w:r w:rsidR="00664787" w:rsidRPr="0043144A">
              <w:rPr>
                <w:b/>
                <w:bCs/>
              </w:rPr>
              <w:t>. Մրցակցության պաշտպանության հանձնաժողով</w:t>
            </w:r>
          </w:p>
          <w:p w14:paraId="5A617AD3" w14:textId="77777777" w:rsidR="00664787" w:rsidRPr="0043144A" w:rsidRDefault="00664787"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tcPr>
          <w:p w14:paraId="68B1C59E" w14:textId="66186FA1" w:rsidR="00664787" w:rsidRPr="0043144A" w:rsidRDefault="00664787" w:rsidP="000B3ADC">
            <w:pPr>
              <w:spacing w:line="276" w:lineRule="auto"/>
              <w:ind w:firstLine="0"/>
              <w:rPr>
                <w:b/>
                <w:bCs/>
                <w:lang w:val="en-GB"/>
              </w:rPr>
            </w:pPr>
            <w:r w:rsidRPr="0043144A">
              <w:rPr>
                <w:b/>
                <w:bCs/>
                <w:lang w:val="en-GB"/>
              </w:rPr>
              <w:t>30.05.2022թ.</w:t>
            </w:r>
          </w:p>
        </w:tc>
      </w:tr>
      <w:tr w:rsidR="00664787" w:rsidRPr="0043144A" w14:paraId="51DCA294" w14:textId="77777777" w:rsidTr="006F2AEB">
        <w:trPr>
          <w:tblCellSpacing w:w="0" w:type="dxa"/>
          <w:jc w:val="center"/>
        </w:trPr>
        <w:tc>
          <w:tcPr>
            <w:tcW w:w="3824" w:type="pct"/>
            <w:gridSpan w:val="3"/>
            <w:vMerge/>
            <w:tcBorders>
              <w:left w:val="outset" w:sz="6" w:space="0" w:color="auto"/>
              <w:bottom w:val="outset" w:sz="6" w:space="0" w:color="auto"/>
              <w:right w:val="outset" w:sz="6" w:space="0" w:color="auto"/>
            </w:tcBorders>
            <w:shd w:val="clear" w:color="auto" w:fill="D0D0D0"/>
          </w:tcPr>
          <w:p w14:paraId="560CACE9" w14:textId="77777777" w:rsidR="00664787" w:rsidRPr="0043144A" w:rsidRDefault="00664787"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tcPr>
          <w:p w14:paraId="3F5242E2" w14:textId="78965BC7" w:rsidR="00664787" w:rsidRPr="0043144A" w:rsidRDefault="00664787" w:rsidP="000B3ADC">
            <w:pPr>
              <w:spacing w:line="276" w:lineRule="auto"/>
              <w:ind w:firstLine="0"/>
              <w:rPr>
                <w:b/>
                <w:bCs/>
                <w:lang w:val="en-GB"/>
              </w:rPr>
            </w:pPr>
            <w:r w:rsidRPr="0043144A">
              <w:rPr>
                <w:b/>
                <w:bCs/>
                <w:lang w:val="en-US"/>
              </w:rPr>
              <w:t>ԳԳ/928-2022</w:t>
            </w:r>
          </w:p>
        </w:tc>
      </w:tr>
      <w:tr w:rsidR="00664787" w:rsidRPr="0043144A" w14:paraId="4DA4C1CD" w14:textId="77777777" w:rsidTr="00664787">
        <w:trPr>
          <w:tblCellSpacing w:w="0" w:type="dxa"/>
          <w:jc w:val="center"/>
        </w:trPr>
        <w:tc>
          <w:tcPr>
            <w:tcW w:w="2500" w:type="pct"/>
            <w:gridSpan w:val="2"/>
            <w:tcBorders>
              <w:left w:val="outset" w:sz="6" w:space="0" w:color="auto"/>
              <w:bottom w:val="outset" w:sz="6" w:space="0" w:color="auto"/>
              <w:right w:val="outset" w:sz="6" w:space="0" w:color="auto"/>
            </w:tcBorders>
            <w:shd w:val="clear" w:color="auto" w:fill="auto"/>
          </w:tcPr>
          <w:p w14:paraId="5416DE19" w14:textId="77777777" w:rsidR="00664787" w:rsidRPr="0043144A" w:rsidRDefault="00664787" w:rsidP="000B3ADC">
            <w:pPr>
              <w:tabs>
                <w:tab w:val="left" w:pos="709"/>
                <w:tab w:val="left" w:pos="1418"/>
                <w:tab w:val="left" w:pos="9360"/>
              </w:tabs>
              <w:spacing w:after="160" w:line="276" w:lineRule="auto"/>
              <w:rPr>
                <w:rFonts w:eastAsia="Calibri" w:cs="Times New Roman"/>
                <w:iCs/>
                <w:color w:val="000000"/>
              </w:rPr>
            </w:pPr>
            <w:r w:rsidRPr="0043144A">
              <w:rPr>
                <w:rFonts w:eastAsia="Calibri" w:cs="Times New Roman"/>
                <w:iCs/>
                <w:color w:val="000000"/>
              </w:rPr>
              <w:t>«Հանրային ծառայության մասին» օրենքում փոփոխություններ և լրացումներ կատարելու մասին օրենքների նախագծի (այսուհետ նաև՝ Նախագիծ) 2-րդ հոդվածով նախատեսվում է «Հանրային ծառայության մասին» օրենքի (այսուհետ նաև՝ Օրենք) 29-րդ հոդվածը շարադրել նոր խմբագրությամբ, որի 4-րդ մասի 3-րդ կետի համաձայն՝ հանրային պաշտոն զբաղեցնող անձի և հանրային ծառայողի համար թույլատրելի նվերներ են հանդիսանում (…) ծառայողական օգտագործման նպատակով անվճար տրամադրվող նյութերը. (…):</w:t>
            </w:r>
          </w:p>
          <w:p w14:paraId="0C534AEA" w14:textId="77777777" w:rsidR="00664787" w:rsidRPr="0043144A" w:rsidRDefault="00664787" w:rsidP="000B3ADC">
            <w:pPr>
              <w:tabs>
                <w:tab w:val="left" w:pos="709"/>
                <w:tab w:val="left" w:pos="1418"/>
                <w:tab w:val="left" w:pos="9360"/>
              </w:tabs>
              <w:spacing w:after="160" w:line="276" w:lineRule="auto"/>
              <w:rPr>
                <w:rFonts w:eastAsia="Calibri" w:cs="Times New Roman"/>
                <w:iCs/>
                <w:color w:val="000000"/>
              </w:rPr>
            </w:pPr>
            <w:r w:rsidRPr="0043144A">
              <w:rPr>
                <w:rFonts w:eastAsia="Calibri" w:cs="Times New Roman"/>
                <w:iCs/>
                <w:color w:val="000000"/>
              </w:rPr>
              <w:t xml:space="preserve">Օրենքի 29-րդ հոդվածի նոր խմբագրությամբ </w:t>
            </w:r>
            <w:proofErr w:type="spellStart"/>
            <w:r w:rsidRPr="0043144A">
              <w:rPr>
                <w:rFonts w:eastAsia="Calibri" w:cs="Times New Roman"/>
                <w:iCs/>
                <w:color w:val="000000"/>
              </w:rPr>
              <w:t>շարադրվող</w:t>
            </w:r>
            <w:proofErr w:type="spellEnd"/>
            <w:r w:rsidRPr="0043144A">
              <w:rPr>
                <w:rFonts w:eastAsia="Calibri" w:cs="Times New Roman"/>
                <w:iCs/>
                <w:color w:val="000000"/>
              </w:rPr>
              <w:t xml:space="preserve"> 6-րդ մասի համաձայն՝ եթե սույն հոդվածի 4-րդ մասի 1-ին, 3-րդ, 5-րդ կետերով նախատեսված նվերի արժեքը գերազանցում է վաթսուն հազար Հայաստանի Հանրապետության դրամը, ապա այն համարվում է պետական կամ համայնքային սեփականություն: Հանրային պաշտոն զբաղեցնող անձինք և հանրային ծառայողները պարտավոր են սահմանված կարգով այն հանձնել պետությանը կամ համայնքին:</w:t>
            </w:r>
          </w:p>
          <w:p w14:paraId="726DA0B6" w14:textId="77777777" w:rsidR="00664787" w:rsidRPr="0043144A" w:rsidRDefault="00664787" w:rsidP="000B3ADC">
            <w:pPr>
              <w:tabs>
                <w:tab w:val="left" w:pos="709"/>
                <w:tab w:val="left" w:pos="1418"/>
                <w:tab w:val="left" w:pos="9360"/>
              </w:tabs>
              <w:spacing w:after="160" w:line="276" w:lineRule="auto"/>
              <w:rPr>
                <w:rFonts w:eastAsia="Calibri" w:cs="Times New Roman"/>
                <w:iCs/>
                <w:color w:val="000000"/>
              </w:rPr>
            </w:pPr>
            <w:r w:rsidRPr="0043144A">
              <w:rPr>
                <w:rFonts w:eastAsia="Calibri" w:cs="Times New Roman"/>
                <w:iCs/>
                <w:color w:val="000000"/>
              </w:rPr>
              <w:t xml:space="preserve">Առաջարկվող </w:t>
            </w:r>
            <w:proofErr w:type="spellStart"/>
            <w:r w:rsidRPr="0043144A">
              <w:rPr>
                <w:rFonts w:eastAsia="Calibri" w:cs="Times New Roman"/>
                <w:iCs/>
                <w:color w:val="000000"/>
              </w:rPr>
              <w:t>կարգավորումների</w:t>
            </w:r>
            <w:proofErr w:type="spellEnd"/>
            <w:r w:rsidRPr="0043144A">
              <w:rPr>
                <w:rFonts w:eastAsia="Calibri" w:cs="Times New Roman"/>
                <w:iCs/>
                <w:color w:val="000000"/>
              </w:rPr>
              <w:t xml:space="preserve"> համալիր վերլուծության արդյունքում ստացվում է, որ հանրային պաշտոն զբաղեցնող անձին և հանրային ծառայողին ծառայողական օգտագործման նպատակով անվճար տրամադրվող նյութերը սահմանված կարգով հանձնվում են պետությանը կամ համայնքին, եթե դրանց ողջամիտ շուկայական գինը գերազանցում է վաթսուն հազար ՀՀ դրամը։</w:t>
            </w:r>
          </w:p>
          <w:p w14:paraId="72BB5EAD" w14:textId="77777777" w:rsidR="00664787" w:rsidRPr="0043144A" w:rsidRDefault="00664787" w:rsidP="000B3ADC">
            <w:pPr>
              <w:tabs>
                <w:tab w:val="left" w:pos="709"/>
                <w:tab w:val="left" w:pos="1418"/>
                <w:tab w:val="left" w:pos="9360"/>
              </w:tabs>
              <w:spacing w:after="160" w:line="276" w:lineRule="auto"/>
              <w:rPr>
                <w:rFonts w:eastAsia="Calibri" w:cs="Times New Roman"/>
                <w:iCs/>
                <w:color w:val="000000"/>
              </w:rPr>
            </w:pPr>
            <w:r w:rsidRPr="0043144A">
              <w:rPr>
                <w:rFonts w:eastAsia="Calibri" w:cs="Times New Roman"/>
                <w:iCs/>
                <w:color w:val="000000"/>
              </w:rPr>
              <w:lastRenderedPageBreak/>
              <w:t xml:space="preserve">Նշվածի համատեքստում ստացվում է, որ հանրային պաշտոն զբաղեցնող անձին և հանրային ծառայողին ծառայողական օգտագործման նպատակով տրամադրվող նյութերը վաթսուն հազար ՀՀ դրամը գերազանցելու դեպքում ենթակա են հանձնման պետությանը կամ համայնքին։ Այսինքն՝ բոլոր այն դեպքերում, երբ ծառայողական օգտագործման նպատակով նյութերը տրամադրվում են պետության կողմից դրանք շարունակական </w:t>
            </w:r>
            <w:proofErr w:type="spellStart"/>
            <w:r w:rsidRPr="0043144A">
              <w:rPr>
                <w:rFonts w:eastAsia="Calibri" w:cs="Times New Roman"/>
                <w:iCs/>
                <w:color w:val="000000"/>
              </w:rPr>
              <w:t>շրջապտույտի</w:t>
            </w:r>
            <w:proofErr w:type="spellEnd"/>
            <w:r w:rsidRPr="0043144A">
              <w:rPr>
                <w:rFonts w:eastAsia="Calibri" w:cs="Times New Roman"/>
                <w:iCs/>
                <w:color w:val="000000"/>
              </w:rPr>
              <w:t xml:space="preserve"> մեջ են գտնվելու։</w:t>
            </w:r>
          </w:p>
          <w:p w14:paraId="1DC3F165" w14:textId="192BF6BB" w:rsidR="00664787" w:rsidRPr="0043144A" w:rsidRDefault="00664787" w:rsidP="000B3ADC">
            <w:pPr>
              <w:spacing w:line="276" w:lineRule="auto"/>
              <w:ind w:firstLine="0"/>
              <w:rPr>
                <w:b/>
                <w:bCs/>
              </w:rPr>
            </w:pPr>
            <w:r w:rsidRPr="0043144A">
              <w:rPr>
                <w:rFonts w:eastAsia="Calibri" w:cs="Times New Roman"/>
                <w:iCs/>
                <w:color w:val="000000"/>
              </w:rPr>
              <w:t>Վերոգրյալի հաշվառմամբ գտնում ենք, որ առաջարկվող կարգավորումը լրացուցիչ քննարկման կարիք ունի։</w:t>
            </w:r>
          </w:p>
        </w:tc>
        <w:tc>
          <w:tcPr>
            <w:tcW w:w="2500" w:type="pct"/>
            <w:gridSpan w:val="2"/>
            <w:tcBorders>
              <w:left w:val="outset" w:sz="6" w:space="0" w:color="auto"/>
              <w:bottom w:val="outset" w:sz="6" w:space="0" w:color="auto"/>
              <w:right w:val="outset" w:sz="6" w:space="0" w:color="auto"/>
            </w:tcBorders>
            <w:shd w:val="clear" w:color="auto" w:fill="auto"/>
          </w:tcPr>
          <w:p w14:paraId="4F7745F0" w14:textId="77777777" w:rsidR="00664787" w:rsidRPr="0043144A" w:rsidRDefault="00664787" w:rsidP="000B3ADC">
            <w:pPr>
              <w:spacing w:after="160" w:line="276" w:lineRule="auto"/>
              <w:jc w:val="center"/>
              <w:rPr>
                <w:rFonts w:eastAsia="Calibri" w:cs="Times New Roman"/>
                <w:b/>
                <w:color w:val="000000"/>
              </w:rPr>
            </w:pPr>
            <w:r w:rsidRPr="0043144A">
              <w:rPr>
                <w:rFonts w:eastAsia="Calibri" w:cs="Times New Roman"/>
                <w:b/>
                <w:color w:val="000000"/>
              </w:rPr>
              <w:lastRenderedPageBreak/>
              <w:t>Ընդունվել է</w:t>
            </w:r>
          </w:p>
          <w:p w14:paraId="2DC2E95F" w14:textId="77777777" w:rsidR="00664787" w:rsidRPr="0043144A" w:rsidRDefault="00664787" w:rsidP="000B3ADC">
            <w:pPr>
              <w:spacing w:after="160" w:line="276" w:lineRule="auto"/>
              <w:rPr>
                <w:rFonts w:eastAsia="Calibri" w:cs="Times New Roman"/>
                <w:color w:val="000000"/>
              </w:rPr>
            </w:pPr>
            <w:r w:rsidRPr="0043144A">
              <w:rPr>
                <w:rFonts w:eastAsia="Calibri" w:cs="Times New Roman"/>
                <w:color w:val="000000"/>
              </w:rPr>
              <w:t>Նախագծում կատարվել են համապատասխան փոփոխություններ:</w:t>
            </w:r>
          </w:p>
          <w:p w14:paraId="03CF9571" w14:textId="1263E7E5" w:rsidR="00664787" w:rsidRPr="0043144A" w:rsidRDefault="00664787" w:rsidP="000B3ADC">
            <w:pPr>
              <w:spacing w:line="276" w:lineRule="auto"/>
              <w:ind w:firstLine="0"/>
              <w:rPr>
                <w:b/>
                <w:bCs/>
              </w:rPr>
            </w:pPr>
          </w:p>
        </w:tc>
      </w:tr>
      <w:tr w:rsidR="00664787" w:rsidRPr="0043144A" w14:paraId="71C937CC" w14:textId="77777777" w:rsidTr="00664787">
        <w:trPr>
          <w:tblCellSpacing w:w="0" w:type="dxa"/>
          <w:jc w:val="center"/>
        </w:trPr>
        <w:tc>
          <w:tcPr>
            <w:tcW w:w="2500" w:type="pct"/>
            <w:gridSpan w:val="2"/>
            <w:tcBorders>
              <w:left w:val="outset" w:sz="6" w:space="0" w:color="auto"/>
              <w:bottom w:val="outset" w:sz="6" w:space="0" w:color="auto"/>
              <w:right w:val="outset" w:sz="6" w:space="0" w:color="auto"/>
            </w:tcBorders>
            <w:shd w:val="clear" w:color="auto" w:fill="auto"/>
          </w:tcPr>
          <w:p w14:paraId="6502A6C5" w14:textId="77777777" w:rsidR="00664787" w:rsidRPr="0043144A" w:rsidRDefault="00664787" w:rsidP="000B3ADC">
            <w:pPr>
              <w:tabs>
                <w:tab w:val="left" w:pos="709"/>
                <w:tab w:val="left" w:pos="1418"/>
                <w:tab w:val="left" w:pos="9360"/>
              </w:tabs>
              <w:spacing w:after="160" w:line="276" w:lineRule="auto"/>
              <w:rPr>
                <w:rFonts w:eastAsia="Calibri" w:cs="Times New Roman"/>
                <w:iCs/>
                <w:color w:val="000000"/>
              </w:rPr>
            </w:pPr>
            <w:r w:rsidRPr="0043144A">
              <w:rPr>
                <w:rFonts w:eastAsia="Calibri" w:cs="Times New Roman"/>
                <w:iCs/>
                <w:color w:val="000000"/>
              </w:rPr>
              <w:t xml:space="preserve">Նախագծի 2-րդ հոդվածով նախատեսվում է Օրենքի 29-րդ հոդվածը շարադրել նոր խմբագրությամբ, որի 9-րդ մասի համաձայն՝ (…) Եթե </w:t>
            </w:r>
            <w:proofErr w:type="spellStart"/>
            <w:r w:rsidRPr="0043144A">
              <w:rPr>
                <w:rFonts w:eastAsia="Calibri" w:cs="Times New Roman"/>
                <w:iCs/>
                <w:color w:val="000000"/>
              </w:rPr>
              <w:t>բարեվարքության</w:t>
            </w:r>
            <w:proofErr w:type="spellEnd"/>
            <w:r w:rsidRPr="0043144A">
              <w:rPr>
                <w:rFonts w:eastAsia="Calibri" w:cs="Times New Roman"/>
                <w:iCs/>
                <w:color w:val="000000"/>
              </w:rPr>
              <w:t xml:space="preserve"> հարցերով կազմակերպչի, </w:t>
            </w:r>
            <w:proofErr w:type="spellStart"/>
            <w:r w:rsidRPr="0043144A">
              <w:rPr>
                <w:rFonts w:eastAsia="Calibri" w:cs="Times New Roman"/>
                <w:iCs/>
                <w:color w:val="000000"/>
              </w:rPr>
              <w:t>Էթիկայի</w:t>
            </w:r>
            <w:proofErr w:type="spellEnd"/>
            <w:r w:rsidRPr="0043144A">
              <w:rPr>
                <w:rFonts w:eastAsia="Calibri" w:cs="Times New Roman"/>
                <w:iCs/>
                <w:color w:val="000000"/>
              </w:rPr>
              <w:t xml:space="preserve"> և կարգապահական հարցերով հանձնաժողովի, </w:t>
            </w:r>
            <w:proofErr w:type="spellStart"/>
            <w:r w:rsidRPr="0043144A">
              <w:rPr>
                <w:rFonts w:eastAsia="Calibri" w:cs="Times New Roman"/>
                <w:iCs/>
                <w:color w:val="000000"/>
              </w:rPr>
              <w:t>Էթիկայի</w:t>
            </w:r>
            <w:proofErr w:type="spellEnd"/>
            <w:r w:rsidRPr="0043144A">
              <w:rPr>
                <w:rFonts w:eastAsia="Calibri" w:cs="Times New Roman"/>
                <w:iCs/>
                <w:color w:val="000000"/>
              </w:rPr>
              <w:t xml:space="preserve"> հանձնաժողովի կամ Կոռուպցիայի կանխարգելման հանձնաժողովի կողմից ստացված խորհրդատվական կարծիքի համաձայն՝ նվերը հանդիսանում է սույն հոդվածի իմաստով թույլատրելի չհամարվող, ապա հանրային պաշտոն զբաղեցնող անձը կամ հանրային ծառայողը պարտավոր է ապահովել, որ ստացված նվերը վերադարձվի կամ վճարվի դրան համարժեք հատուցում նվերն ստանալուց հետո` տասնօրյա ժամկետում: Եթե սահմանված ժամկետում նվերը վերադարձնելը կամ համարժեք հատուցում վճարելը հնարավոր չէ, ապա հանրային պաշտոն զբաղեցնող անձը կամ հանրային ծառայողը պարտավոր է սահմանված կարգով նվերը հանձնել պետությանը կամ համայնքին։</w:t>
            </w:r>
          </w:p>
          <w:p w14:paraId="31C4B9B2" w14:textId="77777777" w:rsidR="00664787" w:rsidRPr="0043144A" w:rsidRDefault="00664787" w:rsidP="000B3ADC">
            <w:pPr>
              <w:tabs>
                <w:tab w:val="left" w:pos="709"/>
                <w:tab w:val="left" w:pos="1418"/>
                <w:tab w:val="left" w:pos="9360"/>
              </w:tabs>
              <w:spacing w:after="160" w:line="276" w:lineRule="auto"/>
              <w:rPr>
                <w:rFonts w:eastAsia="Calibri" w:cs="Times New Roman"/>
                <w:iCs/>
                <w:color w:val="000000"/>
              </w:rPr>
            </w:pPr>
            <w:r w:rsidRPr="0043144A">
              <w:rPr>
                <w:rFonts w:eastAsia="Calibri" w:cs="Times New Roman"/>
                <w:iCs/>
                <w:color w:val="000000"/>
              </w:rPr>
              <w:t xml:space="preserve">Թույլատրելի չհամարվող նվերների ստացման դեպքում </w:t>
            </w:r>
            <w:r w:rsidRPr="0043144A">
              <w:rPr>
                <w:rFonts w:eastAsia="Calibri" w:cs="Times New Roman"/>
                <w:iCs/>
                <w:color w:val="000000"/>
              </w:rPr>
              <w:lastRenderedPageBreak/>
              <w:t xml:space="preserve">հանրային պաշտոն զբաղեցնող անձի կամ հանրային ծառայողի կողմից ստացված նվերը վերադարձնելու կամ դրան համարժեք հատուցում վճարելու վերաբերյալ առաջարկվող կարգավորման </w:t>
            </w:r>
            <w:proofErr w:type="spellStart"/>
            <w:r w:rsidRPr="0043144A">
              <w:rPr>
                <w:rFonts w:eastAsia="Calibri" w:cs="Times New Roman"/>
                <w:iCs/>
                <w:color w:val="000000"/>
              </w:rPr>
              <w:t>ուսումանասիրությունից</w:t>
            </w:r>
            <w:proofErr w:type="spellEnd"/>
            <w:r w:rsidRPr="0043144A">
              <w:rPr>
                <w:rFonts w:eastAsia="Calibri" w:cs="Times New Roman"/>
                <w:iCs/>
                <w:color w:val="000000"/>
              </w:rPr>
              <w:t xml:space="preserve"> պարզ է դառնում, որ ստացված նվերը կամ պետք է վերադարձվի, կամ վճարվի դրան համարժեք հատուցում, իսկ նշված պայմանների անհնարինության դեպքում միայն հանրային պաշտոն զբաղեցնող անձը կամ հանրային ծառայողը պարտավոր է սահմանված կարգով նվերը հանձնել պետությանը կամ համայնքին։ </w:t>
            </w:r>
          </w:p>
          <w:p w14:paraId="6EF36C61" w14:textId="6314AB3E" w:rsidR="00664787" w:rsidRPr="0043144A" w:rsidRDefault="00664787" w:rsidP="000B3ADC">
            <w:pPr>
              <w:spacing w:line="276" w:lineRule="auto"/>
              <w:ind w:firstLine="0"/>
              <w:rPr>
                <w:b/>
                <w:bCs/>
              </w:rPr>
            </w:pPr>
            <w:r w:rsidRPr="0043144A">
              <w:rPr>
                <w:rFonts w:eastAsia="Calibri" w:cs="Times New Roman"/>
                <w:iCs/>
                <w:color w:val="000000"/>
              </w:rPr>
              <w:t xml:space="preserve">Վերոգրյալի հաշվառմամբ առաջարկում ենք քննարկման առարկա դարձնել առաջարկվող կարգավորման այնպիսի </w:t>
            </w:r>
            <w:proofErr w:type="spellStart"/>
            <w:r w:rsidRPr="0043144A">
              <w:rPr>
                <w:rFonts w:eastAsia="Calibri" w:cs="Times New Roman"/>
                <w:iCs/>
                <w:color w:val="000000"/>
              </w:rPr>
              <w:t>ձևակերպումը</w:t>
            </w:r>
            <w:proofErr w:type="spellEnd"/>
            <w:r w:rsidRPr="0043144A">
              <w:rPr>
                <w:rFonts w:eastAsia="Calibri" w:cs="Times New Roman"/>
                <w:iCs/>
                <w:color w:val="000000"/>
              </w:rPr>
              <w:t>, որի պայմաններում հանրային պաշտոն զբաղեցնող անձի կամ հանրային ծառայողի համար նվերը պետությանը կամ համայնքին հանձնելու կամ ստացված նվերի համար դրան համարժեք հատուցում վճարելու պարտականությունն առաջանա միայն ստացված նվերը վերադարձնելու անհնարինության դեպքում։ Այսինքն՝ նվերը պետությանը կամ համայնքին հանձնելու կամ նվերի համար համարժեք հատուցում վճարելու պարտականությունը հանրային պաշտոն զբաղեցնող անձի կամ հանրային ծառայողի համար դիտարկվի որպես այլընտրանքային պարտականություն։</w:t>
            </w:r>
          </w:p>
        </w:tc>
        <w:tc>
          <w:tcPr>
            <w:tcW w:w="2500" w:type="pct"/>
            <w:gridSpan w:val="2"/>
            <w:tcBorders>
              <w:left w:val="outset" w:sz="6" w:space="0" w:color="auto"/>
              <w:bottom w:val="outset" w:sz="6" w:space="0" w:color="auto"/>
              <w:right w:val="outset" w:sz="6" w:space="0" w:color="auto"/>
            </w:tcBorders>
            <w:shd w:val="clear" w:color="auto" w:fill="auto"/>
          </w:tcPr>
          <w:p w14:paraId="7B210271" w14:textId="77777777" w:rsidR="007C60CA" w:rsidRPr="0043144A" w:rsidRDefault="007C60CA" w:rsidP="000B3ADC">
            <w:pPr>
              <w:spacing w:after="160" w:line="276" w:lineRule="auto"/>
              <w:jc w:val="center"/>
              <w:rPr>
                <w:rFonts w:eastAsia="Calibri" w:cs="Times New Roman"/>
                <w:b/>
                <w:color w:val="000000"/>
              </w:rPr>
            </w:pPr>
            <w:r w:rsidRPr="0043144A">
              <w:rPr>
                <w:rFonts w:eastAsia="Calibri" w:cs="Times New Roman"/>
                <w:b/>
                <w:color w:val="000000"/>
              </w:rPr>
              <w:lastRenderedPageBreak/>
              <w:t>Չի ընդունվել</w:t>
            </w:r>
          </w:p>
          <w:p w14:paraId="3C67976C" w14:textId="77777777" w:rsidR="007C60CA" w:rsidRPr="0043144A" w:rsidRDefault="007C60CA" w:rsidP="000B3ADC">
            <w:pPr>
              <w:spacing w:after="160" w:line="276" w:lineRule="auto"/>
              <w:rPr>
                <w:rFonts w:eastAsia="Calibri" w:cs="Times New Roman"/>
                <w:color w:val="000000"/>
              </w:rPr>
            </w:pPr>
            <w:r w:rsidRPr="0043144A">
              <w:rPr>
                <w:rFonts w:eastAsia="Calibri" w:cs="Times New Roman"/>
                <w:color w:val="000000"/>
              </w:rPr>
              <w:t xml:space="preserve">Ստացված նվերը վերադարձնելը կամ դրա համար համարժեք գին վճարելն ըստ էության նույն նպատակին են ծառայում՝ պաշտոնատար անձն իր պաշտոնեական դիրքով պայմանավորված չի ստանում գույքային առավելություն։ Նման պարագայում գտնում ենք, որ նշված երկու </w:t>
            </w:r>
            <w:proofErr w:type="spellStart"/>
            <w:r w:rsidRPr="0043144A">
              <w:rPr>
                <w:rFonts w:eastAsia="Calibri" w:cs="Times New Roman"/>
                <w:color w:val="000000"/>
              </w:rPr>
              <w:t>վարքագիծն</w:t>
            </w:r>
            <w:proofErr w:type="spellEnd"/>
            <w:r w:rsidRPr="0043144A">
              <w:rPr>
                <w:rFonts w:eastAsia="Calibri" w:cs="Times New Roman"/>
                <w:color w:val="000000"/>
              </w:rPr>
              <w:t xml:space="preserve"> էլ հավասարաչափ ընդունելի է սահմանված նպատակին հասնելու համար։</w:t>
            </w:r>
          </w:p>
          <w:p w14:paraId="0B91C1EC" w14:textId="77777777" w:rsidR="00664787" w:rsidRPr="0043144A" w:rsidRDefault="00664787" w:rsidP="000B3ADC">
            <w:pPr>
              <w:spacing w:line="276" w:lineRule="auto"/>
              <w:ind w:firstLine="0"/>
              <w:rPr>
                <w:b/>
                <w:bCs/>
              </w:rPr>
            </w:pPr>
          </w:p>
        </w:tc>
      </w:tr>
      <w:tr w:rsidR="007C60CA" w:rsidRPr="0043144A" w14:paraId="210900C8" w14:textId="77777777" w:rsidTr="00664787">
        <w:trPr>
          <w:tblCellSpacing w:w="0" w:type="dxa"/>
          <w:jc w:val="center"/>
        </w:trPr>
        <w:tc>
          <w:tcPr>
            <w:tcW w:w="2500" w:type="pct"/>
            <w:gridSpan w:val="2"/>
            <w:tcBorders>
              <w:left w:val="outset" w:sz="6" w:space="0" w:color="auto"/>
              <w:bottom w:val="outset" w:sz="6" w:space="0" w:color="auto"/>
              <w:right w:val="outset" w:sz="6" w:space="0" w:color="auto"/>
            </w:tcBorders>
            <w:shd w:val="clear" w:color="auto" w:fill="auto"/>
          </w:tcPr>
          <w:p w14:paraId="1AF9D2BB" w14:textId="77777777" w:rsidR="007C60CA" w:rsidRPr="0043144A" w:rsidRDefault="007C60CA" w:rsidP="000B3ADC">
            <w:pPr>
              <w:tabs>
                <w:tab w:val="left" w:pos="709"/>
                <w:tab w:val="left" w:pos="1418"/>
                <w:tab w:val="left" w:pos="9360"/>
              </w:tabs>
              <w:spacing w:after="160" w:line="276" w:lineRule="auto"/>
              <w:rPr>
                <w:rFonts w:eastAsia="Calibri" w:cs="Times New Roman"/>
                <w:iCs/>
                <w:color w:val="000000"/>
              </w:rPr>
            </w:pPr>
            <w:r w:rsidRPr="0043144A">
              <w:rPr>
                <w:rFonts w:eastAsia="Calibri" w:cs="Times New Roman"/>
                <w:iCs/>
                <w:color w:val="000000"/>
              </w:rPr>
              <w:t xml:space="preserve">Նախագծի 2-րդ հոդվածով առաջարկվում է Օրենքի 29-րդ հոդվածը շարադրել նոր խմբագրությամբ, որի 10-րդ մասի համաձայն՝ եթե հանրային պաշտոն զբաղեցնող անձին կամ հանրային ծառայողին հայտնի է դառնում, որ իր ընտանիքի անդամները կամ իր հետ փոխկապակցված անձինք ստացել են նվեր, որը ողջամտորեն կարող է ընկալվել որպես իր </w:t>
            </w:r>
            <w:r w:rsidRPr="0043144A">
              <w:rPr>
                <w:rFonts w:eastAsia="Calibri" w:cs="Times New Roman"/>
                <w:iCs/>
                <w:color w:val="000000"/>
              </w:rPr>
              <w:lastRenderedPageBreak/>
              <w:t xml:space="preserve">պաշտոնեական պարտականությունների իրականացման կապակցությամբ տրված, ապա այդ մասին տեղեկություն ստանալուց հետո հանրային ծառայողը սահմանված կարգով անմիջապես հայտնում է տվյալ մարմնի </w:t>
            </w:r>
            <w:proofErr w:type="spellStart"/>
            <w:r w:rsidRPr="0043144A">
              <w:rPr>
                <w:rFonts w:eastAsia="Calibri" w:cs="Times New Roman"/>
                <w:iCs/>
                <w:color w:val="000000"/>
              </w:rPr>
              <w:t>բարեվարքության</w:t>
            </w:r>
            <w:proofErr w:type="spellEnd"/>
            <w:r w:rsidRPr="0043144A">
              <w:rPr>
                <w:rFonts w:eastAsia="Calibri" w:cs="Times New Roman"/>
                <w:iCs/>
                <w:color w:val="000000"/>
              </w:rPr>
              <w:t xml:space="preserve"> հարցերով </w:t>
            </w:r>
            <w:proofErr w:type="spellStart"/>
            <w:r w:rsidRPr="0043144A">
              <w:rPr>
                <w:rFonts w:eastAsia="Calibri" w:cs="Times New Roman"/>
                <w:iCs/>
                <w:color w:val="000000"/>
              </w:rPr>
              <w:t>կազմակերպչին</w:t>
            </w:r>
            <w:proofErr w:type="spellEnd"/>
            <w:r w:rsidRPr="0043144A">
              <w:rPr>
                <w:rFonts w:eastAsia="Calibri" w:cs="Times New Roman"/>
                <w:iCs/>
                <w:color w:val="000000"/>
              </w:rPr>
              <w:t xml:space="preserve">, դատավորը՝ </w:t>
            </w:r>
            <w:proofErr w:type="spellStart"/>
            <w:r w:rsidRPr="0043144A">
              <w:rPr>
                <w:rFonts w:eastAsia="Calibri" w:cs="Times New Roman"/>
                <w:iCs/>
                <w:color w:val="000000"/>
              </w:rPr>
              <w:t>Էթիկայի</w:t>
            </w:r>
            <w:proofErr w:type="spellEnd"/>
            <w:r w:rsidRPr="0043144A">
              <w:rPr>
                <w:rFonts w:eastAsia="Calibri" w:cs="Times New Roman"/>
                <w:iCs/>
                <w:color w:val="000000"/>
              </w:rPr>
              <w:t xml:space="preserve"> և կարգապահական հարցերով հանձնաժողովին, դատախազը՝ </w:t>
            </w:r>
            <w:proofErr w:type="spellStart"/>
            <w:r w:rsidRPr="0043144A">
              <w:rPr>
                <w:rFonts w:eastAsia="Calibri" w:cs="Times New Roman"/>
                <w:iCs/>
                <w:color w:val="000000"/>
              </w:rPr>
              <w:t>Էթիկայի</w:t>
            </w:r>
            <w:proofErr w:type="spellEnd"/>
            <w:r w:rsidRPr="0043144A">
              <w:rPr>
                <w:rFonts w:eastAsia="Calibri" w:cs="Times New Roman"/>
                <w:iCs/>
                <w:color w:val="000000"/>
              </w:rPr>
              <w:t xml:space="preserve"> հանձնաժողովին, այլ հանրային պաշտոն զբաղեցնող անձը՝ Կոռուպցիայի կանխարգելման հանձնաժողովին՝ իրավիճակի լուծմանն ուղղված գործողությունների վերաբերյալ խորհրդատվական կարծիք ստանալու նպատակով: (…)։</w:t>
            </w:r>
          </w:p>
          <w:p w14:paraId="7D161457" w14:textId="77777777" w:rsidR="007C60CA" w:rsidRPr="0043144A" w:rsidRDefault="007C60CA" w:rsidP="000B3ADC">
            <w:pPr>
              <w:tabs>
                <w:tab w:val="left" w:pos="709"/>
                <w:tab w:val="left" w:pos="1418"/>
                <w:tab w:val="left" w:pos="9360"/>
              </w:tabs>
              <w:spacing w:after="160" w:line="276" w:lineRule="auto"/>
              <w:rPr>
                <w:rFonts w:eastAsia="Calibri" w:cs="Times New Roman"/>
                <w:iCs/>
                <w:color w:val="000000"/>
              </w:rPr>
            </w:pPr>
            <w:r w:rsidRPr="0043144A">
              <w:rPr>
                <w:rFonts w:eastAsia="Calibri" w:cs="Times New Roman"/>
                <w:iCs/>
                <w:color w:val="000000"/>
              </w:rPr>
              <w:t>«Նորմատիվ իրավական ակտերի» մասին օրենքի 15-րդ հոդվածի 3-րդ մասի համաձայն՝ (…) սահմանումները պետք է լինեն այնպիսին, որ ապահովեն դրանց միատեսակ ու միանշանակ ընկալումն ու կիրառումը:</w:t>
            </w:r>
          </w:p>
          <w:p w14:paraId="53174796" w14:textId="77777777" w:rsidR="007C60CA" w:rsidRPr="0043144A" w:rsidRDefault="007C60CA" w:rsidP="000B3ADC">
            <w:pPr>
              <w:tabs>
                <w:tab w:val="left" w:pos="709"/>
                <w:tab w:val="left" w:pos="1418"/>
                <w:tab w:val="left" w:pos="9360"/>
              </w:tabs>
              <w:spacing w:after="160" w:line="276" w:lineRule="auto"/>
              <w:rPr>
                <w:rFonts w:eastAsia="Calibri" w:cs="Times New Roman"/>
                <w:iCs/>
                <w:color w:val="000000"/>
              </w:rPr>
            </w:pPr>
            <w:r w:rsidRPr="0043144A">
              <w:rPr>
                <w:rFonts w:eastAsia="Calibri" w:cs="Times New Roman"/>
                <w:iCs/>
                <w:color w:val="000000"/>
              </w:rPr>
              <w:t xml:space="preserve">Նախագծի առաջարկվող կարգավորմամբ օգտագործվում է «հայտնի է դառնում» և «տեղեկություն ստանալուց հետո» </w:t>
            </w:r>
            <w:proofErr w:type="spellStart"/>
            <w:r w:rsidRPr="0043144A">
              <w:rPr>
                <w:rFonts w:eastAsia="Calibri" w:cs="Times New Roman"/>
                <w:iCs/>
                <w:color w:val="000000"/>
              </w:rPr>
              <w:t>ձևակերպումները</w:t>
            </w:r>
            <w:proofErr w:type="spellEnd"/>
            <w:r w:rsidRPr="0043144A">
              <w:rPr>
                <w:rFonts w:eastAsia="Calibri" w:cs="Times New Roman"/>
                <w:iCs/>
                <w:color w:val="000000"/>
              </w:rPr>
              <w:t>։ Այսինքն՝ Նախագծով իրավիճակի լուծմանն ուղղված գործողությունների վերաբերյալ խորհրդատվական կարծիք ստանալու նպատակով հանրային պաշտոն զբաղեցնող անձի կամ հանրային ծառայողի կողմից համապատասխան մարմիններին դիմելու պահ է համարվում մի դեպքում «հայտնի դառնալու», մեկ այլ դեպքում՝ «տեղեկություն ստանալու» պահը։</w:t>
            </w:r>
          </w:p>
          <w:p w14:paraId="509947D9" w14:textId="3F223A9B" w:rsidR="007C60CA" w:rsidRPr="0043144A" w:rsidRDefault="007C60CA" w:rsidP="000B3ADC">
            <w:pPr>
              <w:tabs>
                <w:tab w:val="left" w:pos="709"/>
                <w:tab w:val="left" w:pos="1418"/>
                <w:tab w:val="left" w:pos="9360"/>
              </w:tabs>
              <w:spacing w:after="160" w:line="276" w:lineRule="auto"/>
              <w:rPr>
                <w:rFonts w:eastAsia="Calibri" w:cs="Times New Roman"/>
                <w:iCs/>
                <w:color w:val="000000"/>
              </w:rPr>
            </w:pPr>
            <w:r w:rsidRPr="0043144A">
              <w:rPr>
                <w:rFonts w:eastAsia="Calibri" w:cs="Times New Roman"/>
                <w:iCs/>
                <w:color w:val="000000"/>
              </w:rPr>
              <w:t xml:space="preserve">Նկատի ունենալով «Նորմատիվ իրավական ակտերի մասին» օրենքի պահանջը, ինչպես նաև հետագա </w:t>
            </w:r>
            <w:proofErr w:type="spellStart"/>
            <w:r w:rsidRPr="0043144A">
              <w:rPr>
                <w:rFonts w:eastAsia="Calibri" w:cs="Times New Roman"/>
                <w:iCs/>
                <w:color w:val="000000"/>
              </w:rPr>
              <w:t>տարընկալումներից</w:t>
            </w:r>
            <w:proofErr w:type="spellEnd"/>
            <w:r w:rsidRPr="0043144A">
              <w:rPr>
                <w:rFonts w:eastAsia="Calibri" w:cs="Times New Roman"/>
                <w:iCs/>
                <w:color w:val="000000"/>
              </w:rPr>
              <w:t xml:space="preserve"> խուսափելու և </w:t>
            </w:r>
            <w:proofErr w:type="spellStart"/>
            <w:r w:rsidRPr="0043144A">
              <w:rPr>
                <w:rFonts w:eastAsia="Calibri" w:cs="Times New Roman"/>
                <w:iCs/>
                <w:color w:val="000000"/>
              </w:rPr>
              <w:t>հասկացութային</w:t>
            </w:r>
            <w:proofErr w:type="spellEnd"/>
            <w:r w:rsidRPr="0043144A">
              <w:rPr>
                <w:rFonts w:eastAsia="Calibri" w:cs="Times New Roman"/>
                <w:iCs/>
                <w:color w:val="000000"/>
              </w:rPr>
              <w:t xml:space="preserve"> </w:t>
            </w:r>
            <w:proofErr w:type="spellStart"/>
            <w:r w:rsidRPr="0043144A">
              <w:rPr>
                <w:rFonts w:eastAsia="Calibri" w:cs="Times New Roman"/>
                <w:iCs/>
                <w:color w:val="000000"/>
              </w:rPr>
              <w:t>շփոթից</w:t>
            </w:r>
            <w:proofErr w:type="spellEnd"/>
            <w:r w:rsidRPr="0043144A">
              <w:rPr>
                <w:rFonts w:eastAsia="Calibri" w:cs="Times New Roman"/>
                <w:iCs/>
                <w:color w:val="000000"/>
              </w:rPr>
              <w:t xml:space="preserve"> զերծ մնալու հանգամանքը՝ </w:t>
            </w:r>
            <w:r w:rsidRPr="0043144A">
              <w:rPr>
                <w:rFonts w:eastAsia="Calibri" w:cs="Times New Roman"/>
                <w:iCs/>
                <w:color w:val="000000"/>
              </w:rPr>
              <w:lastRenderedPageBreak/>
              <w:t xml:space="preserve">առաջարկում ենք քննարկման առարկա դարձնել այնպիսի </w:t>
            </w:r>
            <w:proofErr w:type="spellStart"/>
            <w:r w:rsidRPr="0043144A">
              <w:rPr>
                <w:rFonts w:eastAsia="Calibri" w:cs="Times New Roman"/>
                <w:iCs/>
                <w:color w:val="000000"/>
              </w:rPr>
              <w:t>ձևակերպումների</w:t>
            </w:r>
            <w:proofErr w:type="spellEnd"/>
            <w:r w:rsidRPr="0043144A">
              <w:rPr>
                <w:rFonts w:eastAsia="Calibri" w:cs="Times New Roman"/>
                <w:iCs/>
                <w:color w:val="000000"/>
              </w:rPr>
              <w:t xml:space="preserve"> կիրառման հարցը, որոնց դեպքում կապահովվի միատեսակ ու միանշանակ ընկալումն ու կիրառումը:</w:t>
            </w:r>
          </w:p>
        </w:tc>
        <w:tc>
          <w:tcPr>
            <w:tcW w:w="2500" w:type="pct"/>
            <w:gridSpan w:val="2"/>
            <w:tcBorders>
              <w:left w:val="outset" w:sz="6" w:space="0" w:color="auto"/>
              <w:bottom w:val="outset" w:sz="6" w:space="0" w:color="auto"/>
              <w:right w:val="outset" w:sz="6" w:space="0" w:color="auto"/>
            </w:tcBorders>
            <w:shd w:val="clear" w:color="auto" w:fill="auto"/>
          </w:tcPr>
          <w:p w14:paraId="3ABDBA30" w14:textId="77777777" w:rsidR="007C60CA" w:rsidRPr="0043144A" w:rsidRDefault="007C60CA" w:rsidP="000B3ADC">
            <w:pPr>
              <w:spacing w:after="160" w:line="276" w:lineRule="auto"/>
              <w:jc w:val="center"/>
              <w:rPr>
                <w:rFonts w:eastAsia="Calibri" w:cs="Times New Roman"/>
                <w:b/>
                <w:color w:val="000000"/>
              </w:rPr>
            </w:pPr>
            <w:r w:rsidRPr="0043144A">
              <w:rPr>
                <w:rFonts w:eastAsia="Calibri" w:cs="Times New Roman"/>
                <w:b/>
                <w:color w:val="000000"/>
              </w:rPr>
              <w:lastRenderedPageBreak/>
              <w:t>Ընդունվել է</w:t>
            </w:r>
          </w:p>
          <w:p w14:paraId="23662793" w14:textId="1B9C92A4" w:rsidR="007C60CA" w:rsidRPr="0043144A" w:rsidRDefault="007C60CA" w:rsidP="000B3ADC">
            <w:pPr>
              <w:spacing w:after="160" w:line="276" w:lineRule="auto"/>
              <w:rPr>
                <w:rFonts w:eastAsia="Calibri" w:cs="Times New Roman"/>
                <w:b/>
                <w:color w:val="000000"/>
              </w:rPr>
            </w:pPr>
            <w:r w:rsidRPr="0043144A">
              <w:rPr>
                <w:rFonts w:eastAsia="Calibri" w:cs="Times New Roman"/>
                <w:color w:val="000000"/>
              </w:rPr>
              <w:t xml:space="preserve">Սահմանված հասկացությունները </w:t>
            </w:r>
            <w:proofErr w:type="spellStart"/>
            <w:r w:rsidRPr="0043144A">
              <w:rPr>
                <w:rFonts w:eastAsia="Calibri" w:cs="Times New Roman"/>
                <w:color w:val="000000"/>
              </w:rPr>
              <w:t>համապատասխանեցվել</w:t>
            </w:r>
            <w:proofErr w:type="spellEnd"/>
            <w:r w:rsidRPr="0043144A">
              <w:rPr>
                <w:rFonts w:eastAsia="Calibri" w:cs="Times New Roman"/>
                <w:color w:val="000000"/>
              </w:rPr>
              <w:t xml:space="preserve"> են նախագծի ամբողջ տեքստում։</w:t>
            </w:r>
          </w:p>
        </w:tc>
      </w:tr>
      <w:tr w:rsidR="005010EE" w:rsidRPr="0043144A" w14:paraId="32B41E8A" w14:textId="77777777" w:rsidTr="00664787">
        <w:trPr>
          <w:tblCellSpacing w:w="0" w:type="dxa"/>
          <w:jc w:val="center"/>
        </w:trPr>
        <w:tc>
          <w:tcPr>
            <w:tcW w:w="2500" w:type="pct"/>
            <w:gridSpan w:val="2"/>
            <w:tcBorders>
              <w:left w:val="outset" w:sz="6" w:space="0" w:color="auto"/>
              <w:bottom w:val="outset" w:sz="6" w:space="0" w:color="auto"/>
              <w:right w:val="outset" w:sz="6" w:space="0" w:color="auto"/>
            </w:tcBorders>
            <w:shd w:val="clear" w:color="auto" w:fill="auto"/>
          </w:tcPr>
          <w:p w14:paraId="1A59E3AF" w14:textId="77777777" w:rsidR="005010EE" w:rsidRPr="0043144A" w:rsidRDefault="005010EE" w:rsidP="000B3ADC">
            <w:pPr>
              <w:tabs>
                <w:tab w:val="left" w:pos="709"/>
                <w:tab w:val="left" w:pos="1418"/>
                <w:tab w:val="left" w:pos="9360"/>
              </w:tabs>
              <w:spacing w:after="160" w:line="276" w:lineRule="auto"/>
              <w:rPr>
                <w:rFonts w:eastAsia="Calibri" w:cs="Times New Roman"/>
                <w:iCs/>
                <w:color w:val="000000"/>
              </w:rPr>
            </w:pPr>
            <w:r w:rsidRPr="0043144A">
              <w:rPr>
                <w:rFonts w:eastAsia="Calibri" w:cs="Times New Roman"/>
                <w:iCs/>
                <w:color w:val="000000"/>
              </w:rPr>
              <w:lastRenderedPageBreak/>
              <w:t xml:space="preserve">Նախագծի 3-րդ հոդվածով առաջարկվում է Օրենքի 30-րդ հոդվածը շարադրել նոր խմբագրությամբ, որի 2-րդ մասի համաձայն՝ նվերների հաշվառման, հանձնման և գնահատման կարգը, </w:t>
            </w:r>
            <w:proofErr w:type="spellStart"/>
            <w:r w:rsidRPr="0043144A">
              <w:rPr>
                <w:rFonts w:eastAsia="Calibri" w:cs="Times New Roman"/>
                <w:iCs/>
                <w:color w:val="000000"/>
              </w:rPr>
              <w:t>Ռեեստրում</w:t>
            </w:r>
            <w:proofErr w:type="spellEnd"/>
            <w:r w:rsidRPr="0043144A">
              <w:rPr>
                <w:rFonts w:eastAsia="Calibri" w:cs="Times New Roman"/>
                <w:iCs/>
                <w:color w:val="000000"/>
              </w:rPr>
              <w:t xml:space="preserve"> լրացման ենթակա տվյալների ցանկը, ներկայացված տվյալներում փոփոխություններ կատարելու կարգը սահմանում է Կոռուպցիայի կանխարգելման հանձնաժողովը։</w:t>
            </w:r>
          </w:p>
          <w:p w14:paraId="058064A7" w14:textId="77777777" w:rsidR="005010EE" w:rsidRPr="0043144A" w:rsidRDefault="005010EE" w:rsidP="000B3ADC">
            <w:pPr>
              <w:tabs>
                <w:tab w:val="left" w:pos="709"/>
                <w:tab w:val="left" w:pos="1418"/>
                <w:tab w:val="left" w:pos="9360"/>
              </w:tabs>
              <w:spacing w:after="160" w:line="276" w:lineRule="auto"/>
              <w:rPr>
                <w:rFonts w:eastAsia="Calibri" w:cs="Times New Roman"/>
                <w:iCs/>
                <w:color w:val="000000"/>
              </w:rPr>
            </w:pPr>
            <w:r w:rsidRPr="0043144A">
              <w:rPr>
                <w:rFonts w:eastAsia="Calibri" w:cs="Times New Roman"/>
                <w:iCs/>
                <w:color w:val="000000"/>
              </w:rPr>
              <w:t xml:space="preserve">«Նորմատիվ իրավական ակտերի» մասին օրենքի 13-րդ հոդվածի 5-րդ մասի համաձայն՝ 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w:t>
            </w:r>
            <w:proofErr w:type="spellStart"/>
            <w:r w:rsidRPr="0043144A">
              <w:rPr>
                <w:rFonts w:eastAsia="Calibri" w:cs="Times New Roman"/>
                <w:iCs/>
                <w:color w:val="000000"/>
              </w:rPr>
              <w:t>ընդունմամբ</w:t>
            </w:r>
            <w:proofErr w:type="spellEnd"/>
            <w:r w:rsidRPr="0043144A">
              <w:rPr>
                <w:rFonts w:eastAsia="Calibri" w:cs="Times New Roman"/>
                <w:iCs/>
                <w:color w:val="000000"/>
              </w:rPr>
              <w:t xml:space="preserve">, կամ դրա կատարումն ուղղակիորեն պայմանավորված է ենթաօրենսդրական նորմատիվ իրավական ակտի </w:t>
            </w:r>
            <w:proofErr w:type="spellStart"/>
            <w:r w:rsidRPr="0043144A">
              <w:rPr>
                <w:rFonts w:eastAsia="Calibri" w:cs="Times New Roman"/>
                <w:iCs/>
                <w:color w:val="000000"/>
              </w:rPr>
              <w:t>ընդունմամբ</w:t>
            </w:r>
            <w:proofErr w:type="spellEnd"/>
            <w:r w:rsidRPr="0043144A">
              <w:rPr>
                <w:rFonts w:eastAsia="Calibri" w:cs="Times New Roman"/>
                <w:iCs/>
                <w:color w:val="000000"/>
              </w:rPr>
              <w:t>, ապա օրենսդրական ակտի անցումային դրույթներով սահմանվում են նաև`</w:t>
            </w:r>
          </w:p>
          <w:p w14:paraId="29A2175D" w14:textId="77777777" w:rsidR="005010EE" w:rsidRPr="0043144A" w:rsidRDefault="005010EE" w:rsidP="000B3ADC">
            <w:pPr>
              <w:tabs>
                <w:tab w:val="left" w:pos="709"/>
                <w:tab w:val="left" w:pos="1418"/>
                <w:tab w:val="left" w:pos="9360"/>
              </w:tabs>
              <w:spacing w:after="160" w:line="276" w:lineRule="auto"/>
              <w:rPr>
                <w:rFonts w:eastAsia="Calibri" w:cs="Times New Roman"/>
                <w:iCs/>
                <w:color w:val="000000"/>
              </w:rPr>
            </w:pPr>
            <w:r w:rsidRPr="0043144A">
              <w:rPr>
                <w:rFonts w:eastAsia="Calibri" w:cs="Times New Roman"/>
                <w:iCs/>
                <w:color w:val="000000"/>
              </w:rPr>
              <w:t>1) օրենսդրական ակտի այն մասերը, որոնք գործելու են ենթաօրենսդրական նորմատիվ իրավական ակտն ուժի մեջ մտնելու պահից.</w:t>
            </w:r>
          </w:p>
          <w:p w14:paraId="4A670335" w14:textId="77777777" w:rsidR="005010EE" w:rsidRPr="0043144A" w:rsidRDefault="005010EE" w:rsidP="000B3ADC">
            <w:pPr>
              <w:tabs>
                <w:tab w:val="left" w:pos="709"/>
                <w:tab w:val="left" w:pos="1418"/>
                <w:tab w:val="left" w:pos="9360"/>
              </w:tabs>
              <w:spacing w:after="160" w:line="276" w:lineRule="auto"/>
              <w:rPr>
                <w:rFonts w:eastAsia="Calibri" w:cs="Times New Roman"/>
                <w:iCs/>
                <w:color w:val="000000"/>
              </w:rPr>
            </w:pPr>
            <w:r w:rsidRPr="0043144A">
              <w:rPr>
                <w:rFonts w:eastAsia="Calibri" w:cs="Times New Roman"/>
                <w:iCs/>
                <w:color w:val="000000"/>
              </w:rPr>
              <w:t>2) ենթաօրենսդրական նորմատիվ իրավական ակտի ընդունման նախատեսվող ժամկետը:</w:t>
            </w:r>
          </w:p>
          <w:p w14:paraId="150E2D67" w14:textId="6CF2D979" w:rsidR="005010EE" w:rsidRPr="0043144A" w:rsidRDefault="005010EE" w:rsidP="000B3ADC">
            <w:pPr>
              <w:tabs>
                <w:tab w:val="left" w:pos="709"/>
                <w:tab w:val="left" w:pos="1418"/>
                <w:tab w:val="left" w:pos="9360"/>
              </w:tabs>
              <w:spacing w:after="160" w:line="276" w:lineRule="auto"/>
              <w:rPr>
                <w:rFonts w:eastAsia="Calibri" w:cs="Times New Roman"/>
                <w:iCs/>
                <w:color w:val="000000"/>
              </w:rPr>
            </w:pPr>
            <w:r w:rsidRPr="0043144A">
              <w:rPr>
                <w:rFonts w:eastAsia="Calibri" w:cs="Times New Roman"/>
                <w:iCs/>
                <w:color w:val="000000"/>
              </w:rPr>
              <w:t xml:space="preserve">Նկատի ունենալով </w:t>
            </w:r>
            <w:proofErr w:type="spellStart"/>
            <w:r w:rsidRPr="0043144A">
              <w:rPr>
                <w:rFonts w:eastAsia="Calibri" w:cs="Times New Roman"/>
                <w:iCs/>
                <w:color w:val="000000"/>
              </w:rPr>
              <w:t>վերոգրյալն</w:t>
            </w:r>
            <w:proofErr w:type="spellEnd"/>
            <w:r w:rsidRPr="0043144A">
              <w:rPr>
                <w:rFonts w:eastAsia="Calibri" w:cs="Times New Roman"/>
                <w:iCs/>
                <w:color w:val="000000"/>
              </w:rPr>
              <w:t xml:space="preserve">՝ առաջարկում ենք Նախագծում նախատեսել անցումային դրույթներ, որով կսահմանվի նվերների հաշվառման, հանձնման և գնահատման կարգը, </w:t>
            </w:r>
            <w:proofErr w:type="spellStart"/>
            <w:r w:rsidRPr="0043144A">
              <w:rPr>
                <w:rFonts w:eastAsia="Calibri" w:cs="Times New Roman"/>
                <w:iCs/>
                <w:color w:val="000000"/>
              </w:rPr>
              <w:t>ռեեստրում</w:t>
            </w:r>
            <w:proofErr w:type="spellEnd"/>
            <w:r w:rsidRPr="0043144A">
              <w:rPr>
                <w:rFonts w:eastAsia="Calibri" w:cs="Times New Roman"/>
                <w:iCs/>
                <w:color w:val="000000"/>
              </w:rPr>
              <w:t xml:space="preserve"> </w:t>
            </w:r>
            <w:r w:rsidRPr="0043144A">
              <w:rPr>
                <w:rFonts w:eastAsia="Calibri" w:cs="Times New Roman"/>
                <w:iCs/>
                <w:color w:val="000000"/>
              </w:rPr>
              <w:lastRenderedPageBreak/>
              <w:t>լրացման ենթակա տվյալների ցանկը, ներկայացված տվյալներում փոփոխություններ կատարելու կարգը սահմանելու մասին Կոռուպցիայի կանխարգելման հանձնաժողովի որոշման ընդունման ժամկետ՝ նշելով նաև Նախագծի այն մասերը, որոնք գործելու են ենթաօրենսդրական նորմատիվ իրավական ակտն ուժի մեջ մտնելու պահից։</w:t>
            </w:r>
          </w:p>
        </w:tc>
        <w:tc>
          <w:tcPr>
            <w:tcW w:w="2500" w:type="pct"/>
            <w:gridSpan w:val="2"/>
            <w:tcBorders>
              <w:left w:val="outset" w:sz="6" w:space="0" w:color="auto"/>
              <w:bottom w:val="outset" w:sz="6" w:space="0" w:color="auto"/>
              <w:right w:val="outset" w:sz="6" w:space="0" w:color="auto"/>
            </w:tcBorders>
            <w:shd w:val="clear" w:color="auto" w:fill="auto"/>
          </w:tcPr>
          <w:p w14:paraId="36B12C40" w14:textId="77777777" w:rsidR="005010EE" w:rsidRPr="0043144A" w:rsidRDefault="005010EE" w:rsidP="000B3ADC">
            <w:pPr>
              <w:spacing w:after="160" w:line="276" w:lineRule="auto"/>
              <w:jc w:val="center"/>
              <w:rPr>
                <w:rFonts w:eastAsia="Calibri" w:cs="Times New Roman"/>
                <w:b/>
                <w:color w:val="000000"/>
              </w:rPr>
            </w:pPr>
            <w:r w:rsidRPr="0043144A">
              <w:rPr>
                <w:rFonts w:eastAsia="Calibri" w:cs="Times New Roman"/>
                <w:b/>
                <w:color w:val="000000"/>
              </w:rPr>
              <w:lastRenderedPageBreak/>
              <w:t>Ընդունվել է</w:t>
            </w:r>
          </w:p>
          <w:p w14:paraId="5BF0748D" w14:textId="45FB75C8" w:rsidR="005010EE" w:rsidRPr="0043144A" w:rsidRDefault="005010EE" w:rsidP="000B3ADC">
            <w:pPr>
              <w:spacing w:after="160" w:line="276" w:lineRule="auto"/>
              <w:rPr>
                <w:rFonts w:eastAsia="Calibri" w:cs="Times New Roman"/>
                <w:b/>
                <w:color w:val="000000"/>
              </w:rPr>
            </w:pPr>
            <w:r w:rsidRPr="0043144A">
              <w:rPr>
                <w:rFonts w:eastAsia="Calibri" w:cs="Times New Roman"/>
                <w:color w:val="000000"/>
              </w:rPr>
              <w:t>Նախագծում կատարվել են համապատասխան փոփոխություններ:</w:t>
            </w:r>
          </w:p>
        </w:tc>
      </w:tr>
      <w:tr w:rsidR="00C931F7" w:rsidRPr="0043144A" w14:paraId="322DF021" w14:textId="77777777" w:rsidTr="000D2A87">
        <w:trPr>
          <w:tblCellSpacing w:w="0" w:type="dxa"/>
          <w:jc w:val="center"/>
        </w:trPr>
        <w:tc>
          <w:tcPr>
            <w:tcW w:w="3824"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4ED30867" w14:textId="23AE76C8" w:rsidR="00C931F7" w:rsidRPr="0043144A" w:rsidRDefault="008A76EF" w:rsidP="000B3ADC">
            <w:pPr>
              <w:spacing w:line="276" w:lineRule="auto"/>
              <w:jc w:val="center"/>
              <w:rPr>
                <w:b/>
                <w:bCs/>
              </w:rPr>
            </w:pPr>
            <w:r w:rsidRPr="0043144A">
              <w:rPr>
                <w:b/>
                <w:bCs/>
              </w:rPr>
              <w:t>4</w:t>
            </w:r>
            <w:r w:rsidR="00EA6C7B" w:rsidRPr="0043144A">
              <w:rPr>
                <w:b/>
                <w:bCs/>
                <w:lang w:val="en-US"/>
              </w:rPr>
              <w:t>0</w:t>
            </w:r>
            <w:r w:rsidR="00C931F7" w:rsidRPr="0043144A">
              <w:rPr>
                <w:b/>
                <w:bCs/>
              </w:rPr>
              <w:t xml:space="preserve">. </w:t>
            </w:r>
            <w:r w:rsidR="005B5F91" w:rsidRPr="0043144A">
              <w:rPr>
                <w:rFonts w:ascii="Courier New" w:hAnsi="Courier New" w:cs="Courier New"/>
                <w:b/>
                <w:bCs/>
              </w:rPr>
              <w:t> </w:t>
            </w:r>
            <w:r w:rsidR="005B5F91" w:rsidRPr="0043144A">
              <w:rPr>
                <w:rFonts w:cs="Calibri"/>
                <w:b/>
                <w:bCs/>
              </w:rPr>
              <w:t>Հ</w:t>
            </w:r>
            <w:r w:rsidR="005B5F91" w:rsidRPr="0043144A">
              <w:rPr>
                <w:b/>
                <w:bCs/>
              </w:rPr>
              <w:t>անրային ծառայությունները կարգավորող հանձնաժողով</w:t>
            </w:r>
          </w:p>
          <w:p w14:paraId="10F64843" w14:textId="77777777" w:rsidR="00C931F7" w:rsidRPr="0043144A" w:rsidRDefault="00C931F7"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533EFAF2" w14:textId="77777777" w:rsidR="00C931F7" w:rsidRPr="0043144A" w:rsidRDefault="00293026" w:rsidP="000B3ADC">
            <w:pPr>
              <w:spacing w:line="276" w:lineRule="auto"/>
              <w:ind w:firstLine="0"/>
              <w:rPr>
                <w:b/>
                <w:bCs/>
                <w:lang w:val="en-GB"/>
              </w:rPr>
            </w:pPr>
            <w:r w:rsidRPr="0043144A">
              <w:rPr>
                <w:b/>
                <w:bCs/>
                <w:lang w:val="en-GB"/>
              </w:rPr>
              <w:t>23.05.2022</w:t>
            </w:r>
            <w:r w:rsidRPr="0043144A">
              <w:rPr>
                <w:b/>
                <w:bCs/>
                <w:lang w:val="ru-RU"/>
              </w:rPr>
              <w:t>թ</w:t>
            </w:r>
            <w:r w:rsidRPr="0043144A">
              <w:rPr>
                <w:b/>
                <w:bCs/>
                <w:lang w:val="en-GB"/>
              </w:rPr>
              <w:t>.</w:t>
            </w:r>
          </w:p>
        </w:tc>
      </w:tr>
      <w:tr w:rsidR="00C931F7" w:rsidRPr="0043144A" w14:paraId="6CF24362" w14:textId="77777777" w:rsidTr="000D2A87">
        <w:trPr>
          <w:trHeight w:val="853"/>
          <w:tblCellSpacing w:w="0" w:type="dxa"/>
          <w:jc w:val="center"/>
        </w:trPr>
        <w:tc>
          <w:tcPr>
            <w:tcW w:w="3824"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761F024" w14:textId="77777777" w:rsidR="00C931F7" w:rsidRPr="0043144A" w:rsidRDefault="00C931F7" w:rsidP="000B3ADC">
            <w:pPr>
              <w:spacing w:line="276" w:lineRule="auto"/>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734659DC" w14:textId="77777777" w:rsidR="00C931F7" w:rsidRPr="0043144A" w:rsidRDefault="00293026" w:rsidP="000B3ADC">
            <w:pPr>
              <w:spacing w:line="276" w:lineRule="auto"/>
              <w:ind w:firstLine="0"/>
              <w:rPr>
                <w:b/>
                <w:bCs/>
              </w:rPr>
            </w:pPr>
            <w:r w:rsidRPr="0043144A">
              <w:rPr>
                <w:b/>
                <w:bCs/>
              </w:rPr>
              <w:t>ԳԲ/34.1-Մ2-2/1615-2022</w:t>
            </w:r>
          </w:p>
        </w:tc>
      </w:tr>
      <w:tr w:rsidR="00C931F7" w:rsidRPr="0043144A" w14:paraId="65229429"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hideMark/>
          </w:tcPr>
          <w:p w14:paraId="250FE730" w14:textId="77777777" w:rsidR="00293026" w:rsidRPr="0043144A" w:rsidRDefault="00293026" w:rsidP="000B3ADC">
            <w:pPr>
              <w:spacing w:line="276" w:lineRule="auto"/>
              <w:rPr>
                <w:bCs/>
              </w:rPr>
            </w:pPr>
            <w:r w:rsidRPr="0043144A">
              <w:rPr>
                <w:bCs/>
              </w:rPr>
              <w:t>1.</w:t>
            </w:r>
            <w:r w:rsidRPr="0043144A">
              <w:rPr>
                <w:bCs/>
              </w:rPr>
              <w:tab/>
              <w:t xml:space="preserve">Սկզբունքորեն չառարկելով նախագծով «Հանրային ծառայության մասին» օրենքում հանրային պաշտոն զբաղեցնող անձի և հանրային ծառայողի կողմից փորձագիտական աշխատանքի կատարման հնարավորության </w:t>
            </w:r>
            <w:proofErr w:type="spellStart"/>
            <w:r w:rsidRPr="0043144A">
              <w:rPr>
                <w:bCs/>
              </w:rPr>
              <w:t>ամրագրմանը</w:t>
            </w:r>
            <w:proofErr w:type="spellEnd"/>
            <w:r w:rsidRPr="0043144A">
              <w:rPr>
                <w:bCs/>
              </w:rPr>
              <w:t xml:space="preserve">, հանձնաժողովը հայտնում է իր մտահոգությունն առ այն, որ գործող օրենսդրության, այդ թվում՝ նախագծի շրջանակում «փորձագիտական աշխատանք» հասկացության հետ կապված օրենսդրական հստակ չափորոշիչների բացակայության համատեքստում կարող է առաջանալ </w:t>
            </w:r>
            <w:proofErr w:type="spellStart"/>
            <w:r w:rsidRPr="0043144A">
              <w:rPr>
                <w:bCs/>
              </w:rPr>
              <w:t>տարընկալում</w:t>
            </w:r>
            <w:proofErr w:type="spellEnd"/>
            <w:r w:rsidRPr="0043144A">
              <w:rPr>
                <w:bCs/>
              </w:rPr>
              <w:t xml:space="preserve"> վերջիններիս համապատասխան իրավունքի իրացման հստակ սահմանների հարցում։ Նշվածի համատեքստում նաև հետագա հնարավոր </w:t>
            </w:r>
            <w:proofErr w:type="spellStart"/>
            <w:r w:rsidRPr="0043144A">
              <w:rPr>
                <w:bCs/>
              </w:rPr>
              <w:t>ռիսկերից</w:t>
            </w:r>
            <w:proofErr w:type="spellEnd"/>
            <w:r w:rsidRPr="0043144A">
              <w:rPr>
                <w:bCs/>
              </w:rPr>
              <w:t xml:space="preserve"> խուսափելու նպատակով առաջարկվում է նախատեսել նման աշխատանքի կատարման սահմանափակում հանրային պաշտոն զբաղեցնող կոնկրետ անձի կամ հանրային ծառայողի կողմից </w:t>
            </w:r>
            <w:proofErr w:type="spellStart"/>
            <w:r w:rsidRPr="0043144A">
              <w:rPr>
                <w:bCs/>
              </w:rPr>
              <w:t>հսկվող</w:t>
            </w:r>
            <w:proofErr w:type="spellEnd"/>
            <w:r w:rsidRPr="0043144A">
              <w:rPr>
                <w:bCs/>
              </w:rPr>
              <w:t>, վերահսկվող կազմակերպությունում։</w:t>
            </w:r>
          </w:p>
          <w:p w14:paraId="6E24D528" w14:textId="77777777" w:rsidR="00293026" w:rsidRPr="0043144A" w:rsidRDefault="00293026" w:rsidP="000B3ADC">
            <w:pPr>
              <w:spacing w:line="276" w:lineRule="auto"/>
              <w:rPr>
                <w:bCs/>
              </w:rPr>
            </w:pPr>
            <w:r w:rsidRPr="0043144A">
              <w:rPr>
                <w:bCs/>
              </w:rPr>
              <w:t xml:space="preserve">Առաջարկվում է նաև հանրային պաշտոն զբաղեցնող անձանց և հանրային ծառայողների աշխատանքի ու զբաղվածության </w:t>
            </w:r>
            <w:r w:rsidRPr="0043144A">
              <w:rPr>
                <w:bCs/>
              </w:rPr>
              <w:lastRenderedPageBreak/>
              <w:t xml:space="preserve">հարցերում հավասար հնարավորությունների ապահովման, պետական մարմնում վերջիններիս  լիազորությունների լիարժեք և պատշաճ կատարման անհրաժեշտությունից ելնելով, դրանց իրականացման հետ կապված պարտականությունների գերակա լինելու վերաբերյալ սահմանափակումը (Օրենքի 31-րդ հոդվածի 15-րդ մաս) տարածել նաև փորձագիտական աշխատանքի վրա՝ նշված հոդվածի նույն մասը «ստեղծագործական» բառից հետո լրացնելով «և փորձագիտական» բառերով: Նույն հիմնավորմամբ, առաջարկվում է Օրենքի 31-րդ հոդվածի 16-րդ մասում </w:t>
            </w:r>
            <w:proofErr w:type="spellStart"/>
            <w:r w:rsidRPr="0043144A">
              <w:rPr>
                <w:bCs/>
              </w:rPr>
              <w:t>ևս</w:t>
            </w:r>
            <w:proofErr w:type="spellEnd"/>
            <w:r w:rsidRPr="0043144A">
              <w:rPr>
                <w:bCs/>
              </w:rPr>
              <w:t xml:space="preserve"> կատարել համապատասխան լրացում։ </w:t>
            </w:r>
          </w:p>
          <w:p w14:paraId="16124CA1" w14:textId="77777777" w:rsidR="00C931F7" w:rsidRPr="0043144A" w:rsidRDefault="00293026" w:rsidP="000B3ADC">
            <w:pPr>
              <w:spacing w:line="276" w:lineRule="auto"/>
              <w:rPr>
                <w:bCs/>
              </w:rPr>
            </w:pPr>
            <w:r w:rsidRPr="0043144A">
              <w:rPr>
                <w:bCs/>
              </w:rPr>
              <w:t>Միաժամանակ, հաշվի առնելով, որ համապատասխան այլ գործունեությամբ զբաղվելու արգելքը հանձնաժողովի անդամների մասով առկա է նաև «Հանրային ծառայությունները կարգավորող մարմնի մասին» օրենքում, առաջարկվում է համանման փոփոխություն կատարել նաև հիշյալ օրենքում (օրենքի նախագիծը կցվում է)։</w:t>
            </w: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3A546970" w14:textId="77777777" w:rsidR="005A4268" w:rsidRPr="0043144A" w:rsidRDefault="005A4268" w:rsidP="000B3ADC">
            <w:pPr>
              <w:spacing w:line="276" w:lineRule="auto"/>
              <w:ind w:firstLine="0"/>
              <w:jc w:val="center"/>
              <w:rPr>
                <w:b/>
              </w:rPr>
            </w:pPr>
            <w:r w:rsidRPr="0043144A">
              <w:rPr>
                <w:b/>
              </w:rPr>
              <w:lastRenderedPageBreak/>
              <w:t>Չի ընդունվել</w:t>
            </w:r>
          </w:p>
          <w:p w14:paraId="0E441692" w14:textId="03EACEE0" w:rsidR="00673E62" w:rsidRPr="0043144A" w:rsidRDefault="005A4268" w:rsidP="000B3ADC">
            <w:pPr>
              <w:spacing w:line="276" w:lineRule="auto"/>
              <w:ind w:firstLine="45"/>
              <w:rPr>
                <w:b/>
              </w:rPr>
            </w:pPr>
            <w:r w:rsidRPr="0043144A">
              <w:rPr>
                <w:bCs/>
              </w:rPr>
              <w:t>Նախագծից խնդրո առարկա դրույթները հանվել են</w:t>
            </w:r>
            <w:r w:rsidR="007E674D">
              <w:rPr>
                <w:bCs/>
              </w:rPr>
              <w:t>:</w:t>
            </w:r>
          </w:p>
        </w:tc>
      </w:tr>
      <w:tr w:rsidR="00293026" w:rsidRPr="0043144A" w14:paraId="1ED66A74"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tcPr>
          <w:p w14:paraId="7A9AE0C7" w14:textId="77777777" w:rsidR="00293026" w:rsidRPr="0043144A" w:rsidRDefault="00293026" w:rsidP="000B3ADC">
            <w:pPr>
              <w:spacing w:line="276" w:lineRule="auto"/>
              <w:rPr>
                <w:bCs/>
              </w:rPr>
            </w:pPr>
            <w:r w:rsidRPr="0043144A">
              <w:rPr>
                <w:bCs/>
              </w:rPr>
              <w:t>2.</w:t>
            </w:r>
            <w:r w:rsidRPr="0043144A">
              <w:rPr>
                <w:bCs/>
              </w:rPr>
              <w:tab/>
              <w:t xml:space="preserve">Առաջարկվում է նախագծի 1-ին հոդվածով՝ Օրենքի 31-րդ հոդվածի 10-րդ մասում առաջարկվող լրացման մեջ «ընդունելուց» բառը, «Սահմանափակ պատասխանատվությամբ ընկերությունների մասին» և «Բաժնետիրական ընկերությունների մասին» օրենքների հետ </w:t>
            </w:r>
            <w:proofErr w:type="spellStart"/>
            <w:r w:rsidRPr="0043144A">
              <w:rPr>
                <w:bCs/>
              </w:rPr>
              <w:t>եզրութաբանական</w:t>
            </w:r>
            <w:proofErr w:type="spellEnd"/>
            <w:r w:rsidRPr="0043144A">
              <w:rPr>
                <w:bCs/>
              </w:rPr>
              <w:t xml:space="preserve"> համապատասխանության ապահովման համար, փոխարինել հոդվածի նույն մասում արդեն իսկ օգտագործված «ձեռք բերելուց» բառերով:  </w:t>
            </w: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tcPr>
          <w:p w14:paraId="22AE241C" w14:textId="77777777" w:rsidR="00293026" w:rsidRPr="0043144A" w:rsidRDefault="001F633C" w:rsidP="000B3ADC">
            <w:pPr>
              <w:spacing w:line="276" w:lineRule="auto"/>
              <w:jc w:val="center"/>
              <w:rPr>
                <w:b/>
              </w:rPr>
            </w:pPr>
            <w:r w:rsidRPr="0043144A">
              <w:rPr>
                <w:b/>
              </w:rPr>
              <w:t>Չի ընդունվել</w:t>
            </w:r>
          </w:p>
          <w:p w14:paraId="0DAC1CB8" w14:textId="77777777" w:rsidR="001F633C" w:rsidRPr="0043144A" w:rsidRDefault="001F633C" w:rsidP="000B3ADC">
            <w:pPr>
              <w:spacing w:line="276" w:lineRule="auto"/>
            </w:pPr>
            <w:r w:rsidRPr="0043144A">
              <w:t xml:space="preserve">Համապատասխան մասը շարադրվել է </w:t>
            </w:r>
            <w:proofErr w:type="spellStart"/>
            <w:r w:rsidRPr="0043144A">
              <w:t>հետևյալ</w:t>
            </w:r>
            <w:proofErr w:type="spellEnd"/>
            <w:r w:rsidRPr="0043144A">
              <w:t xml:space="preserve"> խմբագրությամբ՝ «</w:t>
            </w:r>
            <w:proofErr w:type="spellStart"/>
            <w:r w:rsidRPr="0043144A">
              <w:t>Առևտրային</w:t>
            </w:r>
            <w:proofErr w:type="spellEnd"/>
            <w:r w:rsidRPr="0043144A">
              <w:t xml:space="preserve"> կազմակերպությունների կանոնադրական կապիտալում մասնակցություն (բաժնեմաս, բաժնետոմս, փայ) ունենալու կամ պաշտոնավարման ընթացքում ժառանգություն ստանալու դեպքում հանրային պաշտոն զբաղեցնող անձինք և հանրային ծառայողները պարտավոր են պաշտոնը ստանձնելուց կամ ժառանգությունն ընդունելուց հետո` մեկ ամսվա ընթացքում, այն օրենքով սահմանված կարգով հանձնել հավատարմագրային կառավարման:»:</w:t>
            </w:r>
          </w:p>
        </w:tc>
      </w:tr>
      <w:tr w:rsidR="00293026" w:rsidRPr="0043144A" w14:paraId="00AE4BE7"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tcPr>
          <w:p w14:paraId="22BEB30B" w14:textId="77777777" w:rsidR="00293026" w:rsidRPr="0043144A" w:rsidRDefault="00293026" w:rsidP="000B3ADC">
            <w:pPr>
              <w:spacing w:line="276" w:lineRule="auto"/>
              <w:rPr>
                <w:bCs/>
              </w:rPr>
            </w:pPr>
            <w:r w:rsidRPr="0043144A">
              <w:rPr>
                <w:bCs/>
              </w:rPr>
              <w:t>3.</w:t>
            </w:r>
            <w:r w:rsidRPr="0043144A">
              <w:rPr>
                <w:bCs/>
              </w:rPr>
              <w:tab/>
              <w:t>Նախագծի 1-ին հոդվածով Օրենքի 31-րդ հոդվածի 11-</w:t>
            </w:r>
            <w:r w:rsidRPr="0043144A">
              <w:rPr>
                <w:bCs/>
              </w:rPr>
              <w:lastRenderedPageBreak/>
              <w:t xml:space="preserve">րդ մասում առաջարկվող փոփոխությամբ սահմանված է, որ հանրային պաշտոն զբաղեցնող անձի և հանրային ծառայողի ունեցած բաժնեմասի հավատարմագրային կառավարիչ կարող են լինել նախագծի նույն հոդվածով լրացվող Օրենքի 31-րդ հոդվածի 11.1-րդ մասի պահանջները բավարարող անհատ ձեռնարկատերը և </w:t>
            </w:r>
            <w:proofErr w:type="spellStart"/>
            <w:r w:rsidRPr="0043144A">
              <w:rPr>
                <w:bCs/>
              </w:rPr>
              <w:t>առևտրային</w:t>
            </w:r>
            <w:proofErr w:type="spellEnd"/>
            <w:r w:rsidRPr="0043144A">
              <w:rPr>
                <w:bCs/>
              </w:rPr>
              <w:t xml:space="preserve"> կազմակերպությունը, մինչդեռ հիշյալ 11.1-րդ մասով սահմանված են ոչ թե վերջիններիս ներկայացվող պահանջներ, այլ նշված են միայն այն անձինք, որոնք չեն կարող հանդես գալ որպես հավատարմագրային կառավարիչ:</w:t>
            </w: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tcPr>
          <w:p w14:paraId="08E76ABE" w14:textId="5CBF080A" w:rsidR="00293026" w:rsidRPr="0043144A" w:rsidRDefault="00525CAC" w:rsidP="000B3ADC">
            <w:pPr>
              <w:spacing w:line="276" w:lineRule="auto"/>
              <w:jc w:val="center"/>
              <w:rPr>
                <w:b/>
              </w:rPr>
            </w:pPr>
            <w:r w:rsidRPr="0043144A">
              <w:rPr>
                <w:b/>
              </w:rPr>
              <w:lastRenderedPageBreak/>
              <w:t>Ընդունվել է</w:t>
            </w:r>
          </w:p>
          <w:p w14:paraId="1925AC5A" w14:textId="77777777" w:rsidR="00525CAC" w:rsidRPr="0043144A" w:rsidRDefault="00525CAC" w:rsidP="00525CAC">
            <w:pPr>
              <w:spacing w:line="276" w:lineRule="auto"/>
              <w:rPr>
                <w:bCs/>
              </w:rPr>
            </w:pPr>
            <w:r w:rsidRPr="0043144A">
              <w:rPr>
                <w:bCs/>
              </w:rPr>
              <w:lastRenderedPageBreak/>
              <w:t xml:space="preserve">Նախագծում կատարվել է համապատասխան փոփոխություն: </w:t>
            </w:r>
          </w:p>
          <w:p w14:paraId="30F6A1EA" w14:textId="672F3589" w:rsidR="001F633C" w:rsidRPr="0043144A" w:rsidRDefault="001F633C" w:rsidP="000B3ADC">
            <w:pPr>
              <w:spacing w:line="276" w:lineRule="auto"/>
            </w:pPr>
          </w:p>
        </w:tc>
      </w:tr>
      <w:tr w:rsidR="00293026" w:rsidRPr="0043144A" w14:paraId="737D656F"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tcPr>
          <w:p w14:paraId="39A291BE" w14:textId="77777777" w:rsidR="00293026" w:rsidRPr="0043144A" w:rsidRDefault="00293026" w:rsidP="000B3ADC">
            <w:pPr>
              <w:spacing w:line="276" w:lineRule="auto"/>
              <w:rPr>
                <w:bCs/>
              </w:rPr>
            </w:pPr>
            <w:r w:rsidRPr="0043144A">
              <w:rPr>
                <w:bCs/>
              </w:rPr>
              <w:lastRenderedPageBreak/>
              <w:t>4.</w:t>
            </w:r>
            <w:r w:rsidRPr="0043144A">
              <w:rPr>
                <w:bCs/>
              </w:rPr>
              <w:tab/>
              <w:t xml:space="preserve">Նախագծի 2-րդ հոդվածով փոփոխվող Օրենքի 33-րդ հոդվածի 14-րդ մասում սահմանվում է Օրենքով </w:t>
            </w:r>
            <w:proofErr w:type="spellStart"/>
            <w:r w:rsidRPr="0043144A">
              <w:rPr>
                <w:bCs/>
              </w:rPr>
              <w:t>սահմանվածի</w:t>
            </w:r>
            <w:proofErr w:type="spellEnd"/>
            <w:r w:rsidRPr="0043144A">
              <w:rPr>
                <w:bCs/>
              </w:rPr>
              <w:t xml:space="preserve"> համեմատությամբ փոխկապակցված անձանց առավել լայն շրջանակ, ինչից բացի նշված մասի 4-րդ կետի համաձայն՝ փոխկապակցված անձ է համարվում նաև այն անձը, որն օրենքում նշված հիմքերից </w:t>
            </w:r>
            <w:proofErr w:type="spellStart"/>
            <w:r w:rsidRPr="0043144A">
              <w:rPr>
                <w:bCs/>
              </w:rPr>
              <w:t>որևէ</w:t>
            </w:r>
            <w:proofErr w:type="spellEnd"/>
            <w:r w:rsidRPr="0043144A">
              <w:rPr>
                <w:bCs/>
              </w:rPr>
              <w:t xml:space="preserve"> մեկով փոխկապակցված է պաշտոնատար անձին փոխկապակցված անձի հետ։ Նշված հիմքի ամրագրումը անձի՝ շահերի բախման իրավիճակի առաջացումից խուսափելու, այդ իրավիճակում գործողություն կատարելուց կամ որոշում ընդունելուց ձեռնպահ մնալու պարտականության կատարման հնարավորության տեսանկյունից առնվազն </w:t>
            </w:r>
            <w:proofErr w:type="spellStart"/>
            <w:r w:rsidRPr="0043144A">
              <w:rPr>
                <w:bCs/>
              </w:rPr>
              <w:t>խնդրահարույց</w:t>
            </w:r>
            <w:proofErr w:type="spellEnd"/>
            <w:r w:rsidRPr="0043144A">
              <w:rPr>
                <w:bCs/>
              </w:rPr>
              <w:t xml:space="preserve"> է: Այդ համատեքստում հարկ է նկատի ունենալ, որ պաշտոնատար անձն օբյեկտիվորեն կարող է անգամ չճանաչել կամ </w:t>
            </w:r>
            <w:proofErr w:type="spellStart"/>
            <w:r w:rsidRPr="0043144A">
              <w:rPr>
                <w:bCs/>
              </w:rPr>
              <w:t>որևէ</w:t>
            </w:r>
            <w:proofErr w:type="spellEnd"/>
            <w:r w:rsidRPr="0043144A">
              <w:rPr>
                <w:bCs/>
              </w:rPr>
              <w:t xml:space="preserve"> տեղեկություն չունենալ իր հետ փոխկապակցված անձանց հետ փոխկապակցված անձանց մասին (օրինակ՝ չճանաչել իր </w:t>
            </w:r>
            <w:proofErr w:type="spellStart"/>
            <w:r w:rsidRPr="0043144A">
              <w:rPr>
                <w:bCs/>
              </w:rPr>
              <w:t>հոգեզավակի</w:t>
            </w:r>
            <w:proofErr w:type="spellEnd"/>
            <w:r w:rsidRPr="0043144A">
              <w:rPr>
                <w:bCs/>
              </w:rPr>
              <w:t xml:space="preserve"> մորաքրոջ զավակին կամ տեղյակ չլինել թե իր հորեղբոր զավակը որ կազմակերպությունների կողմից ընդունվող որոշումները կարող է կանխորոշել)։ Նշված մոտեցման կիրառումը </w:t>
            </w:r>
            <w:proofErr w:type="spellStart"/>
            <w:r w:rsidRPr="0043144A">
              <w:rPr>
                <w:bCs/>
              </w:rPr>
              <w:t>խնդրահարույց</w:t>
            </w:r>
            <w:proofErr w:type="spellEnd"/>
            <w:r w:rsidRPr="0043144A">
              <w:rPr>
                <w:bCs/>
              </w:rPr>
              <w:t xml:space="preserve"> է քիչ </w:t>
            </w:r>
            <w:r w:rsidRPr="0043144A">
              <w:rPr>
                <w:bCs/>
              </w:rPr>
              <w:lastRenderedPageBreak/>
              <w:t xml:space="preserve">բնակչություն ունեցող երկրների պարագայում, ինչպիսին է նաև Հայաստանի Հանրապետությունը, որտեղ պարզապես կարող է անհնարին լինել ապահովել Օրենքի հիշյալ </w:t>
            </w:r>
            <w:proofErr w:type="spellStart"/>
            <w:r w:rsidRPr="0043144A">
              <w:rPr>
                <w:bCs/>
              </w:rPr>
              <w:t>կարգավորումների</w:t>
            </w:r>
            <w:proofErr w:type="spellEnd"/>
            <w:r w:rsidRPr="0043144A">
              <w:rPr>
                <w:bCs/>
              </w:rPr>
              <w:t xml:space="preserve"> կատարումը։</w:t>
            </w: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tcPr>
          <w:p w14:paraId="122825D1" w14:textId="5B3A2A58" w:rsidR="002D37DB" w:rsidRPr="0043144A" w:rsidRDefault="00444F2C" w:rsidP="000B3ADC">
            <w:pPr>
              <w:spacing w:line="276" w:lineRule="auto"/>
              <w:jc w:val="center"/>
              <w:rPr>
                <w:b/>
              </w:rPr>
            </w:pPr>
            <w:r w:rsidRPr="0043144A">
              <w:rPr>
                <w:b/>
              </w:rPr>
              <w:lastRenderedPageBreak/>
              <w:t xml:space="preserve">Ընդունվել է </w:t>
            </w:r>
          </w:p>
          <w:p w14:paraId="617763A2" w14:textId="7A6C5B98" w:rsidR="00444F2C" w:rsidRPr="0043144A" w:rsidRDefault="00F17172" w:rsidP="000B3ADC">
            <w:pPr>
              <w:spacing w:line="276" w:lineRule="auto"/>
              <w:rPr>
                <w:bCs/>
              </w:rPr>
            </w:pPr>
            <w:r w:rsidRPr="0043144A">
              <w:rPr>
                <w:bCs/>
              </w:rPr>
              <w:t xml:space="preserve">Նախագծում կատարվել է համապատասխան փոփոխություն: </w:t>
            </w:r>
          </w:p>
          <w:p w14:paraId="1060FAAC" w14:textId="6F75B831" w:rsidR="00F56E17" w:rsidRPr="0043144A" w:rsidRDefault="00F56E17" w:rsidP="000B3ADC">
            <w:pPr>
              <w:spacing w:line="276" w:lineRule="auto"/>
            </w:pPr>
          </w:p>
        </w:tc>
      </w:tr>
      <w:tr w:rsidR="00293026" w:rsidRPr="0043144A" w14:paraId="071A29ED"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tcPr>
          <w:p w14:paraId="2CA94212" w14:textId="77777777" w:rsidR="00293026" w:rsidRPr="0043144A" w:rsidRDefault="00293026" w:rsidP="000B3ADC">
            <w:pPr>
              <w:spacing w:line="276" w:lineRule="auto"/>
              <w:rPr>
                <w:bCs/>
              </w:rPr>
            </w:pPr>
            <w:r w:rsidRPr="0043144A">
              <w:rPr>
                <w:bCs/>
              </w:rPr>
              <w:t>5.</w:t>
            </w:r>
            <w:r w:rsidRPr="0043144A">
              <w:rPr>
                <w:bCs/>
              </w:rPr>
              <w:tab/>
              <w:t xml:space="preserve">Պարզ չէ, թե ինչու են նախագծով սահմանված </w:t>
            </w:r>
            <w:proofErr w:type="spellStart"/>
            <w:r w:rsidRPr="0043144A">
              <w:rPr>
                <w:bCs/>
              </w:rPr>
              <w:t>իրավակարգավորումները</w:t>
            </w:r>
            <w:proofErr w:type="spellEnd"/>
            <w:r w:rsidRPr="0043144A">
              <w:rPr>
                <w:bCs/>
              </w:rPr>
              <w:t xml:space="preserve"> վերաբերում բաժնեմասի, բաժնետոմսի, ինչպես նաև փայի հավատարմագրային կառավարման հանձնման հետ կապված հարաբերություններին, իսկ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լրացումներ կատարելու մասին», «Գործունեության իրականացման ծանուցման մասին» ՀՀ օրենքում լրացում կատարելու մասին» և «Պետական տուրքի մասին» օրենքում լրացումներ կատարելու մասին» օրենքների նախագծերն անդրադառնում են միայն սահմանափակ պատասխանատվությամբ ընկերության բաժնեմասի հավատարմագրային կառավարման </w:t>
            </w:r>
            <w:proofErr w:type="spellStart"/>
            <w:r w:rsidRPr="0043144A">
              <w:rPr>
                <w:bCs/>
              </w:rPr>
              <w:t>հանձնմանն</w:t>
            </w:r>
            <w:proofErr w:type="spellEnd"/>
            <w:r w:rsidRPr="0043144A">
              <w:rPr>
                <w:bCs/>
              </w:rPr>
              <w:t xml:space="preserve"> առնչվող հարցերին: Համաչափ կարգավորման համար առաջարկում ենք լրացուցիչ քննարկել նախագծով և հարակից նախագծերով միանման </w:t>
            </w:r>
            <w:proofErr w:type="spellStart"/>
            <w:r w:rsidRPr="0043144A">
              <w:rPr>
                <w:bCs/>
              </w:rPr>
              <w:t>իրավակարգավորում</w:t>
            </w:r>
            <w:proofErr w:type="spellEnd"/>
            <w:r w:rsidRPr="0043144A">
              <w:rPr>
                <w:bCs/>
              </w:rPr>
              <w:t xml:space="preserve"> տալու հարցը և կատարել համապատասխան փոփոխություններ:</w:t>
            </w: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tcPr>
          <w:p w14:paraId="745871FF" w14:textId="77777777" w:rsidR="00293026" w:rsidRPr="0043144A" w:rsidRDefault="00566C6A" w:rsidP="000B3ADC">
            <w:pPr>
              <w:spacing w:line="276" w:lineRule="auto"/>
              <w:jc w:val="center"/>
              <w:rPr>
                <w:b/>
              </w:rPr>
            </w:pPr>
            <w:r w:rsidRPr="0043144A">
              <w:rPr>
                <w:b/>
              </w:rPr>
              <w:t>Չի ընդունվել</w:t>
            </w:r>
          </w:p>
          <w:p w14:paraId="4C7F4174" w14:textId="38CC5F23" w:rsidR="0092310F" w:rsidRPr="0043144A" w:rsidRDefault="007948EA" w:rsidP="000B3ADC">
            <w:pPr>
              <w:spacing w:line="276" w:lineRule="auto"/>
              <w:ind w:firstLine="0"/>
            </w:pPr>
            <w:r w:rsidRPr="0043144A">
              <w:t>Ա</w:t>
            </w:r>
            <w:r w:rsidR="00566C6A" w:rsidRPr="0043144A">
              <w:t>րժեթղթերի կառավարումը</w:t>
            </w:r>
            <w:r w:rsidR="0058503C" w:rsidRPr="0043144A">
              <w:t xml:space="preserve"> </w:t>
            </w:r>
            <w:r w:rsidR="00175D67" w:rsidRPr="0043144A">
              <w:t xml:space="preserve">ներդրումային ծառայություն է («Արժեթղթերի շուկայի մասին» օրենքի 25-րդ հոդված), </w:t>
            </w:r>
            <w:r w:rsidR="0092310F" w:rsidRPr="0043144A">
              <w:t>իսկ ներդրումային ծառայություններ մատուցելու իրավասություն ունեն ներդրումային ծառայություններ մատուցող անձ</w:t>
            </w:r>
            <w:r w:rsidRPr="0043144A">
              <w:t xml:space="preserve">ինք, որպիսին են </w:t>
            </w:r>
            <w:r w:rsidR="0092310F" w:rsidRPr="0043144A">
              <w:t>համարվում ներդրումային ընկերությունը, օտարերկրյա ներդրումային ընկերության մասնաճյուղը, ներդրումային ֆոնդի կառավարիչը, ներդրումային ֆոնդի օտարերկրյա կառավարչի մասնաճյուղը, բանկը</w:t>
            </w:r>
            <w:r w:rsidR="00B130BA" w:rsidRPr="0043144A">
              <w:t xml:space="preserve"> («Արժեթղթերի շուկայի մասին» օրենքի 3-րդ հոդված)</w:t>
            </w:r>
            <w:r w:rsidR="00AA4A77" w:rsidRPr="0043144A">
              <w:t xml:space="preserve">, որոնցից յուրաքանչյուրն իրենից լիցենզավորման ենթակա գործունեություն է ենթադրում: </w:t>
            </w:r>
            <w:r w:rsidR="00B130BA" w:rsidRPr="0043144A">
              <w:t>Այսինքն՝ բաժնետոմսերի կառավարման հարց</w:t>
            </w:r>
            <w:r w:rsidR="00300467" w:rsidRPr="0043144A">
              <w:t>ն</w:t>
            </w:r>
            <w:r w:rsidR="00B130BA" w:rsidRPr="0043144A">
              <w:t xml:space="preserve"> արդեն իսկ կարգավորված է</w:t>
            </w:r>
            <w:r w:rsidR="00300467" w:rsidRPr="0043144A">
              <w:t xml:space="preserve"> </w:t>
            </w:r>
            <w:r w:rsidR="00AB6530" w:rsidRPr="0043144A">
              <w:t>համապատասխան իրավական ակտերով:</w:t>
            </w:r>
          </w:p>
          <w:p w14:paraId="136A829B" w14:textId="35427716" w:rsidR="000F77D1" w:rsidRPr="0043144A" w:rsidRDefault="000F77D1" w:rsidP="000B3ADC">
            <w:pPr>
              <w:spacing w:line="276" w:lineRule="auto"/>
              <w:ind w:firstLine="0"/>
            </w:pPr>
            <w:r w:rsidRPr="0043144A">
              <w:t xml:space="preserve">Ինչ վերաբերում է </w:t>
            </w:r>
            <w:proofErr w:type="spellStart"/>
            <w:r w:rsidRPr="0043144A">
              <w:t>կոոպերատիվներ</w:t>
            </w:r>
            <w:r w:rsidR="000E4DB4" w:rsidRPr="0043144A">
              <w:t>ում</w:t>
            </w:r>
            <w:proofErr w:type="spellEnd"/>
            <w:r w:rsidR="000E4DB4" w:rsidRPr="0043144A">
              <w:t xml:space="preserve"> ունեցած </w:t>
            </w:r>
            <w:proofErr w:type="spellStart"/>
            <w:r w:rsidR="000E4DB4" w:rsidRPr="0043144A">
              <w:t>փայերին</w:t>
            </w:r>
            <w:proofErr w:type="spellEnd"/>
            <w:r w:rsidR="000E4DB4" w:rsidRPr="0043144A">
              <w:t xml:space="preserve">, ապա հարկ է նշել, որ </w:t>
            </w:r>
            <w:r w:rsidR="007B2684" w:rsidRPr="0043144A">
              <w:t>տվյալ դեպքում մասնակիցների փոփոխությունների գրանցման պարտականություն օրենսդրությամբ սահմանված չէ:</w:t>
            </w:r>
          </w:p>
          <w:p w14:paraId="001A2C17" w14:textId="09AB88BD" w:rsidR="0058503C" w:rsidRPr="0043144A" w:rsidRDefault="0058503C" w:rsidP="000B3ADC">
            <w:pPr>
              <w:spacing w:line="276" w:lineRule="auto"/>
              <w:ind w:firstLine="0"/>
            </w:pPr>
            <w:r w:rsidRPr="0043144A">
              <w:t xml:space="preserve"> </w:t>
            </w:r>
          </w:p>
        </w:tc>
      </w:tr>
      <w:tr w:rsidR="00293026" w:rsidRPr="0043144A" w14:paraId="00487634"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tcPr>
          <w:p w14:paraId="11C72C17" w14:textId="77777777" w:rsidR="00293026" w:rsidRPr="0043144A" w:rsidRDefault="00293026" w:rsidP="000B3ADC">
            <w:pPr>
              <w:spacing w:line="276" w:lineRule="auto"/>
              <w:rPr>
                <w:bCs/>
              </w:rPr>
            </w:pPr>
            <w:r w:rsidRPr="0043144A">
              <w:rPr>
                <w:bCs/>
              </w:rPr>
              <w:t>6.</w:t>
            </w:r>
            <w:r w:rsidRPr="0043144A">
              <w:rPr>
                <w:bCs/>
              </w:rPr>
              <w:tab/>
              <w:t>«Իրավաբանական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նախագծի 1-ին հոդվածով օրենքի 26-րդ հոդվածի 1-ին մասի 12</w:t>
            </w:r>
            <w:r w:rsidRPr="0043144A">
              <w:rPr>
                <w:rFonts w:ascii="Cambria Math" w:eastAsia="MS Mincho" w:hAnsi="Cambria Math" w:cs="Cambria Math"/>
                <w:bCs/>
              </w:rPr>
              <w:t>․</w:t>
            </w:r>
            <w:r w:rsidRPr="0043144A">
              <w:rPr>
                <w:bCs/>
              </w:rPr>
              <w:t xml:space="preserve">1-րդ </w:t>
            </w:r>
            <w:proofErr w:type="spellStart"/>
            <w:r w:rsidRPr="0043144A">
              <w:rPr>
                <w:bCs/>
              </w:rPr>
              <w:t>կետում</w:t>
            </w:r>
            <w:proofErr w:type="spellEnd"/>
            <w:r w:rsidRPr="0043144A">
              <w:rPr>
                <w:bCs/>
              </w:rPr>
              <w:t xml:space="preserve">, ելնելով իրավական ակտերի որոշակիության </w:t>
            </w:r>
            <w:proofErr w:type="spellStart"/>
            <w:r w:rsidRPr="0043144A">
              <w:rPr>
                <w:bCs/>
              </w:rPr>
              <w:t>սահմանադրաիրավական</w:t>
            </w:r>
            <w:proofErr w:type="spellEnd"/>
            <w:r w:rsidRPr="0043144A">
              <w:rPr>
                <w:bCs/>
              </w:rPr>
              <w:t xml:space="preserve"> սկզբունքից, անհրաժեշտ </w:t>
            </w:r>
            <w:r w:rsidRPr="0043144A">
              <w:rPr>
                <w:bCs/>
              </w:rPr>
              <w:lastRenderedPageBreak/>
              <w:t xml:space="preserve">է իրավաբանական անձանց պետական գրանցման գրանցամատյանում գրառման համար ներկայացման ենթակա տեղեկությունները մանրամասնել՝ </w:t>
            </w:r>
            <w:proofErr w:type="spellStart"/>
            <w:r w:rsidRPr="0043144A">
              <w:rPr>
                <w:bCs/>
              </w:rPr>
              <w:t>ձևակերպելով</w:t>
            </w:r>
            <w:proofErr w:type="spellEnd"/>
            <w:r w:rsidRPr="0043144A">
              <w:rPr>
                <w:bCs/>
              </w:rPr>
              <w:t xml:space="preserve"> դրանք բավարար </w:t>
            </w:r>
            <w:proofErr w:type="spellStart"/>
            <w:r w:rsidRPr="0043144A">
              <w:rPr>
                <w:bCs/>
              </w:rPr>
              <w:t>հստակությամբ</w:t>
            </w:r>
            <w:proofErr w:type="spellEnd"/>
            <w:r w:rsidRPr="0043144A">
              <w:rPr>
                <w:bCs/>
              </w:rPr>
              <w:t xml:space="preserve">, որպեսզի իրավահարաբերությունների մասնակիցներն օրենքի </w:t>
            </w:r>
            <w:proofErr w:type="spellStart"/>
            <w:r w:rsidRPr="0043144A">
              <w:rPr>
                <w:bCs/>
              </w:rPr>
              <w:t>կարգավորումներից</w:t>
            </w:r>
            <w:proofErr w:type="spellEnd"/>
            <w:r w:rsidRPr="0043144A">
              <w:rPr>
                <w:bCs/>
              </w:rPr>
              <w:t xml:space="preserve"> ելնելով՝ կարողանան </w:t>
            </w:r>
            <w:proofErr w:type="spellStart"/>
            <w:r w:rsidRPr="0043144A">
              <w:rPr>
                <w:bCs/>
              </w:rPr>
              <w:t>դրսևորել</w:t>
            </w:r>
            <w:proofErr w:type="spellEnd"/>
            <w:r w:rsidRPr="0043144A">
              <w:rPr>
                <w:bCs/>
              </w:rPr>
              <w:t xml:space="preserve"> կանխատեսելի վարքագիծ։ Նորմը չի կարող համարվել «օրենք», եթե այն </w:t>
            </w:r>
            <w:proofErr w:type="spellStart"/>
            <w:r w:rsidRPr="0043144A">
              <w:rPr>
                <w:bCs/>
              </w:rPr>
              <w:t>ձևակերպված</w:t>
            </w:r>
            <w:proofErr w:type="spellEnd"/>
            <w:r w:rsidRPr="0043144A">
              <w:rPr>
                <w:bCs/>
              </w:rPr>
              <w:t xml:space="preserve"> չէ բավարար ճշգրտությամբ, որը թույլ կտա իրավաբանական և ֆիզիկական անձանց դրան համապատասխանեցնել իրենց վարքագիծը:</w:t>
            </w: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tcPr>
          <w:p w14:paraId="20F318AF" w14:textId="77777777" w:rsidR="00293026" w:rsidRPr="0043144A" w:rsidRDefault="005F7289" w:rsidP="000B3ADC">
            <w:pPr>
              <w:spacing w:line="276" w:lineRule="auto"/>
              <w:jc w:val="center"/>
              <w:rPr>
                <w:b/>
              </w:rPr>
            </w:pPr>
            <w:r w:rsidRPr="0043144A">
              <w:rPr>
                <w:b/>
              </w:rPr>
              <w:lastRenderedPageBreak/>
              <w:t>Չի ընդունվել</w:t>
            </w:r>
          </w:p>
          <w:p w14:paraId="2906ADDB" w14:textId="0E9EBD39" w:rsidR="005F7289" w:rsidRPr="0043144A" w:rsidRDefault="005F7289" w:rsidP="000B3ADC">
            <w:pPr>
              <w:spacing w:line="276" w:lineRule="auto"/>
              <w:ind w:firstLine="0"/>
            </w:pPr>
            <w:r w:rsidRPr="0043144A">
              <w:t xml:space="preserve">Քննարկվող </w:t>
            </w:r>
            <w:r w:rsidR="00D327FD" w:rsidRPr="0043144A">
              <w:t>կարգավոր</w:t>
            </w:r>
            <w:r w:rsidR="00D334EF" w:rsidRPr="0043144A">
              <w:t>ումը</w:t>
            </w:r>
            <w:r w:rsidR="00D327FD" w:rsidRPr="0043144A">
              <w:t xml:space="preserve">, </w:t>
            </w:r>
            <w:r w:rsidR="00D334EF" w:rsidRPr="0043144A">
              <w:t>որի համաձայն</w:t>
            </w:r>
            <w:r w:rsidR="0011406D">
              <w:t xml:space="preserve"> </w:t>
            </w:r>
            <w:r w:rsidR="008541E2" w:rsidRPr="0043144A">
              <w:rPr>
                <w:bCs/>
              </w:rPr>
              <w:tab/>
              <w:t>սահմանափակ</w:t>
            </w:r>
            <w:r w:rsidR="00A15124" w:rsidRPr="0043144A">
              <w:rPr>
                <w:bCs/>
              </w:rPr>
              <w:t xml:space="preserve"> </w:t>
            </w:r>
            <w:r w:rsidR="008541E2" w:rsidRPr="0043144A">
              <w:rPr>
                <w:bCs/>
              </w:rPr>
              <w:t xml:space="preserve">պատասխանատվությամբ ընկերության բաժնեմասը հավատարմագրային կառավարման հանձնելու դեպքում </w:t>
            </w:r>
            <w:r w:rsidR="00D334EF" w:rsidRPr="0043144A">
              <w:rPr>
                <w:bCs/>
              </w:rPr>
              <w:t xml:space="preserve"> իրավաբանական անձանց պետական գրանցման գրանցամատյանում գրառվում են ի թիվս այլնի նաև </w:t>
            </w:r>
            <w:r w:rsidR="008541E2" w:rsidRPr="0043144A">
              <w:rPr>
                <w:bCs/>
              </w:rPr>
              <w:lastRenderedPageBreak/>
              <w:t>տեղեկություններ սահմանափակ պատասխանատվությամբ ընկերության բաժնեմասը հավատարմագրային կառավարման հանձնելու վերաբերյալ</w:t>
            </w:r>
            <w:r w:rsidR="00BE5721" w:rsidRPr="0043144A">
              <w:rPr>
                <w:bCs/>
              </w:rPr>
              <w:t xml:space="preserve">, հստակ է և համապատասխանում է իրավական </w:t>
            </w:r>
            <w:r w:rsidR="00BE5721" w:rsidRPr="0043144A">
              <w:t>որոշակիության սկզբունքին:</w:t>
            </w:r>
          </w:p>
        </w:tc>
      </w:tr>
      <w:tr w:rsidR="00293026" w:rsidRPr="0043144A" w14:paraId="361C3198"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tcPr>
          <w:p w14:paraId="76EB573B" w14:textId="77777777" w:rsidR="00293026" w:rsidRPr="0043144A" w:rsidRDefault="00293026" w:rsidP="000B3ADC">
            <w:pPr>
              <w:spacing w:line="276" w:lineRule="auto"/>
              <w:rPr>
                <w:bCs/>
              </w:rPr>
            </w:pPr>
            <w:r w:rsidRPr="0043144A">
              <w:rPr>
                <w:bCs/>
              </w:rPr>
              <w:lastRenderedPageBreak/>
              <w:t>7.</w:t>
            </w:r>
            <w:r w:rsidRPr="0043144A">
              <w:rPr>
                <w:bCs/>
              </w:rPr>
              <w:tab/>
              <w:t xml:space="preserve"> Նախագծերի և հարակից օրենքների որոշ դրույթներ անհրաժեշտ է համապատասխանեցնել «Նորմատիվ իրավական ակտերի մասին» օրենքով նախատեսված օրենսդրական տեխնիկայի պահանջներին։ Մասնավորապես, օրինակ՝ նախագծի 1-ին հոդվածով փոփոխվող Օրենքի 31-րդ հոդվածի 11-րդ մասը համարակալված չէ, 2-րդ հոդվածով փոփոխվող՝ Օրենքի 33-րդ հոդվածի 12-րդ մասում առկա են չհամարակալված պարբերություններ, նախագծի 2-րդ հոդվածով փոփոխվող՝ Օրենքի 33-րդ հոդվածում նույն անձին բնորոշելիս օգտագործված են «պաշտոն զբաղեցնող անձ» և «պաշտոնատար անձ» բառերը:</w:t>
            </w: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tcPr>
          <w:p w14:paraId="090166EC" w14:textId="77777777" w:rsidR="00293026" w:rsidRPr="0043144A" w:rsidRDefault="00AD5F71" w:rsidP="000B3ADC">
            <w:pPr>
              <w:spacing w:line="276" w:lineRule="auto"/>
              <w:jc w:val="center"/>
              <w:rPr>
                <w:b/>
              </w:rPr>
            </w:pPr>
            <w:r w:rsidRPr="0043144A">
              <w:rPr>
                <w:b/>
              </w:rPr>
              <w:t>Ընդունվել է</w:t>
            </w:r>
          </w:p>
          <w:p w14:paraId="3D7E6CAE" w14:textId="75FA1AB8" w:rsidR="00AD5F71" w:rsidRPr="0043144A" w:rsidRDefault="00AD5F71" w:rsidP="000B3ADC">
            <w:pPr>
              <w:spacing w:line="276" w:lineRule="auto"/>
              <w:rPr>
                <w:bCs/>
              </w:rPr>
            </w:pPr>
            <w:r w:rsidRPr="0043144A">
              <w:rPr>
                <w:bCs/>
              </w:rPr>
              <w:t>Կատարվել են համապատասխան փոփոխություններ:</w:t>
            </w:r>
          </w:p>
        </w:tc>
      </w:tr>
      <w:tr w:rsidR="008A76EF" w:rsidRPr="0043144A" w14:paraId="425447F9" w14:textId="77777777" w:rsidTr="006F2AEB">
        <w:trPr>
          <w:tblCellSpacing w:w="0" w:type="dxa"/>
          <w:jc w:val="center"/>
        </w:trPr>
        <w:tc>
          <w:tcPr>
            <w:tcW w:w="3824" w:type="pct"/>
            <w:gridSpan w:val="3"/>
            <w:vMerge w:val="restart"/>
            <w:tcBorders>
              <w:top w:val="outset" w:sz="6" w:space="0" w:color="auto"/>
              <w:left w:val="outset" w:sz="6" w:space="0" w:color="auto"/>
              <w:right w:val="outset" w:sz="6" w:space="0" w:color="auto"/>
            </w:tcBorders>
            <w:shd w:val="clear" w:color="auto" w:fill="D0D0D0"/>
          </w:tcPr>
          <w:p w14:paraId="523DCC90" w14:textId="2D802601" w:rsidR="008A76EF" w:rsidRPr="0043144A" w:rsidRDefault="008A76EF" w:rsidP="000B3ADC">
            <w:pPr>
              <w:spacing w:line="276" w:lineRule="auto"/>
              <w:jc w:val="center"/>
              <w:rPr>
                <w:b/>
                <w:bCs/>
              </w:rPr>
            </w:pPr>
            <w:r w:rsidRPr="0043144A">
              <w:rPr>
                <w:b/>
                <w:bCs/>
              </w:rPr>
              <w:t>4</w:t>
            </w:r>
            <w:r w:rsidR="00EA6C7B" w:rsidRPr="0043144A">
              <w:rPr>
                <w:b/>
                <w:bCs/>
                <w:lang w:val="en-US"/>
              </w:rPr>
              <w:t>1</w:t>
            </w:r>
            <w:r w:rsidRPr="0043144A">
              <w:rPr>
                <w:b/>
                <w:bCs/>
              </w:rPr>
              <w:t xml:space="preserve">. </w:t>
            </w:r>
            <w:r w:rsidRPr="0043144A">
              <w:rPr>
                <w:rFonts w:ascii="Courier New" w:hAnsi="Courier New" w:cs="Courier New"/>
                <w:b/>
                <w:bCs/>
              </w:rPr>
              <w:t> </w:t>
            </w:r>
            <w:r w:rsidRPr="0043144A">
              <w:rPr>
                <w:b/>
                <w:bCs/>
              </w:rPr>
              <w:t>Հանրային ծառայությունները կարգավորող հանձնաժողով</w:t>
            </w:r>
          </w:p>
          <w:p w14:paraId="0CE3A6AE" w14:textId="77777777" w:rsidR="008A76EF" w:rsidRPr="0043144A" w:rsidRDefault="008A76EF"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tcPr>
          <w:p w14:paraId="147E0A0D" w14:textId="44727434" w:rsidR="008A76EF" w:rsidRPr="0043144A" w:rsidRDefault="00C54C7F" w:rsidP="000B3ADC">
            <w:pPr>
              <w:spacing w:line="276" w:lineRule="auto"/>
              <w:ind w:firstLine="0"/>
              <w:rPr>
                <w:b/>
                <w:bCs/>
                <w:lang w:val="en-US"/>
              </w:rPr>
            </w:pPr>
            <w:r w:rsidRPr="0043144A">
              <w:rPr>
                <w:b/>
                <w:bCs/>
                <w:lang w:val="en-US"/>
              </w:rPr>
              <w:t>30.05.2022թ.</w:t>
            </w:r>
          </w:p>
        </w:tc>
      </w:tr>
      <w:tr w:rsidR="008A76EF" w:rsidRPr="0043144A" w14:paraId="565E8BFD" w14:textId="77777777" w:rsidTr="006F2AEB">
        <w:trPr>
          <w:tblCellSpacing w:w="0" w:type="dxa"/>
          <w:jc w:val="center"/>
        </w:trPr>
        <w:tc>
          <w:tcPr>
            <w:tcW w:w="3824" w:type="pct"/>
            <w:gridSpan w:val="3"/>
            <w:vMerge/>
            <w:tcBorders>
              <w:left w:val="outset" w:sz="6" w:space="0" w:color="auto"/>
              <w:bottom w:val="outset" w:sz="6" w:space="0" w:color="auto"/>
              <w:right w:val="outset" w:sz="6" w:space="0" w:color="auto"/>
            </w:tcBorders>
            <w:shd w:val="clear" w:color="auto" w:fill="D0D0D0"/>
          </w:tcPr>
          <w:p w14:paraId="3659FE97" w14:textId="77777777" w:rsidR="008A76EF" w:rsidRPr="0043144A" w:rsidRDefault="008A76EF"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tcPr>
          <w:p w14:paraId="3588A63F" w14:textId="3AE2D10D" w:rsidR="008A76EF" w:rsidRPr="0043144A" w:rsidRDefault="00C54C7F" w:rsidP="000B3ADC">
            <w:pPr>
              <w:spacing w:line="276" w:lineRule="auto"/>
              <w:ind w:firstLine="0"/>
              <w:rPr>
                <w:b/>
                <w:bCs/>
                <w:lang w:val="en-US"/>
              </w:rPr>
            </w:pPr>
            <w:r w:rsidRPr="0043144A">
              <w:rPr>
                <w:b/>
                <w:bCs/>
              </w:rPr>
              <w:t>ԳԲ/34.1-Մ2-2/1735-2022</w:t>
            </w:r>
          </w:p>
        </w:tc>
      </w:tr>
      <w:tr w:rsidR="00C54C7F" w:rsidRPr="0043144A" w14:paraId="3FB4537B" w14:textId="77777777" w:rsidTr="00C54C7F">
        <w:trPr>
          <w:tblCellSpacing w:w="0" w:type="dxa"/>
          <w:jc w:val="center"/>
        </w:trPr>
        <w:tc>
          <w:tcPr>
            <w:tcW w:w="2500" w:type="pct"/>
            <w:gridSpan w:val="2"/>
            <w:tcBorders>
              <w:left w:val="outset" w:sz="6" w:space="0" w:color="auto"/>
              <w:bottom w:val="outset" w:sz="6" w:space="0" w:color="auto"/>
              <w:right w:val="outset" w:sz="6" w:space="0" w:color="auto"/>
            </w:tcBorders>
            <w:shd w:val="clear" w:color="auto" w:fill="auto"/>
          </w:tcPr>
          <w:p w14:paraId="0D2F2114" w14:textId="0626E9C3" w:rsidR="00C54C7F" w:rsidRPr="0043144A" w:rsidRDefault="00C54C7F" w:rsidP="000B3ADC">
            <w:pPr>
              <w:tabs>
                <w:tab w:val="left" w:pos="709"/>
                <w:tab w:val="left" w:pos="1418"/>
                <w:tab w:val="left" w:pos="9360"/>
              </w:tabs>
              <w:spacing w:after="160" w:line="276" w:lineRule="auto"/>
              <w:rPr>
                <w:rFonts w:eastAsia="Calibri" w:cs="Times New Roman"/>
                <w:iCs/>
                <w:color w:val="000000"/>
              </w:rPr>
            </w:pPr>
            <w:r w:rsidRPr="0043144A">
              <w:rPr>
                <w:rFonts w:eastAsia="Calibri" w:cs="Times New Roman"/>
                <w:iCs/>
                <w:color w:val="000000"/>
              </w:rPr>
              <w:t xml:space="preserve">1. Իրավական որոշակիության սկզբունքից ելնելով՝ առաջարկում ենք հստակեցնել նախագծի 2-րդ հոդվածով փոփոխվող՝ «Հանրային ծառայության մասին» օրենքի (այսուհետ՝ օրենք) 29-րդ հոդվածի 4-րդ մասի 2-րդ և 3-րդ ենթակետերով սահմանված՝ «սովորաբար կազմակերպվող հյուրասիրություն» և </w:t>
            </w:r>
            <w:r w:rsidRPr="0043144A">
              <w:rPr>
                <w:rFonts w:eastAsia="Calibri" w:cs="Times New Roman"/>
                <w:iCs/>
                <w:color w:val="000000"/>
              </w:rPr>
              <w:lastRenderedPageBreak/>
              <w:t xml:space="preserve">«ծառայողական օգտագործման նպատակով անվճար տրամադրվող նյութերը» արտահայտությունները: Նշվածի առնչությամբ ծագում է նաև հարց, թե հիշյալ հոդվածի 4-րդ մասի 3-րդ ենթակետով սահմանված ծառայողական օգտագործման նպատակով անվճար տրամադրվող նյութերը (օրինակ՝ գրիչը և այլն), հանդիսանալով հանրային պաշտոն զբաղեցնող անձի և հանրային ծառայողի աշխատանքի համար անհրաժեշտ գործիքներ (օրենքի 47-րդ հոդվածի 1-ին մասի 1-ին կետի համաձայն՝ անհրաժեշտ աշխատանքային պայմանները հանրային  պաշտոն զբաղեցնող անձանց և հանրային ծառայողների սոցիալական երաշխիքներից են), ինչ հիմնավորմամբ են </w:t>
            </w:r>
          </w:p>
          <w:p w14:paraId="6414B7C2" w14:textId="77777777" w:rsidR="00C54C7F" w:rsidRPr="0043144A" w:rsidRDefault="00C54C7F" w:rsidP="000B3ADC">
            <w:pPr>
              <w:tabs>
                <w:tab w:val="left" w:pos="709"/>
                <w:tab w:val="left" w:pos="1418"/>
                <w:tab w:val="left" w:pos="9360"/>
              </w:tabs>
              <w:spacing w:after="160" w:line="276" w:lineRule="auto"/>
              <w:rPr>
                <w:rFonts w:eastAsia="Calibri" w:cs="Times New Roman"/>
                <w:iCs/>
                <w:color w:val="000000"/>
              </w:rPr>
            </w:pPr>
            <w:r w:rsidRPr="0043144A">
              <w:rPr>
                <w:rFonts w:eastAsia="Calibri" w:cs="Times New Roman"/>
                <w:iCs/>
                <w:color w:val="000000"/>
              </w:rPr>
              <w:t>դիտարկվում որպես նվերներ: Ըստ այդմ՝ առաջարկվում է լրացուցիչ քննարկել նշված կարգավորումները։</w:t>
            </w:r>
          </w:p>
          <w:p w14:paraId="1A415AD0" w14:textId="77777777" w:rsidR="00C54C7F" w:rsidRPr="0043144A" w:rsidRDefault="00C54C7F" w:rsidP="000B3ADC">
            <w:pPr>
              <w:spacing w:line="276" w:lineRule="auto"/>
              <w:ind w:firstLine="0"/>
              <w:rPr>
                <w:b/>
                <w:bCs/>
              </w:rPr>
            </w:pPr>
          </w:p>
        </w:tc>
        <w:tc>
          <w:tcPr>
            <w:tcW w:w="2500" w:type="pct"/>
            <w:gridSpan w:val="2"/>
            <w:tcBorders>
              <w:left w:val="outset" w:sz="6" w:space="0" w:color="auto"/>
              <w:bottom w:val="outset" w:sz="6" w:space="0" w:color="auto"/>
              <w:right w:val="outset" w:sz="6" w:space="0" w:color="auto"/>
            </w:tcBorders>
            <w:shd w:val="clear" w:color="auto" w:fill="auto"/>
          </w:tcPr>
          <w:p w14:paraId="362D5F8F" w14:textId="77777777" w:rsidR="00C54C7F" w:rsidRPr="0043144A" w:rsidRDefault="00C54C7F" w:rsidP="000B3ADC">
            <w:pPr>
              <w:spacing w:after="160" w:line="276" w:lineRule="auto"/>
              <w:jc w:val="center"/>
              <w:rPr>
                <w:rFonts w:eastAsia="Calibri" w:cs="Times New Roman"/>
                <w:color w:val="000000"/>
              </w:rPr>
            </w:pPr>
            <w:r w:rsidRPr="0043144A">
              <w:rPr>
                <w:rFonts w:eastAsia="Calibri" w:cs="Times New Roman"/>
                <w:b/>
                <w:color w:val="000000"/>
              </w:rPr>
              <w:lastRenderedPageBreak/>
              <w:t>Մասամբ է ընդունվել</w:t>
            </w:r>
          </w:p>
          <w:p w14:paraId="05B7C134" w14:textId="77777777" w:rsidR="00C54C7F" w:rsidRPr="0043144A" w:rsidRDefault="00C54C7F" w:rsidP="000B3ADC">
            <w:pPr>
              <w:spacing w:after="160" w:line="276" w:lineRule="auto"/>
              <w:rPr>
                <w:rFonts w:eastAsia="Calibri" w:cs="Times New Roman"/>
                <w:color w:val="000000"/>
              </w:rPr>
            </w:pPr>
            <w:r w:rsidRPr="0043144A">
              <w:rPr>
                <w:rFonts w:eastAsia="Calibri" w:cs="Times New Roman"/>
                <w:color w:val="000000"/>
              </w:rPr>
              <w:t xml:space="preserve"> «Հյուրասիրություն» հասկացության բովանդակությունը բացահայտված է ներկայացված նախագծում, միաժամանակ տվյալ հարցի վերաբերյալ կողմնորոշիչ նշանակություն կունենան հետագայում Հանձնաժողովի կողմից հրապարակման ենթակա </w:t>
            </w:r>
            <w:proofErr w:type="spellStart"/>
            <w:r w:rsidRPr="0043144A">
              <w:rPr>
                <w:rFonts w:eastAsia="Calibri" w:cs="Times New Roman"/>
                <w:color w:val="000000"/>
              </w:rPr>
              <w:lastRenderedPageBreak/>
              <w:t>ուղեցույցները:Նախագծից</w:t>
            </w:r>
            <w:proofErr w:type="spellEnd"/>
            <w:r w:rsidRPr="0043144A">
              <w:rPr>
                <w:rFonts w:eastAsia="Calibri" w:cs="Times New Roman"/>
                <w:color w:val="000000"/>
              </w:rPr>
              <w:t xml:space="preserve"> ծառայողական օգտագործման </w:t>
            </w:r>
            <w:r w:rsidRPr="0043144A">
              <w:rPr>
                <w:rFonts w:eastAsia="Calibri" w:cs="Times New Roman"/>
                <w:iCs/>
                <w:color w:val="000000"/>
              </w:rPr>
              <w:t xml:space="preserve">նպատակով անվճար տրամադրվող նյութերը պետությանը </w:t>
            </w:r>
            <w:proofErr w:type="spellStart"/>
            <w:r w:rsidRPr="0043144A">
              <w:rPr>
                <w:rFonts w:eastAsia="Calibri" w:cs="Times New Roman"/>
                <w:iCs/>
                <w:color w:val="000000"/>
              </w:rPr>
              <w:t>հանձնալու</w:t>
            </w:r>
            <w:proofErr w:type="spellEnd"/>
            <w:r w:rsidRPr="0043144A">
              <w:rPr>
                <w:rFonts w:eastAsia="Calibri" w:cs="Times New Roman"/>
                <w:iCs/>
                <w:color w:val="000000"/>
              </w:rPr>
              <w:t xml:space="preserve"> պահանջը հանվել է:</w:t>
            </w:r>
          </w:p>
          <w:p w14:paraId="43376897" w14:textId="7B2374B6" w:rsidR="00C54C7F" w:rsidRPr="0043144A" w:rsidRDefault="00C54C7F" w:rsidP="000B3ADC">
            <w:pPr>
              <w:spacing w:line="276" w:lineRule="auto"/>
              <w:ind w:firstLine="0"/>
              <w:rPr>
                <w:b/>
                <w:bCs/>
              </w:rPr>
            </w:pPr>
          </w:p>
        </w:tc>
      </w:tr>
      <w:tr w:rsidR="00C54C7F" w:rsidRPr="0043144A" w14:paraId="7B99CE39" w14:textId="77777777" w:rsidTr="00C54C7F">
        <w:trPr>
          <w:tblCellSpacing w:w="0" w:type="dxa"/>
          <w:jc w:val="center"/>
        </w:trPr>
        <w:tc>
          <w:tcPr>
            <w:tcW w:w="2500" w:type="pct"/>
            <w:gridSpan w:val="2"/>
            <w:tcBorders>
              <w:left w:val="outset" w:sz="6" w:space="0" w:color="auto"/>
              <w:bottom w:val="outset" w:sz="6" w:space="0" w:color="auto"/>
              <w:right w:val="outset" w:sz="6" w:space="0" w:color="auto"/>
            </w:tcBorders>
            <w:shd w:val="clear" w:color="auto" w:fill="auto"/>
          </w:tcPr>
          <w:p w14:paraId="2BBFD191" w14:textId="3D1B9489" w:rsidR="00C54C7F" w:rsidRPr="0043144A" w:rsidRDefault="00F553DC" w:rsidP="000B3ADC">
            <w:pPr>
              <w:tabs>
                <w:tab w:val="left" w:pos="709"/>
                <w:tab w:val="left" w:pos="1418"/>
                <w:tab w:val="left" w:pos="9360"/>
              </w:tabs>
              <w:spacing w:after="160" w:line="276" w:lineRule="auto"/>
              <w:rPr>
                <w:rFonts w:eastAsia="Calibri" w:cs="Times New Roman"/>
                <w:iCs/>
                <w:color w:val="000000"/>
              </w:rPr>
            </w:pPr>
            <w:r w:rsidRPr="0043144A">
              <w:rPr>
                <w:rFonts w:eastAsia="Calibri" w:cs="Times New Roman"/>
                <w:iCs/>
                <w:color w:val="000000"/>
              </w:rPr>
              <w:lastRenderedPageBreak/>
              <w:t xml:space="preserve">2. </w:t>
            </w:r>
            <w:r w:rsidR="00C54C7F" w:rsidRPr="0043144A">
              <w:rPr>
                <w:rFonts w:eastAsia="Calibri" w:cs="Times New Roman"/>
                <w:iCs/>
                <w:color w:val="000000"/>
              </w:rPr>
              <w:t>Իրավական առումով պարզ չէ, թե ինչ է ենթադրում նախագծի 2-րդ հոդվածով օրենքի 29-րդ հոդվածի 8-րդ մասում առաջարկվող՝ նվերների անհատույց օգտագործման տրամադրումը:</w:t>
            </w:r>
          </w:p>
          <w:p w14:paraId="44E6340D" w14:textId="77777777" w:rsidR="00C54C7F" w:rsidRPr="0043144A" w:rsidRDefault="00C54C7F" w:rsidP="000B3ADC">
            <w:pPr>
              <w:spacing w:line="276" w:lineRule="auto"/>
              <w:ind w:firstLine="0"/>
              <w:rPr>
                <w:b/>
                <w:bCs/>
              </w:rPr>
            </w:pPr>
          </w:p>
        </w:tc>
        <w:tc>
          <w:tcPr>
            <w:tcW w:w="2500" w:type="pct"/>
            <w:gridSpan w:val="2"/>
            <w:tcBorders>
              <w:left w:val="outset" w:sz="6" w:space="0" w:color="auto"/>
              <w:bottom w:val="outset" w:sz="6" w:space="0" w:color="auto"/>
              <w:right w:val="outset" w:sz="6" w:space="0" w:color="auto"/>
            </w:tcBorders>
            <w:shd w:val="clear" w:color="auto" w:fill="auto"/>
          </w:tcPr>
          <w:p w14:paraId="6CBD5690" w14:textId="77777777" w:rsidR="00C54C7F" w:rsidRPr="0043144A" w:rsidRDefault="00C54C7F" w:rsidP="000B3ADC">
            <w:pPr>
              <w:spacing w:line="276" w:lineRule="auto"/>
              <w:jc w:val="center"/>
              <w:rPr>
                <w:b/>
                <w:bCs/>
              </w:rPr>
            </w:pPr>
            <w:r w:rsidRPr="0043144A">
              <w:rPr>
                <w:b/>
                <w:bCs/>
              </w:rPr>
              <w:t>Չի ընդունվել</w:t>
            </w:r>
          </w:p>
          <w:p w14:paraId="36AECD0C" w14:textId="0D402793" w:rsidR="00C54C7F" w:rsidRPr="0043144A" w:rsidRDefault="00C54C7F" w:rsidP="000B3ADC">
            <w:pPr>
              <w:spacing w:line="276" w:lineRule="auto"/>
              <w:rPr>
                <w:bCs/>
              </w:rPr>
            </w:pPr>
            <w:r w:rsidRPr="0043144A">
              <w:rPr>
                <w:bCs/>
              </w:rPr>
              <w:t>Նախագծով առաջարկվում է պետական սեփականություն հանդիսացող նվերները «Պետական գույքի</w:t>
            </w:r>
            <w:r w:rsidR="00951193" w:rsidRPr="0043144A">
              <w:rPr>
                <w:bCs/>
              </w:rPr>
              <w:t xml:space="preserve"> կառավարման</w:t>
            </w:r>
            <w:r w:rsidRPr="0043144A">
              <w:rPr>
                <w:bCs/>
              </w:rPr>
              <w:t xml:space="preserve"> մասին» օրենքով և համապատասխան ենթաօրենսդրական իրավական ակտերով սահմանված կարգով տրամադրել անհատույց օգտագործման։</w:t>
            </w:r>
          </w:p>
          <w:p w14:paraId="4E67B50F" w14:textId="77777777" w:rsidR="00C54C7F" w:rsidRPr="0043144A" w:rsidRDefault="00C54C7F" w:rsidP="000B3ADC">
            <w:pPr>
              <w:spacing w:line="276" w:lineRule="auto"/>
              <w:ind w:firstLine="0"/>
              <w:rPr>
                <w:b/>
                <w:bCs/>
              </w:rPr>
            </w:pPr>
          </w:p>
        </w:tc>
      </w:tr>
      <w:tr w:rsidR="00F553DC" w:rsidRPr="0043144A" w14:paraId="0137E767" w14:textId="77777777" w:rsidTr="00C54C7F">
        <w:trPr>
          <w:tblCellSpacing w:w="0" w:type="dxa"/>
          <w:jc w:val="center"/>
        </w:trPr>
        <w:tc>
          <w:tcPr>
            <w:tcW w:w="2500" w:type="pct"/>
            <w:gridSpan w:val="2"/>
            <w:tcBorders>
              <w:left w:val="outset" w:sz="6" w:space="0" w:color="auto"/>
              <w:bottom w:val="outset" w:sz="6" w:space="0" w:color="auto"/>
              <w:right w:val="outset" w:sz="6" w:space="0" w:color="auto"/>
            </w:tcBorders>
            <w:shd w:val="clear" w:color="auto" w:fill="auto"/>
          </w:tcPr>
          <w:p w14:paraId="4A757965" w14:textId="548AADA5" w:rsidR="00F553DC" w:rsidRPr="0043144A" w:rsidRDefault="00F553DC" w:rsidP="000B3ADC">
            <w:pPr>
              <w:tabs>
                <w:tab w:val="left" w:pos="709"/>
                <w:tab w:val="left" w:pos="1418"/>
                <w:tab w:val="left" w:pos="9360"/>
              </w:tabs>
              <w:spacing w:after="160" w:line="276" w:lineRule="auto"/>
              <w:rPr>
                <w:rFonts w:eastAsia="Calibri" w:cs="Times New Roman"/>
                <w:iCs/>
                <w:color w:val="000000"/>
              </w:rPr>
            </w:pPr>
            <w:r w:rsidRPr="0043144A">
              <w:rPr>
                <w:rFonts w:eastAsia="Calibri" w:cs="Times New Roman"/>
                <w:iCs/>
                <w:color w:val="000000"/>
              </w:rPr>
              <w:t xml:space="preserve">3. Նախագծի 3-րդ հոդվածով փոփոխվող՝ օրենքի 30-րդ հոդվածի 1-ին մասով սահմանվում է, որ հանրային պաշտոն զբաղեցնող անձը և հանրային ծառայողը պարտավոր է իր կողմից ստացված թույլատրելի նվերները հաշվառել նվերների հաշվառման </w:t>
            </w:r>
            <w:proofErr w:type="spellStart"/>
            <w:r w:rsidRPr="0043144A">
              <w:rPr>
                <w:rFonts w:eastAsia="Calibri" w:cs="Times New Roman"/>
                <w:iCs/>
                <w:color w:val="000000"/>
              </w:rPr>
              <w:t>ռեեստրում</w:t>
            </w:r>
            <w:proofErr w:type="spellEnd"/>
            <w:r w:rsidRPr="0043144A">
              <w:rPr>
                <w:rFonts w:eastAsia="Calibri" w:cs="Times New Roman"/>
                <w:iCs/>
                <w:color w:val="000000"/>
              </w:rPr>
              <w:t xml:space="preserve">: Այդ համատեքստում առաջարկում ենք քննարկել, թե </w:t>
            </w:r>
            <w:r w:rsidRPr="0043144A">
              <w:rPr>
                <w:rFonts w:eastAsia="Calibri" w:cs="Times New Roman"/>
                <w:iCs/>
                <w:color w:val="000000"/>
              </w:rPr>
              <w:lastRenderedPageBreak/>
              <w:t xml:space="preserve">գործնականում արդյոք իրատեսական և նպատակահարմար է նախագծի 2-րդ հոդվածով փոփոխվող՝ օրենքի 29-րդ հոդվածի 4-րդ մասում թվարկված անխտիր բոլոր նվերների (օրինակ՝ ծառայողական օգտագործման համար տրամադրվող նոթատետրի կամ պետական կամ պաշտոնական այցերի ու միջոցառումների ժամանակ կազմակերպվող հյուրասիրության) հաշվառումը` հետապնդվող նպատակի և դրան հասնելու իրավական միջոցի համաչափության հիմնավորվածության, ինչպես նաև պաշտոնատար անձանց </w:t>
            </w:r>
            <w:proofErr w:type="spellStart"/>
            <w:r w:rsidRPr="0043144A">
              <w:rPr>
                <w:rFonts w:eastAsia="Calibri" w:cs="Times New Roman"/>
                <w:iCs/>
                <w:color w:val="000000"/>
              </w:rPr>
              <w:t>ձևական</w:t>
            </w:r>
            <w:proofErr w:type="spellEnd"/>
            <w:r w:rsidRPr="0043144A">
              <w:rPr>
                <w:rFonts w:eastAsia="Calibri" w:cs="Times New Roman"/>
                <w:iCs/>
                <w:color w:val="000000"/>
              </w:rPr>
              <w:t xml:space="preserve"> ու ավելորդ պահանջով չծանրաբեռնելու առումով:</w:t>
            </w:r>
          </w:p>
          <w:p w14:paraId="1EBE8F60" w14:textId="77777777" w:rsidR="00F553DC" w:rsidRPr="0043144A" w:rsidRDefault="00F553DC" w:rsidP="000B3ADC">
            <w:pPr>
              <w:tabs>
                <w:tab w:val="left" w:pos="709"/>
                <w:tab w:val="left" w:pos="1418"/>
                <w:tab w:val="left" w:pos="9360"/>
              </w:tabs>
              <w:spacing w:after="160" w:line="276" w:lineRule="auto"/>
              <w:rPr>
                <w:rFonts w:eastAsia="Calibri" w:cs="Times New Roman"/>
                <w:iCs/>
                <w:color w:val="000000"/>
              </w:rPr>
            </w:pPr>
          </w:p>
        </w:tc>
        <w:tc>
          <w:tcPr>
            <w:tcW w:w="2500" w:type="pct"/>
            <w:gridSpan w:val="2"/>
            <w:tcBorders>
              <w:left w:val="outset" w:sz="6" w:space="0" w:color="auto"/>
              <w:bottom w:val="outset" w:sz="6" w:space="0" w:color="auto"/>
              <w:right w:val="outset" w:sz="6" w:space="0" w:color="auto"/>
            </w:tcBorders>
            <w:shd w:val="clear" w:color="auto" w:fill="auto"/>
          </w:tcPr>
          <w:p w14:paraId="363D5F92" w14:textId="77777777" w:rsidR="00F553DC" w:rsidRPr="0043144A" w:rsidRDefault="00F553DC" w:rsidP="000B3ADC">
            <w:pPr>
              <w:spacing w:after="160" w:line="276" w:lineRule="auto"/>
              <w:jc w:val="center"/>
              <w:rPr>
                <w:rFonts w:eastAsia="Calibri" w:cs="Times New Roman"/>
                <w:b/>
                <w:color w:val="000000"/>
              </w:rPr>
            </w:pPr>
            <w:r w:rsidRPr="0043144A">
              <w:rPr>
                <w:rFonts w:eastAsia="Calibri" w:cs="Times New Roman"/>
                <w:b/>
                <w:color w:val="000000"/>
              </w:rPr>
              <w:lastRenderedPageBreak/>
              <w:t>Ընդունվել է</w:t>
            </w:r>
          </w:p>
          <w:p w14:paraId="6B883449" w14:textId="77777777" w:rsidR="00F553DC" w:rsidRPr="0043144A" w:rsidRDefault="00F553DC" w:rsidP="000B3ADC">
            <w:pPr>
              <w:spacing w:after="160" w:line="276" w:lineRule="auto"/>
              <w:rPr>
                <w:rFonts w:eastAsia="Calibri" w:cs="Times New Roman"/>
                <w:color w:val="000000"/>
              </w:rPr>
            </w:pPr>
            <w:r w:rsidRPr="0043144A">
              <w:rPr>
                <w:rFonts w:eastAsia="Calibri" w:cs="Times New Roman"/>
                <w:color w:val="000000"/>
              </w:rPr>
              <w:t xml:space="preserve">Նախագծով սահմանվել է թույլատրելի նվերների արժեքի նվազագույն շեմ, որի դեպքում վերջիններիս ենթակա չեն լինի հաշվառման: Համապատասխան </w:t>
            </w:r>
            <w:proofErr w:type="spellStart"/>
            <w:r w:rsidRPr="0043144A">
              <w:rPr>
                <w:rFonts w:eastAsia="Calibri" w:cs="Times New Roman"/>
                <w:color w:val="000000"/>
              </w:rPr>
              <w:t>կարգավորումներ</w:t>
            </w:r>
            <w:proofErr w:type="spellEnd"/>
            <w:r w:rsidRPr="0043144A">
              <w:rPr>
                <w:rFonts w:eastAsia="Calibri" w:cs="Times New Roman"/>
                <w:color w:val="000000"/>
              </w:rPr>
              <w:t xml:space="preserve"> կնախատեսվեն </w:t>
            </w:r>
            <w:r w:rsidRPr="0043144A">
              <w:rPr>
                <w:rFonts w:eastAsia="Calibri" w:cs="Times New Roman"/>
                <w:color w:val="000000"/>
              </w:rPr>
              <w:lastRenderedPageBreak/>
              <w:t>նաև ենթաօրենսդրական իրավական ակտերով։</w:t>
            </w:r>
          </w:p>
          <w:p w14:paraId="0F8F22D4" w14:textId="77777777" w:rsidR="00F553DC" w:rsidRPr="0043144A" w:rsidRDefault="00F553DC" w:rsidP="000B3ADC">
            <w:pPr>
              <w:spacing w:line="276" w:lineRule="auto"/>
              <w:jc w:val="center"/>
              <w:rPr>
                <w:b/>
                <w:bCs/>
              </w:rPr>
            </w:pPr>
          </w:p>
        </w:tc>
      </w:tr>
      <w:tr w:rsidR="00F553DC" w:rsidRPr="0043144A" w14:paraId="32C84E6F" w14:textId="77777777" w:rsidTr="00C54C7F">
        <w:trPr>
          <w:tblCellSpacing w:w="0" w:type="dxa"/>
          <w:jc w:val="center"/>
        </w:trPr>
        <w:tc>
          <w:tcPr>
            <w:tcW w:w="2500" w:type="pct"/>
            <w:gridSpan w:val="2"/>
            <w:tcBorders>
              <w:left w:val="outset" w:sz="6" w:space="0" w:color="auto"/>
              <w:bottom w:val="outset" w:sz="6" w:space="0" w:color="auto"/>
              <w:right w:val="outset" w:sz="6" w:space="0" w:color="auto"/>
            </w:tcBorders>
            <w:shd w:val="clear" w:color="auto" w:fill="auto"/>
          </w:tcPr>
          <w:p w14:paraId="0FE51374" w14:textId="7C679E22" w:rsidR="00F553DC" w:rsidRPr="0043144A" w:rsidRDefault="00F553DC" w:rsidP="000B3ADC">
            <w:pPr>
              <w:tabs>
                <w:tab w:val="left" w:pos="709"/>
                <w:tab w:val="left" w:pos="1418"/>
                <w:tab w:val="left" w:pos="9360"/>
              </w:tabs>
              <w:spacing w:after="160" w:line="276" w:lineRule="auto"/>
              <w:rPr>
                <w:rFonts w:eastAsia="Calibri" w:cs="Times New Roman"/>
                <w:iCs/>
                <w:color w:val="000000"/>
              </w:rPr>
            </w:pPr>
            <w:r w:rsidRPr="0043144A">
              <w:rPr>
                <w:rFonts w:eastAsia="Calibri" w:cs="Times New Roman"/>
                <w:iCs/>
                <w:color w:val="000000"/>
              </w:rPr>
              <w:lastRenderedPageBreak/>
              <w:t>4. Իրավական հստակության համար առաջարկվում է «Վարչական իրավախախտումների վերաբերյալ ՀՀ օրենքում փոփոխություն և լրացումներ կատարելու մասին» ՀՀ օրենքի 2-րդ հոդվածով առաջարկվող՝ օրենսգրքի 166.1-րդ հոդվածի 1-ին մասում «կապված» բառից հետո լրացնել «՝ Հանրային ծառայության մասին» օրենքի իմաստով թույլատրելի չհամարվող» բառերով։</w:t>
            </w:r>
          </w:p>
        </w:tc>
        <w:tc>
          <w:tcPr>
            <w:tcW w:w="2500" w:type="pct"/>
            <w:gridSpan w:val="2"/>
            <w:tcBorders>
              <w:left w:val="outset" w:sz="6" w:space="0" w:color="auto"/>
              <w:bottom w:val="outset" w:sz="6" w:space="0" w:color="auto"/>
              <w:right w:val="outset" w:sz="6" w:space="0" w:color="auto"/>
            </w:tcBorders>
            <w:shd w:val="clear" w:color="auto" w:fill="auto"/>
          </w:tcPr>
          <w:p w14:paraId="21068AA0" w14:textId="77777777" w:rsidR="00F553DC" w:rsidRPr="0043144A" w:rsidRDefault="00F553DC" w:rsidP="000B3ADC">
            <w:pPr>
              <w:spacing w:after="160" w:line="276" w:lineRule="auto"/>
              <w:jc w:val="center"/>
              <w:rPr>
                <w:rFonts w:eastAsia="Calibri" w:cs="Times New Roman"/>
                <w:b/>
                <w:color w:val="000000"/>
              </w:rPr>
            </w:pPr>
            <w:r w:rsidRPr="0043144A">
              <w:rPr>
                <w:rFonts w:eastAsia="Calibri" w:cs="Times New Roman"/>
                <w:b/>
                <w:color w:val="000000"/>
              </w:rPr>
              <w:t>Ընդունվել է:</w:t>
            </w:r>
          </w:p>
          <w:p w14:paraId="6227FAAB" w14:textId="1300CFC1" w:rsidR="00F553DC" w:rsidRPr="0043144A" w:rsidRDefault="00F553DC" w:rsidP="000B3ADC">
            <w:pPr>
              <w:spacing w:after="160" w:line="276" w:lineRule="auto"/>
              <w:rPr>
                <w:rFonts w:eastAsia="Calibri" w:cs="Times New Roman"/>
                <w:b/>
                <w:color w:val="000000"/>
              </w:rPr>
            </w:pPr>
            <w:r w:rsidRPr="0043144A">
              <w:rPr>
                <w:rFonts w:eastAsia="Calibri" w:cs="Times New Roman"/>
                <w:color w:val="000000"/>
              </w:rPr>
              <w:t>Նախագծում կատարվել են համապատասխան փոփոխություններ:</w:t>
            </w:r>
          </w:p>
        </w:tc>
      </w:tr>
      <w:tr w:rsidR="00F553DC" w:rsidRPr="0043144A" w14:paraId="56185B44" w14:textId="77777777" w:rsidTr="00C54C7F">
        <w:trPr>
          <w:tblCellSpacing w:w="0" w:type="dxa"/>
          <w:jc w:val="center"/>
        </w:trPr>
        <w:tc>
          <w:tcPr>
            <w:tcW w:w="2500" w:type="pct"/>
            <w:gridSpan w:val="2"/>
            <w:tcBorders>
              <w:left w:val="outset" w:sz="6" w:space="0" w:color="auto"/>
              <w:bottom w:val="outset" w:sz="6" w:space="0" w:color="auto"/>
              <w:right w:val="outset" w:sz="6" w:space="0" w:color="auto"/>
            </w:tcBorders>
            <w:shd w:val="clear" w:color="auto" w:fill="auto"/>
          </w:tcPr>
          <w:p w14:paraId="3DBF3ACB" w14:textId="0732CFD6" w:rsidR="00F553DC" w:rsidRPr="0043144A" w:rsidRDefault="00F553DC" w:rsidP="000B3ADC">
            <w:pPr>
              <w:tabs>
                <w:tab w:val="left" w:pos="709"/>
                <w:tab w:val="left" w:pos="1418"/>
                <w:tab w:val="left" w:pos="9360"/>
              </w:tabs>
              <w:spacing w:after="160" w:line="276" w:lineRule="auto"/>
              <w:rPr>
                <w:rFonts w:eastAsia="Calibri" w:cs="Times New Roman"/>
                <w:iCs/>
                <w:color w:val="000000"/>
              </w:rPr>
            </w:pPr>
            <w:r w:rsidRPr="0043144A">
              <w:rPr>
                <w:rFonts w:eastAsia="Calibri" w:cs="Times New Roman"/>
                <w:iCs/>
                <w:color w:val="000000"/>
              </w:rPr>
              <w:t xml:space="preserve">5. Առաջարկում ենք քննարկել սույն գրության 4-րդ </w:t>
            </w:r>
            <w:proofErr w:type="spellStart"/>
            <w:r w:rsidRPr="0043144A">
              <w:rPr>
                <w:rFonts w:eastAsia="Calibri" w:cs="Times New Roman"/>
                <w:iCs/>
                <w:color w:val="000000"/>
              </w:rPr>
              <w:t>կետում</w:t>
            </w:r>
            <w:proofErr w:type="spellEnd"/>
            <w:r w:rsidRPr="0043144A">
              <w:rPr>
                <w:rFonts w:eastAsia="Calibri" w:cs="Times New Roman"/>
                <w:iCs/>
                <w:color w:val="000000"/>
              </w:rPr>
              <w:t xml:space="preserve"> նշված օրենքի նախագծի նույն հոդվածի 2-րդ, 3-րդ և 4-րդ ենթակետերով նախատեսված պատասխանատվության միջոցների համաչափության հարցը: Դրանով, մասնավորապես, նախատեսվում են տուգանքի բավականին բարձր չափեր՝ նվեր ստացված առարկայի բռնագրավմամբ, իսկ դրա անհնարինության  դեպքում, ստացված նվերի արժեքի համապատասխանաբար՝ հնգապատիկի կամ կրկնապատիկի հատուցում: Նշված մոտեցումը հասկանալի չէ, և, մեր գնահատմամբ, համաչափության առումով՝ </w:t>
            </w:r>
            <w:proofErr w:type="spellStart"/>
            <w:r w:rsidRPr="0043144A">
              <w:rPr>
                <w:rFonts w:eastAsia="Calibri" w:cs="Times New Roman"/>
                <w:iCs/>
                <w:color w:val="000000"/>
              </w:rPr>
              <w:t>խնդրահարույց</w:t>
            </w:r>
            <w:proofErr w:type="spellEnd"/>
            <w:r w:rsidRPr="0043144A">
              <w:rPr>
                <w:rFonts w:eastAsia="Calibri" w:cs="Times New Roman"/>
                <w:iCs/>
                <w:color w:val="000000"/>
              </w:rPr>
              <w:t>:</w:t>
            </w:r>
          </w:p>
        </w:tc>
        <w:tc>
          <w:tcPr>
            <w:tcW w:w="2500" w:type="pct"/>
            <w:gridSpan w:val="2"/>
            <w:tcBorders>
              <w:left w:val="outset" w:sz="6" w:space="0" w:color="auto"/>
              <w:bottom w:val="outset" w:sz="6" w:space="0" w:color="auto"/>
              <w:right w:val="outset" w:sz="6" w:space="0" w:color="auto"/>
            </w:tcBorders>
            <w:shd w:val="clear" w:color="auto" w:fill="auto"/>
          </w:tcPr>
          <w:p w14:paraId="5C7211F1" w14:textId="77777777" w:rsidR="00F553DC" w:rsidRPr="0043144A" w:rsidRDefault="00F553DC" w:rsidP="000B3ADC">
            <w:pPr>
              <w:spacing w:after="160" w:line="276" w:lineRule="auto"/>
              <w:jc w:val="center"/>
              <w:rPr>
                <w:rFonts w:eastAsia="Calibri" w:cs="Times New Roman"/>
                <w:b/>
                <w:color w:val="000000"/>
              </w:rPr>
            </w:pPr>
            <w:r w:rsidRPr="0043144A">
              <w:rPr>
                <w:rFonts w:eastAsia="Calibri" w:cs="Times New Roman"/>
                <w:b/>
                <w:color w:val="000000"/>
              </w:rPr>
              <w:t>Ընդունվել է</w:t>
            </w:r>
          </w:p>
          <w:p w14:paraId="6C3F5E7A" w14:textId="1F273061" w:rsidR="00F553DC" w:rsidRPr="0043144A" w:rsidRDefault="00F553DC" w:rsidP="000B3ADC">
            <w:pPr>
              <w:spacing w:after="160" w:line="276" w:lineRule="auto"/>
              <w:rPr>
                <w:rFonts w:eastAsia="Calibri" w:cs="Times New Roman"/>
                <w:b/>
                <w:color w:val="000000"/>
              </w:rPr>
            </w:pPr>
            <w:r w:rsidRPr="0043144A">
              <w:rPr>
                <w:rFonts w:eastAsia="Calibri" w:cs="Times New Roman"/>
                <w:color w:val="000000"/>
              </w:rPr>
              <w:t xml:space="preserve">Նախագծով առաջարկվող սանկցիան սահմանվել է հաշվի առնելով արարքի հանրային վտանգավորությունը, ինչպես նաև ուսումնասիրված միջազգային փորձը։ Միաժամանակ, Նախագծով սահմանվել են տուգանքի վերին և ստորին </w:t>
            </w:r>
            <w:proofErr w:type="spellStart"/>
            <w:r w:rsidRPr="0043144A">
              <w:rPr>
                <w:rFonts w:eastAsia="Calibri" w:cs="Times New Roman"/>
                <w:color w:val="000000"/>
              </w:rPr>
              <w:t>սահմանաչափեր</w:t>
            </w:r>
            <w:proofErr w:type="spellEnd"/>
            <w:r w:rsidRPr="0043144A">
              <w:rPr>
                <w:rFonts w:eastAsia="Calibri" w:cs="Times New Roman"/>
                <w:color w:val="000000"/>
              </w:rPr>
              <w:t xml:space="preserve">, ուստի ելնելով կոնկրետ գործի առանձնահատկություններից, կատարված իրավախախտման կարող է նշանակվել տույժ՝ սահմանված տուգանքի նվազագույն սահմանաչափով։ Ներկայացված առաջարկի հիման վրա նախագծով սահմանված սանկցիաների չափերը </w:t>
            </w:r>
            <w:r w:rsidRPr="0043144A">
              <w:rPr>
                <w:rFonts w:eastAsia="Calibri" w:cs="Times New Roman"/>
                <w:color w:val="000000"/>
              </w:rPr>
              <w:lastRenderedPageBreak/>
              <w:t>վերանայվել են:</w:t>
            </w:r>
          </w:p>
        </w:tc>
      </w:tr>
      <w:tr w:rsidR="00C931F7" w:rsidRPr="0043144A" w14:paraId="7598D53F" w14:textId="77777777" w:rsidTr="000D2A87">
        <w:trPr>
          <w:tblCellSpacing w:w="0" w:type="dxa"/>
          <w:jc w:val="center"/>
        </w:trPr>
        <w:tc>
          <w:tcPr>
            <w:tcW w:w="3824"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72A75AA6" w14:textId="541BCB0C" w:rsidR="00C931F7" w:rsidRPr="0043144A" w:rsidRDefault="00F553DC" w:rsidP="000B3ADC">
            <w:pPr>
              <w:spacing w:line="276" w:lineRule="auto"/>
              <w:jc w:val="center"/>
              <w:rPr>
                <w:b/>
                <w:bCs/>
              </w:rPr>
            </w:pPr>
            <w:r w:rsidRPr="0043144A">
              <w:rPr>
                <w:b/>
                <w:bCs/>
              </w:rPr>
              <w:lastRenderedPageBreak/>
              <w:t>4</w:t>
            </w:r>
            <w:r w:rsidR="001120D7" w:rsidRPr="0043144A">
              <w:rPr>
                <w:b/>
                <w:bCs/>
                <w:lang w:val="en-US"/>
              </w:rPr>
              <w:t>2</w:t>
            </w:r>
            <w:r w:rsidR="00C931F7" w:rsidRPr="0043144A">
              <w:rPr>
                <w:b/>
                <w:bCs/>
              </w:rPr>
              <w:t xml:space="preserve">. </w:t>
            </w:r>
            <w:proofErr w:type="spellStart"/>
            <w:r w:rsidR="005B5F91" w:rsidRPr="0043144A">
              <w:rPr>
                <w:b/>
                <w:bCs/>
              </w:rPr>
              <w:t>Հաշվեքննիչ</w:t>
            </w:r>
            <w:proofErr w:type="spellEnd"/>
            <w:r w:rsidR="005B5F91" w:rsidRPr="0043144A">
              <w:rPr>
                <w:b/>
                <w:bCs/>
              </w:rPr>
              <w:t xml:space="preserve"> պալատ</w:t>
            </w:r>
          </w:p>
          <w:p w14:paraId="194D889F" w14:textId="77777777" w:rsidR="00C931F7" w:rsidRPr="0043144A" w:rsidRDefault="00C931F7"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4E7EE80B" w14:textId="77777777" w:rsidR="00C931F7" w:rsidRPr="0043144A" w:rsidRDefault="00C7080C" w:rsidP="000B3ADC">
            <w:pPr>
              <w:spacing w:line="276" w:lineRule="auto"/>
              <w:ind w:firstLine="0"/>
              <w:rPr>
                <w:b/>
                <w:bCs/>
                <w:lang w:val="en-US"/>
              </w:rPr>
            </w:pPr>
            <w:r w:rsidRPr="0043144A">
              <w:rPr>
                <w:b/>
                <w:bCs/>
                <w:lang w:val="en-US"/>
              </w:rPr>
              <w:t>20.05.2022թ.</w:t>
            </w:r>
          </w:p>
        </w:tc>
      </w:tr>
      <w:tr w:rsidR="00C931F7" w:rsidRPr="0043144A" w14:paraId="0A0946F4" w14:textId="77777777" w:rsidTr="000D2A87">
        <w:trPr>
          <w:trHeight w:val="853"/>
          <w:tblCellSpacing w:w="0" w:type="dxa"/>
          <w:jc w:val="center"/>
        </w:trPr>
        <w:tc>
          <w:tcPr>
            <w:tcW w:w="3824"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339B745" w14:textId="77777777" w:rsidR="00C931F7" w:rsidRPr="0043144A" w:rsidRDefault="00C931F7" w:rsidP="000B3ADC">
            <w:pPr>
              <w:spacing w:line="276" w:lineRule="auto"/>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58387C66" w14:textId="77777777" w:rsidR="00C931F7" w:rsidRPr="0043144A" w:rsidRDefault="00C7080C" w:rsidP="000B3ADC">
            <w:pPr>
              <w:spacing w:line="276" w:lineRule="auto"/>
              <w:ind w:firstLine="0"/>
              <w:rPr>
                <w:b/>
                <w:bCs/>
              </w:rPr>
            </w:pPr>
            <w:r w:rsidRPr="0043144A">
              <w:rPr>
                <w:b/>
                <w:bCs/>
              </w:rPr>
              <w:t>ՀՊԵ/01/64-2022</w:t>
            </w:r>
          </w:p>
        </w:tc>
      </w:tr>
      <w:tr w:rsidR="00C931F7" w:rsidRPr="0043144A" w14:paraId="0F03F65B"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hideMark/>
          </w:tcPr>
          <w:p w14:paraId="20F3A65B" w14:textId="77777777" w:rsidR="00C7080C" w:rsidRPr="0043144A" w:rsidRDefault="00C7080C" w:rsidP="000B3ADC">
            <w:pPr>
              <w:spacing w:line="276" w:lineRule="auto"/>
              <w:ind w:firstLine="0"/>
              <w:rPr>
                <w:bCs/>
              </w:rPr>
            </w:pPr>
            <w:r w:rsidRPr="0043144A">
              <w:rPr>
                <w:bCs/>
              </w:rPr>
              <w:t xml:space="preserve"> «Հանրային ծառայության մասին» օրենքում և հարակից օրենքներում փոփոխություններ և լրացումներ կատարելու մասին</w:t>
            </w:r>
            <w:r w:rsidRPr="0043144A">
              <w:rPr>
                <w:b/>
                <w:bCs/>
              </w:rPr>
              <w:t xml:space="preserve"> </w:t>
            </w:r>
            <w:r w:rsidRPr="0043144A">
              <w:rPr>
                <w:bCs/>
              </w:rPr>
              <w:t xml:space="preserve">օրենքների նախագծերի փաթեթի վերաբերյալ դիտողություններ և առաջարկություններ </w:t>
            </w:r>
            <w:r w:rsidR="00B475D8" w:rsidRPr="0043144A">
              <w:rPr>
                <w:bCs/>
              </w:rPr>
              <w:t>չկան</w:t>
            </w:r>
            <w:r w:rsidRPr="0043144A">
              <w:rPr>
                <w:bCs/>
              </w:rPr>
              <w:t>:</w:t>
            </w:r>
          </w:p>
          <w:p w14:paraId="3E41AEE0" w14:textId="77777777" w:rsidR="00C931F7" w:rsidRPr="0043144A" w:rsidRDefault="00C931F7" w:rsidP="000B3ADC">
            <w:pPr>
              <w:spacing w:line="276" w:lineRule="auto"/>
              <w:ind w:firstLine="0"/>
              <w:rPr>
                <w:bCs/>
              </w:rPr>
            </w:pP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78DE9B97" w14:textId="77777777" w:rsidR="00C931F7" w:rsidRPr="0043144A" w:rsidRDefault="00C931F7" w:rsidP="000B3ADC">
            <w:pPr>
              <w:spacing w:line="276" w:lineRule="auto"/>
              <w:rPr>
                <w:b/>
              </w:rPr>
            </w:pPr>
          </w:p>
        </w:tc>
      </w:tr>
      <w:tr w:rsidR="00804EF2" w:rsidRPr="0043144A" w14:paraId="69AD0266" w14:textId="77777777" w:rsidTr="000D2A87">
        <w:trPr>
          <w:tblCellSpacing w:w="0" w:type="dxa"/>
          <w:jc w:val="center"/>
        </w:trPr>
        <w:tc>
          <w:tcPr>
            <w:tcW w:w="3824"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260EB656" w14:textId="2171138B" w:rsidR="00804EF2" w:rsidRPr="0043144A" w:rsidRDefault="00C73FE7" w:rsidP="000B3ADC">
            <w:pPr>
              <w:spacing w:line="276" w:lineRule="auto"/>
              <w:ind w:left="720" w:firstLine="0"/>
              <w:jc w:val="center"/>
              <w:rPr>
                <w:b/>
                <w:bCs/>
              </w:rPr>
            </w:pPr>
            <w:r w:rsidRPr="0043144A">
              <w:rPr>
                <w:b/>
                <w:bCs/>
              </w:rPr>
              <w:t>4</w:t>
            </w:r>
            <w:r w:rsidR="001120D7" w:rsidRPr="0043144A">
              <w:rPr>
                <w:b/>
                <w:bCs/>
                <w:lang w:val="en-US"/>
              </w:rPr>
              <w:t>3</w:t>
            </w:r>
            <w:r w:rsidR="00804EF2" w:rsidRPr="0043144A">
              <w:rPr>
                <w:b/>
                <w:bCs/>
              </w:rPr>
              <w:t>. Հեռուստատեսության և ռադիոյի հանձնաժողով</w:t>
            </w:r>
          </w:p>
          <w:p w14:paraId="1D75BA57" w14:textId="77777777" w:rsidR="00804EF2" w:rsidRPr="0043144A" w:rsidRDefault="00804EF2" w:rsidP="000B3ADC">
            <w:pPr>
              <w:spacing w:line="276" w:lineRule="auto"/>
              <w:jc w:val="center"/>
              <w:rPr>
                <w:b/>
                <w:bCs/>
              </w:rPr>
            </w:pPr>
          </w:p>
          <w:p w14:paraId="487A5ED1" w14:textId="77777777" w:rsidR="00804EF2" w:rsidRPr="0043144A" w:rsidRDefault="00804EF2"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19944F25" w14:textId="77777777" w:rsidR="00804EF2" w:rsidRPr="0043144A" w:rsidRDefault="00A425BD" w:rsidP="000B3ADC">
            <w:pPr>
              <w:spacing w:line="276" w:lineRule="auto"/>
              <w:ind w:firstLine="0"/>
              <w:rPr>
                <w:b/>
                <w:bCs/>
                <w:lang w:val="en-US"/>
              </w:rPr>
            </w:pPr>
            <w:r w:rsidRPr="0043144A">
              <w:rPr>
                <w:b/>
                <w:bCs/>
                <w:lang w:val="en-US"/>
              </w:rPr>
              <w:t>19.05.2022թ.</w:t>
            </w:r>
          </w:p>
        </w:tc>
      </w:tr>
      <w:tr w:rsidR="00804EF2" w:rsidRPr="0043144A" w14:paraId="41D379CC" w14:textId="77777777" w:rsidTr="000D2A87">
        <w:trPr>
          <w:trHeight w:val="853"/>
          <w:tblCellSpacing w:w="0" w:type="dxa"/>
          <w:jc w:val="center"/>
        </w:trPr>
        <w:tc>
          <w:tcPr>
            <w:tcW w:w="3824"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D41F998" w14:textId="77777777" w:rsidR="00804EF2" w:rsidRPr="0043144A" w:rsidRDefault="00804EF2" w:rsidP="000B3ADC">
            <w:pPr>
              <w:spacing w:line="276" w:lineRule="auto"/>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5710FD55" w14:textId="77777777" w:rsidR="00804EF2" w:rsidRPr="0043144A" w:rsidRDefault="00A425BD" w:rsidP="000B3ADC">
            <w:pPr>
              <w:spacing w:line="276" w:lineRule="auto"/>
              <w:ind w:firstLine="0"/>
              <w:rPr>
                <w:b/>
                <w:bCs/>
                <w:lang w:val="en-US"/>
              </w:rPr>
            </w:pPr>
            <w:r w:rsidRPr="0043144A">
              <w:rPr>
                <w:b/>
                <w:bCs/>
                <w:lang w:val="en-US"/>
              </w:rPr>
              <w:t xml:space="preserve">N </w:t>
            </w:r>
            <w:r w:rsidRPr="0043144A">
              <w:rPr>
                <w:b/>
                <w:bCs/>
              </w:rPr>
              <w:t>01-443</w:t>
            </w:r>
          </w:p>
        </w:tc>
      </w:tr>
      <w:tr w:rsidR="00804EF2" w:rsidRPr="0043144A" w14:paraId="6064D727"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hideMark/>
          </w:tcPr>
          <w:p w14:paraId="68F471BB" w14:textId="77777777" w:rsidR="00E10BC5" w:rsidRPr="0043144A" w:rsidRDefault="00E10BC5" w:rsidP="000B3ADC">
            <w:pPr>
              <w:spacing w:line="276" w:lineRule="auto"/>
              <w:ind w:firstLine="0"/>
              <w:rPr>
                <w:bCs/>
              </w:rPr>
            </w:pPr>
            <w:r w:rsidRPr="0043144A">
              <w:rPr>
                <w:bCs/>
              </w:rPr>
              <w:t>«Հանրային ծառայության մասին» օրենքում և հարակից օրենքներում փոփոխություններ և լրացումներ կատարելու մասին</w:t>
            </w:r>
            <w:r w:rsidRPr="0043144A">
              <w:rPr>
                <w:b/>
                <w:bCs/>
              </w:rPr>
              <w:t xml:space="preserve"> </w:t>
            </w:r>
            <w:r w:rsidRPr="0043144A">
              <w:rPr>
                <w:bCs/>
              </w:rPr>
              <w:t>օրենքների նախագծերի փաթեթի վերաբերյալ Հեռուստատեսության և ռադիոյի հանձնաժողովն դիտողություններ և առաջարկություններ չկան:</w:t>
            </w:r>
          </w:p>
          <w:p w14:paraId="04BBFEFC" w14:textId="77777777" w:rsidR="00E10BC5" w:rsidRPr="0043144A" w:rsidRDefault="00060E9A" w:rsidP="000B3ADC">
            <w:pPr>
              <w:spacing w:line="276" w:lineRule="auto"/>
              <w:ind w:firstLine="0"/>
              <w:rPr>
                <w:bCs/>
              </w:rPr>
            </w:pPr>
            <w:r w:rsidRPr="0043144A">
              <w:rPr>
                <w:bCs/>
              </w:rPr>
              <w:t>Միաժամանակ հայտնում եմ, որ Հանրային ծառայության մասին օրենքում փոփոխություններ և լրացումներ կատարելու մասին օրենքի նախագծի 1-ին հոդվածի 1-ին մասում նշված է, որ Հանրային ծառայության մասին</w:t>
            </w:r>
            <w:r w:rsidR="0034144E" w:rsidRPr="0043144A">
              <w:rPr>
                <w:bCs/>
              </w:rPr>
              <w:t xml:space="preserve"> 2018 թվականի մարտի 23-1 ՀՕ-206-Ն օրենքի 31-րդ հոդվածում՝</w:t>
            </w:r>
          </w:p>
          <w:p w14:paraId="3B31BA2D" w14:textId="77777777" w:rsidR="00B95B1F" w:rsidRPr="0043144A" w:rsidRDefault="0034144E" w:rsidP="000B3ADC">
            <w:pPr>
              <w:pStyle w:val="ListParagraph"/>
              <w:numPr>
                <w:ilvl w:val="0"/>
                <w:numId w:val="16"/>
              </w:numPr>
              <w:spacing w:line="276" w:lineRule="auto"/>
              <w:ind w:left="0" w:firstLine="543"/>
              <w:rPr>
                <w:bCs/>
              </w:rPr>
            </w:pPr>
            <w:r w:rsidRPr="0043144A">
              <w:rPr>
                <w:bCs/>
              </w:rPr>
              <w:t xml:space="preserve">1-ին մասում կրթական և ստեղծագործական բառերը փոխարինել </w:t>
            </w:r>
            <w:r w:rsidR="00B95B1F" w:rsidRPr="0043144A">
              <w:rPr>
                <w:bCs/>
              </w:rPr>
              <w:t>կրթական, ստեղծագործական և փորձագիտական բառերի:</w:t>
            </w:r>
          </w:p>
          <w:p w14:paraId="7DC025C3" w14:textId="77777777" w:rsidR="00B95B1F" w:rsidRPr="0043144A" w:rsidRDefault="00B95B1F" w:rsidP="000B3ADC">
            <w:pPr>
              <w:spacing w:line="276" w:lineRule="auto"/>
              <w:ind w:left="-24"/>
              <w:rPr>
                <w:bCs/>
              </w:rPr>
            </w:pPr>
            <w:r w:rsidRPr="0043144A">
              <w:rPr>
                <w:bCs/>
              </w:rPr>
              <w:lastRenderedPageBreak/>
              <w:t xml:space="preserve">Տեղեկացնում ենք նաև, որ Տեսալսողական </w:t>
            </w:r>
            <w:proofErr w:type="spellStart"/>
            <w:r w:rsidRPr="0043144A">
              <w:rPr>
                <w:bCs/>
              </w:rPr>
              <w:t>մեդիայի</w:t>
            </w:r>
            <w:proofErr w:type="spellEnd"/>
            <w:r w:rsidRPr="0043144A">
              <w:rPr>
                <w:bCs/>
              </w:rPr>
              <w:t xml:space="preserve"> մասին օրենքի 34-րդ հոդվածի 4-րդ մասը շարադրված է </w:t>
            </w:r>
            <w:proofErr w:type="spellStart"/>
            <w:r w:rsidRPr="0043144A">
              <w:rPr>
                <w:bCs/>
              </w:rPr>
              <w:t>հետևյալ</w:t>
            </w:r>
            <w:proofErr w:type="spellEnd"/>
            <w:r w:rsidRPr="0043144A">
              <w:rPr>
                <w:bCs/>
              </w:rPr>
              <w:t xml:space="preserve"> կերպ.</w:t>
            </w:r>
          </w:p>
          <w:p w14:paraId="7070B516" w14:textId="23B35499" w:rsidR="00804EF2" w:rsidRPr="0043144A" w:rsidRDefault="00E0187E" w:rsidP="000B3ADC">
            <w:pPr>
              <w:spacing w:line="276" w:lineRule="auto"/>
              <w:ind w:left="-24"/>
              <w:rPr>
                <w:bCs/>
              </w:rPr>
            </w:pPr>
            <w:r w:rsidRPr="0043144A">
              <w:rPr>
                <w:bCs/>
              </w:rPr>
              <w:t xml:space="preserve">Կարգավորող պետական մարմնի անդամները չեն կարող զբաղեցնել իրենց կարգավիճակով չպայմանավորված պաշտոն պետական կամ տեղական ինքնակառավարման մարմիններում, </w:t>
            </w:r>
            <w:proofErr w:type="spellStart"/>
            <w:r w:rsidRPr="0043144A">
              <w:rPr>
                <w:bCs/>
              </w:rPr>
              <w:t>որևէ</w:t>
            </w:r>
            <w:proofErr w:type="spellEnd"/>
            <w:r w:rsidRPr="0043144A">
              <w:rPr>
                <w:bCs/>
              </w:rPr>
              <w:t xml:space="preserve"> պաշտոն՝ </w:t>
            </w:r>
            <w:proofErr w:type="spellStart"/>
            <w:r w:rsidRPr="0043144A">
              <w:rPr>
                <w:bCs/>
              </w:rPr>
              <w:t>առևտրային</w:t>
            </w:r>
            <w:proofErr w:type="spellEnd"/>
            <w:r w:rsidRPr="0043144A">
              <w:rPr>
                <w:bCs/>
              </w:rPr>
              <w:t xml:space="preserve"> կազմակերպություններում, զբաղվե; ձեռնարկատիրական գործունեությամբ, կատարել վճարովի այլ աշխատանք, </w:t>
            </w:r>
            <w:r w:rsidRPr="0043144A">
              <w:rPr>
                <w:bCs/>
                <w:i/>
              </w:rPr>
              <w:t>բացի գիտական կրթական և ստեղծագործական աշխատանքից:</w:t>
            </w:r>
            <w:r w:rsidR="000D08B0" w:rsidRPr="0043144A">
              <w:rPr>
                <w:bCs/>
              </w:rPr>
              <w:t xml:space="preserve"> Կարգավորող պետական մարմնի անդամի պարտականությունները գերակա են նրա կողմից իրականացվող այլ գործունեության նկատմամբ</w:t>
            </w:r>
            <w:r w:rsidRPr="0043144A">
              <w:rPr>
                <w:bCs/>
              </w:rPr>
              <w:t></w:t>
            </w:r>
            <w:r w:rsidR="000D08B0" w:rsidRPr="0043144A">
              <w:rPr>
                <w:bCs/>
              </w:rPr>
              <w:t>:</w:t>
            </w: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3D48FB94" w14:textId="3BEC3F7B" w:rsidR="00804EF2" w:rsidRPr="0043144A" w:rsidRDefault="000F4AD1" w:rsidP="000B3ADC">
            <w:pPr>
              <w:spacing w:line="276" w:lineRule="auto"/>
              <w:jc w:val="center"/>
              <w:rPr>
                <w:b/>
              </w:rPr>
            </w:pPr>
            <w:r w:rsidRPr="0043144A">
              <w:rPr>
                <w:b/>
              </w:rPr>
              <w:lastRenderedPageBreak/>
              <w:t>Ընդունվել է</w:t>
            </w:r>
          </w:p>
          <w:p w14:paraId="2EDFF272" w14:textId="421A057B" w:rsidR="006B022B" w:rsidRPr="0043144A" w:rsidRDefault="000F4AD1" w:rsidP="000B3ADC">
            <w:pPr>
              <w:spacing w:line="276" w:lineRule="auto"/>
              <w:rPr>
                <w:bCs/>
              </w:rPr>
            </w:pPr>
            <w:r w:rsidRPr="0043144A">
              <w:rPr>
                <w:bCs/>
              </w:rPr>
              <w:t xml:space="preserve">Խնդրո առարկա կարգավորումները նախագծից հանվել են: </w:t>
            </w:r>
          </w:p>
        </w:tc>
      </w:tr>
      <w:tr w:rsidR="00C73FE7" w:rsidRPr="0043144A" w14:paraId="3CDA4D43" w14:textId="77777777" w:rsidTr="006F2AEB">
        <w:trPr>
          <w:tblCellSpacing w:w="0" w:type="dxa"/>
          <w:jc w:val="center"/>
        </w:trPr>
        <w:tc>
          <w:tcPr>
            <w:tcW w:w="3824" w:type="pct"/>
            <w:gridSpan w:val="3"/>
            <w:vMerge w:val="restart"/>
            <w:tcBorders>
              <w:top w:val="outset" w:sz="6" w:space="0" w:color="auto"/>
              <w:left w:val="outset" w:sz="6" w:space="0" w:color="auto"/>
              <w:right w:val="outset" w:sz="6" w:space="0" w:color="auto"/>
            </w:tcBorders>
            <w:shd w:val="clear" w:color="auto" w:fill="D0D0D0"/>
          </w:tcPr>
          <w:p w14:paraId="29A6DAB0" w14:textId="5E04AC6A" w:rsidR="00C73FE7" w:rsidRPr="0043144A" w:rsidRDefault="00C73FE7" w:rsidP="000B3ADC">
            <w:pPr>
              <w:spacing w:line="276" w:lineRule="auto"/>
              <w:ind w:left="720" w:firstLine="0"/>
              <w:jc w:val="center"/>
              <w:rPr>
                <w:b/>
                <w:bCs/>
              </w:rPr>
            </w:pPr>
            <w:r w:rsidRPr="0043144A">
              <w:rPr>
                <w:b/>
                <w:bCs/>
              </w:rPr>
              <w:t>4</w:t>
            </w:r>
            <w:r w:rsidR="001120D7" w:rsidRPr="0043144A">
              <w:rPr>
                <w:b/>
                <w:bCs/>
                <w:lang w:val="en-US"/>
              </w:rPr>
              <w:t>4</w:t>
            </w:r>
            <w:r w:rsidRPr="0043144A">
              <w:rPr>
                <w:b/>
                <w:bCs/>
              </w:rPr>
              <w:t>. Հեռուստատեսության և ռադիոյի հանձնաժողով</w:t>
            </w:r>
          </w:p>
          <w:p w14:paraId="22CBD456" w14:textId="77777777" w:rsidR="00C73FE7" w:rsidRPr="0043144A" w:rsidRDefault="00C73FE7" w:rsidP="000B3ADC">
            <w:pPr>
              <w:spacing w:line="276" w:lineRule="auto"/>
              <w:ind w:left="720" w:firstLine="0"/>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tcPr>
          <w:p w14:paraId="009DB2A0" w14:textId="50534F5E" w:rsidR="00C73FE7" w:rsidRPr="0043144A" w:rsidRDefault="00C73FE7" w:rsidP="000B3ADC">
            <w:pPr>
              <w:spacing w:line="276" w:lineRule="auto"/>
              <w:ind w:firstLine="0"/>
              <w:rPr>
                <w:b/>
                <w:bCs/>
                <w:lang w:val="en-US"/>
              </w:rPr>
            </w:pPr>
            <w:r w:rsidRPr="0043144A">
              <w:rPr>
                <w:b/>
                <w:bCs/>
                <w:lang w:val="en-US"/>
              </w:rPr>
              <w:t>24.05.2022թ.</w:t>
            </w:r>
          </w:p>
        </w:tc>
      </w:tr>
      <w:tr w:rsidR="00C73FE7" w:rsidRPr="0043144A" w14:paraId="4163D1D7" w14:textId="77777777" w:rsidTr="006F2AEB">
        <w:trPr>
          <w:tblCellSpacing w:w="0" w:type="dxa"/>
          <w:jc w:val="center"/>
        </w:trPr>
        <w:tc>
          <w:tcPr>
            <w:tcW w:w="3824" w:type="pct"/>
            <w:gridSpan w:val="3"/>
            <w:vMerge/>
            <w:tcBorders>
              <w:left w:val="outset" w:sz="6" w:space="0" w:color="auto"/>
              <w:bottom w:val="outset" w:sz="6" w:space="0" w:color="auto"/>
              <w:right w:val="outset" w:sz="6" w:space="0" w:color="auto"/>
            </w:tcBorders>
            <w:shd w:val="clear" w:color="auto" w:fill="D0D0D0"/>
          </w:tcPr>
          <w:p w14:paraId="1DD2D278" w14:textId="77777777" w:rsidR="00C73FE7" w:rsidRPr="0043144A" w:rsidRDefault="00C73FE7" w:rsidP="000B3ADC">
            <w:pPr>
              <w:spacing w:line="276" w:lineRule="auto"/>
              <w:ind w:left="720" w:firstLine="0"/>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tcPr>
          <w:p w14:paraId="3BE0FD57" w14:textId="6A32579B" w:rsidR="00C73FE7" w:rsidRPr="0043144A" w:rsidRDefault="00C73FE7" w:rsidP="000B3ADC">
            <w:pPr>
              <w:spacing w:line="276" w:lineRule="auto"/>
              <w:ind w:firstLine="0"/>
              <w:rPr>
                <w:b/>
                <w:bCs/>
                <w:lang w:val="en-US"/>
              </w:rPr>
            </w:pPr>
            <w:r w:rsidRPr="0043144A">
              <w:rPr>
                <w:b/>
                <w:bCs/>
                <w:lang w:val="en-US"/>
              </w:rPr>
              <w:t>№ 01-455</w:t>
            </w:r>
          </w:p>
        </w:tc>
      </w:tr>
      <w:tr w:rsidR="006F2AEB" w:rsidRPr="0043144A" w14:paraId="4F10D026" w14:textId="77777777" w:rsidTr="006F2AEB">
        <w:trPr>
          <w:tblCellSpacing w:w="0" w:type="dxa"/>
          <w:jc w:val="center"/>
        </w:trPr>
        <w:tc>
          <w:tcPr>
            <w:tcW w:w="2500" w:type="pct"/>
            <w:gridSpan w:val="2"/>
            <w:tcBorders>
              <w:left w:val="outset" w:sz="6" w:space="0" w:color="auto"/>
              <w:bottom w:val="outset" w:sz="6" w:space="0" w:color="auto"/>
              <w:right w:val="outset" w:sz="6" w:space="0" w:color="auto"/>
            </w:tcBorders>
            <w:shd w:val="clear" w:color="auto" w:fill="auto"/>
          </w:tcPr>
          <w:p w14:paraId="5E4957AB" w14:textId="37BD39B3" w:rsidR="006F2AEB" w:rsidRPr="0043144A" w:rsidRDefault="006F2AEB" w:rsidP="000B3ADC">
            <w:pPr>
              <w:spacing w:line="276" w:lineRule="auto"/>
              <w:ind w:firstLine="0"/>
              <w:rPr>
                <w:b/>
                <w:bCs/>
              </w:rPr>
            </w:pPr>
            <w:r w:rsidRPr="0043144A">
              <w:rPr>
                <w:rFonts w:eastAsia="Calibri" w:cs="Times New Roman"/>
                <w:iCs/>
                <w:color w:val="000000"/>
              </w:rPr>
              <w:t>ՀՀ Հեռուստատեսության և ռադիոյի հանձնաժողովը  ««Հանրային ծառայության մասին» օրենքում փոփոխություններ և լրացումներ կատարելու մասին» օրենքի նախագծի (այսուհետ՝ Նախագիծ) և հարակից օրենքների նախագծերի»  վերաբերյալ դիտողություններ և առաջարկություններ չունի:</w:t>
            </w:r>
          </w:p>
        </w:tc>
        <w:tc>
          <w:tcPr>
            <w:tcW w:w="2500" w:type="pct"/>
            <w:gridSpan w:val="2"/>
            <w:tcBorders>
              <w:left w:val="outset" w:sz="6" w:space="0" w:color="auto"/>
              <w:bottom w:val="outset" w:sz="6" w:space="0" w:color="auto"/>
              <w:right w:val="outset" w:sz="6" w:space="0" w:color="auto"/>
            </w:tcBorders>
            <w:shd w:val="clear" w:color="auto" w:fill="auto"/>
          </w:tcPr>
          <w:p w14:paraId="1BF2DCE4" w14:textId="606A04DC" w:rsidR="006F2AEB" w:rsidRPr="0043144A" w:rsidRDefault="006F2AEB" w:rsidP="000B3ADC">
            <w:pPr>
              <w:spacing w:line="276" w:lineRule="auto"/>
              <w:ind w:firstLine="0"/>
              <w:rPr>
                <w:b/>
                <w:bCs/>
              </w:rPr>
            </w:pPr>
          </w:p>
        </w:tc>
      </w:tr>
      <w:tr w:rsidR="00246413" w:rsidRPr="0043144A" w14:paraId="3AB10B45" w14:textId="77777777" w:rsidTr="000D2A87">
        <w:trPr>
          <w:tblCellSpacing w:w="0" w:type="dxa"/>
          <w:jc w:val="center"/>
        </w:trPr>
        <w:tc>
          <w:tcPr>
            <w:tcW w:w="3824"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179EE7E9" w14:textId="5904A3A4" w:rsidR="00246413" w:rsidRPr="0043144A" w:rsidRDefault="001120D7" w:rsidP="000B3ADC">
            <w:pPr>
              <w:spacing w:line="276" w:lineRule="auto"/>
              <w:ind w:left="720" w:firstLine="0"/>
              <w:jc w:val="center"/>
              <w:rPr>
                <w:b/>
                <w:bCs/>
              </w:rPr>
            </w:pPr>
            <w:r w:rsidRPr="0043144A">
              <w:rPr>
                <w:b/>
                <w:bCs/>
                <w:lang w:val="en-US"/>
              </w:rPr>
              <w:t>4</w:t>
            </w:r>
            <w:r w:rsidR="006F2AEB" w:rsidRPr="0043144A">
              <w:rPr>
                <w:b/>
                <w:bCs/>
              </w:rPr>
              <w:t>5</w:t>
            </w:r>
            <w:r w:rsidR="00246413" w:rsidRPr="0043144A">
              <w:rPr>
                <w:b/>
                <w:bCs/>
              </w:rPr>
              <w:t>. Ազգային անվտանգության ծառայություն</w:t>
            </w:r>
          </w:p>
          <w:p w14:paraId="463388F8" w14:textId="77777777" w:rsidR="00246413" w:rsidRPr="0043144A" w:rsidRDefault="00246413" w:rsidP="000B3ADC">
            <w:pPr>
              <w:spacing w:line="276" w:lineRule="auto"/>
              <w:ind w:left="720" w:firstLine="0"/>
              <w:jc w:val="center"/>
              <w:rPr>
                <w:b/>
                <w:bCs/>
              </w:rPr>
            </w:pPr>
          </w:p>
          <w:p w14:paraId="421A7C31" w14:textId="77777777" w:rsidR="00246413" w:rsidRPr="0043144A" w:rsidRDefault="00246413" w:rsidP="000B3ADC">
            <w:pPr>
              <w:spacing w:line="276" w:lineRule="auto"/>
              <w:jc w:val="center"/>
              <w:rPr>
                <w:b/>
                <w:bCs/>
              </w:rPr>
            </w:pPr>
          </w:p>
          <w:p w14:paraId="0D1B4570" w14:textId="77777777" w:rsidR="00246413" w:rsidRPr="0043144A" w:rsidRDefault="00246413"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6A4380CC" w14:textId="77777777" w:rsidR="00246413" w:rsidRPr="0043144A" w:rsidRDefault="00F40716" w:rsidP="000B3ADC">
            <w:pPr>
              <w:spacing w:line="276" w:lineRule="auto"/>
              <w:ind w:firstLine="0"/>
              <w:rPr>
                <w:b/>
                <w:bCs/>
                <w:lang w:val="en-US"/>
              </w:rPr>
            </w:pPr>
            <w:r w:rsidRPr="0043144A">
              <w:rPr>
                <w:b/>
                <w:bCs/>
                <w:lang w:val="en-US"/>
              </w:rPr>
              <w:t>23.05.2022թ.</w:t>
            </w:r>
          </w:p>
        </w:tc>
      </w:tr>
      <w:tr w:rsidR="00246413" w:rsidRPr="0043144A" w14:paraId="73DBA41A" w14:textId="77777777" w:rsidTr="000D2A87">
        <w:trPr>
          <w:trHeight w:val="853"/>
          <w:tblCellSpacing w:w="0" w:type="dxa"/>
          <w:jc w:val="center"/>
        </w:trPr>
        <w:tc>
          <w:tcPr>
            <w:tcW w:w="3824"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50A24E4" w14:textId="77777777" w:rsidR="00246413" w:rsidRPr="0043144A" w:rsidRDefault="00246413" w:rsidP="000B3ADC">
            <w:pPr>
              <w:spacing w:line="276" w:lineRule="auto"/>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61361BF6" w14:textId="77777777" w:rsidR="00246413" w:rsidRPr="0043144A" w:rsidRDefault="00F40716" w:rsidP="000B3ADC">
            <w:pPr>
              <w:spacing w:line="276" w:lineRule="auto"/>
              <w:ind w:firstLine="0"/>
              <w:rPr>
                <w:b/>
                <w:bCs/>
                <w:lang w:val="en-US"/>
              </w:rPr>
            </w:pPr>
            <w:r w:rsidRPr="0043144A">
              <w:rPr>
                <w:b/>
                <w:bCs/>
                <w:lang w:val="en-US"/>
              </w:rPr>
              <w:t>N 11/569</w:t>
            </w:r>
          </w:p>
        </w:tc>
      </w:tr>
      <w:tr w:rsidR="00246413" w:rsidRPr="0043144A" w14:paraId="25A24917"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hideMark/>
          </w:tcPr>
          <w:p w14:paraId="4C335D53" w14:textId="77777777" w:rsidR="00F40716" w:rsidRPr="0043144A" w:rsidRDefault="00F40716" w:rsidP="000B3ADC">
            <w:pPr>
              <w:spacing w:line="276" w:lineRule="auto"/>
              <w:ind w:firstLine="0"/>
              <w:rPr>
                <w:bCs/>
              </w:rPr>
            </w:pPr>
            <w:r w:rsidRPr="0043144A">
              <w:rPr>
                <w:bCs/>
              </w:rPr>
              <w:t>«Հանրային ծառայության մասին» օրենքում փոփոխություններ և լրացումներ կատա</w:t>
            </w:r>
            <w:r w:rsidRPr="0043144A">
              <w:rPr>
                <w:bCs/>
              </w:rPr>
              <w:softHyphen/>
              <w:t xml:space="preserve">րելու մասին» օրենքի նախագծի վերաբերյալ ներկայացվում են </w:t>
            </w:r>
            <w:proofErr w:type="spellStart"/>
            <w:r w:rsidRPr="0043144A">
              <w:rPr>
                <w:bCs/>
              </w:rPr>
              <w:t>հետևյալ</w:t>
            </w:r>
            <w:proofErr w:type="spellEnd"/>
            <w:r w:rsidRPr="0043144A">
              <w:rPr>
                <w:bCs/>
              </w:rPr>
              <w:t xml:space="preserve"> առաջար</w:t>
            </w:r>
            <w:r w:rsidRPr="0043144A">
              <w:rPr>
                <w:bCs/>
              </w:rPr>
              <w:softHyphen/>
              <w:t>կու</w:t>
            </w:r>
            <w:r w:rsidRPr="0043144A">
              <w:rPr>
                <w:bCs/>
              </w:rPr>
              <w:softHyphen/>
              <w:t>թյունները.</w:t>
            </w:r>
          </w:p>
          <w:p w14:paraId="699017EF" w14:textId="77777777" w:rsidR="00246413" w:rsidRPr="0043144A" w:rsidRDefault="00F40716" w:rsidP="000B3ADC">
            <w:pPr>
              <w:spacing w:line="276" w:lineRule="auto"/>
              <w:ind w:firstLine="0"/>
              <w:rPr>
                <w:bCs/>
              </w:rPr>
            </w:pPr>
            <w:r w:rsidRPr="0043144A">
              <w:rPr>
                <w:bCs/>
              </w:rPr>
              <w:t xml:space="preserve">1. 1-ին հոդվածի 7-րդ կետով լրացվող 14.1-ին մասով սահմանվող </w:t>
            </w:r>
            <w:r w:rsidRPr="0043144A">
              <w:rPr>
                <w:bCs/>
              </w:rPr>
              <w:lastRenderedPageBreak/>
              <w:t>փորձա</w:t>
            </w:r>
            <w:r w:rsidRPr="0043144A">
              <w:rPr>
                <w:bCs/>
              </w:rPr>
              <w:softHyphen/>
              <w:t xml:space="preserve">գիտական աշխատանքի հասկացությունը հստակեցման կարիք ունի, քանի որ </w:t>
            </w:r>
            <w:proofErr w:type="spellStart"/>
            <w:r w:rsidRPr="0043144A">
              <w:rPr>
                <w:bCs/>
              </w:rPr>
              <w:t>ձևակերպու</w:t>
            </w:r>
            <w:r w:rsidRPr="0043144A">
              <w:rPr>
                <w:bCs/>
              </w:rPr>
              <w:softHyphen/>
              <w:t>մից</w:t>
            </w:r>
            <w:proofErr w:type="spellEnd"/>
            <w:r w:rsidRPr="0043144A">
              <w:rPr>
                <w:bCs/>
              </w:rPr>
              <w:t xml:space="preserve"> պարզ չէ կատարվող աշխատանքի բնույթն ու բովանդակությունը, ինչը կարող է տարաբնույթ մեկնաբանությունների տեղիք տալ:</w:t>
            </w: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0551CE79" w14:textId="09A7799B" w:rsidR="00246413" w:rsidRPr="0043144A" w:rsidRDefault="003C076D" w:rsidP="000B3ADC">
            <w:pPr>
              <w:spacing w:line="276" w:lineRule="auto"/>
              <w:jc w:val="center"/>
              <w:rPr>
                <w:b/>
              </w:rPr>
            </w:pPr>
            <w:r w:rsidRPr="0043144A">
              <w:rPr>
                <w:b/>
              </w:rPr>
              <w:lastRenderedPageBreak/>
              <w:t>Չի ընդունվել</w:t>
            </w:r>
          </w:p>
          <w:p w14:paraId="57F32369" w14:textId="12D68927" w:rsidR="004A4D66" w:rsidRPr="0043144A" w:rsidRDefault="003662A6" w:rsidP="000B3ADC">
            <w:pPr>
              <w:spacing w:line="276" w:lineRule="auto"/>
              <w:ind w:firstLine="0"/>
            </w:pPr>
            <w:r w:rsidRPr="0043144A">
              <w:rPr>
                <w:bCs/>
              </w:rPr>
              <w:t>Խնդրո առարկա կարգավորումները նախագծից հանվել են:</w:t>
            </w:r>
          </w:p>
        </w:tc>
      </w:tr>
      <w:tr w:rsidR="00F40716" w:rsidRPr="0043144A" w14:paraId="76B151FA"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tcPr>
          <w:p w14:paraId="5DDAB7F1" w14:textId="77777777" w:rsidR="00F40716" w:rsidRPr="0043144A" w:rsidRDefault="00F40716" w:rsidP="000B3ADC">
            <w:pPr>
              <w:spacing w:line="276" w:lineRule="auto"/>
              <w:ind w:firstLine="0"/>
              <w:rPr>
                <w:bCs/>
              </w:rPr>
            </w:pPr>
            <w:r w:rsidRPr="0043144A">
              <w:rPr>
                <w:bCs/>
              </w:rPr>
              <w:t>2. Հաշվի առնելով 1-ին հոդվածի 1-ին և 7-րդ կետերով նախատեսվող՝ փորձագիտա</w:t>
            </w:r>
            <w:r w:rsidRPr="0043144A">
              <w:rPr>
                <w:bCs/>
              </w:rPr>
              <w:softHyphen/>
              <w:t>կան աշխատանքին վերաբերող դրույթները՝ անհրաժեշտ է համապատասխան լրացում</w:t>
            </w:r>
            <w:r w:rsidRPr="0043144A">
              <w:rPr>
                <w:bCs/>
              </w:rPr>
              <w:softHyphen/>
              <w:t>ներ կատարել նաև «Հանրային ծառայության մասին» օրենքի 31-րդ հոդվածի 15-րդ և 16-րդ մասերում:</w:t>
            </w: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tcPr>
          <w:p w14:paraId="7B610683" w14:textId="77777777" w:rsidR="001D0997" w:rsidRPr="0043144A" w:rsidRDefault="001D0997" w:rsidP="000B3ADC">
            <w:pPr>
              <w:spacing w:line="276" w:lineRule="auto"/>
              <w:jc w:val="center"/>
              <w:rPr>
                <w:b/>
              </w:rPr>
            </w:pPr>
            <w:r w:rsidRPr="0043144A">
              <w:rPr>
                <w:b/>
              </w:rPr>
              <w:t>Չի ընդունվել</w:t>
            </w:r>
          </w:p>
          <w:p w14:paraId="2ACF886C" w14:textId="5443D795" w:rsidR="006935D1" w:rsidRPr="0043144A" w:rsidRDefault="001D0997" w:rsidP="000B3ADC">
            <w:pPr>
              <w:spacing w:line="276" w:lineRule="auto"/>
              <w:ind w:firstLine="0"/>
              <w:rPr>
                <w:bCs/>
              </w:rPr>
            </w:pPr>
            <w:r w:rsidRPr="0043144A">
              <w:rPr>
                <w:bCs/>
              </w:rPr>
              <w:t>Խնդրո առարկա կարգավորումները նախագծից հանվել են:</w:t>
            </w:r>
          </w:p>
        </w:tc>
      </w:tr>
      <w:tr w:rsidR="00E8278D" w:rsidRPr="0043144A" w14:paraId="0F198C1F"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tcPr>
          <w:p w14:paraId="0BA2CD3F" w14:textId="77777777" w:rsidR="00E8278D" w:rsidRPr="0043144A" w:rsidRDefault="00E8278D" w:rsidP="000B3ADC">
            <w:pPr>
              <w:spacing w:line="276" w:lineRule="auto"/>
              <w:ind w:firstLine="0"/>
              <w:rPr>
                <w:bCs/>
              </w:rPr>
            </w:pPr>
            <w:r w:rsidRPr="0043144A">
              <w:rPr>
                <w:bCs/>
              </w:rPr>
              <w:t xml:space="preserve">3. Նկատի ունենալով, որ 2-րդ հոդվածով նոր խմբագրությամբ </w:t>
            </w:r>
            <w:proofErr w:type="spellStart"/>
            <w:r w:rsidRPr="0043144A">
              <w:rPr>
                <w:bCs/>
              </w:rPr>
              <w:t>շարա</w:t>
            </w:r>
            <w:r w:rsidRPr="0043144A">
              <w:rPr>
                <w:bCs/>
              </w:rPr>
              <w:softHyphen/>
              <w:t>դրվող</w:t>
            </w:r>
            <w:proofErr w:type="spellEnd"/>
            <w:r w:rsidRPr="0043144A">
              <w:rPr>
                <w:bCs/>
              </w:rPr>
              <w:t xml:space="preserve">  33-րդ հոդվածի 14-րդ մասի 2-րդ </w:t>
            </w:r>
            <w:proofErr w:type="spellStart"/>
            <w:r w:rsidRPr="0043144A">
              <w:rPr>
                <w:bCs/>
              </w:rPr>
              <w:t>կետում</w:t>
            </w:r>
            <w:proofErr w:type="spellEnd"/>
            <w:r w:rsidRPr="0043144A">
              <w:rPr>
                <w:bCs/>
              </w:rPr>
              <w:t xml:space="preserve"> թվարկված անձանց շրջանակը սպառիչ չէ, իսկ «սերտ անձնական հարաբերություններ» հասկացությունը կարող է անհարկի լայն մեկնաբանվել, ուստի առաջարկվում է նշված կետը խմբագրել:</w:t>
            </w:r>
          </w:p>
          <w:p w14:paraId="7FA8B33D" w14:textId="77777777" w:rsidR="00E8278D" w:rsidRPr="0043144A" w:rsidRDefault="00E8278D" w:rsidP="000B3ADC">
            <w:pPr>
              <w:spacing w:line="276" w:lineRule="auto"/>
              <w:ind w:firstLine="0"/>
              <w:rPr>
                <w:bCs/>
              </w:rPr>
            </w:pPr>
            <w:r w:rsidRPr="0043144A">
              <w:rPr>
                <w:bCs/>
              </w:rPr>
              <w:t>Հարակից օրենքների նախագծերի վերաբերյալ առաջարկություններ չկան:</w:t>
            </w: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tcPr>
          <w:p w14:paraId="2DE3AF53" w14:textId="0AE74015" w:rsidR="00E8278D" w:rsidRPr="0043144A" w:rsidRDefault="00E8278D" w:rsidP="000B3ADC">
            <w:pPr>
              <w:spacing w:line="276" w:lineRule="auto"/>
              <w:jc w:val="center"/>
              <w:rPr>
                <w:b/>
              </w:rPr>
            </w:pPr>
            <w:r w:rsidRPr="0043144A">
              <w:rPr>
                <w:b/>
              </w:rPr>
              <w:t>Չի ընդունվել</w:t>
            </w:r>
          </w:p>
          <w:p w14:paraId="12C9E071" w14:textId="5A4CC387" w:rsidR="00E8278D" w:rsidRPr="0043144A" w:rsidRDefault="00E8278D" w:rsidP="000B3ADC">
            <w:pPr>
              <w:spacing w:line="276" w:lineRule="auto"/>
              <w:rPr>
                <w:bCs/>
              </w:rPr>
            </w:pPr>
            <w:r w:rsidRPr="0043144A">
              <w:rPr>
                <w:bCs/>
              </w:rPr>
              <w:t>Հաշվի առնելով շահերի բախման իրավիճակների առանձնահատկությունները՝ առկա է անհրաժեշտություն օրենսդրությամբ սահմանել փոխկապակցված անձանց լայն շրջանակ: Սա բացատրվում է այն հանգամանքով, որ ազգային առանձնահատկություններով պայմանավորված մասնավոր շահե</w:t>
            </w:r>
            <w:r w:rsidR="008C54A9" w:rsidRPr="0043144A">
              <w:rPr>
                <w:bCs/>
              </w:rPr>
              <w:t>րը կարող են ունենալ ընդգրկուն բնույթ</w:t>
            </w:r>
            <w:r w:rsidRPr="0043144A">
              <w:rPr>
                <w:bCs/>
              </w:rPr>
              <w:t xml:space="preserve">: </w:t>
            </w:r>
            <w:proofErr w:type="spellStart"/>
            <w:r w:rsidRPr="0043144A">
              <w:rPr>
                <w:bCs/>
              </w:rPr>
              <w:t>Եվ</w:t>
            </w:r>
            <w:proofErr w:type="spellEnd"/>
            <w:r w:rsidRPr="0043144A">
              <w:rPr>
                <w:bCs/>
              </w:rPr>
              <w:t xml:space="preserve"> նման իրավիճակներից բխող ռիսկերի կանխման նպատակով անհրաժեշտ են օրենսդրական լրացուցիչ երաշխիքներ:   </w:t>
            </w:r>
          </w:p>
          <w:p w14:paraId="05F124B3" w14:textId="7C5C97E7" w:rsidR="00E8278D" w:rsidRPr="0043144A" w:rsidRDefault="00E8278D" w:rsidP="000B3ADC">
            <w:pPr>
              <w:spacing w:line="276" w:lineRule="auto"/>
              <w:rPr>
                <w:bCs/>
              </w:rPr>
            </w:pPr>
            <w:r w:rsidRPr="0043144A">
              <w:rPr>
                <w:bCs/>
              </w:rPr>
              <w:t xml:space="preserve">Միաժամանակ, </w:t>
            </w:r>
            <w:r w:rsidR="001E4D5B" w:rsidRPr="0043144A">
              <w:rPr>
                <w:bCs/>
              </w:rPr>
              <w:t xml:space="preserve">փոխկապակցված անձանց շրջանակից հանվել են փոխկապակցված անձանց </w:t>
            </w:r>
            <w:r w:rsidR="00301B9D">
              <w:rPr>
                <w:bCs/>
              </w:rPr>
              <w:t>փ</w:t>
            </w:r>
            <w:r w:rsidR="001E4D5B" w:rsidRPr="0043144A">
              <w:rPr>
                <w:bCs/>
              </w:rPr>
              <w:t>ոխկապակցված անձինք</w:t>
            </w:r>
            <w:r w:rsidRPr="0043144A">
              <w:rPr>
                <w:bCs/>
              </w:rPr>
              <w:t xml:space="preserve">:  </w:t>
            </w:r>
          </w:p>
        </w:tc>
      </w:tr>
      <w:tr w:rsidR="006F2AEB" w:rsidRPr="0043144A" w14:paraId="1DAD2A61" w14:textId="77777777" w:rsidTr="006F2AEB">
        <w:trPr>
          <w:tblCellSpacing w:w="0" w:type="dxa"/>
          <w:jc w:val="center"/>
        </w:trPr>
        <w:tc>
          <w:tcPr>
            <w:tcW w:w="3824" w:type="pct"/>
            <w:gridSpan w:val="3"/>
            <w:vMerge w:val="restart"/>
            <w:tcBorders>
              <w:top w:val="outset" w:sz="6" w:space="0" w:color="auto"/>
              <w:left w:val="outset" w:sz="6" w:space="0" w:color="auto"/>
              <w:right w:val="outset" w:sz="6" w:space="0" w:color="auto"/>
            </w:tcBorders>
            <w:shd w:val="clear" w:color="auto" w:fill="D0D0D0"/>
          </w:tcPr>
          <w:p w14:paraId="20021B0A" w14:textId="5716DAD5" w:rsidR="006F2AEB" w:rsidRPr="0043144A" w:rsidRDefault="001120D7" w:rsidP="000B3ADC">
            <w:pPr>
              <w:spacing w:line="276" w:lineRule="auto"/>
              <w:ind w:left="720" w:firstLine="0"/>
              <w:jc w:val="center"/>
              <w:rPr>
                <w:b/>
                <w:bCs/>
              </w:rPr>
            </w:pPr>
            <w:r w:rsidRPr="0043144A">
              <w:rPr>
                <w:b/>
                <w:bCs/>
                <w:lang w:val="en-US"/>
              </w:rPr>
              <w:t>46</w:t>
            </w:r>
            <w:r w:rsidR="006F2AEB" w:rsidRPr="0043144A">
              <w:rPr>
                <w:b/>
                <w:bCs/>
              </w:rPr>
              <w:t>. Ազգային անվտանգության ծառայություն</w:t>
            </w:r>
          </w:p>
          <w:p w14:paraId="4D3DF3A0" w14:textId="77777777" w:rsidR="006F2AEB" w:rsidRPr="0043144A" w:rsidRDefault="006F2AEB" w:rsidP="000B3ADC">
            <w:pPr>
              <w:spacing w:line="276" w:lineRule="auto"/>
              <w:ind w:left="720" w:firstLine="0"/>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tcPr>
          <w:p w14:paraId="5CB8193D" w14:textId="28D1C2E9" w:rsidR="006F2AEB" w:rsidRPr="0043144A" w:rsidRDefault="006F2AEB" w:rsidP="000B3ADC">
            <w:pPr>
              <w:spacing w:line="276" w:lineRule="auto"/>
              <w:ind w:firstLine="0"/>
              <w:rPr>
                <w:b/>
                <w:bCs/>
                <w:lang w:val="en-US"/>
              </w:rPr>
            </w:pPr>
            <w:r w:rsidRPr="0043144A">
              <w:rPr>
                <w:b/>
                <w:bCs/>
                <w:lang w:val="en-US"/>
              </w:rPr>
              <w:t>30.05.2022թ.</w:t>
            </w:r>
          </w:p>
        </w:tc>
      </w:tr>
      <w:tr w:rsidR="006F2AEB" w:rsidRPr="0043144A" w14:paraId="4F6859DD" w14:textId="77777777" w:rsidTr="006F2AEB">
        <w:trPr>
          <w:tblCellSpacing w:w="0" w:type="dxa"/>
          <w:jc w:val="center"/>
        </w:trPr>
        <w:tc>
          <w:tcPr>
            <w:tcW w:w="3824" w:type="pct"/>
            <w:gridSpan w:val="3"/>
            <w:vMerge/>
            <w:tcBorders>
              <w:left w:val="outset" w:sz="6" w:space="0" w:color="auto"/>
              <w:bottom w:val="outset" w:sz="6" w:space="0" w:color="auto"/>
              <w:right w:val="outset" w:sz="6" w:space="0" w:color="auto"/>
            </w:tcBorders>
            <w:shd w:val="clear" w:color="auto" w:fill="D0D0D0"/>
          </w:tcPr>
          <w:p w14:paraId="173F9053" w14:textId="77777777" w:rsidR="006F2AEB" w:rsidRPr="0043144A" w:rsidRDefault="006F2AEB" w:rsidP="000B3ADC">
            <w:pPr>
              <w:spacing w:line="276" w:lineRule="auto"/>
              <w:ind w:left="720" w:firstLine="0"/>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tcPr>
          <w:p w14:paraId="7C9085C2" w14:textId="10E2D15E" w:rsidR="006F2AEB" w:rsidRPr="0043144A" w:rsidRDefault="006F2AEB" w:rsidP="000B3ADC">
            <w:pPr>
              <w:spacing w:line="276" w:lineRule="auto"/>
              <w:ind w:firstLine="0"/>
              <w:rPr>
                <w:b/>
                <w:bCs/>
                <w:lang w:val="en-US"/>
              </w:rPr>
            </w:pPr>
            <w:r w:rsidRPr="0043144A">
              <w:rPr>
                <w:b/>
                <w:bCs/>
              </w:rPr>
              <w:t>11/582</w:t>
            </w:r>
          </w:p>
        </w:tc>
      </w:tr>
      <w:tr w:rsidR="006F2AEB" w:rsidRPr="0043144A" w14:paraId="3D1A4854" w14:textId="77777777" w:rsidTr="006F2AEB">
        <w:trPr>
          <w:tblCellSpacing w:w="0" w:type="dxa"/>
          <w:jc w:val="center"/>
        </w:trPr>
        <w:tc>
          <w:tcPr>
            <w:tcW w:w="2500" w:type="pct"/>
            <w:gridSpan w:val="2"/>
            <w:tcBorders>
              <w:left w:val="outset" w:sz="6" w:space="0" w:color="auto"/>
              <w:bottom w:val="outset" w:sz="6" w:space="0" w:color="auto"/>
              <w:right w:val="outset" w:sz="6" w:space="0" w:color="auto"/>
            </w:tcBorders>
            <w:shd w:val="clear" w:color="auto" w:fill="auto"/>
          </w:tcPr>
          <w:p w14:paraId="22BCDF6F" w14:textId="77777777" w:rsidR="006F2AEB" w:rsidRPr="0043144A" w:rsidRDefault="006F2AEB" w:rsidP="000B3ADC">
            <w:pPr>
              <w:numPr>
                <w:ilvl w:val="0"/>
                <w:numId w:val="32"/>
              </w:numPr>
              <w:tabs>
                <w:tab w:val="left" w:pos="709"/>
                <w:tab w:val="left" w:pos="1418"/>
                <w:tab w:val="left" w:pos="9360"/>
              </w:tabs>
              <w:spacing w:line="276" w:lineRule="auto"/>
              <w:rPr>
                <w:rFonts w:eastAsia="Calibri" w:cs="Times New Roman"/>
                <w:iCs/>
                <w:color w:val="000000"/>
              </w:rPr>
            </w:pPr>
            <w:r w:rsidRPr="0043144A">
              <w:rPr>
                <w:rFonts w:eastAsia="Calibri" w:cs="Times New Roman"/>
                <w:iCs/>
                <w:color w:val="000000"/>
              </w:rPr>
              <w:t xml:space="preserve">2-րդ հոդվածով նոր խմբագրությամբ </w:t>
            </w:r>
            <w:proofErr w:type="spellStart"/>
            <w:r w:rsidRPr="0043144A">
              <w:rPr>
                <w:rFonts w:eastAsia="Calibri" w:cs="Times New Roman"/>
                <w:iCs/>
                <w:color w:val="000000"/>
              </w:rPr>
              <w:t>շարադրվող</w:t>
            </w:r>
            <w:proofErr w:type="spellEnd"/>
            <w:r w:rsidRPr="0043144A">
              <w:rPr>
                <w:rFonts w:eastAsia="Calibri" w:cs="Times New Roman"/>
                <w:iCs/>
                <w:color w:val="000000"/>
              </w:rPr>
              <w:t xml:space="preserve">՝ օրենքի 29-րդ հոդվածի 2-րդ մասում «պարտականությունների» բառից առաջ լրացնել «պաշտոնեական (ծառայողական)» բառերը՝ համապատասխան փոփոխություններ կատարելով նաև </w:t>
            </w:r>
            <w:r w:rsidRPr="0043144A">
              <w:rPr>
                <w:rFonts w:eastAsia="Calibri" w:cs="Times New Roman"/>
                <w:iCs/>
                <w:color w:val="000000"/>
              </w:rPr>
              <w:lastRenderedPageBreak/>
              <w:t xml:space="preserve">նախագծի ամբողջ տեքստում: </w:t>
            </w:r>
          </w:p>
          <w:p w14:paraId="191084AC" w14:textId="77777777" w:rsidR="006F2AEB" w:rsidRPr="0043144A" w:rsidRDefault="006F2AEB" w:rsidP="000B3ADC">
            <w:pPr>
              <w:spacing w:line="276" w:lineRule="auto"/>
              <w:ind w:firstLine="0"/>
              <w:rPr>
                <w:b/>
                <w:bCs/>
              </w:rPr>
            </w:pPr>
          </w:p>
        </w:tc>
        <w:tc>
          <w:tcPr>
            <w:tcW w:w="2500" w:type="pct"/>
            <w:gridSpan w:val="2"/>
            <w:tcBorders>
              <w:left w:val="outset" w:sz="6" w:space="0" w:color="auto"/>
              <w:bottom w:val="outset" w:sz="6" w:space="0" w:color="auto"/>
              <w:right w:val="outset" w:sz="6" w:space="0" w:color="auto"/>
            </w:tcBorders>
            <w:shd w:val="clear" w:color="auto" w:fill="auto"/>
          </w:tcPr>
          <w:p w14:paraId="6667B046" w14:textId="77777777" w:rsidR="006F2AEB" w:rsidRPr="0043144A" w:rsidRDefault="006F2AEB" w:rsidP="000B3ADC">
            <w:pPr>
              <w:spacing w:after="160" w:line="276" w:lineRule="auto"/>
              <w:jc w:val="center"/>
              <w:rPr>
                <w:rFonts w:eastAsia="Calibri" w:cs="Times New Roman"/>
                <w:b/>
                <w:color w:val="000000"/>
              </w:rPr>
            </w:pPr>
            <w:r w:rsidRPr="0043144A">
              <w:rPr>
                <w:rFonts w:eastAsia="Calibri" w:cs="Times New Roman"/>
                <w:b/>
                <w:color w:val="000000"/>
              </w:rPr>
              <w:lastRenderedPageBreak/>
              <w:t>Ընդունվել է</w:t>
            </w:r>
          </w:p>
          <w:p w14:paraId="32E25103" w14:textId="77777777" w:rsidR="006F2AEB" w:rsidRPr="0043144A" w:rsidRDefault="006F2AEB" w:rsidP="000B3ADC">
            <w:pPr>
              <w:spacing w:after="160" w:line="276" w:lineRule="auto"/>
              <w:rPr>
                <w:rFonts w:eastAsia="Calibri" w:cs="Times New Roman"/>
                <w:color w:val="000000"/>
              </w:rPr>
            </w:pPr>
            <w:r w:rsidRPr="0043144A">
              <w:rPr>
                <w:rFonts w:eastAsia="Calibri" w:cs="Times New Roman"/>
                <w:color w:val="000000"/>
              </w:rPr>
              <w:t>Նախագծում կատարվել են համապատասխան փոփոխություններ:</w:t>
            </w:r>
          </w:p>
          <w:p w14:paraId="20D5974E" w14:textId="5F569EA2" w:rsidR="006F2AEB" w:rsidRPr="0043144A" w:rsidRDefault="006F2AEB" w:rsidP="000B3ADC">
            <w:pPr>
              <w:spacing w:line="276" w:lineRule="auto"/>
              <w:ind w:firstLine="0"/>
              <w:rPr>
                <w:b/>
                <w:bCs/>
              </w:rPr>
            </w:pPr>
          </w:p>
        </w:tc>
      </w:tr>
      <w:tr w:rsidR="006F2AEB" w:rsidRPr="0043144A" w14:paraId="7E87BD67" w14:textId="77777777" w:rsidTr="006F2AEB">
        <w:trPr>
          <w:tblCellSpacing w:w="0" w:type="dxa"/>
          <w:jc w:val="center"/>
        </w:trPr>
        <w:tc>
          <w:tcPr>
            <w:tcW w:w="2500" w:type="pct"/>
            <w:gridSpan w:val="2"/>
            <w:tcBorders>
              <w:left w:val="outset" w:sz="6" w:space="0" w:color="auto"/>
              <w:bottom w:val="outset" w:sz="6" w:space="0" w:color="auto"/>
              <w:right w:val="outset" w:sz="6" w:space="0" w:color="auto"/>
            </w:tcBorders>
            <w:shd w:val="clear" w:color="auto" w:fill="auto"/>
          </w:tcPr>
          <w:p w14:paraId="404CA44D" w14:textId="0A5DFF38" w:rsidR="006F2AEB" w:rsidRPr="0043144A" w:rsidRDefault="006F2AEB" w:rsidP="000B3ADC">
            <w:pPr>
              <w:numPr>
                <w:ilvl w:val="0"/>
                <w:numId w:val="32"/>
              </w:numPr>
              <w:tabs>
                <w:tab w:val="left" w:pos="709"/>
                <w:tab w:val="left" w:pos="1418"/>
                <w:tab w:val="left" w:pos="9360"/>
              </w:tabs>
              <w:spacing w:line="276" w:lineRule="auto"/>
              <w:rPr>
                <w:rFonts w:eastAsia="Calibri" w:cs="Times New Roman"/>
                <w:iCs/>
                <w:color w:val="000000"/>
              </w:rPr>
            </w:pPr>
            <w:r w:rsidRPr="0043144A">
              <w:rPr>
                <w:rFonts w:eastAsia="Calibri" w:cs="Times New Roman"/>
                <w:iCs/>
                <w:color w:val="000000"/>
              </w:rPr>
              <w:t>Նույն հոդվածի 9-րդ և 10-րդ մասերում անհրաժեշտ է հստակեցնել նվերը ստանալու վերաբերյալ համապատասխան մարմիններին հայտնելու ժամկետը, քանի որ «անմիջապես» հասկացությունը սուբյեկտիվ մեկնաբանման տեղիք է տալիս: Բացի այդ, նախագծերի փաթեթով նախատեսվում է վարչական պատասխանատվություն սահմանել նվերների ստացման մասին չհայտնելու կամ սահմանված կարգի խախտմամբ հայտնելու համար, ուստի ժամկետի անորոշությունը կարող է խնդիրներ առաջացնել վարչական պատասխանատվության հարցը լուծելիս:</w:t>
            </w:r>
          </w:p>
        </w:tc>
        <w:tc>
          <w:tcPr>
            <w:tcW w:w="2500" w:type="pct"/>
            <w:gridSpan w:val="2"/>
            <w:tcBorders>
              <w:left w:val="outset" w:sz="6" w:space="0" w:color="auto"/>
              <w:bottom w:val="outset" w:sz="6" w:space="0" w:color="auto"/>
              <w:right w:val="outset" w:sz="6" w:space="0" w:color="auto"/>
            </w:tcBorders>
            <w:shd w:val="clear" w:color="auto" w:fill="auto"/>
          </w:tcPr>
          <w:p w14:paraId="768D8B10" w14:textId="77777777" w:rsidR="006F2AEB" w:rsidRPr="0043144A" w:rsidRDefault="006F2AEB" w:rsidP="000B3ADC">
            <w:pPr>
              <w:spacing w:line="276" w:lineRule="auto"/>
              <w:jc w:val="center"/>
              <w:rPr>
                <w:b/>
                <w:color w:val="000000" w:themeColor="text1"/>
              </w:rPr>
            </w:pPr>
            <w:r w:rsidRPr="0043144A">
              <w:rPr>
                <w:b/>
                <w:color w:val="000000" w:themeColor="text1"/>
              </w:rPr>
              <w:t>Ընդունվել է</w:t>
            </w:r>
          </w:p>
          <w:p w14:paraId="2F1CCCF7" w14:textId="77777777" w:rsidR="006F2AEB" w:rsidRPr="0043144A" w:rsidRDefault="006F2AEB" w:rsidP="000B3ADC">
            <w:pPr>
              <w:spacing w:line="276" w:lineRule="auto"/>
              <w:rPr>
                <w:color w:val="000000" w:themeColor="text1"/>
              </w:rPr>
            </w:pPr>
            <w:r w:rsidRPr="0043144A">
              <w:rPr>
                <w:color w:val="000000" w:themeColor="text1"/>
              </w:rPr>
              <w:t>Նախատեսվել է առավելագույնը 5-օրյա ժամկետում հայտնելու պահանջ:</w:t>
            </w:r>
          </w:p>
          <w:p w14:paraId="5747F4D0" w14:textId="77777777" w:rsidR="006F2AEB" w:rsidRPr="0043144A" w:rsidRDefault="006F2AEB" w:rsidP="000B3ADC">
            <w:pPr>
              <w:spacing w:after="160" w:line="276" w:lineRule="auto"/>
              <w:jc w:val="center"/>
              <w:rPr>
                <w:rFonts w:eastAsia="Calibri" w:cs="Times New Roman"/>
                <w:b/>
                <w:color w:val="000000"/>
              </w:rPr>
            </w:pPr>
          </w:p>
        </w:tc>
      </w:tr>
      <w:tr w:rsidR="00937010" w:rsidRPr="0043144A" w14:paraId="41F0670B" w14:textId="77777777" w:rsidTr="006F2AEB">
        <w:trPr>
          <w:tblCellSpacing w:w="0" w:type="dxa"/>
          <w:jc w:val="center"/>
        </w:trPr>
        <w:tc>
          <w:tcPr>
            <w:tcW w:w="2500" w:type="pct"/>
            <w:gridSpan w:val="2"/>
            <w:tcBorders>
              <w:left w:val="outset" w:sz="6" w:space="0" w:color="auto"/>
              <w:bottom w:val="outset" w:sz="6" w:space="0" w:color="auto"/>
              <w:right w:val="outset" w:sz="6" w:space="0" w:color="auto"/>
            </w:tcBorders>
            <w:shd w:val="clear" w:color="auto" w:fill="auto"/>
          </w:tcPr>
          <w:p w14:paraId="35F3D2FF" w14:textId="77777777" w:rsidR="00937010" w:rsidRPr="0043144A" w:rsidRDefault="00937010" w:rsidP="000B3ADC">
            <w:pPr>
              <w:pStyle w:val="ListParagraph"/>
              <w:numPr>
                <w:ilvl w:val="0"/>
                <w:numId w:val="32"/>
              </w:numPr>
              <w:tabs>
                <w:tab w:val="left" w:pos="709"/>
                <w:tab w:val="left" w:pos="1418"/>
                <w:tab w:val="left" w:pos="9360"/>
              </w:tabs>
              <w:spacing w:line="276" w:lineRule="auto"/>
              <w:contextualSpacing w:val="0"/>
              <w:rPr>
                <w:iCs/>
                <w:color w:val="000000" w:themeColor="text1"/>
              </w:rPr>
            </w:pPr>
            <w:r w:rsidRPr="0043144A">
              <w:rPr>
                <w:iCs/>
                <w:color w:val="000000" w:themeColor="text1"/>
              </w:rPr>
              <w:t xml:space="preserve">3-րդ հոդվածով նոր խմբագրությամբ </w:t>
            </w:r>
            <w:proofErr w:type="spellStart"/>
            <w:r w:rsidRPr="0043144A">
              <w:rPr>
                <w:iCs/>
                <w:color w:val="000000" w:themeColor="text1"/>
              </w:rPr>
              <w:t>շարադրվող</w:t>
            </w:r>
            <w:proofErr w:type="spellEnd"/>
            <w:r w:rsidRPr="0043144A">
              <w:rPr>
                <w:iCs/>
                <w:color w:val="000000" w:themeColor="text1"/>
              </w:rPr>
              <w:t xml:space="preserve">՝ օրենքի 30-րդ հոդվածի 1-ին մասում անհրաժեշտ է նախատեսել բացառություն ՀՀ ազգային անվտանգության ծառայության մասին՝ հաշվի առնելով ՀՀ ազգային անվտանգության մարմինների ծառայողների (աշխատողների) </w:t>
            </w:r>
            <w:proofErr w:type="spellStart"/>
            <w:r w:rsidRPr="0043144A">
              <w:rPr>
                <w:iCs/>
                <w:color w:val="000000" w:themeColor="text1"/>
              </w:rPr>
              <w:t>տվյալներիգաղտնիությունը</w:t>
            </w:r>
            <w:proofErr w:type="spellEnd"/>
            <w:r w:rsidRPr="0043144A">
              <w:rPr>
                <w:iCs/>
                <w:color w:val="000000" w:themeColor="text1"/>
              </w:rPr>
              <w:t xml:space="preserve">: </w:t>
            </w:r>
          </w:p>
          <w:p w14:paraId="13D1EF89" w14:textId="77777777" w:rsidR="00937010" w:rsidRPr="0043144A" w:rsidRDefault="00937010" w:rsidP="000B3ADC">
            <w:pPr>
              <w:tabs>
                <w:tab w:val="left" w:pos="709"/>
                <w:tab w:val="left" w:pos="1418"/>
                <w:tab w:val="left" w:pos="9360"/>
              </w:tabs>
              <w:spacing w:line="276" w:lineRule="auto"/>
              <w:ind w:left="720" w:firstLine="0"/>
              <w:rPr>
                <w:rFonts w:eastAsia="Calibri" w:cs="Times New Roman"/>
                <w:iCs/>
                <w:color w:val="000000"/>
              </w:rPr>
            </w:pPr>
          </w:p>
        </w:tc>
        <w:tc>
          <w:tcPr>
            <w:tcW w:w="2500" w:type="pct"/>
            <w:gridSpan w:val="2"/>
            <w:tcBorders>
              <w:left w:val="outset" w:sz="6" w:space="0" w:color="auto"/>
              <w:bottom w:val="outset" w:sz="6" w:space="0" w:color="auto"/>
              <w:right w:val="outset" w:sz="6" w:space="0" w:color="auto"/>
            </w:tcBorders>
            <w:shd w:val="clear" w:color="auto" w:fill="auto"/>
          </w:tcPr>
          <w:p w14:paraId="7BE5A16D" w14:textId="47E79571" w:rsidR="00937010" w:rsidRPr="0043144A" w:rsidRDefault="0075766E" w:rsidP="000B3ADC">
            <w:pPr>
              <w:spacing w:after="160" w:line="276" w:lineRule="auto"/>
              <w:jc w:val="center"/>
              <w:rPr>
                <w:rFonts w:eastAsia="Calibri" w:cs="Times New Roman"/>
                <w:b/>
                <w:color w:val="000000"/>
              </w:rPr>
            </w:pPr>
            <w:r w:rsidRPr="0043144A">
              <w:rPr>
                <w:rFonts w:eastAsia="Calibri" w:cs="Times New Roman"/>
                <w:b/>
                <w:color w:val="000000"/>
              </w:rPr>
              <w:t>Ընդունվել է</w:t>
            </w:r>
          </w:p>
          <w:p w14:paraId="336EC264" w14:textId="1F767D6E" w:rsidR="00937010" w:rsidRPr="0043144A" w:rsidRDefault="0075766E" w:rsidP="000B3ADC">
            <w:pPr>
              <w:spacing w:after="160" w:line="276" w:lineRule="auto"/>
              <w:ind w:firstLine="547"/>
              <w:rPr>
                <w:rFonts w:eastAsia="Calibri" w:cs="Times New Roman"/>
                <w:color w:val="000000"/>
              </w:rPr>
            </w:pPr>
            <w:r w:rsidRPr="0043144A">
              <w:rPr>
                <w:rFonts w:eastAsia="Calibri" w:cs="Times New Roman"/>
                <w:shd w:val="clear" w:color="auto" w:fill="FFFFFF"/>
              </w:rPr>
              <w:t>Նախագծում կատարվել է համապատասխան փոփոխություն.</w:t>
            </w:r>
            <w:r w:rsidR="00937010" w:rsidRPr="0043144A">
              <w:rPr>
                <w:rFonts w:eastAsia="Calibri" w:cs="Times New Roman"/>
                <w:shd w:val="clear" w:color="auto" w:fill="FFFFFF"/>
              </w:rPr>
              <w:t xml:space="preserve"> ն</w:t>
            </w:r>
            <w:r w:rsidR="00937010" w:rsidRPr="0043144A">
              <w:rPr>
                <w:rFonts w:eastAsia="Calibri" w:cs="Times New Roman"/>
              </w:rPr>
              <w:t>ախագծից բխող ենթաօրենսդրական իրավական ակտերով գաղտնիության ռեժիմի պահպանման վերաբերյալ հարցերը կարգավորման կենթարկվեն։</w:t>
            </w:r>
          </w:p>
          <w:p w14:paraId="77DF05DA" w14:textId="77777777" w:rsidR="00937010" w:rsidRPr="0043144A" w:rsidRDefault="00937010" w:rsidP="000B3ADC">
            <w:pPr>
              <w:spacing w:line="276" w:lineRule="auto"/>
              <w:jc w:val="center"/>
              <w:rPr>
                <w:b/>
                <w:color w:val="000000" w:themeColor="text1"/>
              </w:rPr>
            </w:pPr>
          </w:p>
        </w:tc>
      </w:tr>
      <w:tr w:rsidR="00937010" w:rsidRPr="0043144A" w14:paraId="60FECEB5" w14:textId="77777777" w:rsidTr="006F2AEB">
        <w:trPr>
          <w:tblCellSpacing w:w="0" w:type="dxa"/>
          <w:jc w:val="center"/>
        </w:trPr>
        <w:tc>
          <w:tcPr>
            <w:tcW w:w="2500" w:type="pct"/>
            <w:gridSpan w:val="2"/>
            <w:tcBorders>
              <w:left w:val="outset" w:sz="6" w:space="0" w:color="auto"/>
              <w:bottom w:val="outset" w:sz="6" w:space="0" w:color="auto"/>
              <w:right w:val="outset" w:sz="6" w:space="0" w:color="auto"/>
            </w:tcBorders>
            <w:shd w:val="clear" w:color="auto" w:fill="auto"/>
          </w:tcPr>
          <w:p w14:paraId="324D8B09" w14:textId="77777777" w:rsidR="00937010" w:rsidRPr="0043144A" w:rsidRDefault="00937010" w:rsidP="000B3ADC">
            <w:pPr>
              <w:pStyle w:val="ListParagraph"/>
              <w:numPr>
                <w:ilvl w:val="0"/>
                <w:numId w:val="32"/>
              </w:numPr>
              <w:tabs>
                <w:tab w:val="left" w:pos="709"/>
                <w:tab w:val="left" w:pos="1418"/>
                <w:tab w:val="left" w:pos="9360"/>
              </w:tabs>
              <w:spacing w:line="276" w:lineRule="auto"/>
              <w:contextualSpacing w:val="0"/>
              <w:rPr>
                <w:iCs/>
                <w:color w:val="000000" w:themeColor="text1"/>
              </w:rPr>
            </w:pPr>
            <w:r w:rsidRPr="0043144A">
              <w:rPr>
                <w:iCs/>
                <w:color w:val="000000" w:themeColor="text1"/>
              </w:rPr>
              <w:t xml:space="preserve">«Վարչական իրավախախտումների վերաբերյալ Հայաստանի Հանրապետության օրենքում փոփոխություն և լրացում կատարելու մասին» օրենքի նախագծի վերաբերյալ ներկայացվում են </w:t>
            </w:r>
            <w:proofErr w:type="spellStart"/>
            <w:r w:rsidRPr="0043144A">
              <w:rPr>
                <w:iCs/>
                <w:color w:val="000000" w:themeColor="text1"/>
              </w:rPr>
              <w:t>հետևյալ</w:t>
            </w:r>
            <w:proofErr w:type="spellEnd"/>
            <w:r w:rsidRPr="0043144A">
              <w:rPr>
                <w:iCs/>
                <w:color w:val="000000" w:themeColor="text1"/>
              </w:rPr>
              <w:t xml:space="preserve"> առաջարկությունները.</w:t>
            </w:r>
          </w:p>
          <w:p w14:paraId="63DBA718" w14:textId="77777777" w:rsidR="00937010" w:rsidRPr="0043144A" w:rsidRDefault="00937010" w:rsidP="000B3ADC">
            <w:pPr>
              <w:pStyle w:val="ListParagraph"/>
              <w:tabs>
                <w:tab w:val="left" w:pos="709"/>
                <w:tab w:val="left" w:pos="1418"/>
                <w:tab w:val="left" w:pos="9360"/>
              </w:tabs>
              <w:spacing w:line="276" w:lineRule="auto"/>
              <w:rPr>
                <w:iCs/>
                <w:color w:val="000000" w:themeColor="text1"/>
              </w:rPr>
            </w:pPr>
            <w:r w:rsidRPr="0043144A">
              <w:rPr>
                <w:iCs/>
                <w:color w:val="000000" w:themeColor="text1"/>
              </w:rPr>
              <w:t xml:space="preserve">2-րդ հոդվածով նոր խմբագրությամբ </w:t>
            </w:r>
            <w:proofErr w:type="spellStart"/>
            <w:r w:rsidRPr="0043144A">
              <w:rPr>
                <w:iCs/>
                <w:color w:val="000000" w:themeColor="text1"/>
              </w:rPr>
              <w:t>շարադրվող</w:t>
            </w:r>
            <w:proofErr w:type="spellEnd"/>
            <w:r w:rsidRPr="0043144A">
              <w:rPr>
                <w:iCs/>
                <w:color w:val="000000" w:themeColor="text1"/>
              </w:rPr>
              <w:t xml:space="preserve">՝ օրենսգրքի 166.1 հոդվածով նախատեսված  սանկցիաները նվերի արժեքի հատուցման մասով վերանայման կարիք ունեն՝ </w:t>
            </w:r>
            <w:r w:rsidRPr="0043144A">
              <w:rPr>
                <w:iCs/>
                <w:color w:val="000000" w:themeColor="text1"/>
              </w:rPr>
              <w:lastRenderedPageBreak/>
              <w:t>հաշվի առնելով, որ Վարչական իրավախախտումների վերաբերյալ Հայաստանի Հանրապետության օրենսգրքի 23-րդ հոդվածով վարչական տույժի նման տեսակ նախատեսված չէ:</w:t>
            </w:r>
          </w:p>
          <w:p w14:paraId="19ADE7B9" w14:textId="77777777" w:rsidR="00937010" w:rsidRPr="0043144A" w:rsidRDefault="00937010" w:rsidP="000B3ADC">
            <w:pPr>
              <w:tabs>
                <w:tab w:val="left" w:pos="709"/>
                <w:tab w:val="left" w:pos="1418"/>
                <w:tab w:val="left" w:pos="9360"/>
              </w:tabs>
              <w:spacing w:line="276" w:lineRule="auto"/>
              <w:ind w:firstLine="0"/>
              <w:rPr>
                <w:iCs/>
                <w:color w:val="000000" w:themeColor="text1"/>
              </w:rPr>
            </w:pPr>
          </w:p>
        </w:tc>
        <w:tc>
          <w:tcPr>
            <w:tcW w:w="2500" w:type="pct"/>
            <w:gridSpan w:val="2"/>
            <w:tcBorders>
              <w:left w:val="outset" w:sz="6" w:space="0" w:color="auto"/>
              <w:bottom w:val="outset" w:sz="6" w:space="0" w:color="auto"/>
              <w:right w:val="outset" w:sz="6" w:space="0" w:color="auto"/>
            </w:tcBorders>
            <w:shd w:val="clear" w:color="auto" w:fill="auto"/>
          </w:tcPr>
          <w:p w14:paraId="218725AE" w14:textId="77777777" w:rsidR="00937010" w:rsidRPr="0043144A" w:rsidRDefault="00937010" w:rsidP="000B3ADC">
            <w:pPr>
              <w:spacing w:after="160" w:line="276" w:lineRule="auto"/>
              <w:jc w:val="center"/>
              <w:rPr>
                <w:rFonts w:eastAsia="Calibri" w:cs="Times New Roman"/>
                <w:b/>
                <w:color w:val="000000"/>
              </w:rPr>
            </w:pPr>
            <w:r w:rsidRPr="0043144A">
              <w:rPr>
                <w:rFonts w:eastAsia="Calibri" w:cs="Times New Roman"/>
                <w:b/>
                <w:color w:val="000000"/>
              </w:rPr>
              <w:lastRenderedPageBreak/>
              <w:t>Ընդունվել է</w:t>
            </w:r>
          </w:p>
          <w:p w14:paraId="58BD3C08" w14:textId="77777777" w:rsidR="00937010" w:rsidRPr="0043144A" w:rsidRDefault="00937010" w:rsidP="000B3ADC">
            <w:pPr>
              <w:spacing w:after="160" w:line="276" w:lineRule="auto"/>
              <w:rPr>
                <w:rFonts w:eastAsia="Calibri" w:cs="Times New Roman"/>
                <w:color w:val="000000"/>
              </w:rPr>
            </w:pPr>
            <w:r w:rsidRPr="0043144A">
              <w:rPr>
                <w:rFonts w:eastAsia="Calibri" w:cs="Times New Roman"/>
                <w:color w:val="000000"/>
              </w:rPr>
              <w:t>Նախագծում կատարվել են համապատասխան փոփոխություններ:</w:t>
            </w:r>
          </w:p>
          <w:p w14:paraId="3F9F6552" w14:textId="77777777" w:rsidR="00937010" w:rsidRPr="0043144A" w:rsidRDefault="00937010" w:rsidP="000B3ADC">
            <w:pPr>
              <w:spacing w:after="160" w:line="276" w:lineRule="auto"/>
              <w:jc w:val="center"/>
              <w:rPr>
                <w:rFonts w:eastAsia="Calibri" w:cs="Times New Roman"/>
                <w:b/>
                <w:color w:val="000000"/>
              </w:rPr>
            </w:pPr>
          </w:p>
        </w:tc>
      </w:tr>
      <w:tr w:rsidR="00937010" w:rsidRPr="0043144A" w14:paraId="3A176267" w14:textId="77777777" w:rsidTr="006F2AEB">
        <w:trPr>
          <w:tblCellSpacing w:w="0" w:type="dxa"/>
          <w:jc w:val="center"/>
        </w:trPr>
        <w:tc>
          <w:tcPr>
            <w:tcW w:w="2500" w:type="pct"/>
            <w:gridSpan w:val="2"/>
            <w:tcBorders>
              <w:left w:val="outset" w:sz="6" w:space="0" w:color="auto"/>
              <w:bottom w:val="outset" w:sz="6" w:space="0" w:color="auto"/>
              <w:right w:val="outset" w:sz="6" w:space="0" w:color="auto"/>
            </w:tcBorders>
            <w:shd w:val="clear" w:color="auto" w:fill="auto"/>
          </w:tcPr>
          <w:p w14:paraId="59A4C369" w14:textId="5044F61A" w:rsidR="00937010" w:rsidRPr="0043144A" w:rsidRDefault="00937010" w:rsidP="000B3ADC">
            <w:pPr>
              <w:pStyle w:val="ListParagraph"/>
              <w:numPr>
                <w:ilvl w:val="0"/>
                <w:numId w:val="32"/>
              </w:numPr>
              <w:tabs>
                <w:tab w:val="left" w:pos="709"/>
                <w:tab w:val="left" w:pos="1418"/>
                <w:tab w:val="left" w:pos="9360"/>
              </w:tabs>
              <w:spacing w:line="276" w:lineRule="auto"/>
              <w:contextualSpacing w:val="0"/>
              <w:rPr>
                <w:iCs/>
                <w:color w:val="000000" w:themeColor="text1"/>
              </w:rPr>
            </w:pPr>
            <w:r w:rsidRPr="0043144A">
              <w:rPr>
                <w:iCs/>
                <w:color w:val="000000" w:themeColor="text1"/>
              </w:rPr>
              <w:t>3-</w:t>
            </w:r>
            <w:r w:rsidRPr="0043144A">
              <w:rPr>
                <w:rFonts w:cs="Sylfaen"/>
                <w:iCs/>
                <w:color w:val="000000" w:themeColor="text1"/>
              </w:rPr>
              <w:t>րդ</w:t>
            </w:r>
            <w:r w:rsidRPr="0043144A">
              <w:rPr>
                <w:iCs/>
                <w:color w:val="000000" w:themeColor="text1"/>
              </w:rPr>
              <w:t xml:space="preserve"> </w:t>
            </w:r>
            <w:r w:rsidRPr="0043144A">
              <w:rPr>
                <w:rFonts w:cs="Sylfaen"/>
                <w:iCs/>
                <w:color w:val="000000" w:themeColor="text1"/>
              </w:rPr>
              <w:t>հոդվածով</w:t>
            </w:r>
            <w:r w:rsidRPr="0043144A">
              <w:rPr>
                <w:iCs/>
                <w:color w:val="000000" w:themeColor="text1"/>
              </w:rPr>
              <w:t xml:space="preserve"> </w:t>
            </w:r>
            <w:r w:rsidRPr="0043144A">
              <w:rPr>
                <w:rFonts w:cs="Sylfaen"/>
                <w:iCs/>
                <w:color w:val="000000" w:themeColor="text1"/>
              </w:rPr>
              <w:t>օրենսգրքի</w:t>
            </w:r>
            <w:r w:rsidRPr="0043144A">
              <w:rPr>
                <w:iCs/>
                <w:color w:val="000000" w:themeColor="text1"/>
              </w:rPr>
              <w:t xml:space="preserve"> 244.17 </w:t>
            </w:r>
            <w:r w:rsidRPr="0043144A">
              <w:rPr>
                <w:rFonts w:cs="Sylfaen"/>
                <w:iCs/>
                <w:color w:val="000000" w:themeColor="text1"/>
              </w:rPr>
              <w:t>հոդվածի</w:t>
            </w:r>
            <w:r w:rsidRPr="0043144A">
              <w:rPr>
                <w:iCs/>
                <w:color w:val="000000" w:themeColor="text1"/>
              </w:rPr>
              <w:t xml:space="preserve"> 1-</w:t>
            </w:r>
            <w:r w:rsidRPr="0043144A">
              <w:rPr>
                <w:rFonts w:cs="Sylfaen"/>
                <w:iCs/>
                <w:color w:val="000000" w:themeColor="text1"/>
              </w:rPr>
              <w:t>ին</w:t>
            </w:r>
            <w:r w:rsidRPr="0043144A">
              <w:rPr>
                <w:iCs/>
                <w:color w:val="000000" w:themeColor="text1"/>
              </w:rPr>
              <w:t xml:space="preserve"> </w:t>
            </w:r>
            <w:r w:rsidRPr="0043144A">
              <w:rPr>
                <w:rFonts w:cs="Sylfaen"/>
                <w:iCs/>
                <w:color w:val="000000" w:themeColor="text1"/>
              </w:rPr>
              <w:t>մասում</w:t>
            </w:r>
            <w:r w:rsidRPr="0043144A">
              <w:rPr>
                <w:iCs/>
                <w:color w:val="000000" w:themeColor="text1"/>
              </w:rPr>
              <w:t xml:space="preserve"> </w:t>
            </w:r>
            <w:r w:rsidRPr="0043144A">
              <w:rPr>
                <w:rFonts w:cs="Sylfaen"/>
                <w:iCs/>
                <w:color w:val="000000" w:themeColor="text1"/>
              </w:rPr>
              <w:t>կատարվող</w:t>
            </w:r>
            <w:r w:rsidRPr="0043144A">
              <w:rPr>
                <w:iCs/>
                <w:color w:val="000000" w:themeColor="text1"/>
              </w:rPr>
              <w:t xml:space="preserve"> </w:t>
            </w:r>
            <w:r w:rsidRPr="0043144A">
              <w:rPr>
                <w:rFonts w:cs="Sylfaen"/>
                <w:iCs/>
                <w:color w:val="000000" w:themeColor="text1"/>
              </w:rPr>
              <w:t>լրացման</w:t>
            </w:r>
            <w:r w:rsidRPr="0043144A">
              <w:rPr>
                <w:iCs/>
                <w:color w:val="000000" w:themeColor="text1"/>
              </w:rPr>
              <w:t xml:space="preserve"> </w:t>
            </w:r>
            <w:r w:rsidRPr="0043144A">
              <w:rPr>
                <w:rFonts w:cs="Sylfaen"/>
                <w:iCs/>
                <w:color w:val="000000" w:themeColor="text1"/>
              </w:rPr>
              <w:t>կապակցությամբ</w:t>
            </w:r>
            <w:r w:rsidRPr="0043144A">
              <w:rPr>
                <w:iCs/>
                <w:color w:val="000000" w:themeColor="text1"/>
              </w:rPr>
              <w:t xml:space="preserve"> </w:t>
            </w:r>
            <w:r w:rsidRPr="0043144A">
              <w:rPr>
                <w:rFonts w:cs="Sylfaen"/>
                <w:iCs/>
                <w:color w:val="000000" w:themeColor="text1"/>
              </w:rPr>
              <w:t>անհրաժեշտ</w:t>
            </w:r>
            <w:r w:rsidRPr="0043144A">
              <w:rPr>
                <w:iCs/>
                <w:color w:val="000000" w:themeColor="text1"/>
              </w:rPr>
              <w:t xml:space="preserve"> </w:t>
            </w:r>
            <w:r w:rsidRPr="0043144A">
              <w:rPr>
                <w:rFonts w:cs="Sylfaen"/>
                <w:iCs/>
                <w:color w:val="000000" w:themeColor="text1"/>
              </w:rPr>
              <w:t>է</w:t>
            </w:r>
            <w:r w:rsidRPr="0043144A">
              <w:rPr>
                <w:iCs/>
                <w:color w:val="000000" w:themeColor="text1"/>
              </w:rPr>
              <w:t xml:space="preserve"> </w:t>
            </w:r>
            <w:r w:rsidRPr="0043144A">
              <w:rPr>
                <w:rFonts w:cs="Sylfaen"/>
                <w:iCs/>
                <w:color w:val="000000" w:themeColor="text1"/>
              </w:rPr>
              <w:t>նկատի</w:t>
            </w:r>
            <w:r w:rsidRPr="0043144A">
              <w:rPr>
                <w:iCs/>
                <w:color w:val="000000" w:themeColor="text1"/>
              </w:rPr>
              <w:t xml:space="preserve"> </w:t>
            </w:r>
            <w:r w:rsidRPr="0043144A">
              <w:rPr>
                <w:rFonts w:cs="Sylfaen"/>
                <w:iCs/>
                <w:color w:val="000000" w:themeColor="text1"/>
              </w:rPr>
              <w:t>ունենալ</w:t>
            </w:r>
            <w:r w:rsidRPr="0043144A">
              <w:rPr>
                <w:iCs/>
                <w:color w:val="000000" w:themeColor="text1"/>
              </w:rPr>
              <w:t xml:space="preserve">, </w:t>
            </w:r>
            <w:r w:rsidRPr="0043144A">
              <w:rPr>
                <w:rFonts w:cs="Sylfaen"/>
                <w:iCs/>
                <w:color w:val="000000" w:themeColor="text1"/>
              </w:rPr>
              <w:t>որ</w:t>
            </w:r>
            <w:r w:rsidRPr="0043144A">
              <w:rPr>
                <w:iCs/>
                <w:color w:val="000000" w:themeColor="text1"/>
              </w:rPr>
              <w:t xml:space="preserve"> </w:t>
            </w:r>
            <w:r w:rsidRPr="0043144A">
              <w:rPr>
                <w:rFonts w:cs="Sylfaen"/>
                <w:iCs/>
                <w:color w:val="000000" w:themeColor="text1"/>
              </w:rPr>
              <w:t>վարչական</w:t>
            </w:r>
            <w:r w:rsidRPr="0043144A">
              <w:rPr>
                <w:iCs/>
                <w:color w:val="000000" w:themeColor="text1"/>
              </w:rPr>
              <w:t xml:space="preserve"> </w:t>
            </w:r>
            <w:r w:rsidRPr="0043144A">
              <w:rPr>
                <w:rFonts w:cs="Sylfaen"/>
                <w:iCs/>
                <w:color w:val="000000" w:themeColor="text1"/>
              </w:rPr>
              <w:t>իրավախախտումների</w:t>
            </w:r>
            <w:r w:rsidRPr="0043144A">
              <w:rPr>
                <w:iCs/>
                <w:color w:val="000000" w:themeColor="text1"/>
              </w:rPr>
              <w:t xml:space="preserve"> </w:t>
            </w:r>
            <w:r w:rsidRPr="0043144A">
              <w:rPr>
                <w:rFonts w:cs="Sylfaen"/>
                <w:iCs/>
                <w:color w:val="000000" w:themeColor="text1"/>
              </w:rPr>
              <w:t>վերաբերյալ</w:t>
            </w:r>
            <w:r w:rsidRPr="0043144A">
              <w:rPr>
                <w:iCs/>
                <w:color w:val="000000" w:themeColor="text1"/>
              </w:rPr>
              <w:t xml:space="preserve"> </w:t>
            </w:r>
            <w:r w:rsidRPr="0043144A">
              <w:rPr>
                <w:rFonts w:cs="Sylfaen"/>
                <w:iCs/>
                <w:color w:val="000000" w:themeColor="text1"/>
              </w:rPr>
              <w:t>Հայաստանի</w:t>
            </w:r>
            <w:r w:rsidRPr="0043144A">
              <w:rPr>
                <w:iCs/>
                <w:color w:val="000000" w:themeColor="text1"/>
              </w:rPr>
              <w:t xml:space="preserve"> </w:t>
            </w:r>
            <w:r w:rsidRPr="0043144A">
              <w:rPr>
                <w:rFonts w:cs="Sylfaen"/>
                <w:iCs/>
                <w:color w:val="000000" w:themeColor="text1"/>
              </w:rPr>
              <w:t>Հանրապետության</w:t>
            </w:r>
            <w:r w:rsidRPr="0043144A">
              <w:rPr>
                <w:iCs/>
                <w:color w:val="000000" w:themeColor="text1"/>
              </w:rPr>
              <w:t xml:space="preserve"> </w:t>
            </w:r>
            <w:r w:rsidRPr="0043144A">
              <w:rPr>
                <w:rFonts w:cs="Sylfaen"/>
                <w:iCs/>
                <w:color w:val="000000" w:themeColor="text1"/>
              </w:rPr>
              <w:t>օրենսգրքի</w:t>
            </w:r>
            <w:r w:rsidRPr="0043144A">
              <w:rPr>
                <w:iCs/>
                <w:color w:val="000000" w:themeColor="text1"/>
              </w:rPr>
              <w:t xml:space="preserve"> 166.1 </w:t>
            </w:r>
            <w:r w:rsidRPr="0043144A">
              <w:rPr>
                <w:rFonts w:cs="Sylfaen"/>
                <w:iCs/>
                <w:color w:val="000000" w:themeColor="text1"/>
              </w:rPr>
              <w:t>հոդվածով</w:t>
            </w:r>
            <w:r w:rsidRPr="0043144A">
              <w:rPr>
                <w:iCs/>
                <w:color w:val="000000" w:themeColor="text1"/>
              </w:rPr>
              <w:t xml:space="preserve"> </w:t>
            </w:r>
            <w:r w:rsidRPr="0043144A">
              <w:rPr>
                <w:rFonts w:cs="Sylfaen"/>
                <w:iCs/>
                <w:color w:val="000000" w:themeColor="text1"/>
              </w:rPr>
              <w:t>նախատեսված</w:t>
            </w:r>
            <w:r w:rsidRPr="0043144A">
              <w:rPr>
                <w:iCs/>
                <w:color w:val="000000" w:themeColor="text1"/>
              </w:rPr>
              <w:t xml:space="preserve"> </w:t>
            </w:r>
            <w:r w:rsidRPr="0043144A">
              <w:rPr>
                <w:rFonts w:cs="Sylfaen"/>
                <w:iCs/>
                <w:color w:val="000000" w:themeColor="text1"/>
              </w:rPr>
              <w:t>է</w:t>
            </w:r>
            <w:r w:rsidRPr="0043144A">
              <w:rPr>
                <w:iCs/>
                <w:color w:val="000000" w:themeColor="text1"/>
              </w:rPr>
              <w:t xml:space="preserve"> </w:t>
            </w:r>
            <w:r w:rsidRPr="0043144A">
              <w:rPr>
                <w:rFonts w:cs="Sylfaen"/>
                <w:iCs/>
                <w:color w:val="000000" w:themeColor="text1"/>
              </w:rPr>
              <w:t>գործերը</w:t>
            </w:r>
            <w:r w:rsidRPr="0043144A">
              <w:rPr>
                <w:iCs/>
                <w:color w:val="000000" w:themeColor="text1"/>
              </w:rPr>
              <w:t xml:space="preserve"> </w:t>
            </w:r>
            <w:r w:rsidRPr="0043144A">
              <w:rPr>
                <w:rFonts w:cs="Sylfaen"/>
                <w:iCs/>
                <w:color w:val="000000" w:themeColor="text1"/>
              </w:rPr>
              <w:t>քննելու</w:t>
            </w:r>
            <w:r w:rsidRPr="0043144A">
              <w:rPr>
                <w:iCs/>
                <w:color w:val="000000" w:themeColor="text1"/>
              </w:rPr>
              <w:t xml:space="preserve"> </w:t>
            </w:r>
            <w:r w:rsidRPr="0043144A">
              <w:rPr>
                <w:rFonts w:cs="Sylfaen"/>
                <w:iCs/>
                <w:color w:val="000000" w:themeColor="text1"/>
              </w:rPr>
              <w:t>և</w:t>
            </w:r>
            <w:r w:rsidRPr="0043144A">
              <w:rPr>
                <w:iCs/>
                <w:color w:val="000000" w:themeColor="text1"/>
              </w:rPr>
              <w:t xml:space="preserve"> </w:t>
            </w:r>
            <w:r w:rsidRPr="0043144A">
              <w:rPr>
                <w:rFonts w:cs="Sylfaen"/>
                <w:iCs/>
                <w:color w:val="000000" w:themeColor="text1"/>
              </w:rPr>
              <w:t>վարչական</w:t>
            </w:r>
            <w:r w:rsidRPr="0043144A">
              <w:rPr>
                <w:iCs/>
                <w:color w:val="000000" w:themeColor="text1"/>
              </w:rPr>
              <w:t xml:space="preserve"> </w:t>
            </w:r>
            <w:r w:rsidRPr="0043144A">
              <w:rPr>
                <w:rFonts w:cs="Sylfaen"/>
                <w:iCs/>
                <w:color w:val="000000" w:themeColor="text1"/>
              </w:rPr>
              <w:t>տույժեր</w:t>
            </w:r>
            <w:r w:rsidRPr="0043144A">
              <w:rPr>
                <w:iCs/>
                <w:color w:val="000000" w:themeColor="text1"/>
              </w:rPr>
              <w:t xml:space="preserve"> </w:t>
            </w:r>
            <w:r w:rsidRPr="0043144A">
              <w:rPr>
                <w:rFonts w:cs="Sylfaen"/>
                <w:iCs/>
                <w:color w:val="000000" w:themeColor="text1"/>
              </w:rPr>
              <w:t>նշանակելու</w:t>
            </w:r>
            <w:r w:rsidRPr="0043144A">
              <w:rPr>
                <w:iCs/>
                <w:color w:val="000000" w:themeColor="text1"/>
              </w:rPr>
              <w:t xml:space="preserve"> </w:t>
            </w:r>
            <w:r w:rsidRPr="0043144A">
              <w:rPr>
                <w:rFonts w:cs="Sylfaen"/>
                <w:iCs/>
                <w:color w:val="000000" w:themeColor="text1"/>
              </w:rPr>
              <w:t>իրավասությունը</w:t>
            </w:r>
            <w:r w:rsidRPr="0043144A">
              <w:rPr>
                <w:iCs/>
                <w:color w:val="000000" w:themeColor="text1"/>
              </w:rPr>
              <w:t xml:space="preserve"> </w:t>
            </w:r>
            <w:r w:rsidRPr="0043144A">
              <w:rPr>
                <w:rFonts w:cs="Sylfaen"/>
                <w:iCs/>
                <w:color w:val="000000" w:themeColor="text1"/>
              </w:rPr>
              <w:t>վերապահված</w:t>
            </w:r>
            <w:r w:rsidRPr="0043144A">
              <w:rPr>
                <w:iCs/>
                <w:color w:val="000000" w:themeColor="text1"/>
              </w:rPr>
              <w:t xml:space="preserve"> </w:t>
            </w:r>
            <w:r w:rsidRPr="0043144A">
              <w:rPr>
                <w:rFonts w:cs="Sylfaen"/>
                <w:iCs/>
                <w:color w:val="000000" w:themeColor="text1"/>
              </w:rPr>
              <w:t>է</w:t>
            </w:r>
            <w:r w:rsidRPr="0043144A">
              <w:rPr>
                <w:iCs/>
                <w:color w:val="000000" w:themeColor="text1"/>
              </w:rPr>
              <w:t xml:space="preserve"> </w:t>
            </w:r>
            <w:r w:rsidRPr="0043144A">
              <w:rPr>
                <w:rFonts w:cs="Sylfaen"/>
                <w:iCs/>
                <w:color w:val="000000" w:themeColor="text1"/>
              </w:rPr>
              <w:t>վարչական</w:t>
            </w:r>
            <w:r w:rsidRPr="0043144A">
              <w:rPr>
                <w:iCs/>
                <w:color w:val="000000" w:themeColor="text1"/>
              </w:rPr>
              <w:t xml:space="preserve"> </w:t>
            </w:r>
            <w:r w:rsidRPr="0043144A">
              <w:rPr>
                <w:rFonts w:cs="Sylfaen"/>
                <w:iCs/>
                <w:color w:val="000000" w:themeColor="text1"/>
              </w:rPr>
              <w:t>դատարաններին</w:t>
            </w:r>
            <w:r w:rsidRPr="0043144A">
              <w:rPr>
                <w:iCs/>
                <w:color w:val="000000" w:themeColor="text1"/>
              </w:rPr>
              <w:t xml:space="preserve">, </w:t>
            </w:r>
            <w:proofErr w:type="spellStart"/>
            <w:r w:rsidRPr="0043144A">
              <w:rPr>
                <w:rFonts w:cs="Sylfaen"/>
                <w:iCs/>
                <w:color w:val="000000" w:themeColor="text1"/>
              </w:rPr>
              <w:t>հետևաբար</w:t>
            </w:r>
            <w:proofErr w:type="spellEnd"/>
            <w:r w:rsidRPr="0043144A">
              <w:rPr>
                <w:iCs/>
                <w:color w:val="000000" w:themeColor="text1"/>
              </w:rPr>
              <w:t xml:space="preserve"> </w:t>
            </w:r>
            <w:r w:rsidRPr="0043144A">
              <w:rPr>
                <w:rFonts w:cs="Sylfaen"/>
                <w:iCs/>
                <w:color w:val="000000" w:themeColor="text1"/>
              </w:rPr>
              <w:t>անհրաժեշտ</w:t>
            </w:r>
            <w:r w:rsidRPr="0043144A">
              <w:rPr>
                <w:iCs/>
                <w:color w:val="000000" w:themeColor="text1"/>
              </w:rPr>
              <w:t xml:space="preserve"> </w:t>
            </w:r>
            <w:r w:rsidRPr="0043144A">
              <w:rPr>
                <w:rFonts w:cs="Sylfaen"/>
                <w:iCs/>
                <w:color w:val="000000" w:themeColor="text1"/>
              </w:rPr>
              <w:t>է</w:t>
            </w:r>
            <w:r w:rsidRPr="0043144A">
              <w:rPr>
                <w:iCs/>
                <w:color w:val="000000" w:themeColor="text1"/>
              </w:rPr>
              <w:t xml:space="preserve"> </w:t>
            </w:r>
            <w:r w:rsidRPr="0043144A">
              <w:rPr>
                <w:rFonts w:cs="Sylfaen"/>
                <w:iCs/>
                <w:color w:val="000000" w:themeColor="text1"/>
              </w:rPr>
              <w:t>համապատասխան</w:t>
            </w:r>
            <w:r w:rsidRPr="0043144A">
              <w:rPr>
                <w:iCs/>
                <w:color w:val="000000" w:themeColor="text1"/>
              </w:rPr>
              <w:t xml:space="preserve"> </w:t>
            </w:r>
            <w:r w:rsidRPr="0043144A">
              <w:rPr>
                <w:rFonts w:cs="Sylfaen"/>
                <w:iCs/>
                <w:color w:val="000000" w:themeColor="text1"/>
              </w:rPr>
              <w:t>փոփոխություններ</w:t>
            </w:r>
            <w:r w:rsidRPr="0043144A">
              <w:rPr>
                <w:iCs/>
                <w:color w:val="000000" w:themeColor="text1"/>
              </w:rPr>
              <w:t xml:space="preserve"> </w:t>
            </w:r>
            <w:r w:rsidRPr="0043144A">
              <w:rPr>
                <w:rFonts w:cs="Sylfaen"/>
                <w:iCs/>
                <w:color w:val="000000" w:themeColor="text1"/>
              </w:rPr>
              <w:t>կատարել</w:t>
            </w:r>
            <w:r w:rsidRPr="0043144A">
              <w:rPr>
                <w:iCs/>
                <w:color w:val="000000" w:themeColor="text1"/>
              </w:rPr>
              <w:t xml:space="preserve"> </w:t>
            </w:r>
            <w:r w:rsidRPr="0043144A">
              <w:rPr>
                <w:rFonts w:cs="Sylfaen"/>
                <w:iCs/>
                <w:color w:val="000000" w:themeColor="text1"/>
              </w:rPr>
              <w:t>նաև</w:t>
            </w:r>
            <w:r w:rsidRPr="0043144A">
              <w:rPr>
                <w:iCs/>
                <w:color w:val="000000" w:themeColor="text1"/>
              </w:rPr>
              <w:t xml:space="preserve"> 223-</w:t>
            </w:r>
            <w:r w:rsidRPr="0043144A">
              <w:rPr>
                <w:rFonts w:cs="Sylfaen"/>
                <w:iCs/>
                <w:color w:val="000000" w:themeColor="text1"/>
              </w:rPr>
              <w:t>րդ</w:t>
            </w:r>
            <w:r w:rsidRPr="0043144A">
              <w:rPr>
                <w:iCs/>
                <w:color w:val="000000" w:themeColor="text1"/>
              </w:rPr>
              <w:t xml:space="preserve"> </w:t>
            </w:r>
            <w:r w:rsidRPr="0043144A">
              <w:rPr>
                <w:rFonts w:cs="Sylfaen"/>
                <w:iCs/>
                <w:color w:val="000000" w:themeColor="text1"/>
              </w:rPr>
              <w:t>և</w:t>
            </w:r>
            <w:r w:rsidRPr="0043144A">
              <w:rPr>
                <w:iCs/>
                <w:color w:val="000000" w:themeColor="text1"/>
              </w:rPr>
              <w:t xml:space="preserve"> 254-</w:t>
            </w:r>
            <w:r w:rsidRPr="0043144A">
              <w:rPr>
                <w:rFonts w:cs="Sylfaen"/>
                <w:iCs/>
                <w:color w:val="000000" w:themeColor="text1"/>
              </w:rPr>
              <w:t>րդ</w:t>
            </w:r>
            <w:r w:rsidRPr="0043144A">
              <w:rPr>
                <w:iCs/>
                <w:color w:val="000000" w:themeColor="text1"/>
              </w:rPr>
              <w:t xml:space="preserve"> </w:t>
            </w:r>
            <w:r w:rsidRPr="0043144A">
              <w:rPr>
                <w:rFonts w:cs="Sylfaen"/>
                <w:iCs/>
                <w:color w:val="000000" w:themeColor="text1"/>
              </w:rPr>
              <w:t>հոդվածներում</w:t>
            </w:r>
            <w:r w:rsidRPr="0043144A">
              <w:rPr>
                <w:iCs/>
                <w:color w:val="000000" w:themeColor="text1"/>
              </w:rPr>
              <w:t>: Հարակից օրենքների նախագծերի վերաբերյալ դիտողություններ և առաջարկություններ չկան:</w:t>
            </w:r>
          </w:p>
        </w:tc>
        <w:tc>
          <w:tcPr>
            <w:tcW w:w="2500" w:type="pct"/>
            <w:gridSpan w:val="2"/>
            <w:tcBorders>
              <w:left w:val="outset" w:sz="6" w:space="0" w:color="auto"/>
              <w:bottom w:val="outset" w:sz="6" w:space="0" w:color="auto"/>
              <w:right w:val="outset" w:sz="6" w:space="0" w:color="auto"/>
            </w:tcBorders>
            <w:shd w:val="clear" w:color="auto" w:fill="auto"/>
          </w:tcPr>
          <w:p w14:paraId="10891835" w14:textId="77777777" w:rsidR="00937010" w:rsidRPr="0043144A" w:rsidRDefault="00937010" w:rsidP="000B3ADC">
            <w:pPr>
              <w:spacing w:line="276" w:lineRule="auto"/>
              <w:jc w:val="center"/>
              <w:rPr>
                <w:b/>
                <w:color w:val="000000" w:themeColor="text1"/>
              </w:rPr>
            </w:pPr>
            <w:r w:rsidRPr="0043144A">
              <w:rPr>
                <w:b/>
                <w:color w:val="000000" w:themeColor="text1"/>
              </w:rPr>
              <w:t>Ընդունվել է</w:t>
            </w:r>
          </w:p>
          <w:p w14:paraId="76725861" w14:textId="77777777" w:rsidR="00937010" w:rsidRPr="0043144A" w:rsidRDefault="00937010" w:rsidP="000B3ADC">
            <w:pPr>
              <w:spacing w:line="276" w:lineRule="auto"/>
              <w:rPr>
                <w:color w:val="000000" w:themeColor="text1"/>
              </w:rPr>
            </w:pPr>
            <w:r w:rsidRPr="0043144A">
              <w:rPr>
                <w:color w:val="000000" w:themeColor="text1"/>
              </w:rPr>
              <w:t>Նախագծում կատարվել են համապատասխան փոփոխություններ:</w:t>
            </w:r>
          </w:p>
          <w:p w14:paraId="20E9881C" w14:textId="77777777" w:rsidR="00937010" w:rsidRPr="0043144A" w:rsidRDefault="00937010" w:rsidP="000B3ADC">
            <w:pPr>
              <w:spacing w:after="160" w:line="276" w:lineRule="auto"/>
              <w:jc w:val="center"/>
              <w:rPr>
                <w:rFonts w:eastAsia="Calibri" w:cs="Times New Roman"/>
                <w:b/>
                <w:color w:val="000000"/>
              </w:rPr>
            </w:pPr>
          </w:p>
        </w:tc>
      </w:tr>
      <w:tr w:rsidR="00E8278D" w:rsidRPr="0043144A" w14:paraId="3450D157" w14:textId="77777777" w:rsidTr="000D2A87">
        <w:trPr>
          <w:tblCellSpacing w:w="0" w:type="dxa"/>
          <w:jc w:val="center"/>
        </w:trPr>
        <w:tc>
          <w:tcPr>
            <w:tcW w:w="3824"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6221315D" w14:textId="08774E26" w:rsidR="00E8278D" w:rsidRPr="0043144A" w:rsidRDefault="001120D7" w:rsidP="000B3ADC">
            <w:pPr>
              <w:spacing w:line="276" w:lineRule="auto"/>
              <w:ind w:left="720" w:firstLine="0"/>
              <w:jc w:val="center"/>
              <w:rPr>
                <w:b/>
                <w:bCs/>
              </w:rPr>
            </w:pPr>
            <w:r w:rsidRPr="0043144A">
              <w:rPr>
                <w:b/>
                <w:bCs/>
              </w:rPr>
              <w:t>47</w:t>
            </w:r>
            <w:r w:rsidR="00E8278D" w:rsidRPr="0043144A">
              <w:rPr>
                <w:b/>
                <w:bCs/>
              </w:rPr>
              <w:t>. Վարչապետի աշխատակազմի տեսչական մարմինների աշխատանքների համակարգման գրասենյակ</w:t>
            </w:r>
          </w:p>
          <w:p w14:paraId="2E6FAE27" w14:textId="77777777" w:rsidR="00E8278D" w:rsidRPr="0043144A" w:rsidRDefault="00E8278D" w:rsidP="000B3ADC">
            <w:pPr>
              <w:spacing w:line="276" w:lineRule="auto"/>
              <w:ind w:left="720" w:firstLine="0"/>
              <w:jc w:val="center"/>
              <w:rPr>
                <w:b/>
                <w:bCs/>
              </w:rPr>
            </w:pPr>
          </w:p>
          <w:p w14:paraId="0D78E131" w14:textId="77777777" w:rsidR="00E8278D" w:rsidRPr="0043144A" w:rsidRDefault="00E8278D" w:rsidP="000B3ADC">
            <w:pPr>
              <w:spacing w:line="276" w:lineRule="auto"/>
              <w:jc w:val="center"/>
              <w:rPr>
                <w:b/>
                <w:bCs/>
              </w:rPr>
            </w:pPr>
          </w:p>
          <w:p w14:paraId="7163D22A" w14:textId="77777777" w:rsidR="00E8278D" w:rsidRPr="0043144A" w:rsidRDefault="00E8278D"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1D828C65" w14:textId="77777777" w:rsidR="00E8278D" w:rsidRPr="0043144A" w:rsidRDefault="00E8278D" w:rsidP="000B3ADC">
            <w:pPr>
              <w:spacing w:line="276" w:lineRule="auto"/>
              <w:ind w:firstLine="0"/>
              <w:rPr>
                <w:b/>
                <w:bCs/>
                <w:lang w:val="en-US"/>
              </w:rPr>
            </w:pPr>
            <w:r w:rsidRPr="0043144A">
              <w:rPr>
                <w:b/>
                <w:bCs/>
                <w:lang w:val="en-US"/>
              </w:rPr>
              <w:t>19.05.2022թ.</w:t>
            </w:r>
          </w:p>
        </w:tc>
      </w:tr>
      <w:tr w:rsidR="00E8278D" w:rsidRPr="0043144A" w14:paraId="2065A2CB" w14:textId="77777777" w:rsidTr="000D2A87">
        <w:trPr>
          <w:trHeight w:val="853"/>
          <w:tblCellSpacing w:w="0" w:type="dxa"/>
          <w:jc w:val="center"/>
        </w:trPr>
        <w:tc>
          <w:tcPr>
            <w:tcW w:w="3824"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B7BB77F" w14:textId="77777777" w:rsidR="00E8278D" w:rsidRPr="0043144A" w:rsidRDefault="00E8278D" w:rsidP="000B3ADC">
            <w:pPr>
              <w:spacing w:line="276" w:lineRule="auto"/>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743B4226" w14:textId="77777777" w:rsidR="00E8278D" w:rsidRPr="0043144A" w:rsidRDefault="00E8278D" w:rsidP="000B3ADC">
            <w:pPr>
              <w:spacing w:line="276" w:lineRule="auto"/>
              <w:ind w:firstLine="0"/>
              <w:rPr>
                <w:b/>
                <w:bCs/>
              </w:rPr>
            </w:pPr>
            <w:r w:rsidRPr="0043144A">
              <w:rPr>
                <w:b/>
                <w:bCs/>
              </w:rPr>
              <w:t>48/48.95/15819-2022</w:t>
            </w:r>
          </w:p>
        </w:tc>
      </w:tr>
      <w:tr w:rsidR="00E8278D" w:rsidRPr="0043144A" w14:paraId="6C402840"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hideMark/>
          </w:tcPr>
          <w:p w14:paraId="76230A4D" w14:textId="77777777" w:rsidR="00E8278D" w:rsidRPr="0043144A" w:rsidRDefault="00E8278D" w:rsidP="000B3ADC">
            <w:pPr>
              <w:spacing w:line="276" w:lineRule="auto"/>
              <w:ind w:firstLine="0"/>
              <w:rPr>
                <w:b/>
                <w:bCs/>
                <w:i/>
              </w:rPr>
            </w:pPr>
            <w:r w:rsidRPr="0043144A">
              <w:rPr>
                <w:b/>
                <w:bCs/>
                <w:i/>
              </w:rPr>
              <w:t>«Հանրային ծառայության մասին» օրենքում փոփոխություններ և լրացումներ կատարելու մասին»  օրենքի նախագծի վերաբերյալ.</w:t>
            </w:r>
          </w:p>
          <w:p w14:paraId="394F33E5" w14:textId="2268FBB5" w:rsidR="00E8278D" w:rsidRPr="0043144A" w:rsidRDefault="00E8278D" w:rsidP="000B3ADC">
            <w:pPr>
              <w:numPr>
                <w:ilvl w:val="0"/>
                <w:numId w:val="12"/>
              </w:numPr>
              <w:tabs>
                <w:tab w:val="left" w:pos="1110"/>
              </w:tabs>
              <w:spacing w:line="276" w:lineRule="auto"/>
              <w:ind w:left="-24" w:firstLine="567"/>
              <w:rPr>
                <w:bCs/>
              </w:rPr>
            </w:pPr>
            <w:r w:rsidRPr="0043144A">
              <w:rPr>
                <w:bCs/>
              </w:rPr>
              <w:t xml:space="preserve">«Հանրային ծառայության մասին» օրենքում փոփոխություններ և լրացումներ կատարելու մասին» օրենքի նախագծով (այսուհետ՝ Նախագիծ) առաջարկվում է գործող օրենքի 31-րդ հոդվածի 10-րդ մասը լրացնել նոր նախադասությամբ՝ սահմանելով, որ </w:t>
            </w:r>
            <w:r w:rsidRPr="0043144A">
              <w:rPr>
                <w:bCs/>
                <w:i/>
              </w:rPr>
              <w:t>պաշտոնավարման ընթացքում</w:t>
            </w:r>
            <w:r w:rsidRPr="0043144A">
              <w:rPr>
                <w:bCs/>
              </w:rPr>
              <w:t xml:space="preserve"> </w:t>
            </w:r>
            <w:proofErr w:type="spellStart"/>
            <w:r w:rsidRPr="0043144A">
              <w:rPr>
                <w:bCs/>
              </w:rPr>
              <w:t>առևտրային</w:t>
            </w:r>
            <w:proofErr w:type="spellEnd"/>
            <w:r w:rsidRPr="0043144A">
              <w:rPr>
                <w:bCs/>
              </w:rPr>
              <w:t xml:space="preserve"> </w:t>
            </w:r>
            <w:r w:rsidRPr="0043144A">
              <w:rPr>
                <w:bCs/>
              </w:rPr>
              <w:lastRenderedPageBreak/>
              <w:t xml:space="preserve">կազմակերպությունների կանոնադրական կապիտալում </w:t>
            </w:r>
            <w:proofErr w:type="spellStart"/>
            <w:r w:rsidRPr="0043144A">
              <w:rPr>
                <w:bCs/>
              </w:rPr>
              <w:t>որևէ</w:t>
            </w:r>
            <w:proofErr w:type="spellEnd"/>
            <w:r w:rsidRPr="0043144A">
              <w:rPr>
                <w:bCs/>
              </w:rPr>
              <w:t xml:space="preserve"> հիմքով մասնակցություն (բաժնեմաս, բաժնետոմս, փայ) ձեռք բերելու դեպքում հանրային պաշտոն զբաղեցնող անձինք և հանրային ծառայողները պարտավոր են այն ընդունելուց հետո` մեկ ամսվա ընթացքում, օրենքով սահմանված կարգով հանձնել հավատարմագրային կառավարման։</w:t>
            </w:r>
          </w:p>
          <w:p w14:paraId="2E869EDA" w14:textId="77777777" w:rsidR="00E8278D" w:rsidRPr="0043144A" w:rsidRDefault="00E8278D" w:rsidP="000B3ADC">
            <w:pPr>
              <w:spacing w:line="276" w:lineRule="auto"/>
              <w:ind w:firstLine="0"/>
              <w:rPr>
                <w:bCs/>
              </w:rPr>
            </w:pPr>
            <w:r w:rsidRPr="0043144A">
              <w:rPr>
                <w:bCs/>
              </w:rPr>
              <w:t xml:space="preserve">Այս նորմի մեկնաբանությունից </w:t>
            </w:r>
            <w:proofErr w:type="spellStart"/>
            <w:r w:rsidRPr="0043144A">
              <w:rPr>
                <w:bCs/>
              </w:rPr>
              <w:t>հետևում</w:t>
            </w:r>
            <w:proofErr w:type="spellEnd"/>
            <w:r w:rsidRPr="0043144A">
              <w:rPr>
                <w:bCs/>
              </w:rPr>
              <w:t xml:space="preserve"> է, որ հանրային պաշտոն զբաղեցնող անձինք և հանրային ծառայողներն օրենքով սահմանված կարգով հավատարմագրային կառավարման պետք է հանձնեն միայն պաշտոնավարման ընթացքում </w:t>
            </w:r>
            <w:proofErr w:type="spellStart"/>
            <w:r w:rsidRPr="0043144A">
              <w:rPr>
                <w:bCs/>
              </w:rPr>
              <w:t>առևտրային</w:t>
            </w:r>
            <w:proofErr w:type="spellEnd"/>
            <w:r w:rsidRPr="0043144A">
              <w:rPr>
                <w:bCs/>
              </w:rPr>
              <w:t xml:space="preserve"> կազմակերպությունների կանոնադրական կապիտալում </w:t>
            </w:r>
            <w:proofErr w:type="spellStart"/>
            <w:r w:rsidRPr="0043144A">
              <w:rPr>
                <w:bCs/>
              </w:rPr>
              <w:t>որևէ</w:t>
            </w:r>
            <w:proofErr w:type="spellEnd"/>
            <w:r w:rsidRPr="0043144A">
              <w:rPr>
                <w:bCs/>
              </w:rPr>
              <w:t xml:space="preserve"> հիմքով ձեռք բերված բաժնեմասը, </w:t>
            </w:r>
            <w:proofErr w:type="spellStart"/>
            <w:r w:rsidRPr="0043144A">
              <w:rPr>
                <w:bCs/>
              </w:rPr>
              <w:t>բաժնետոմսը</w:t>
            </w:r>
            <w:proofErr w:type="spellEnd"/>
            <w:r w:rsidRPr="0043144A">
              <w:rPr>
                <w:bCs/>
              </w:rPr>
              <w:t xml:space="preserve"> կամ փայը։ </w:t>
            </w:r>
          </w:p>
          <w:p w14:paraId="7D88CFAF" w14:textId="77777777" w:rsidR="00E8278D" w:rsidRPr="0043144A" w:rsidRDefault="00E8278D" w:rsidP="000B3ADC">
            <w:pPr>
              <w:spacing w:line="276" w:lineRule="auto"/>
              <w:ind w:firstLine="0"/>
              <w:rPr>
                <w:bCs/>
              </w:rPr>
            </w:pPr>
            <w:r w:rsidRPr="0043144A">
              <w:rPr>
                <w:bCs/>
              </w:rPr>
              <w:t xml:space="preserve">Մինչդեռ գործող օրենքի 31-րդ հոդվածի 10-րդ մասը արդեն իսկ հանրային պաշտոն զբաղեցնող անձանց և հանրային ծառայողների համար նախատեսում է պարտականություն </w:t>
            </w:r>
            <w:proofErr w:type="spellStart"/>
            <w:r w:rsidRPr="0043144A">
              <w:rPr>
                <w:bCs/>
              </w:rPr>
              <w:t>առևտրային</w:t>
            </w:r>
            <w:proofErr w:type="spellEnd"/>
            <w:r w:rsidRPr="0043144A">
              <w:rPr>
                <w:bCs/>
              </w:rPr>
              <w:t xml:space="preserve"> կազմակերպությունների կանոնադրական կապիտալում մասնակցություն (բաժնեմաս, բաժնետոմս, փայ) ունենալու դեպքում այն հանձնել հավատարմագրային կառավարման։</w:t>
            </w:r>
          </w:p>
          <w:p w14:paraId="04945926" w14:textId="77777777" w:rsidR="00E8278D" w:rsidRPr="0043144A" w:rsidRDefault="00E8278D" w:rsidP="000B3ADC">
            <w:pPr>
              <w:spacing w:line="276" w:lineRule="auto"/>
              <w:ind w:firstLine="0"/>
              <w:rPr>
                <w:bCs/>
              </w:rPr>
            </w:pPr>
            <w:r w:rsidRPr="0043144A">
              <w:rPr>
                <w:bCs/>
              </w:rPr>
              <w:t>Ըստ էության, առաջարկվող լրացումը և գործող օրենքը միատեսակ կարգավորում են նախատեսում։</w:t>
            </w:r>
          </w:p>
          <w:p w14:paraId="4A2CC1EC" w14:textId="77777777" w:rsidR="00E8278D" w:rsidRPr="0043144A" w:rsidRDefault="00E8278D" w:rsidP="000B3ADC">
            <w:pPr>
              <w:spacing w:line="276" w:lineRule="auto"/>
              <w:ind w:firstLine="0"/>
              <w:rPr>
                <w:bCs/>
              </w:rPr>
            </w:pPr>
            <w:r w:rsidRPr="0043144A">
              <w:rPr>
                <w:bCs/>
              </w:rPr>
              <w:t>Հիմք ընդունելով վերոգրյալը՝ Նախագծով սահմանված կարգավորումները վերանայման կարիք ունեն։</w:t>
            </w: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7634859B" w14:textId="4BEF2016" w:rsidR="00E8278D" w:rsidRPr="0043144A" w:rsidRDefault="00066AE7" w:rsidP="000B3ADC">
            <w:pPr>
              <w:spacing w:line="276" w:lineRule="auto"/>
              <w:jc w:val="center"/>
              <w:rPr>
                <w:b/>
              </w:rPr>
            </w:pPr>
            <w:r w:rsidRPr="0043144A">
              <w:rPr>
                <w:b/>
              </w:rPr>
              <w:lastRenderedPageBreak/>
              <w:t>Մասամբ է ը</w:t>
            </w:r>
            <w:r w:rsidR="00DA1909" w:rsidRPr="0043144A">
              <w:rPr>
                <w:b/>
              </w:rPr>
              <w:t>նդունվել</w:t>
            </w:r>
          </w:p>
          <w:p w14:paraId="29351A64" w14:textId="512D2646" w:rsidR="00DA1909" w:rsidRPr="0043144A" w:rsidRDefault="00066AE7" w:rsidP="000B3ADC">
            <w:pPr>
              <w:spacing w:line="276" w:lineRule="auto"/>
              <w:rPr>
                <w:bCs/>
              </w:rPr>
            </w:pPr>
            <w:r w:rsidRPr="0043144A">
              <w:rPr>
                <w:bCs/>
              </w:rPr>
              <w:t xml:space="preserve">Նախագծով օրենքի 31-րդ հոդվածի </w:t>
            </w:r>
            <w:r w:rsidR="00DA1909" w:rsidRPr="0043144A">
              <w:rPr>
                <w:bCs/>
              </w:rPr>
              <w:t>10-րդ մասը շարադր</w:t>
            </w:r>
            <w:r w:rsidRPr="0043144A">
              <w:rPr>
                <w:bCs/>
              </w:rPr>
              <w:t>վ</w:t>
            </w:r>
            <w:r w:rsidR="00DA1909" w:rsidRPr="0043144A">
              <w:rPr>
                <w:bCs/>
              </w:rPr>
              <w:t>ել</w:t>
            </w:r>
            <w:r w:rsidRPr="0043144A">
              <w:rPr>
                <w:bCs/>
              </w:rPr>
              <w:t xml:space="preserve"> է</w:t>
            </w:r>
            <w:r w:rsidR="00DA1909" w:rsidRPr="0043144A">
              <w:rPr>
                <w:bCs/>
              </w:rPr>
              <w:t xml:space="preserve"> նոր խմբագրությամբ՝</w:t>
            </w:r>
          </w:p>
          <w:p w14:paraId="1B023F77" w14:textId="77777777" w:rsidR="00127544" w:rsidRPr="0043144A" w:rsidRDefault="00DA1909" w:rsidP="000B3ADC">
            <w:pPr>
              <w:spacing w:line="276" w:lineRule="auto"/>
              <w:rPr>
                <w:bCs/>
              </w:rPr>
            </w:pPr>
            <w:r w:rsidRPr="0043144A">
              <w:rPr>
                <w:bCs/>
              </w:rPr>
              <w:t>«</w:t>
            </w:r>
            <w:r w:rsidR="00127544" w:rsidRPr="0043144A">
              <w:rPr>
                <w:bCs/>
              </w:rPr>
              <w:t xml:space="preserve">Հանրային պաշտոն զբաղեցնող անձինք և հանրային ծառայողները պաշտոնի նշանակվելուց (ընտրվելուց) հետո իրավունք չունեն ձեռք բերել </w:t>
            </w:r>
            <w:proofErr w:type="spellStart"/>
            <w:r w:rsidR="00127544" w:rsidRPr="0043144A">
              <w:rPr>
                <w:bCs/>
              </w:rPr>
              <w:t>առևտրային</w:t>
            </w:r>
            <w:proofErr w:type="spellEnd"/>
            <w:r w:rsidR="00127544" w:rsidRPr="0043144A">
              <w:rPr>
                <w:bCs/>
              </w:rPr>
              <w:t xml:space="preserve"> կազմակերպությունների կանոնադրական կապիտալում մասնակցություն (բաժնեմաս, </w:t>
            </w:r>
            <w:r w:rsidR="00127544" w:rsidRPr="0043144A">
              <w:rPr>
                <w:bCs/>
              </w:rPr>
              <w:lastRenderedPageBreak/>
              <w:t>բաժնետոմս, փայ):</w:t>
            </w:r>
          </w:p>
          <w:p w14:paraId="321860A3" w14:textId="40498183" w:rsidR="00DA1909" w:rsidRPr="0043144A" w:rsidRDefault="00127544" w:rsidP="000B3ADC">
            <w:pPr>
              <w:spacing w:line="276" w:lineRule="auto"/>
              <w:rPr>
                <w:bCs/>
              </w:rPr>
            </w:pPr>
            <w:proofErr w:type="spellStart"/>
            <w:r w:rsidRPr="0043144A">
              <w:rPr>
                <w:bCs/>
              </w:rPr>
              <w:t>Առևտրային</w:t>
            </w:r>
            <w:proofErr w:type="spellEnd"/>
            <w:r w:rsidRPr="0043144A">
              <w:rPr>
                <w:bCs/>
              </w:rPr>
              <w:t xml:space="preserve"> կազմակերպությունների կանոնադրական կապիտալում մասնակցություն (բաժնեմաս, բաժնետոմս, փայ) ունենալու կամ պաշտոնավարման ընթացքում ժառանգություն ստանալու դեպքում հանրային պաշտոն զբաղեցնող անձինք և հանրային ծառայողները պարտավոր են պաշտոնը ստանձնելուց կամ ժառանգությունն ընդունելուց հետո` մեկ ամսվա ընթացքում, այն օրենքով սահմանված կարգով հանձնել հավատարմագրային կառավարման</w:t>
            </w:r>
            <w:r w:rsidR="00DA1909" w:rsidRPr="0043144A">
              <w:rPr>
                <w:bCs/>
              </w:rPr>
              <w:t>:»:</w:t>
            </w:r>
          </w:p>
        </w:tc>
      </w:tr>
      <w:tr w:rsidR="00E8278D" w:rsidRPr="0043144A" w14:paraId="34341B95"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hideMark/>
          </w:tcPr>
          <w:p w14:paraId="745513B0" w14:textId="77777777" w:rsidR="00E8278D" w:rsidRPr="0043144A" w:rsidRDefault="00E8278D" w:rsidP="000B3ADC">
            <w:pPr>
              <w:spacing w:line="276" w:lineRule="auto"/>
              <w:ind w:firstLine="0"/>
              <w:rPr>
                <w:b/>
                <w:bCs/>
              </w:rPr>
            </w:pPr>
            <w:r w:rsidRPr="0043144A">
              <w:rPr>
                <w:b/>
                <w:bCs/>
              </w:rPr>
              <w:lastRenderedPageBreak/>
              <w:t>«Վարչական իրավախախտումների վերաբերյալ Հայաստանի Հանրապետության օրենսգրքում փոփոխություն և լրացումներ կատարելու մասին» օրենքի նախագծի վերաբերյալ.</w:t>
            </w:r>
          </w:p>
          <w:p w14:paraId="7EE12B43" w14:textId="77777777" w:rsidR="00E8278D" w:rsidRPr="0043144A" w:rsidRDefault="00E8278D" w:rsidP="000B3ADC">
            <w:pPr>
              <w:numPr>
                <w:ilvl w:val="0"/>
                <w:numId w:val="13"/>
              </w:numPr>
              <w:tabs>
                <w:tab w:val="left" w:pos="1110"/>
              </w:tabs>
              <w:spacing w:line="276" w:lineRule="auto"/>
              <w:ind w:left="-24" w:firstLine="567"/>
              <w:rPr>
                <w:bCs/>
              </w:rPr>
            </w:pPr>
            <w:r w:rsidRPr="0043144A">
              <w:rPr>
                <w:bCs/>
              </w:rPr>
              <w:t xml:space="preserve">Վարչական իրավախախտումների վերաբերյալ Հայաստանի Հանրապետության օրենսգրքում փոփոխություն և </w:t>
            </w:r>
            <w:r w:rsidRPr="0043144A">
              <w:rPr>
                <w:bCs/>
              </w:rPr>
              <w:lastRenderedPageBreak/>
              <w:t>լրացումներ կատարելու մասին» օրենքի նախագծով (այսուհետ՝ Նախագիծ) առաջարկվում է գործող օրենսգիրքը լրացնել 169</w:t>
            </w:r>
            <w:r w:rsidRPr="0043144A">
              <w:rPr>
                <w:rFonts w:ascii="Cambria Math" w:eastAsia="MS Mincho" w:hAnsi="Cambria Math" w:cs="Cambria Math"/>
                <w:bCs/>
              </w:rPr>
              <w:t>․</w:t>
            </w:r>
            <w:r w:rsidRPr="0043144A">
              <w:rPr>
                <w:bCs/>
              </w:rPr>
              <w:t>30-րդ հոդվածով, որի 2-րդ մասը նախատեսում է  վարչական պատասխանատվություն, բացառությամբ օրենքով նախատեսված դեպքերի, նախքան շահերի բախման հանգամանքների վերաբերյալ Կոռուպցիայի կանխարգելման հանձնաժողովի առաջարկությունը ստանալը պաշտոն զբաղեցնող անձի կողմից հարցի վերաբերյալ գործողություն կատարելու կամ որոշում ընդունելու համար։</w:t>
            </w:r>
          </w:p>
          <w:p w14:paraId="1F45B1F0" w14:textId="77777777" w:rsidR="00E8278D" w:rsidRPr="0043144A" w:rsidRDefault="00E8278D" w:rsidP="000B3ADC">
            <w:pPr>
              <w:spacing w:line="276" w:lineRule="auto"/>
              <w:ind w:firstLine="0"/>
              <w:rPr>
                <w:bCs/>
              </w:rPr>
            </w:pPr>
            <w:r w:rsidRPr="0043144A">
              <w:rPr>
                <w:bCs/>
              </w:rPr>
              <w:t xml:space="preserve"> Ներկայացված դրույթը դիտարկելով Հայաստանի Հանրապետության Սահմանադրությամբ նախատեսված իրավական որոշակիության սկզբունքի </w:t>
            </w:r>
            <w:proofErr w:type="spellStart"/>
            <w:r w:rsidRPr="0043144A">
              <w:rPr>
                <w:bCs/>
              </w:rPr>
              <w:t>համատեստքում</w:t>
            </w:r>
            <w:proofErr w:type="spellEnd"/>
            <w:r w:rsidRPr="0043144A">
              <w:rPr>
                <w:bCs/>
              </w:rPr>
              <w:t xml:space="preserve">, հարկ ենք համարում նշել, որ Հայաստանի Հանրապետության Սահմանադրական դատարանը բազմիցս անդրադառնալով Սահմանադրության 79-րդ հոդվածում ամրագրված որոշակիության սկզբունքին` գտել է, որ օրենքները պետք է լինեն այնպիսին, որ համապատասխան հարաբերությունների մասնակիցները ողջամիտ սահմաններում ի վիճակի լինեն կանխատեսել իրենց վարքագծի </w:t>
            </w:r>
            <w:proofErr w:type="spellStart"/>
            <w:r w:rsidRPr="0043144A">
              <w:rPr>
                <w:bCs/>
              </w:rPr>
              <w:t>հետևանքները</w:t>
            </w:r>
            <w:proofErr w:type="spellEnd"/>
            <w:r w:rsidRPr="0043144A">
              <w:rPr>
                <w:bCs/>
              </w:rPr>
              <w:t xml:space="preserve"> և վստահ լինեն ինչպես իրենց պաշտոնապես ճանաչված կարգավիճակի </w:t>
            </w:r>
            <w:proofErr w:type="spellStart"/>
            <w:r w:rsidRPr="0043144A">
              <w:rPr>
                <w:bCs/>
              </w:rPr>
              <w:t>անփոփոխելիության</w:t>
            </w:r>
            <w:proofErr w:type="spellEnd"/>
            <w:r w:rsidRPr="0043144A">
              <w:rPr>
                <w:bCs/>
              </w:rPr>
              <w:t xml:space="preserve"> համար, այնպես էլ ձեռք բերված իրավունքների և պարտավորությունների հարցում (ՍԴՈ-1142, ՍԴՈ-1270)։</w:t>
            </w:r>
          </w:p>
          <w:p w14:paraId="4FC7FCC2" w14:textId="77777777" w:rsidR="00E8278D" w:rsidRPr="0043144A" w:rsidRDefault="00E8278D" w:rsidP="000B3ADC">
            <w:pPr>
              <w:spacing w:line="276" w:lineRule="auto"/>
              <w:ind w:firstLine="0"/>
              <w:rPr>
                <w:bCs/>
              </w:rPr>
            </w:pPr>
            <w:r w:rsidRPr="0043144A">
              <w:rPr>
                <w:bCs/>
              </w:rPr>
              <w:t xml:space="preserve">Օրենքի և իրավական որոշակիության սկզբունքի հարաբերակցության վերաբերյալ իր մի շարք որոշումներում, հղում կատարելով նաև ՄԻԵԴ-ի </w:t>
            </w:r>
            <w:proofErr w:type="spellStart"/>
            <w:r w:rsidRPr="0043144A">
              <w:rPr>
                <w:bCs/>
              </w:rPr>
              <w:t>նախադեպային</w:t>
            </w:r>
            <w:proofErr w:type="spellEnd"/>
            <w:r w:rsidRPr="0043144A">
              <w:rPr>
                <w:bCs/>
              </w:rPr>
              <w:t xml:space="preserve"> իրավունքին, Հայաստանի Հանրապետության սահմանադրական դատարանն իր 2006 թվականի ապրիլի 18-ի ՍԴՈ–630 որոշմամբ իրավական դիրքորոշում է հայտնել այն մասին, որ «...օրենքը պետք է </w:t>
            </w:r>
            <w:r w:rsidRPr="0043144A">
              <w:rPr>
                <w:bCs/>
              </w:rPr>
              <w:lastRenderedPageBreak/>
              <w:t xml:space="preserve">համապատասխանի Մարդու իրավունքների </w:t>
            </w:r>
            <w:proofErr w:type="spellStart"/>
            <w:r w:rsidRPr="0043144A">
              <w:rPr>
                <w:bCs/>
              </w:rPr>
              <w:t>եվրոպական</w:t>
            </w:r>
            <w:proofErr w:type="spellEnd"/>
            <w:r w:rsidRPr="0043144A">
              <w:rPr>
                <w:bCs/>
              </w:rPr>
              <w:t xml:space="preserve"> դատարանի մի շարք </w:t>
            </w:r>
            <w:proofErr w:type="spellStart"/>
            <w:r w:rsidRPr="0043144A">
              <w:rPr>
                <w:bCs/>
              </w:rPr>
              <w:t>վճիռներում</w:t>
            </w:r>
            <w:proofErr w:type="spellEnd"/>
            <w:r w:rsidRPr="0043144A">
              <w:rPr>
                <w:bCs/>
              </w:rPr>
              <w:t xml:space="preserve"> արտահայտված այն իրավական դիրքորոշմանը, համաձայն որի </w:t>
            </w:r>
            <w:proofErr w:type="spellStart"/>
            <w:r w:rsidRPr="0043144A">
              <w:rPr>
                <w:bCs/>
              </w:rPr>
              <w:t>որևէ</w:t>
            </w:r>
            <w:proofErr w:type="spellEnd"/>
            <w:r w:rsidRPr="0043144A">
              <w:rPr>
                <w:bCs/>
              </w:rPr>
              <w:t xml:space="preserve"> իրավական նորմ չի կարող համարվել «օրենք», եթե այն չի համապատասխանում իրավական որոշակիության (</w:t>
            </w:r>
            <w:proofErr w:type="spellStart"/>
            <w:r w:rsidRPr="0043144A">
              <w:rPr>
                <w:bCs/>
              </w:rPr>
              <w:t>res</w:t>
            </w:r>
            <w:proofErr w:type="spellEnd"/>
            <w:r w:rsidRPr="0043144A">
              <w:rPr>
                <w:bCs/>
              </w:rPr>
              <w:t xml:space="preserve"> </w:t>
            </w:r>
            <w:proofErr w:type="spellStart"/>
            <w:r w:rsidRPr="0043144A">
              <w:rPr>
                <w:bCs/>
              </w:rPr>
              <w:t>judicata</w:t>
            </w:r>
            <w:proofErr w:type="spellEnd"/>
            <w:r w:rsidRPr="0043144A">
              <w:rPr>
                <w:bCs/>
              </w:rPr>
              <w:t xml:space="preserve">) սկզբունքին, այսինքն, </w:t>
            </w:r>
            <w:proofErr w:type="spellStart"/>
            <w:r w:rsidRPr="0043144A">
              <w:rPr>
                <w:bCs/>
              </w:rPr>
              <w:t>ձևակերպված</w:t>
            </w:r>
            <w:proofErr w:type="spellEnd"/>
            <w:r w:rsidRPr="0043144A">
              <w:rPr>
                <w:bCs/>
              </w:rPr>
              <w:t xml:space="preserve"> չէ բավարար աստիճանի </w:t>
            </w:r>
            <w:proofErr w:type="spellStart"/>
            <w:r w:rsidRPr="0043144A">
              <w:rPr>
                <w:bCs/>
              </w:rPr>
              <w:t>հստակությամբ</w:t>
            </w:r>
            <w:proofErr w:type="spellEnd"/>
            <w:r w:rsidRPr="0043144A">
              <w:rPr>
                <w:bCs/>
              </w:rPr>
              <w:t>, որը թույլ տա քաղաքացուն դրա հետ համատեղել իր վարքագիծը:»։</w:t>
            </w:r>
          </w:p>
          <w:p w14:paraId="46387DA3" w14:textId="77777777" w:rsidR="00E8278D" w:rsidRPr="0043144A" w:rsidRDefault="00E8278D" w:rsidP="000B3ADC">
            <w:pPr>
              <w:spacing w:line="276" w:lineRule="auto"/>
              <w:ind w:firstLine="0"/>
              <w:rPr>
                <w:bCs/>
              </w:rPr>
            </w:pPr>
            <w:r w:rsidRPr="0043144A">
              <w:rPr>
                <w:bCs/>
              </w:rPr>
              <w:t xml:space="preserve">Տվյալ պարագայում նախագիծը </w:t>
            </w:r>
            <w:proofErr w:type="spellStart"/>
            <w:r w:rsidRPr="0043144A">
              <w:rPr>
                <w:bCs/>
              </w:rPr>
              <w:t>խնդրահարույց</w:t>
            </w:r>
            <w:proofErr w:type="spellEnd"/>
            <w:r w:rsidRPr="0043144A">
              <w:rPr>
                <w:bCs/>
              </w:rPr>
              <w:t xml:space="preserve"> է իրավական որոշակիության սկզբունքի ապահովման </w:t>
            </w:r>
            <w:proofErr w:type="spellStart"/>
            <w:r w:rsidRPr="0043144A">
              <w:rPr>
                <w:bCs/>
              </w:rPr>
              <w:t>տեսանակյունից</w:t>
            </w:r>
            <w:proofErr w:type="spellEnd"/>
            <w:r w:rsidRPr="0043144A">
              <w:rPr>
                <w:bCs/>
              </w:rPr>
              <w:t xml:space="preserve">, քանի որ նախագծով առաջարկվող </w:t>
            </w:r>
            <w:proofErr w:type="spellStart"/>
            <w:r w:rsidRPr="0043144A">
              <w:rPr>
                <w:bCs/>
              </w:rPr>
              <w:t>կարգավորումների</w:t>
            </w:r>
            <w:proofErr w:type="spellEnd"/>
            <w:r w:rsidRPr="0043144A">
              <w:rPr>
                <w:bCs/>
              </w:rPr>
              <w:t xml:space="preserve"> բովանդակությունից պարզ չէ, թե նորմի դիսպոզիցիայում որ օրենքի </w:t>
            </w:r>
            <w:proofErr w:type="spellStart"/>
            <w:r w:rsidRPr="0043144A">
              <w:rPr>
                <w:bCs/>
              </w:rPr>
              <w:t>կարգավորումների</w:t>
            </w:r>
            <w:proofErr w:type="spellEnd"/>
            <w:r w:rsidRPr="0043144A">
              <w:rPr>
                <w:bCs/>
              </w:rPr>
              <w:t xml:space="preserve"> վրա է հղում կատարվում, որն է «հարց» հասկացության բովանդակությունը։</w:t>
            </w:r>
          </w:p>
          <w:p w14:paraId="0038A3EB" w14:textId="77777777" w:rsidR="00E8278D" w:rsidRPr="0043144A" w:rsidRDefault="00E8278D" w:rsidP="000B3ADC">
            <w:pPr>
              <w:spacing w:line="276" w:lineRule="auto"/>
              <w:ind w:firstLine="0"/>
              <w:rPr>
                <w:bCs/>
              </w:rPr>
            </w:pPr>
            <w:r w:rsidRPr="0043144A">
              <w:rPr>
                <w:bCs/>
              </w:rPr>
              <w:t>Հիմք ընդունելով վերոգրյալը՝ Նախագծով սահմանված կարգավորումները հստակեցման կարիք ունեն։</w:t>
            </w: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0C7B7E60" w14:textId="77777777" w:rsidR="00E8278D" w:rsidRPr="0043144A" w:rsidRDefault="00CD4E70" w:rsidP="000B3ADC">
            <w:pPr>
              <w:spacing w:line="276" w:lineRule="auto"/>
              <w:jc w:val="center"/>
              <w:rPr>
                <w:b/>
              </w:rPr>
            </w:pPr>
            <w:r w:rsidRPr="0043144A">
              <w:rPr>
                <w:b/>
              </w:rPr>
              <w:lastRenderedPageBreak/>
              <w:t>Ընդունվել է</w:t>
            </w:r>
          </w:p>
          <w:p w14:paraId="17F52FB6" w14:textId="028B26DE" w:rsidR="00CD4E70" w:rsidRPr="0043144A" w:rsidRDefault="00CD4E70" w:rsidP="000B3ADC">
            <w:pPr>
              <w:spacing w:line="276" w:lineRule="auto"/>
              <w:rPr>
                <w:bCs/>
              </w:rPr>
            </w:pPr>
            <w:r w:rsidRPr="0043144A">
              <w:rPr>
                <w:bCs/>
              </w:rPr>
              <w:t xml:space="preserve">Նախագծում կատարվել է համապատասխան փոփոխություն: </w:t>
            </w:r>
          </w:p>
        </w:tc>
      </w:tr>
      <w:tr w:rsidR="00003E19" w:rsidRPr="0043144A" w14:paraId="387886FE" w14:textId="77777777" w:rsidTr="00C07E70">
        <w:trPr>
          <w:tblCellSpacing w:w="0" w:type="dxa"/>
          <w:jc w:val="center"/>
        </w:trPr>
        <w:tc>
          <w:tcPr>
            <w:tcW w:w="3824" w:type="pct"/>
            <w:gridSpan w:val="3"/>
            <w:vMerge w:val="restart"/>
            <w:tcBorders>
              <w:top w:val="outset" w:sz="6" w:space="0" w:color="auto"/>
              <w:left w:val="outset" w:sz="6" w:space="0" w:color="auto"/>
              <w:right w:val="outset" w:sz="6" w:space="0" w:color="auto"/>
            </w:tcBorders>
            <w:shd w:val="clear" w:color="auto" w:fill="D0D0D0"/>
          </w:tcPr>
          <w:p w14:paraId="2B9ABE12" w14:textId="1FA3C951" w:rsidR="00003E19" w:rsidRPr="0043144A" w:rsidRDefault="001120D7" w:rsidP="000B3ADC">
            <w:pPr>
              <w:spacing w:line="276" w:lineRule="auto"/>
              <w:ind w:left="720" w:firstLine="0"/>
              <w:jc w:val="center"/>
              <w:rPr>
                <w:b/>
                <w:bCs/>
              </w:rPr>
            </w:pPr>
            <w:r w:rsidRPr="0043144A">
              <w:rPr>
                <w:b/>
                <w:bCs/>
              </w:rPr>
              <w:lastRenderedPageBreak/>
              <w:t>48</w:t>
            </w:r>
            <w:r w:rsidR="00003E19" w:rsidRPr="0043144A">
              <w:rPr>
                <w:b/>
                <w:bCs/>
              </w:rPr>
              <w:t>. Վարչապետի աշխատակազմի տեսչական մարմինների աշխատանքների համակարգման գրասենյակ</w:t>
            </w:r>
          </w:p>
          <w:p w14:paraId="01A16FE4" w14:textId="77777777" w:rsidR="00003E19" w:rsidRPr="0043144A" w:rsidRDefault="00003E19" w:rsidP="000B3ADC">
            <w:pPr>
              <w:spacing w:line="276" w:lineRule="auto"/>
              <w:ind w:left="720" w:firstLine="0"/>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tcPr>
          <w:p w14:paraId="294E35F3" w14:textId="7C9BB36C" w:rsidR="00003E19" w:rsidRPr="0043144A" w:rsidRDefault="00003E19" w:rsidP="000B3ADC">
            <w:pPr>
              <w:spacing w:line="276" w:lineRule="auto"/>
              <w:ind w:firstLine="0"/>
              <w:rPr>
                <w:b/>
                <w:bCs/>
                <w:lang w:val="en-US"/>
              </w:rPr>
            </w:pPr>
            <w:r w:rsidRPr="0043144A">
              <w:rPr>
                <w:b/>
                <w:bCs/>
                <w:lang w:val="en-US"/>
              </w:rPr>
              <w:t>26.05.2022թ.</w:t>
            </w:r>
          </w:p>
        </w:tc>
      </w:tr>
      <w:tr w:rsidR="00003E19" w:rsidRPr="0043144A" w14:paraId="29EF0869" w14:textId="77777777" w:rsidTr="00C07E70">
        <w:trPr>
          <w:tblCellSpacing w:w="0" w:type="dxa"/>
          <w:jc w:val="center"/>
        </w:trPr>
        <w:tc>
          <w:tcPr>
            <w:tcW w:w="3824" w:type="pct"/>
            <w:gridSpan w:val="3"/>
            <w:vMerge/>
            <w:tcBorders>
              <w:left w:val="outset" w:sz="6" w:space="0" w:color="auto"/>
              <w:bottom w:val="outset" w:sz="6" w:space="0" w:color="auto"/>
              <w:right w:val="outset" w:sz="6" w:space="0" w:color="auto"/>
            </w:tcBorders>
            <w:shd w:val="clear" w:color="auto" w:fill="D0D0D0"/>
          </w:tcPr>
          <w:p w14:paraId="02DF89D8" w14:textId="77777777" w:rsidR="00003E19" w:rsidRPr="0043144A" w:rsidRDefault="00003E19" w:rsidP="000B3ADC">
            <w:pPr>
              <w:spacing w:line="276" w:lineRule="auto"/>
              <w:ind w:left="720" w:firstLine="0"/>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tcPr>
          <w:p w14:paraId="54B7CAE1" w14:textId="1471FC10" w:rsidR="00003E19" w:rsidRPr="0043144A" w:rsidRDefault="00003E19" w:rsidP="000B3ADC">
            <w:pPr>
              <w:spacing w:line="276" w:lineRule="auto"/>
              <w:ind w:firstLine="0"/>
              <w:rPr>
                <w:b/>
                <w:bCs/>
              </w:rPr>
            </w:pPr>
            <w:r w:rsidRPr="0043144A">
              <w:rPr>
                <w:b/>
                <w:color w:val="000000" w:themeColor="text1"/>
              </w:rPr>
              <w:t>№ 48/48.95/16818-2022</w:t>
            </w:r>
          </w:p>
        </w:tc>
      </w:tr>
      <w:tr w:rsidR="00003E19" w:rsidRPr="0043144A" w14:paraId="40EA3781" w14:textId="77777777" w:rsidTr="00003E19">
        <w:trPr>
          <w:tblCellSpacing w:w="0" w:type="dxa"/>
          <w:jc w:val="center"/>
        </w:trPr>
        <w:tc>
          <w:tcPr>
            <w:tcW w:w="2500" w:type="pct"/>
            <w:gridSpan w:val="2"/>
            <w:tcBorders>
              <w:left w:val="outset" w:sz="6" w:space="0" w:color="auto"/>
              <w:bottom w:val="outset" w:sz="6" w:space="0" w:color="auto"/>
              <w:right w:val="outset" w:sz="6" w:space="0" w:color="auto"/>
            </w:tcBorders>
            <w:shd w:val="clear" w:color="auto" w:fill="auto"/>
          </w:tcPr>
          <w:p w14:paraId="4D3CAEA4" w14:textId="77777777" w:rsidR="00003E19" w:rsidRPr="0043144A" w:rsidRDefault="00003E19" w:rsidP="000B3ADC">
            <w:pPr>
              <w:tabs>
                <w:tab w:val="left" w:pos="709"/>
                <w:tab w:val="left" w:pos="1418"/>
                <w:tab w:val="left" w:pos="9360"/>
              </w:tabs>
              <w:spacing w:after="160" w:line="276" w:lineRule="auto"/>
              <w:rPr>
                <w:rFonts w:eastAsia="Calibri" w:cs="Times New Roman"/>
                <w:iCs/>
                <w:color w:val="000000"/>
              </w:rPr>
            </w:pPr>
            <w:r w:rsidRPr="0043144A">
              <w:rPr>
                <w:rFonts w:eastAsia="Calibri" w:cs="Times New Roman"/>
                <w:iCs/>
                <w:color w:val="000000"/>
              </w:rPr>
              <w:t>«Հանրային ծառայության մասին» օրենքում փոփոխություններ և լրացումներ կատարելու մասին»  օրենքի նախագծի /այսուհետ՝ Նախագիծ/ վերաբերյալ.</w:t>
            </w:r>
          </w:p>
          <w:p w14:paraId="2C049FD2" w14:textId="77777777" w:rsidR="00003E19" w:rsidRPr="0043144A" w:rsidRDefault="00003E19" w:rsidP="000B3ADC">
            <w:pPr>
              <w:numPr>
                <w:ilvl w:val="0"/>
                <w:numId w:val="33"/>
              </w:numPr>
              <w:tabs>
                <w:tab w:val="left" w:pos="709"/>
                <w:tab w:val="left" w:pos="1418"/>
                <w:tab w:val="left" w:pos="9360"/>
              </w:tabs>
              <w:spacing w:line="276" w:lineRule="auto"/>
              <w:rPr>
                <w:rFonts w:eastAsia="Calibri" w:cs="Times New Roman"/>
                <w:iCs/>
                <w:color w:val="000000"/>
              </w:rPr>
            </w:pPr>
            <w:r w:rsidRPr="0043144A">
              <w:rPr>
                <w:rFonts w:eastAsia="Calibri" w:cs="Times New Roman"/>
                <w:iCs/>
                <w:color w:val="000000"/>
              </w:rPr>
              <w:t xml:space="preserve">Նախագծով առաջարկվում է գործող օրենքի 29-րդ հոդվածի 6-րդ մասը շարադրել նոր խմբագրությամբ՝ սահմանելով, որ եթե հանրային պաշտոն զբաղեցնող անձի և հանրային ծառայողի համար որոշ տեսակի թույլատրելի նվերի արժեքը գերազանցում է վաթսուն հազար ՀՀ դրամը, ապա այն </w:t>
            </w:r>
            <w:r w:rsidRPr="0043144A">
              <w:rPr>
                <w:rFonts w:eastAsia="Calibri" w:cs="Times New Roman"/>
                <w:iCs/>
                <w:color w:val="000000"/>
              </w:rPr>
              <w:lastRenderedPageBreak/>
              <w:t>համարվում է  պետական կամ համայնքային սեփականություն։</w:t>
            </w:r>
          </w:p>
          <w:p w14:paraId="487417C0" w14:textId="77777777" w:rsidR="00003E19" w:rsidRPr="0043144A" w:rsidRDefault="00003E19" w:rsidP="000B3ADC">
            <w:pPr>
              <w:tabs>
                <w:tab w:val="left" w:pos="709"/>
                <w:tab w:val="left" w:pos="1418"/>
                <w:tab w:val="left" w:pos="9360"/>
              </w:tabs>
              <w:spacing w:after="160" w:line="276" w:lineRule="auto"/>
              <w:rPr>
                <w:rFonts w:eastAsia="Calibri" w:cs="Times New Roman"/>
                <w:iCs/>
                <w:color w:val="000000"/>
              </w:rPr>
            </w:pPr>
            <w:r w:rsidRPr="0043144A">
              <w:rPr>
                <w:rFonts w:eastAsia="Calibri" w:cs="Times New Roman"/>
                <w:iCs/>
                <w:color w:val="000000"/>
              </w:rPr>
              <w:t>Միաժամանակ, «Հայաստանի Հանրապետության դատական օրենսգիրք» սահմանադրական օրենքի 73-րդ հոդվածի 5-րդ հոդվածը սահմանում է դատավորի կողմից թույլատրելի համարվող մեկ նվերի արժեքը, ինչպես նաև օրացույցային տարվա ընթացքում նվերների արժեքների շեմը: Հաշվի առնելով նշվածը՝ առաջարկում եմ խմբագրել Նախագիծը՝ սահմանելով համանման կարգավորում։</w:t>
            </w:r>
          </w:p>
          <w:p w14:paraId="5C64173B" w14:textId="77777777" w:rsidR="00003E19" w:rsidRPr="0043144A" w:rsidRDefault="00003E19" w:rsidP="000B3ADC">
            <w:pPr>
              <w:spacing w:line="276" w:lineRule="auto"/>
              <w:ind w:firstLine="0"/>
              <w:rPr>
                <w:b/>
                <w:color w:val="000000" w:themeColor="text1"/>
              </w:rPr>
            </w:pPr>
          </w:p>
        </w:tc>
        <w:tc>
          <w:tcPr>
            <w:tcW w:w="2500" w:type="pct"/>
            <w:gridSpan w:val="2"/>
            <w:tcBorders>
              <w:left w:val="outset" w:sz="6" w:space="0" w:color="auto"/>
              <w:bottom w:val="outset" w:sz="6" w:space="0" w:color="auto"/>
              <w:right w:val="outset" w:sz="6" w:space="0" w:color="auto"/>
            </w:tcBorders>
            <w:shd w:val="clear" w:color="auto" w:fill="auto"/>
          </w:tcPr>
          <w:p w14:paraId="26BFDDBD" w14:textId="264D38BD" w:rsidR="00003E19" w:rsidRPr="0043144A" w:rsidRDefault="00387E33" w:rsidP="000B3ADC">
            <w:pPr>
              <w:spacing w:after="160" w:line="276" w:lineRule="auto"/>
              <w:jc w:val="center"/>
              <w:rPr>
                <w:rFonts w:eastAsia="Calibri" w:cs="Times New Roman"/>
                <w:b/>
                <w:iCs/>
                <w:color w:val="000000"/>
              </w:rPr>
            </w:pPr>
            <w:r>
              <w:rPr>
                <w:rFonts w:eastAsia="Calibri" w:cs="Times New Roman"/>
                <w:b/>
                <w:iCs/>
                <w:color w:val="000000"/>
              </w:rPr>
              <w:lastRenderedPageBreak/>
              <w:t>Ընդունվել է</w:t>
            </w:r>
          </w:p>
          <w:p w14:paraId="7F88DF44" w14:textId="331AA0CE" w:rsidR="00003E19" w:rsidRPr="0043144A" w:rsidRDefault="00003E19" w:rsidP="000B3ADC">
            <w:pPr>
              <w:spacing w:line="276" w:lineRule="auto"/>
              <w:ind w:firstLine="0"/>
              <w:rPr>
                <w:b/>
                <w:color w:val="000000" w:themeColor="text1"/>
              </w:rPr>
            </w:pPr>
            <w:r w:rsidRPr="0043144A">
              <w:rPr>
                <w:rFonts w:eastAsia="Calibri" w:cs="Times New Roman"/>
                <w:iCs/>
                <w:color w:val="000000"/>
              </w:rPr>
              <w:t>Նախագծ</w:t>
            </w:r>
            <w:r w:rsidR="00387E33">
              <w:rPr>
                <w:rFonts w:eastAsia="Calibri" w:cs="Times New Roman"/>
                <w:iCs/>
                <w:color w:val="000000"/>
              </w:rPr>
              <w:t xml:space="preserve">ում կատարվել են համապատասխան փոփոխություններ: </w:t>
            </w:r>
          </w:p>
        </w:tc>
      </w:tr>
      <w:tr w:rsidR="00003E19" w:rsidRPr="0043144A" w14:paraId="1E8BFE5A" w14:textId="77777777" w:rsidTr="00003E19">
        <w:trPr>
          <w:tblCellSpacing w:w="0" w:type="dxa"/>
          <w:jc w:val="center"/>
        </w:trPr>
        <w:tc>
          <w:tcPr>
            <w:tcW w:w="2500" w:type="pct"/>
            <w:gridSpan w:val="2"/>
            <w:tcBorders>
              <w:left w:val="outset" w:sz="6" w:space="0" w:color="auto"/>
              <w:bottom w:val="outset" w:sz="6" w:space="0" w:color="auto"/>
              <w:right w:val="outset" w:sz="6" w:space="0" w:color="auto"/>
            </w:tcBorders>
            <w:shd w:val="clear" w:color="auto" w:fill="auto"/>
          </w:tcPr>
          <w:p w14:paraId="15D48156" w14:textId="77777777" w:rsidR="00003E19" w:rsidRPr="0043144A" w:rsidRDefault="00003E19" w:rsidP="000B3ADC">
            <w:pPr>
              <w:numPr>
                <w:ilvl w:val="0"/>
                <w:numId w:val="33"/>
              </w:numPr>
              <w:tabs>
                <w:tab w:val="left" w:pos="709"/>
                <w:tab w:val="left" w:pos="1418"/>
                <w:tab w:val="left" w:pos="9360"/>
              </w:tabs>
              <w:spacing w:line="276" w:lineRule="auto"/>
              <w:rPr>
                <w:rFonts w:eastAsia="Calibri" w:cs="Times New Roman"/>
                <w:iCs/>
                <w:color w:val="000000"/>
              </w:rPr>
            </w:pPr>
            <w:r w:rsidRPr="0043144A">
              <w:rPr>
                <w:rFonts w:eastAsia="Calibri" w:cs="Times New Roman"/>
                <w:iCs/>
                <w:color w:val="000000"/>
              </w:rPr>
              <w:t>Նախագծով առաջարկվում է գործող օրենքի 29-րդ հոդվածը լրացնել 4-րդ կետով, սահմանելով հանրային պաշտոն զբաղեցնող անձի և հանրային ծառայողի  համար թույլատրելի նվերների շարքը, որպես այդպիսին առանձնացնելով «սովորաբար կազմակերպվող հյուրասիրությունը»։</w:t>
            </w:r>
          </w:p>
          <w:p w14:paraId="14728867" w14:textId="77777777" w:rsidR="00003E19" w:rsidRPr="0043144A" w:rsidRDefault="00003E19" w:rsidP="000B3ADC">
            <w:pPr>
              <w:tabs>
                <w:tab w:val="left" w:pos="709"/>
                <w:tab w:val="left" w:pos="1418"/>
                <w:tab w:val="left" w:pos="9360"/>
              </w:tabs>
              <w:spacing w:after="160" w:line="276" w:lineRule="auto"/>
              <w:rPr>
                <w:rFonts w:eastAsia="Calibri" w:cs="Times New Roman"/>
                <w:iCs/>
                <w:color w:val="000000"/>
              </w:rPr>
            </w:pPr>
            <w:r w:rsidRPr="0043144A">
              <w:rPr>
                <w:rFonts w:eastAsia="Calibri" w:cs="Times New Roman"/>
                <w:iCs/>
                <w:color w:val="000000"/>
              </w:rPr>
              <w:t xml:space="preserve">Ներկայացված դրույթը դիտարկելով Հայաստանի Հանրապետության Սահմանադրությամբ նախատեսված իրավական որոշակիության սկզբունքի </w:t>
            </w:r>
            <w:proofErr w:type="spellStart"/>
            <w:r w:rsidRPr="0043144A">
              <w:rPr>
                <w:rFonts w:eastAsia="Calibri" w:cs="Times New Roman"/>
                <w:iCs/>
                <w:color w:val="000000"/>
              </w:rPr>
              <w:t>համատեստքում</w:t>
            </w:r>
            <w:proofErr w:type="spellEnd"/>
            <w:r w:rsidRPr="0043144A">
              <w:rPr>
                <w:rFonts w:eastAsia="Calibri" w:cs="Times New Roman"/>
                <w:iCs/>
                <w:color w:val="000000"/>
              </w:rPr>
              <w:t xml:space="preserve">, հարկ ենք համարում նշել, որ Հայաստանի Հանրապետության Սահմանադրական դատարանը բազմիցս անդրադառնալով Սահմանադրության 79-րդ հոդվածում ամրագրված որոշակիության սկզբունքին` գտել է, որ օրենքները պետք է լինեն այնպիսին, որ համապատասխան հարաբերությունների մասնակիցները ողջամիտ սահմաններում ի վիճակի լինեն կանխատեսել իրենց վարքագծի </w:t>
            </w:r>
            <w:proofErr w:type="spellStart"/>
            <w:r w:rsidRPr="0043144A">
              <w:rPr>
                <w:rFonts w:eastAsia="Calibri" w:cs="Times New Roman"/>
                <w:iCs/>
                <w:color w:val="000000"/>
              </w:rPr>
              <w:t>հետևանքները</w:t>
            </w:r>
            <w:proofErr w:type="spellEnd"/>
            <w:r w:rsidRPr="0043144A">
              <w:rPr>
                <w:rFonts w:eastAsia="Calibri" w:cs="Times New Roman"/>
                <w:iCs/>
                <w:color w:val="000000"/>
              </w:rPr>
              <w:t xml:space="preserve"> և վստահ լինեն ինչպես իրենց պաշտոնապես ճանաչված կարգավիճակի </w:t>
            </w:r>
            <w:proofErr w:type="spellStart"/>
            <w:r w:rsidRPr="0043144A">
              <w:rPr>
                <w:rFonts w:eastAsia="Calibri" w:cs="Times New Roman"/>
                <w:iCs/>
                <w:color w:val="000000"/>
              </w:rPr>
              <w:t>անփոփոխելիության</w:t>
            </w:r>
            <w:proofErr w:type="spellEnd"/>
            <w:r w:rsidRPr="0043144A">
              <w:rPr>
                <w:rFonts w:eastAsia="Calibri" w:cs="Times New Roman"/>
                <w:iCs/>
                <w:color w:val="000000"/>
              </w:rPr>
              <w:t xml:space="preserve"> համար, այնպես էլ ձեռք բերված իրավունքների և պարտավորությունների հարցում (ՍԴՈ-</w:t>
            </w:r>
            <w:r w:rsidRPr="0043144A">
              <w:rPr>
                <w:rFonts w:eastAsia="Calibri" w:cs="Times New Roman"/>
                <w:iCs/>
                <w:color w:val="000000"/>
              </w:rPr>
              <w:lastRenderedPageBreak/>
              <w:t>1142, ՍԴՈ-1270)։</w:t>
            </w:r>
          </w:p>
          <w:p w14:paraId="08E787D3" w14:textId="77777777" w:rsidR="00003E19" w:rsidRPr="0043144A" w:rsidRDefault="00003E19" w:rsidP="000B3ADC">
            <w:pPr>
              <w:tabs>
                <w:tab w:val="left" w:pos="709"/>
                <w:tab w:val="left" w:pos="1418"/>
                <w:tab w:val="left" w:pos="9360"/>
              </w:tabs>
              <w:spacing w:after="160" w:line="276" w:lineRule="auto"/>
              <w:rPr>
                <w:rFonts w:eastAsia="Calibri" w:cs="Times New Roman"/>
                <w:iCs/>
                <w:color w:val="000000"/>
              </w:rPr>
            </w:pPr>
            <w:r w:rsidRPr="0043144A">
              <w:rPr>
                <w:rFonts w:eastAsia="Calibri" w:cs="Times New Roman"/>
                <w:iCs/>
                <w:color w:val="000000"/>
              </w:rPr>
              <w:t xml:space="preserve">Օրենքի և իրավական որոշակիության սկզբունքի հարաբերակցության վերաբերյալ իր մի շարք որոշումներում, հղում կատարելով նաև ՄԻԵԴ-ի </w:t>
            </w:r>
            <w:proofErr w:type="spellStart"/>
            <w:r w:rsidRPr="0043144A">
              <w:rPr>
                <w:rFonts w:eastAsia="Calibri" w:cs="Times New Roman"/>
                <w:iCs/>
                <w:color w:val="000000"/>
              </w:rPr>
              <w:t>նախադեպային</w:t>
            </w:r>
            <w:proofErr w:type="spellEnd"/>
            <w:r w:rsidRPr="0043144A">
              <w:rPr>
                <w:rFonts w:eastAsia="Calibri" w:cs="Times New Roman"/>
                <w:iCs/>
                <w:color w:val="000000"/>
              </w:rPr>
              <w:t xml:space="preserve"> իրավունքին, Հայաստանի Հանրապետության սահմանադրական դատարանն իր 2006 թվականի ապրիլի 18-ի ՍԴՈ–630 որոշմամբ իրավական դիրքորոշում է հայտնել այն մասին, որ «...օրենքը պետք է համապատասխանի Մարդու իրավունքների </w:t>
            </w:r>
            <w:proofErr w:type="spellStart"/>
            <w:r w:rsidRPr="0043144A">
              <w:rPr>
                <w:rFonts w:eastAsia="Calibri" w:cs="Times New Roman"/>
                <w:iCs/>
                <w:color w:val="000000"/>
              </w:rPr>
              <w:t>եվրոպական</w:t>
            </w:r>
            <w:proofErr w:type="spellEnd"/>
            <w:r w:rsidRPr="0043144A">
              <w:rPr>
                <w:rFonts w:eastAsia="Calibri" w:cs="Times New Roman"/>
                <w:iCs/>
                <w:color w:val="000000"/>
              </w:rPr>
              <w:t xml:space="preserve"> դատարանի մի շարք </w:t>
            </w:r>
            <w:proofErr w:type="spellStart"/>
            <w:r w:rsidRPr="0043144A">
              <w:rPr>
                <w:rFonts w:eastAsia="Calibri" w:cs="Times New Roman"/>
                <w:iCs/>
                <w:color w:val="000000"/>
              </w:rPr>
              <w:t>վճիռներում</w:t>
            </w:r>
            <w:proofErr w:type="spellEnd"/>
            <w:r w:rsidRPr="0043144A">
              <w:rPr>
                <w:rFonts w:eastAsia="Calibri" w:cs="Times New Roman"/>
                <w:iCs/>
                <w:color w:val="000000"/>
              </w:rPr>
              <w:t xml:space="preserve"> արտահայտված այն իրավական դիրքորոշմանը, համաձայն որի </w:t>
            </w:r>
            <w:proofErr w:type="spellStart"/>
            <w:r w:rsidRPr="0043144A">
              <w:rPr>
                <w:rFonts w:eastAsia="Calibri" w:cs="Times New Roman"/>
                <w:iCs/>
                <w:color w:val="000000"/>
              </w:rPr>
              <w:t>որևէ</w:t>
            </w:r>
            <w:proofErr w:type="spellEnd"/>
            <w:r w:rsidRPr="0043144A">
              <w:rPr>
                <w:rFonts w:eastAsia="Calibri" w:cs="Times New Roman"/>
                <w:iCs/>
                <w:color w:val="000000"/>
              </w:rPr>
              <w:t xml:space="preserve"> իրավական նորմ չի կարող համարվել «օրենք», եթե այն չի համապատասխանում իրավական որոշակիության (</w:t>
            </w:r>
            <w:proofErr w:type="spellStart"/>
            <w:r w:rsidRPr="0043144A">
              <w:rPr>
                <w:rFonts w:eastAsia="Calibri" w:cs="Times New Roman"/>
                <w:iCs/>
                <w:color w:val="000000"/>
              </w:rPr>
              <w:t>res</w:t>
            </w:r>
            <w:proofErr w:type="spellEnd"/>
            <w:r w:rsidRPr="0043144A">
              <w:rPr>
                <w:rFonts w:eastAsia="Calibri" w:cs="Times New Roman"/>
                <w:iCs/>
                <w:color w:val="000000"/>
              </w:rPr>
              <w:t xml:space="preserve"> </w:t>
            </w:r>
            <w:proofErr w:type="spellStart"/>
            <w:r w:rsidRPr="0043144A">
              <w:rPr>
                <w:rFonts w:eastAsia="Calibri" w:cs="Times New Roman"/>
                <w:iCs/>
                <w:color w:val="000000"/>
              </w:rPr>
              <w:t>judicata</w:t>
            </w:r>
            <w:proofErr w:type="spellEnd"/>
            <w:r w:rsidRPr="0043144A">
              <w:rPr>
                <w:rFonts w:eastAsia="Calibri" w:cs="Times New Roman"/>
                <w:iCs/>
                <w:color w:val="000000"/>
              </w:rPr>
              <w:t xml:space="preserve">) սկզբունքին, այսինքն, </w:t>
            </w:r>
            <w:proofErr w:type="spellStart"/>
            <w:r w:rsidRPr="0043144A">
              <w:rPr>
                <w:rFonts w:eastAsia="Calibri" w:cs="Times New Roman"/>
                <w:iCs/>
                <w:color w:val="000000"/>
              </w:rPr>
              <w:t>ձևակերպված</w:t>
            </w:r>
            <w:proofErr w:type="spellEnd"/>
            <w:r w:rsidRPr="0043144A">
              <w:rPr>
                <w:rFonts w:eastAsia="Calibri" w:cs="Times New Roman"/>
                <w:iCs/>
                <w:color w:val="000000"/>
              </w:rPr>
              <w:t xml:space="preserve"> չէ բավարար աստիճանի </w:t>
            </w:r>
            <w:proofErr w:type="spellStart"/>
            <w:r w:rsidRPr="0043144A">
              <w:rPr>
                <w:rFonts w:eastAsia="Calibri" w:cs="Times New Roman"/>
                <w:iCs/>
                <w:color w:val="000000"/>
              </w:rPr>
              <w:t>հստակությամբ</w:t>
            </w:r>
            <w:proofErr w:type="spellEnd"/>
            <w:r w:rsidRPr="0043144A">
              <w:rPr>
                <w:rFonts w:eastAsia="Calibri" w:cs="Times New Roman"/>
                <w:iCs/>
                <w:color w:val="000000"/>
              </w:rPr>
              <w:t>, որը թույլ տա քաղաքացուն դրա հետ համատեղել իր վարքագիծը:»։</w:t>
            </w:r>
          </w:p>
          <w:p w14:paraId="74FDEA3D" w14:textId="35526A2B" w:rsidR="00003E19" w:rsidRPr="0043144A" w:rsidRDefault="00003E19" w:rsidP="000B3ADC">
            <w:pPr>
              <w:tabs>
                <w:tab w:val="left" w:pos="709"/>
                <w:tab w:val="left" w:pos="1418"/>
                <w:tab w:val="left" w:pos="9360"/>
              </w:tabs>
              <w:spacing w:after="160" w:line="276" w:lineRule="auto"/>
              <w:rPr>
                <w:rFonts w:eastAsia="Calibri" w:cs="Times New Roman"/>
                <w:iCs/>
                <w:color w:val="000000"/>
              </w:rPr>
            </w:pPr>
            <w:r w:rsidRPr="0043144A">
              <w:rPr>
                <w:rFonts w:eastAsia="Calibri" w:cs="Times New Roman"/>
                <w:iCs/>
                <w:color w:val="000000"/>
              </w:rPr>
              <w:t xml:space="preserve">Տվյալ պարագայում Նախագիծը </w:t>
            </w:r>
            <w:proofErr w:type="spellStart"/>
            <w:r w:rsidRPr="0043144A">
              <w:rPr>
                <w:rFonts w:eastAsia="Calibri" w:cs="Times New Roman"/>
                <w:iCs/>
                <w:color w:val="000000"/>
              </w:rPr>
              <w:t>խնդրահարույց</w:t>
            </w:r>
            <w:proofErr w:type="spellEnd"/>
            <w:r w:rsidRPr="0043144A">
              <w:rPr>
                <w:rFonts w:eastAsia="Calibri" w:cs="Times New Roman"/>
                <w:iCs/>
                <w:color w:val="000000"/>
              </w:rPr>
              <w:t xml:space="preserve"> է իրավական որոշակիության սկզբունքի ապահովման </w:t>
            </w:r>
            <w:proofErr w:type="spellStart"/>
            <w:r w:rsidRPr="0043144A">
              <w:rPr>
                <w:rFonts w:eastAsia="Calibri" w:cs="Times New Roman"/>
                <w:iCs/>
                <w:color w:val="000000"/>
              </w:rPr>
              <w:t>տեսանակյունից</w:t>
            </w:r>
            <w:proofErr w:type="spellEnd"/>
            <w:r w:rsidRPr="0043144A">
              <w:rPr>
                <w:rFonts w:eastAsia="Calibri" w:cs="Times New Roman"/>
                <w:iCs/>
                <w:color w:val="000000"/>
              </w:rPr>
              <w:t xml:space="preserve">, քանի որ նախագծով առաջարկվող </w:t>
            </w:r>
            <w:proofErr w:type="spellStart"/>
            <w:r w:rsidRPr="0043144A">
              <w:rPr>
                <w:rFonts w:eastAsia="Calibri" w:cs="Times New Roman"/>
                <w:iCs/>
                <w:color w:val="000000"/>
              </w:rPr>
              <w:t>կարգավորումների</w:t>
            </w:r>
            <w:proofErr w:type="spellEnd"/>
            <w:r w:rsidRPr="0043144A">
              <w:rPr>
                <w:rFonts w:eastAsia="Calibri" w:cs="Times New Roman"/>
                <w:iCs/>
                <w:color w:val="000000"/>
              </w:rPr>
              <w:t xml:space="preserve"> բովանդակությունից պարզ չէ, թե որն է «սովորաբար կազմակերպվող հյուրասիրություն» հասկացության բովանդակությունը։</w:t>
            </w:r>
          </w:p>
        </w:tc>
        <w:tc>
          <w:tcPr>
            <w:tcW w:w="2500" w:type="pct"/>
            <w:gridSpan w:val="2"/>
            <w:tcBorders>
              <w:left w:val="outset" w:sz="6" w:space="0" w:color="auto"/>
              <w:bottom w:val="outset" w:sz="6" w:space="0" w:color="auto"/>
              <w:right w:val="outset" w:sz="6" w:space="0" w:color="auto"/>
            </w:tcBorders>
            <w:shd w:val="clear" w:color="auto" w:fill="auto"/>
          </w:tcPr>
          <w:p w14:paraId="55DCE834" w14:textId="77777777" w:rsidR="00003E19" w:rsidRPr="0043144A" w:rsidRDefault="00003E19" w:rsidP="000B3ADC">
            <w:pPr>
              <w:spacing w:after="160" w:line="276" w:lineRule="auto"/>
              <w:jc w:val="center"/>
              <w:rPr>
                <w:rFonts w:eastAsia="Calibri" w:cs="Times New Roman"/>
                <w:b/>
                <w:color w:val="000000"/>
              </w:rPr>
            </w:pPr>
            <w:r w:rsidRPr="0043144A">
              <w:rPr>
                <w:rFonts w:eastAsia="Calibri" w:cs="Times New Roman"/>
                <w:b/>
                <w:color w:val="000000"/>
              </w:rPr>
              <w:lastRenderedPageBreak/>
              <w:t>Չի ընդունվել</w:t>
            </w:r>
          </w:p>
          <w:p w14:paraId="4C100B3D" w14:textId="16C4EC0F" w:rsidR="00003E19" w:rsidRPr="0043144A" w:rsidRDefault="00003E19" w:rsidP="000B3ADC">
            <w:pPr>
              <w:spacing w:after="160" w:line="276" w:lineRule="auto"/>
              <w:rPr>
                <w:rFonts w:eastAsia="Calibri" w:cs="Times New Roman"/>
                <w:b/>
                <w:iCs/>
                <w:color w:val="000000"/>
              </w:rPr>
            </w:pPr>
            <w:r w:rsidRPr="0043144A">
              <w:rPr>
                <w:rFonts w:eastAsia="Calibri" w:cs="Times New Roman"/>
                <w:color w:val="000000"/>
              </w:rPr>
              <w:t>«Հյուրասիրություն» հասկացության բովանդակությունը բացահայտված է ներկայացված նախագծում, միաժամանակ տվյալ հարցի վերաբերյալ կողմնորոշիչ նշանակություն կունենան հետագայում Հանձնաժողովի կողմից հրապարակման ենթակա ուղեցույցները:</w:t>
            </w:r>
          </w:p>
        </w:tc>
      </w:tr>
      <w:tr w:rsidR="00003E19" w:rsidRPr="0043144A" w14:paraId="1E92B536" w14:textId="77777777" w:rsidTr="000D2A87">
        <w:trPr>
          <w:tblCellSpacing w:w="0" w:type="dxa"/>
          <w:jc w:val="center"/>
        </w:trPr>
        <w:tc>
          <w:tcPr>
            <w:tcW w:w="3824"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4E12E964" w14:textId="7B2BC50B" w:rsidR="00003E19" w:rsidRPr="0043144A" w:rsidRDefault="00650DCC" w:rsidP="000B3ADC">
            <w:pPr>
              <w:spacing w:line="276" w:lineRule="auto"/>
              <w:ind w:left="720" w:firstLine="0"/>
              <w:jc w:val="center"/>
              <w:rPr>
                <w:b/>
                <w:bCs/>
              </w:rPr>
            </w:pPr>
            <w:r w:rsidRPr="0043144A">
              <w:rPr>
                <w:b/>
                <w:bCs/>
              </w:rPr>
              <w:t>49</w:t>
            </w:r>
            <w:r w:rsidR="00003E19" w:rsidRPr="0043144A">
              <w:rPr>
                <w:b/>
                <w:bCs/>
              </w:rPr>
              <w:t>. Վարչապետի աշխատակազմի քաղաքացիական ծառայության գրասենյակ</w:t>
            </w:r>
          </w:p>
          <w:p w14:paraId="46909192" w14:textId="77777777" w:rsidR="00003E19" w:rsidRPr="0043144A" w:rsidRDefault="00003E19" w:rsidP="000B3ADC">
            <w:pPr>
              <w:spacing w:line="276" w:lineRule="auto"/>
              <w:ind w:left="720" w:firstLine="0"/>
              <w:jc w:val="center"/>
              <w:rPr>
                <w:b/>
                <w:bCs/>
              </w:rPr>
            </w:pPr>
          </w:p>
          <w:p w14:paraId="332D6BA0" w14:textId="77777777" w:rsidR="00003E19" w:rsidRPr="0043144A" w:rsidRDefault="00003E19" w:rsidP="000B3ADC">
            <w:pPr>
              <w:spacing w:line="276" w:lineRule="auto"/>
              <w:jc w:val="center"/>
              <w:rPr>
                <w:b/>
                <w:bCs/>
              </w:rPr>
            </w:pPr>
          </w:p>
          <w:p w14:paraId="7086ADF1" w14:textId="77777777" w:rsidR="00003E19" w:rsidRPr="0043144A" w:rsidRDefault="00003E19"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79CBE810" w14:textId="77777777" w:rsidR="00003E19" w:rsidRPr="0043144A" w:rsidRDefault="00003E19" w:rsidP="000B3ADC">
            <w:pPr>
              <w:spacing w:line="276" w:lineRule="auto"/>
              <w:ind w:firstLine="0"/>
              <w:rPr>
                <w:b/>
                <w:bCs/>
                <w:lang w:val="en-US"/>
              </w:rPr>
            </w:pPr>
            <w:r w:rsidRPr="0043144A">
              <w:rPr>
                <w:b/>
                <w:bCs/>
                <w:lang w:val="en-US"/>
              </w:rPr>
              <w:t>20.05.2022թ.</w:t>
            </w:r>
          </w:p>
        </w:tc>
      </w:tr>
      <w:tr w:rsidR="00003E19" w:rsidRPr="0043144A" w14:paraId="4F2E3F2F" w14:textId="77777777" w:rsidTr="000D2A87">
        <w:trPr>
          <w:trHeight w:val="853"/>
          <w:tblCellSpacing w:w="0" w:type="dxa"/>
          <w:jc w:val="center"/>
        </w:trPr>
        <w:tc>
          <w:tcPr>
            <w:tcW w:w="3824"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D3E94C8" w14:textId="77777777" w:rsidR="00003E19" w:rsidRPr="0043144A" w:rsidRDefault="00003E19" w:rsidP="000B3ADC">
            <w:pPr>
              <w:spacing w:line="276" w:lineRule="auto"/>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64DEB763" w14:textId="77777777" w:rsidR="00003E19" w:rsidRPr="0043144A" w:rsidRDefault="00003E19" w:rsidP="000B3ADC">
            <w:pPr>
              <w:spacing w:line="276" w:lineRule="auto"/>
              <w:ind w:firstLine="0"/>
              <w:rPr>
                <w:b/>
                <w:bCs/>
              </w:rPr>
            </w:pPr>
            <w:r w:rsidRPr="0043144A">
              <w:rPr>
                <w:b/>
                <w:bCs/>
                <w:lang w:val="en-US"/>
              </w:rPr>
              <w:t xml:space="preserve">N </w:t>
            </w:r>
            <w:r w:rsidRPr="0043144A">
              <w:rPr>
                <w:b/>
                <w:bCs/>
              </w:rPr>
              <w:t>42/43.1/16103-2022</w:t>
            </w:r>
          </w:p>
        </w:tc>
      </w:tr>
      <w:tr w:rsidR="00003E19" w:rsidRPr="0043144A" w14:paraId="6533F444"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hideMark/>
          </w:tcPr>
          <w:p w14:paraId="3C3ACF55" w14:textId="77777777" w:rsidR="00003E19" w:rsidRPr="0043144A" w:rsidRDefault="00003E19" w:rsidP="000B3ADC">
            <w:pPr>
              <w:spacing w:line="276" w:lineRule="auto"/>
              <w:ind w:firstLine="0"/>
              <w:rPr>
                <w:bCs/>
              </w:rPr>
            </w:pPr>
            <w:r w:rsidRPr="0043144A">
              <w:rPr>
                <w:bCs/>
              </w:rPr>
              <w:t xml:space="preserve">«Հանրային ծառայության մասին» օրենքում փոփոխություններ և լրացումներ կատարելու մասին» օրենքի նախագծի (այսուհետ՝ </w:t>
            </w:r>
            <w:r w:rsidRPr="0043144A">
              <w:rPr>
                <w:bCs/>
              </w:rPr>
              <w:lastRenderedPageBreak/>
              <w:t xml:space="preserve">Նախագիծ) վերաբերյալ առկա են </w:t>
            </w:r>
            <w:proofErr w:type="spellStart"/>
            <w:r w:rsidRPr="0043144A">
              <w:rPr>
                <w:bCs/>
              </w:rPr>
              <w:t>հետևյալ</w:t>
            </w:r>
            <w:proofErr w:type="spellEnd"/>
            <w:r w:rsidRPr="0043144A">
              <w:rPr>
                <w:bCs/>
              </w:rPr>
              <w:t xml:space="preserve"> առաջարկությունները։ Նախագծի՝</w:t>
            </w:r>
          </w:p>
          <w:p w14:paraId="3730C0E1" w14:textId="5D4EE612" w:rsidR="00003E19" w:rsidRPr="0043144A" w:rsidRDefault="00003E19" w:rsidP="000B3ADC">
            <w:pPr>
              <w:spacing w:line="276" w:lineRule="auto"/>
              <w:ind w:firstLine="0"/>
              <w:rPr>
                <w:bCs/>
              </w:rPr>
            </w:pPr>
            <w:r w:rsidRPr="0043144A">
              <w:rPr>
                <w:bCs/>
              </w:rPr>
              <w:tab/>
              <w:t>1</w:t>
            </w:r>
            <w:r w:rsidRPr="0043144A">
              <w:rPr>
                <w:rFonts w:ascii="Cambria Math" w:eastAsia="MS Mincho" w:hAnsi="Cambria Math" w:cs="Cambria Math"/>
                <w:bCs/>
              </w:rPr>
              <w:t>․</w:t>
            </w:r>
            <w:r w:rsidRPr="0043144A">
              <w:rPr>
                <w:bCs/>
              </w:rPr>
              <w:t xml:space="preserve">1-ին հոդվածի 1-ին կետով նախատեսվում է լրացում, որի արդյունքում հանրային պաշտոն զբաղեցնող անձինք և հանրային ծառայողները գիտական, կրթական և ստեղծագործական աշխատանքից բացի կարող են նաև իրականացնել փորձագիտական աշխատանք։ Նախագծի նշված հոդվածի 7-րդ կետով սահմանվում է, որ «Հանրային ծառայության մասին» օրենքի իմաստով փորձագիտական աշխատանք է համարվում գիտության, տեխնիկայի, արվեստի կամ արհեստի </w:t>
            </w:r>
            <w:proofErr w:type="spellStart"/>
            <w:r w:rsidRPr="0043144A">
              <w:rPr>
                <w:bCs/>
              </w:rPr>
              <w:t>որևէ</w:t>
            </w:r>
            <w:proofErr w:type="spellEnd"/>
            <w:r w:rsidRPr="0043144A">
              <w:rPr>
                <w:bCs/>
              </w:rPr>
              <w:t xml:space="preserve"> բնագավառում </w:t>
            </w:r>
            <w:r w:rsidRPr="0043144A">
              <w:rPr>
                <w:b/>
                <w:bCs/>
              </w:rPr>
              <w:t xml:space="preserve">հատուկ գիտելիքներ </w:t>
            </w:r>
            <w:r w:rsidRPr="0043144A">
              <w:rPr>
                <w:bCs/>
              </w:rPr>
              <w:t xml:space="preserve">պահանջող աշխատանքը։ Սակայն անհրաժեշտ է հստակեցնել «հատուկ գիտելիքներ» </w:t>
            </w:r>
            <w:proofErr w:type="spellStart"/>
            <w:r w:rsidRPr="0043144A">
              <w:rPr>
                <w:bCs/>
              </w:rPr>
              <w:t>եզրույթը</w:t>
            </w:r>
            <w:proofErr w:type="spellEnd"/>
            <w:r w:rsidRPr="0043144A">
              <w:rPr>
                <w:bCs/>
              </w:rPr>
              <w:t xml:space="preserve">, քանի որ այն իրավական որոշակիության </w:t>
            </w:r>
            <w:proofErr w:type="spellStart"/>
            <w:r w:rsidRPr="0043144A">
              <w:rPr>
                <w:bCs/>
              </w:rPr>
              <w:t>սահամնադրական</w:t>
            </w:r>
            <w:proofErr w:type="spellEnd"/>
            <w:r w:rsidRPr="0043144A">
              <w:rPr>
                <w:bCs/>
              </w:rPr>
              <w:t xml:space="preserve"> սկզբունքին ոչ համահունչ </w:t>
            </w:r>
            <w:proofErr w:type="spellStart"/>
            <w:r w:rsidRPr="0043144A">
              <w:rPr>
                <w:bCs/>
              </w:rPr>
              <w:t>ձևակերպում</w:t>
            </w:r>
            <w:proofErr w:type="spellEnd"/>
            <w:r w:rsidRPr="0043144A">
              <w:rPr>
                <w:bCs/>
              </w:rPr>
              <w:t xml:space="preserve"> է։ Հարկ է նշել, որ </w:t>
            </w:r>
            <w:proofErr w:type="spellStart"/>
            <w:r w:rsidRPr="0043144A">
              <w:rPr>
                <w:bCs/>
              </w:rPr>
              <w:t>Եվրոպական</w:t>
            </w:r>
            <w:proofErr w:type="spellEnd"/>
            <w:r w:rsidRPr="0043144A">
              <w:rPr>
                <w:bCs/>
              </w:rPr>
              <w:t xml:space="preserve"> դատարանն իր մի շարք </w:t>
            </w:r>
            <w:proofErr w:type="spellStart"/>
            <w:r w:rsidRPr="0043144A">
              <w:rPr>
                <w:bCs/>
              </w:rPr>
              <w:t>վճիռներում</w:t>
            </w:r>
            <w:proofErr w:type="spellEnd"/>
            <w:r w:rsidRPr="0043144A">
              <w:rPr>
                <w:bCs/>
              </w:rPr>
              <w:t xml:space="preserve">, անդրադառնալով օրենքին ներկայացվող պահանջներին, նշել է, որ իրավական որոշակիությունը ենթադրում է իրավական նորմին ներկայացվող որակական պահանջներ, այն է՝ հստակության, </w:t>
            </w:r>
            <w:proofErr w:type="spellStart"/>
            <w:r w:rsidRPr="0043144A">
              <w:rPr>
                <w:bCs/>
              </w:rPr>
              <w:t>կանխատեսելիության</w:t>
            </w:r>
            <w:proofErr w:type="spellEnd"/>
            <w:r w:rsidRPr="0043144A">
              <w:rPr>
                <w:bCs/>
              </w:rPr>
              <w:t>, մատչելիության պահպանում։ Բացի այդ, ըստ ՀՀ սահմանադրական դատարանի՝ իրավական որոշակիության ապահովման տեսանկյունից օրենսդրության մեջ օգտագործվող հասկացությունները պետք է լինեն հստակ, որոշակի և չհանգեցնեն տարաբնույթ մեկնաբանությունների կամ շփոթության (</w:t>
            </w:r>
            <w:proofErr w:type="spellStart"/>
            <w:r w:rsidRPr="0043144A">
              <w:rPr>
                <w:bCs/>
              </w:rPr>
              <w:t>տե՛ս</w:t>
            </w:r>
            <w:proofErr w:type="spellEnd"/>
            <w:r w:rsidRPr="0043144A">
              <w:rPr>
                <w:bCs/>
              </w:rPr>
              <w:t>, ՀՀ սահմանադրական դատարանի 02.12.2014 թվականի թիվ ՍԴՈ-1176 որոշումը):</w:t>
            </w:r>
          </w:p>
          <w:p w14:paraId="646438C6" w14:textId="77777777" w:rsidR="00003E19" w:rsidRPr="0043144A" w:rsidRDefault="00003E19" w:rsidP="000B3ADC">
            <w:pPr>
              <w:spacing w:line="276" w:lineRule="auto"/>
              <w:ind w:firstLine="0"/>
              <w:rPr>
                <w:bCs/>
              </w:rPr>
            </w:pPr>
            <w:r w:rsidRPr="0043144A">
              <w:rPr>
                <w:bCs/>
              </w:rPr>
              <w:t xml:space="preserve"> Ելնելով </w:t>
            </w:r>
            <w:proofErr w:type="spellStart"/>
            <w:r w:rsidRPr="0043144A">
              <w:rPr>
                <w:bCs/>
              </w:rPr>
              <w:t>վերոգրյալից</w:t>
            </w:r>
            <w:proofErr w:type="spellEnd"/>
            <w:r w:rsidRPr="0043144A">
              <w:rPr>
                <w:bCs/>
              </w:rPr>
              <w:t xml:space="preserve">, առաջարկում ենք Նախագծով հստակեցնել, թե որոնք են հանդիսանում Նախագծով նշված բնագավառների </w:t>
            </w:r>
            <w:r w:rsidRPr="0043144A">
              <w:rPr>
                <w:bCs/>
              </w:rPr>
              <w:lastRenderedPageBreak/>
              <w:t>համար հատուկ գիտելիքները, այդ թվում՝ արհեստի բնագավառում</w:t>
            </w:r>
            <w:r w:rsidRPr="0043144A">
              <w:rPr>
                <w:rFonts w:eastAsia="MS Mincho" w:cs="MS Mincho"/>
                <w:bCs/>
              </w:rPr>
              <w:t>:</w:t>
            </w: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7C65005D" w14:textId="22387332" w:rsidR="00003E19" w:rsidRPr="0043144A" w:rsidRDefault="0016776D" w:rsidP="000B3ADC">
            <w:pPr>
              <w:spacing w:line="276" w:lineRule="auto"/>
              <w:jc w:val="center"/>
              <w:rPr>
                <w:b/>
              </w:rPr>
            </w:pPr>
            <w:r>
              <w:rPr>
                <w:b/>
              </w:rPr>
              <w:lastRenderedPageBreak/>
              <w:t>Ը</w:t>
            </w:r>
            <w:r w:rsidR="00003E19" w:rsidRPr="0043144A">
              <w:rPr>
                <w:b/>
              </w:rPr>
              <w:t>նդունվել</w:t>
            </w:r>
            <w:r>
              <w:rPr>
                <w:b/>
              </w:rPr>
              <w:t xml:space="preserve"> է</w:t>
            </w:r>
            <w:r w:rsidR="00003E19" w:rsidRPr="0043144A">
              <w:rPr>
                <w:b/>
              </w:rPr>
              <w:t xml:space="preserve"> </w:t>
            </w:r>
          </w:p>
          <w:p w14:paraId="3ECF9845" w14:textId="6A28CEE6" w:rsidR="00003E19" w:rsidRPr="0043144A" w:rsidRDefault="00003E19" w:rsidP="000B3ADC">
            <w:pPr>
              <w:spacing w:line="276" w:lineRule="auto"/>
              <w:rPr>
                <w:b/>
              </w:rPr>
            </w:pPr>
            <w:r w:rsidRPr="0043144A">
              <w:rPr>
                <w:bCs/>
              </w:rPr>
              <w:t xml:space="preserve">Նախագծից խնդրո առարկա դրույթները հանվել են: </w:t>
            </w:r>
          </w:p>
          <w:p w14:paraId="73E2F73E" w14:textId="2FB83FE6" w:rsidR="00003E19" w:rsidRPr="0043144A" w:rsidRDefault="00003E19" w:rsidP="000B3ADC">
            <w:pPr>
              <w:spacing w:line="276" w:lineRule="auto"/>
              <w:ind w:firstLine="0"/>
            </w:pPr>
            <w:r w:rsidRPr="0043144A">
              <w:lastRenderedPageBreak/>
              <w:t xml:space="preserve"> </w:t>
            </w:r>
          </w:p>
        </w:tc>
      </w:tr>
      <w:tr w:rsidR="00003E19" w:rsidRPr="0043144A" w14:paraId="41107CC5"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tcPr>
          <w:p w14:paraId="152EC087" w14:textId="77777777" w:rsidR="00003E19" w:rsidRPr="0043144A" w:rsidRDefault="00003E19" w:rsidP="000B3ADC">
            <w:pPr>
              <w:spacing w:line="276" w:lineRule="auto"/>
              <w:ind w:firstLine="0"/>
              <w:rPr>
                <w:bCs/>
              </w:rPr>
            </w:pPr>
            <w:r w:rsidRPr="0043144A">
              <w:rPr>
                <w:bCs/>
              </w:rPr>
              <w:lastRenderedPageBreak/>
              <w:t>2</w:t>
            </w:r>
            <w:r w:rsidRPr="0043144A">
              <w:rPr>
                <w:rFonts w:ascii="Cambria Math" w:eastAsia="MS Mincho" w:hAnsi="Cambria Math" w:cs="Cambria Math"/>
                <w:bCs/>
              </w:rPr>
              <w:t>․</w:t>
            </w:r>
            <w:r w:rsidRPr="0043144A">
              <w:rPr>
                <w:bCs/>
              </w:rPr>
              <w:t>1-ին հոդվածի 4-րդ կետով սահմանվում է, որ «</w:t>
            </w:r>
            <w:proofErr w:type="spellStart"/>
            <w:r w:rsidRPr="0043144A">
              <w:rPr>
                <w:bCs/>
              </w:rPr>
              <w:t>Առևտրային</w:t>
            </w:r>
            <w:proofErr w:type="spellEnd"/>
            <w:r w:rsidRPr="0043144A">
              <w:rPr>
                <w:bCs/>
              </w:rPr>
              <w:t xml:space="preserve"> կազմակերպության կանոնադրական կապիտալում (</w:t>
            </w:r>
            <w:r w:rsidRPr="0043144A">
              <w:rPr>
                <w:rFonts w:ascii="Cambria Math" w:eastAsia="MS Mincho" w:hAnsi="Cambria Math" w:cs="Cambria Math"/>
                <w:bCs/>
              </w:rPr>
              <w:t>․․․</w:t>
            </w:r>
            <w:r w:rsidRPr="0043144A">
              <w:rPr>
                <w:bCs/>
              </w:rPr>
              <w:t>) կառավարիչ կարող է լինել սույն հոդվածի 11</w:t>
            </w:r>
            <w:r w:rsidRPr="0043144A">
              <w:rPr>
                <w:rFonts w:ascii="Cambria Math" w:eastAsia="MS Mincho" w:hAnsi="Cambria Math" w:cs="Cambria Math"/>
                <w:bCs/>
              </w:rPr>
              <w:t>․</w:t>
            </w:r>
            <w:r w:rsidRPr="0043144A">
              <w:rPr>
                <w:bCs/>
              </w:rPr>
              <w:t xml:space="preserve">1-ին մասի պահանջները բավարարող անհատ ձեռնարկատերը և </w:t>
            </w:r>
            <w:proofErr w:type="spellStart"/>
            <w:r w:rsidRPr="0043144A">
              <w:rPr>
                <w:bCs/>
              </w:rPr>
              <w:t>առևտրային</w:t>
            </w:r>
            <w:proofErr w:type="spellEnd"/>
            <w:r w:rsidRPr="0043144A">
              <w:rPr>
                <w:bCs/>
              </w:rPr>
              <w:t xml:space="preserve"> կազմակերպությունը»։ Սակայն Նախագծով լրացվող 11</w:t>
            </w:r>
            <w:r w:rsidRPr="0043144A">
              <w:rPr>
                <w:rFonts w:ascii="Cambria Math" w:eastAsia="MS Mincho" w:hAnsi="Cambria Math" w:cs="Cambria Math"/>
                <w:bCs/>
              </w:rPr>
              <w:t>․</w:t>
            </w:r>
            <w:r w:rsidRPr="0043144A">
              <w:rPr>
                <w:bCs/>
              </w:rPr>
              <w:t xml:space="preserve">1-ին մասով սահմանվում է հակառակը, մասնավորապես՝ նշվում է, թե ովքեր չեն կարող լինել հավատարմագրային կառավարիչներ, այսինքն՝ սահմանվում եմ որոշակի արգելքներ։ Ելնելով </w:t>
            </w:r>
            <w:proofErr w:type="spellStart"/>
            <w:r w:rsidRPr="0043144A">
              <w:rPr>
                <w:bCs/>
              </w:rPr>
              <w:t>վերոգրյալից</w:t>
            </w:r>
            <w:proofErr w:type="spellEnd"/>
            <w:r w:rsidRPr="0043144A">
              <w:rPr>
                <w:bCs/>
              </w:rPr>
              <w:t xml:space="preserve">, անհրաժեշտ է նշված դրույթները խմբագրել՝ վերացնելով միմյանց </w:t>
            </w:r>
            <w:proofErr w:type="spellStart"/>
            <w:r w:rsidRPr="0043144A">
              <w:rPr>
                <w:bCs/>
              </w:rPr>
              <w:t>միջև</w:t>
            </w:r>
            <w:proofErr w:type="spellEnd"/>
            <w:r w:rsidRPr="0043144A">
              <w:rPr>
                <w:bCs/>
              </w:rPr>
              <w:t xml:space="preserve"> առկա հակասությունը</w:t>
            </w:r>
            <w:r w:rsidRPr="0043144A">
              <w:rPr>
                <w:rFonts w:ascii="Cambria Math" w:eastAsia="MS Mincho" w:hAnsi="Cambria Math" w:cs="Cambria Math"/>
                <w:bCs/>
              </w:rPr>
              <w:t>․</w:t>
            </w: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tcPr>
          <w:p w14:paraId="2584AC96" w14:textId="643E1481" w:rsidR="00003E19" w:rsidRPr="0043144A" w:rsidRDefault="00B10D3F" w:rsidP="000B3ADC">
            <w:pPr>
              <w:spacing w:line="276" w:lineRule="auto"/>
              <w:jc w:val="center"/>
              <w:rPr>
                <w:b/>
              </w:rPr>
            </w:pPr>
            <w:r w:rsidRPr="0043144A">
              <w:rPr>
                <w:b/>
              </w:rPr>
              <w:t>Ընդունվել է</w:t>
            </w:r>
          </w:p>
          <w:p w14:paraId="3D9CBD21" w14:textId="38DA1197" w:rsidR="00003E19" w:rsidRPr="0043144A" w:rsidRDefault="00B10D3F" w:rsidP="000B3ADC">
            <w:pPr>
              <w:spacing w:line="276" w:lineRule="auto"/>
              <w:rPr>
                <w:b/>
              </w:rPr>
            </w:pPr>
            <w:r w:rsidRPr="0043144A">
              <w:t xml:space="preserve">Նախագծում կատարվել է համապատասխան փոփոխություն: </w:t>
            </w:r>
          </w:p>
        </w:tc>
      </w:tr>
      <w:tr w:rsidR="00003E19" w:rsidRPr="0043144A" w14:paraId="1DDA109D" w14:textId="77777777" w:rsidTr="00E412A3">
        <w:trPr>
          <w:tblCellSpacing w:w="0" w:type="dxa"/>
          <w:jc w:val="center"/>
        </w:trPr>
        <w:tc>
          <w:tcPr>
            <w:tcW w:w="2482" w:type="pct"/>
            <w:tcBorders>
              <w:top w:val="outset" w:sz="6" w:space="0" w:color="auto"/>
              <w:left w:val="outset" w:sz="6" w:space="0" w:color="auto"/>
              <w:bottom w:val="outset" w:sz="6" w:space="0" w:color="auto"/>
              <w:right w:val="outset" w:sz="6" w:space="0" w:color="auto"/>
            </w:tcBorders>
            <w:shd w:val="clear" w:color="auto" w:fill="FFFFFF"/>
          </w:tcPr>
          <w:p w14:paraId="308F6CFB" w14:textId="77777777" w:rsidR="00003E19" w:rsidRPr="0043144A" w:rsidRDefault="00003E19" w:rsidP="000B3ADC">
            <w:pPr>
              <w:spacing w:line="276" w:lineRule="auto"/>
              <w:ind w:firstLine="0"/>
              <w:rPr>
                <w:bCs/>
              </w:rPr>
            </w:pPr>
            <w:r w:rsidRPr="0043144A">
              <w:rPr>
                <w:bCs/>
              </w:rPr>
              <w:t>3</w:t>
            </w:r>
            <w:r w:rsidRPr="0043144A">
              <w:rPr>
                <w:rFonts w:ascii="Cambria Math" w:eastAsia="MS Mincho" w:hAnsi="Cambria Math" w:cs="Cambria Math"/>
                <w:bCs/>
              </w:rPr>
              <w:t>․</w:t>
            </w:r>
            <w:r w:rsidRPr="0043144A">
              <w:rPr>
                <w:bCs/>
              </w:rPr>
              <w:t xml:space="preserve">2-րդ հոդվածով </w:t>
            </w:r>
            <w:proofErr w:type="spellStart"/>
            <w:r w:rsidRPr="0043144A">
              <w:rPr>
                <w:bCs/>
              </w:rPr>
              <w:t>խմբագրվող</w:t>
            </w:r>
            <w:proofErr w:type="spellEnd"/>
            <w:r w:rsidRPr="0043144A">
              <w:rPr>
                <w:bCs/>
              </w:rPr>
              <w:t xml:space="preserve"> 33-րդ հոդվածի՝</w:t>
            </w:r>
          </w:p>
          <w:p w14:paraId="0954A3BE" w14:textId="77777777" w:rsidR="00003E19" w:rsidRPr="0043144A" w:rsidRDefault="00003E19" w:rsidP="000B3ADC">
            <w:pPr>
              <w:spacing w:line="276" w:lineRule="auto"/>
              <w:ind w:firstLine="0"/>
              <w:rPr>
                <w:bCs/>
              </w:rPr>
            </w:pPr>
            <w:r w:rsidRPr="0043144A">
              <w:rPr>
                <w:bCs/>
              </w:rPr>
              <w:t>1) 1-ին մասում օգտագործվող «անկողմնակալ դիտորդ» բառակապակցությունը հստակեցման կարիք ունի, քանի որ անհասկանալի է ով կարող է դիտարկվել որպես անկողմնակալ դիտորդ</w:t>
            </w:r>
            <w:r w:rsidRPr="0043144A">
              <w:rPr>
                <w:rFonts w:ascii="Cambria Math" w:eastAsia="MS Mincho" w:hAnsi="Cambria Math" w:cs="Cambria Math"/>
                <w:bCs/>
              </w:rPr>
              <w:t>․</w:t>
            </w:r>
            <w:r w:rsidRPr="0043144A">
              <w:rPr>
                <w:bCs/>
              </w:rPr>
              <w:t xml:space="preserve"> օրինակ՝ պաշտոն զբաղեցնող անձի հետ աշխատող անձը, թե պաշտոն զբաղեցնող անձի մասին ինչ որ տեղեկատվություն տիրապետողը, այդ թվում՝ զանգվածային լրատվության </w:t>
            </w:r>
            <w:proofErr w:type="spellStart"/>
            <w:r w:rsidRPr="0043144A">
              <w:rPr>
                <w:bCs/>
              </w:rPr>
              <w:t>միջոցում</w:t>
            </w:r>
            <w:proofErr w:type="spellEnd"/>
            <w:r w:rsidRPr="0043144A">
              <w:rPr>
                <w:bCs/>
              </w:rPr>
              <w:t xml:space="preserve"> աշխատող անձը</w:t>
            </w:r>
            <w:r w:rsidRPr="0043144A">
              <w:rPr>
                <w:rFonts w:ascii="Cambria Math" w:eastAsia="MS Mincho" w:hAnsi="Cambria Math" w:cs="Cambria Math"/>
                <w:bCs/>
              </w:rPr>
              <w:t>․</w:t>
            </w:r>
            <w:r w:rsidRPr="0043144A">
              <w:rPr>
                <w:bCs/>
              </w:rPr>
              <w:t xml:space="preserve"> </w:t>
            </w:r>
          </w:p>
          <w:p w14:paraId="0F1A593D" w14:textId="77777777" w:rsidR="00003E19" w:rsidRPr="0043144A" w:rsidRDefault="00003E19" w:rsidP="000B3ADC">
            <w:pPr>
              <w:spacing w:line="276" w:lineRule="auto"/>
              <w:ind w:firstLine="0"/>
              <w:rPr>
                <w:bCs/>
              </w:rPr>
            </w:pPr>
            <w:r w:rsidRPr="0043144A">
              <w:rPr>
                <w:bCs/>
              </w:rPr>
              <w:t xml:space="preserve">2) 2-րդ մասում օգտագործվող «կապի ուժով ծագող հարաբերությունները» </w:t>
            </w:r>
            <w:proofErr w:type="spellStart"/>
            <w:r w:rsidRPr="0043144A">
              <w:rPr>
                <w:bCs/>
              </w:rPr>
              <w:t>եզրույթը</w:t>
            </w:r>
            <w:proofErr w:type="spellEnd"/>
            <w:r w:rsidRPr="0043144A">
              <w:rPr>
                <w:bCs/>
              </w:rPr>
              <w:t xml:space="preserve"> հստակեցման կարիք ունի</w:t>
            </w:r>
            <w:r w:rsidRPr="0043144A">
              <w:rPr>
                <w:rFonts w:ascii="Cambria Math" w:eastAsia="MS Mincho" w:hAnsi="Cambria Math" w:cs="Cambria Math"/>
                <w:bCs/>
              </w:rPr>
              <w:t>․</w:t>
            </w:r>
          </w:p>
          <w:p w14:paraId="00DE28E5" w14:textId="77777777" w:rsidR="00003E19" w:rsidRPr="0043144A" w:rsidRDefault="00003E19" w:rsidP="000B3ADC">
            <w:pPr>
              <w:spacing w:line="276" w:lineRule="auto"/>
              <w:ind w:firstLine="0"/>
              <w:rPr>
                <w:bCs/>
              </w:rPr>
            </w:pPr>
            <w:r w:rsidRPr="0043144A">
              <w:rPr>
                <w:bCs/>
              </w:rPr>
              <w:t xml:space="preserve">3) 3-րդ մասով սահմանվում է, որ «Պաշտոն զբաղեցնող անձի՝ իր կամ իր հետ փոխկապակցված անձի մասնավոր շահերով առաջնորդվելը նշանակում է անձի լիազորությունների շրջանակում այնպիսի </w:t>
            </w:r>
            <w:r w:rsidRPr="0043144A">
              <w:rPr>
                <w:b/>
                <w:bCs/>
                <w:u w:val="single"/>
              </w:rPr>
              <w:t>գործողություն կատարելը</w:t>
            </w:r>
            <w:r w:rsidRPr="0043144A">
              <w:rPr>
                <w:bCs/>
              </w:rPr>
              <w:t xml:space="preserve"> կամ որոշում ընդունելը (</w:t>
            </w:r>
            <w:r w:rsidRPr="0043144A">
              <w:rPr>
                <w:rFonts w:ascii="Cambria Math" w:eastAsia="MS Mincho" w:hAnsi="Cambria Math" w:cs="Cambria Math"/>
                <w:bCs/>
              </w:rPr>
              <w:t>․․․</w:t>
            </w:r>
            <w:r w:rsidRPr="0043144A">
              <w:rPr>
                <w:bCs/>
              </w:rPr>
              <w:t xml:space="preserve">),»։ Նախագծի հիմնավորման մեջ նշվում է, որ գործող սահմանումը (գործող օրենքի 33-րդ հոդվածի 2-րդ մաս) չի արտացոլում շահերի </w:t>
            </w:r>
            <w:r w:rsidRPr="0043144A">
              <w:rPr>
                <w:bCs/>
              </w:rPr>
              <w:lastRenderedPageBreak/>
              <w:t xml:space="preserve">բախման ամբողջական բովանդակությունը, և նշվում է, որ դա պայմանավորված է նախ այն հանգամանքով, որ գործող կարգավորմամբ շահերի բախման իրավիճակը կապվում է պաշտոնատար անձի կողմից կատարվող </w:t>
            </w:r>
            <w:r w:rsidRPr="0043144A">
              <w:rPr>
                <w:bCs/>
                <w:i/>
              </w:rPr>
              <w:t>ակտիվ գործողությունների</w:t>
            </w:r>
            <w:r w:rsidRPr="0043144A">
              <w:rPr>
                <w:bCs/>
              </w:rPr>
              <w:t xml:space="preserve"> հետ։ Սակայն Նախագծի բովանդակությունից </w:t>
            </w:r>
            <w:proofErr w:type="spellStart"/>
            <w:r w:rsidRPr="0043144A">
              <w:rPr>
                <w:bCs/>
              </w:rPr>
              <w:t>հետևում</w:t>
            </w:r>
            <w:proofErr w:type="spellEnd"/>
            <w:r w:rsidRPr="0043144A">
              <w:rPr>
                <w:bCs/>
              </w:rPr>
              <w:t xml:space="preserve"> է, որ շահերի բախման իրավիճակը կրկին կապվում է ակտիվ գործողության հետ։ </w:t>
            </w:r>
            <w:proofErr w:type="spellStart"/>
            <w:r w:rsidRPr="0043144A">
              <w:rPr>
                <w:bCs/>
              </w:rPr>
              <w:t>Հետևաբար</w:t>
            </w:r>
            <w:proofErr w:type="spellEnd"/>
            <w:r w:rsidRPr="0043144A">
              <w:rPr>
                <w:bCs/>
              </w:rPr>
              <w:t xml:space="preserve"> Նախագծի հիմնավորման մեջ բարձրացված խնդիրը ըստ էության չի լուծվում Նախագծով առաջարկվող փոփոխությամբ</w:t>
            </w:r>
            <w:r w:rsidRPr="0043144A">
              <w:rPr>
                <w:rFonts w:ascii="Cambria Math" w:eastAsia="MS Mincho" w:hAnsi="Cambria Math" w:cs="Cambria Math"/>
                <w:bCs/>
              </w:rPr>
              <w:t>․</w:t>
            </w:r>
          </w:p>
          <w:p w14:paraId="65D3815A" w14:textId="77777777" w:rsidR="00003E19" w:rsidRPr="0043144A" w:rsidRDefault="00003E19" w:rsidP="000B3ADC">
            <w:pPr>
              <w:spacing w:line="276" w:lineRule="auto"/>
              <w:ind w:firstLine="0"/>
              <w:rPr>
                <w:bCs/>
              </w:rPr>
            </w:pPr>
            <w:r w:rsidRPr="0043144A">
              <w:rPr>
                <w:bCs/>
              </w:rPr>
              <w:t>4) 6-րդ մասով սահմանվում է, որ «Պաշտոն զբաղեցնող անձը պետք է խուսափի (</w:t>
            </w:r>
            <w:r w:rsidRPr="0043144A">
              <w:rPr>
                <w:rFonts w:ascii="Cambria Math" w:eastAsia="MS Mincho" w:hAnsi="Cambria Math" w:cs="Cambria Math"/>
                <w:bCs/>
              </w:rPr>
              <w:t>․․․</w:t>
            </w:r>
            <w:r w:rsidRPr="0043144A">
              <w:rPr>
                <w:bCs/>
              </w:rPr>
              <w:t xml:space="preserve">), այդ թվում՝ </w:t>
            </w:r>
            <w:r w:rsidRPr="0043144A">
              <w:rPr>
                <w:bCs/>
                <w:i/>
              </w:rPr>
              <w:t xml:space="preserve">որոշման </w:t>
            </w:r>
            <w:proofErr w:type="spellStart"/>
            <w:r w:rsidRPr="0043144A">
              <w:rPr>
                <w:bCs/>
                <w:i/>
              </w:rPr>
              <w:t>կայացմանն</w:t>
            </w:r>
            <w:proofErr w:type="spellEnd"/>
            <w:r w:rsidRPr="0043144A">
              <w:rPr>
                <w:bCs/>
                <w:i/>
              </w:rPr>
              <w:t xml:space="preserve"> ուղղված նախապատրաստական աշխատանքներին մասնակցելուց</w:t>
            </w:r>
            <w:r w:rsidRPr="0043144A">
              <w:rPr>
                <w:bCs/>
              </w:rPr>
              <w:t xml:space="preserve"> (</w:t>
            </w:r>
            <w:r w:rsidRPr="0043144A">
              <w:rPr>
                <w:rFonts w:ascii="Cambria Math" w:eastAsia="MS Mincho" w:hAnsi="Cambria Math" w:cs="Cambria Math"/>
                <w:bCs/>
              </w:rPr>
              <w:t>․․․</w:t>
            </w:r>
            <w:r w:rsidRPr="0043144A">
              <w:rPr>
                <w:bCs/>
              </w:rPr>
              <w:t xml:space="preserve">)։», սակայն անհասկանալի է, թե որը կարող է դիտարկվել որպես որոշման </w:t>
            </w:r>
            <w:proofErr w:type="spellStart"/>
            <w:r w:rsidRPr="0043144A">
              <w:rPr>
                <w:bCs/>
              </w:rPr>
              <w:t>կայացմանն</w:t>
            </w:r>
            <w:proofErr w:type="spellEnd"/>
            <w:r w:rsidRPr="0043144A">
              <w:rPr>
                <w:bCs/>
              </w:rPr>
              <w:t xml:space="preserve"> ուղղված </w:t>
            </w:r>
            <w:r w:rsidRPr="0043144A">
              <w:rPr>
                <w:b/>
                <w:bCs/>
              </w:rPr>
              <w:t>նախապատրաստական աշխատանք</w:t>
            </w:r>
            <w:r w:rsidRPr="0043144A">
              <w:rPr>
                <w:bCs/>
              </w:rPr>
              <w:t>։</w:t>
            </w:r>
          </w:p>
          <w:p w14:paraId="7E164152" w14:textId="77777777" w:rsidR="00003E19" w:rsidRPr="0043144A" w:rsidRDefault="00003E19" w:rsidP="000B3ADC">
            <w:pPr>
              <w:spacing w:line="276" w:lineRule="auto"/>
              <w:ind w:firstLine="0"/>
              <w:rPr>
                <w:bCs/>
              </w:rPr>
            </w:pPr>
            <w:r w:rsidRPr="0043144A">
              <w:rPr>
                <w:bCs/>
              </w:rPr>
              <w:t>Նախագծին կից ներկայացված օրենքների նախագծերի վերաբերյալ առաջարկություններ և դիտողություններ չկան։</w:t>
            </w:r>
          </w:p>
        </w:tc>
        <w:tc>
          <w:tcPr>
            <w:tcW w:w="2518" w:type="pct"/>
            <w:gridSpan w:val="3"/>
            <w:tcBorders>
              <w:top w:val="outset" w:sz="6" w:space="0" w:color="auto"/>
              <w:left w:val="outset" w:sz="6" w:space="0" w:color="auto"/>
              <w:bottom w:val="outset" w:sz="6" w:space="0" w:color="auto"/>
              <w:right w:val="outset" w:sz="6" w:space="0" w:color="auto"/>
            </w:tcBorders>
            <w:shd w:val="clear" w:color="auto" w:fill="FFFFFF"/>
          </w:tcPr>
          <w:p w14:paraId="71404E43" w14:textId="7EA2EB6B" w:rsidR="00003E19" w:rsidRPr="0043144A" w:rsidRDefault="004379B8" w:rsidP="000B3ADC">
            <w:pPr>
              <w:pStyle w:val="ListParagraph"/>
              <w:numPr>
                <w:ilvl w:val="0"/>
                <w:numId w:val="28"/>
              </w:numPr>
              <w:spacing w:line="276" w:lineRule="auto"/>
              <w:jc w:val="center"/>
              <w:rPr>
                <w:b/>
                <w:lang w:val="ru-RU"/>
              </w:rPr>
            </w:pPr>
            <w:r>
              <w:rPr>
                <w:b/>
              </w:rPr>
              <w:lastRenderedPageBreak/>
              <w:t>Ընդունվել է</w:t>
            </w:r>
          </w:p>
          <w:p w14:paraId="17BA1E4A" w14:textId="77777777" w:rsidR="00003E19" w:rsidRPr="0043144A" w:rsidRDefault="00003E19" w:rsidP="000B3ADC">
            <w:pPr>
              <w:pStyle w:val="ListParagraph"/>
              <w:spacing w:line="276" w:lineRule="auto"/>
              <w:ind w:left="927" w:firstLine="0"/>
              <w:rPr>
                <w:bCs/>
              </w:rPr>
            </w:pPr>
            <w:r w:rsidRPr="0043144A">
              <w:rPr>
                <w:bCs/>
              </w:rPr>
              <w:t>Շահերի բախման հասկացությունը վերանայվել է. թվացյալ շահերի վերաբերյալ դրույթները նախագծից հանվել են:</w:t>
            </w:r>
          </w:p>
          <w:p w14:paraId="767FE883" w14:textId="25F0DDC3" w:rsidR="00003E19" w:rsidRPr="0043144A" w:rsidRDefault="00003E19" w:rsidP="000B3ADC">
            <w:pPr>
              <w:pStyle w:val="ListParagraph"/>
              <w:spacing w:line="276" w:lineRule="auto"/>
              <w:ind w:left="927" w:firstLine="0"/>
              <w:rPr>
                <w:bCs/>
              </w:rPr>
            </w:pPr>
          </w:p>
          <w:p w14:paraId="3718163E" w14:textId="3D1C15BD" w:rsidR="00003E19" w:rsidRPr="0043144A" w:rsidRDefault="00003E19" w:rsidP="000B3ADC">
            <w:pPr>
              <w:spacing w:line="276" w:lineRule="auto"/>
              <w:ind w:firstLine="0"/>
              <w:rPr>
                <w:bCs/>
                <w:lang w:val="ru-RU"/>
              </w:rPr>
            </w:pPr>
          </w:p>
          <w:p w14:paraId="797ACA0D" w14:textId="77777777" w:rsidR="00003E19" w:rsidRPr="0043144A" w:rsidRDefault="00003E19" w:rsidP="000B3ADC">
            <w:pPr>
              <w:pStyle w:val="ListParagraph"/>
              <w:spacing w:line="276" w:lineRule="auto"/>
              <w:ind w:left="927" w:firstLine="0"/>
              <w:rPr>
                <w:bCs/>
              </w:rPr>
            </w:pPr>
          </w:p>
          <w:p w14:paraId="7F4C3DE2" w14:textId="77777777" w:rsidR="0072783D" w:rsidRPr="0043144A" w:rsidRDefault="0072783D" w:rsidP="000B3ADC">
            <w:pPr>
              <w:pStyle w:val="ListParagraph"/>
              <w:spacing w:line="276" w:lineRule="auto"/>
              <w:ind w:left="927" w:firstLine="0"/>
              <w:rPr>
                <w:bCs/>
              </w:rPr>
            </w:pPr>
          </w:p>
          <w:p w14:paraId="2AEF0834" w14:textId="77777777" w:rsidR="0072783D" w:rsidRPr="0043144A" w:rsidRDefault="0072783D" w:rsidP="000B3ADC">
            <w:pPr>
              <w:pStyle w:val="ListParagraph"/>
              <w:spacing w:line="276" w:lineRule="auto"/>
              <w:ind w:left="927" w:firstLine="0"/>
              <w:rPr>
                <w:bCs/>
              </w:rPr>
            </w:pPr>
          </w:p>
          <w:p w14:paraId="3114A80A" w14:textId="2FF75629" w:rsidR="00003E19" w:rsidRPr="0043144A" w:rsidRDefault="0075766E" w:rsidP="000B3ADC">
            <w:pPr>
              <w:pStyle w:val="ListParagraph"/>
              <w:numPr>
                <w:ilvl w:val="0"/>
                <w:numId w:val="28"/>
              </w:numPr>
              <w:spacing w:line="276" w:lineRule="auto"/>
              <w:jc w:val="center"/>
              <w:rPr>
                <w:b/>
                <w:lang w:val="en-US"/>
              </w:rPr>
            </w:pPr>
            <w:r w:rsidRPr="0043144A">
              <w:rPr>
                <w:b/>
                <w:lang w:val="ru-RU"/>
              </w:rPr>
              <w:t xml:space="preserve">Ընդունվել է </w:t>
            </w:r>
          </w:p>
          <w:p w14:paraId="7F1A7627" w14:textId="1B9BFF1A" w:rsidR="00003E19" w:rsidRPr="0043144A" w:rsidRDefault="0075766E" w:rsidP="000B3ADC">
            <w:pPr>
              <w:pStyle w:val="ListParagraph"/>
              <w:spacing w:line="276" w:lineRule="auto"/>
              <w:ind w:left="927" w:firstLine="0"/>
              <w:rPr>
                <w:bCs/>
              </w:rPr>
            </w:pPr>
            <w:r w:rsidRPr="0043144A">
              <w:rPr>
                <w:bCs/>
                <w:lang w:val="ru-RU"/>
              </w:rPr>
              <w:t>Նախագծում կատարվել է հստակեցում</w:t>
            </w:r>
            <w:r w:rsidR="00003E19" w:rsidRPr="0043144A">
              <w:rPr>
                <w:bCs/>
              </w:rPr>
              <w:t>:</w:t>
            </w:r>
          </w:p>
          <w:p w14:paraId="757E4BE7" w14:textId="77777777" w:rsidR="00003E19" w:rsidRPr="0043144A" w:rsidRDefault="00003E19" w:rsidP="000B3ADC">
            <w:pPr>
              <w:pStyle w:val="ListParagraph"/>
              <w:spacing w:line="276" w:lineRule="auto"/>
              <w:ind w:left="927" w:firstLine="0"/>
              <w:rPr>
                <w:bCs/>
              </w:rPr>
            </w:pPr>
          </w:p>
          <w:p w14:paraId="0200C324" w14:textId="77777777" w:rsidR="00003E19" w:rsidRPr="0043144A" w:rsidRDefault="00003E19" w:rsidP="000B3ADC">
            <w:pPr>
              <w:pStyle w:val="ListParagraph"/>
              <w:numPr>
                <w:ilvl w:val="0"/>
                <w:numId w:val="28"/>
              </w:numPr>
              <w:spacing w:line="276" w:lineRule="auto"/>
              <w:jc w:val="center"/>
              <w:rPr>
                <w:b/>
                <w:lang w:val="ru-RU"/>
              </w:rPr>
            </w:pPr>
            <w:r w:rsidRPr="0043144A">
              <w:rPr>
                <w:b/>
              </w:rPr>
              <w:t>Ընդունվել է</w:t>
            </w:r>
          </w:p>
          <w:p w14:paraId="596D317A" w14:textId="77777777" w:rsidR="00003E19" w:rsidRPr="0043144A" w:rsidRDefault="00003E19" w:rsidP="000B3ADC">
            <w:pPr>
              <w:pStyle w:val="ListParagraph"/>
              <w:spacing w:line="276" w:lineRule="auto"/>
              <w:ind w:left="927" w:firstLine="0"/>
              <w:rPr>
                <w:bCs/>
                <w:lang w:val="ru-RU"/>
              </w:rPr>
            </w:pPr>
            <w:r w:rsidRPr="0043144A">
              <w:rPr>
                <w:bCs/>
              </w:rPr>
              <w:t xml:space="preserve">Նախագծում կատարվել է համապատասխան փոփոխություն: </w:t>
            </w:r>
          </w:p>
          <w:p w14:paraId="07320A13" w14:textId="77777777" w:rsidR="00003E19" w:rsidRPr="0043144A" w:rsidRDefault="00003E19" w:rsidP="000B3ADC">
            <w:pPr>
              <w:pStyle w:val="ListParagraph"/>
              <w:spacing w:line="276" w:lineRule="auto"/>
              <w:ind w:left="927" w:firstLine="0"/>
              <w:rPr>
                <w:bCs/>
              </w:rPr>
            </w:pPr>
          </w:p>
          <w:p w14:paraId="68CD730A" w14:textId="77777777" w:rsidR="00003E19" w:rsidRPr="0043144A" w:rsidRDefault="00003E19" w:rsidP="000B3ADC">
            <w:pPr>
              <w:pStyle w:val="ListParagraph"/>
              <w:spacing w:line="276" w:lineRule="auto"/>
              <w:ind w:left="927" w:firstLine="0"/>
              <w:rPr>
                <w:bCs/>
                <w:lang w:val="ru-RU"/>
              </w:rPr>
            </w:pPr>
          </w:p>
          <w:p w14:paraId="431554ED" w14:textId="77777777" w:rsidR="0075766E" w:rsidRPr="0043144A" w:rsidRDefault="0075766E" w:rsidP="000B3ADC">
            <w:pPr>
              <w:pStyle w:val="ListParagraph"/>
              <w:spacing w:line="276" w:lineRule="auto"/>
              <w:ind w:left="927" w:firstLine="0"/>
              <w:rPr>
                <w:bCs/>
                <w:lang w:val="ru-RU"/>
              </w:rPr>
            </w:pPr>
          </w:p>
          <w:p w14:paraId="2467D31A" w14:textId="77777777" w:rsidR="0075766E" w:rsidRPr="0043144A" w:rsidRDefault="0075766E" w:rsidP="000B3ADC">
            <w:pPr>
              <w:pStyle w:val="ListParagraph"/>
              <w:spacing w:line="276" w:lineRule="auto"/>
              <w:ind w:left="927" w:firstLine="0"/>
              <w:rPr>
                <w:bCs/>
                <w:lang w:val="ru-RU"/>
              </w:rPr>
            </w:pPr>
          </w:p>
          <w:p w14:paraId="3E1A5F77" w14:textId="77777777" w:rsidR="0075766E" w:rsidRPr="0043144A" w:rsidRDefault="0075766E" w:rsidP="000B3ADC">
            <w:pPr>
              <w:pStyle w:val="ListParagraph"/>
              <w:spacing w:line="276" w:lineRule="auto"/>
              <w:ind w:left="927" w:firstLine="0"/>
              <w:rPr>
                <w:bCs/>
                <w:lang w:val="ru-RU"/>
              </w:rPr>
            </w:pPr>
          </w:p>
          <w:p w14:paraId="14CD3BF7" w14:textId="77777777" w:rsidR="0075766E" w:rsidRPr="0043144A" w:rsidRDefault="0075766E" w:rsidP="000B3ADC">
            <w:pPr>
              <w:pStyle w:val="ListParagraph"/>
              <w:spacing w:line="276" w:lineRule="auto"/>
              <w:ind w:left="927" w:firstLine="0"/>
              <w:rPr>
                <w:bCs/>
                <w:lang w:val="ru-RU"/>
              </w:rPr>
            </w:pPr>
          </w:p>
          <w:p w14:paraId="20821D24" w14:textId="77777777" w:rsidR="0075766E" w:rsidRPr="0043144A" w:rsidRDefault="0075766E" w:rsidP="000B3ADC">
            <w:pPr>
              <w:pStyle w:val="ListParagraph"/>
              <w:spacing w:line="276" w:lineRule="auto"/>
              <w:ind w:left="927" w:firstLine="0"/>
              <w:rPr>
                <w:bCs/>
                <w:lang w:val="ru-RU"/>
              </w:rPr>
            </w:pPr>
          </w:p>
          <w:p w14:paraId="3AA4C093" w14:textId="77777777" w:rsidR="0075766E" w:rsidRPr="0043144A" w:rsidRDefault="0075766E" w:rsidP="000B3ADC">
            <w:pPr>
              <w:pStyle w:val="ListParagraph"/>
              <w:spacing w:line="276" w:lineRule="auto"/>
              <w:ind w:left="927" w:firstLine="0"/>
              <w:rPr>
                <w:bCs/>
                <w:lang w:val="ru-RU"/>
              </w:rPr>
            </w:pPr>
          </w:p>
          <w:p w14:paraId="5D7CA0B7" w14:textId="77777777" w:rsidR="0075766E" w:rsidRPr="0043144A" w:rsidRDefault="0075766E" w:rsidP="000B3ADC">
            <w:pPr>
              <w:pStyle w:val="ListParagraph"/>
              <w:spacing w:line="276" w:lineRule="auto"/>
              <w:ind w:left="927" w:firstLine="0"/>
              <w:rPr>
                <w:bCs/>
                <w:lang w:val="ru-RU"/>
              </w:rPr>
            </w:pPr>
          </w:p>
          <w:p w14:paraId="112E7A1B" w14:textId="77777777" w:rsidR="0075766E" w:rsidRPr="0043144A" w:rsidRDefault="0075766E" w:rsidP="000B3ADC">
            <w:pPr>
              <w:pStyle w:val="ListParagraph"/>
              <w:spacing w:line="276" w:lineRule="auto"/>
              <w:ind w:left="927" w:firstLine="0"/>
              <w:rPr>
                <w:bCs/>
                <w:lang w:val="ru-RU"/>
              </w:rPr>
            </w:pPr>
          </w:p>
          <w:p w14:paraId="3F0F0752" w14:textId="77777777" w:rsidR="0075766E" w:rsidRPr="0043144A" w:rsidRDefault="0075766E" w:rsidP="000B3ADC">
            <w:pPr>
              <w:pStyle w:val="ListParagraph"/>
              <w:spacing w:line="276" w:lineRule="auto"/>
              <w:ind w:left="927" w:firstLine="0"/>
              <w:rPr>
                <w:bCs/>
                <w:lang w:val="ru-RU"/>
              </w:rPr>
            </w:pPr>
          </w:p>
          <w:p w14:paraId="20A56100" w14:textId="7AA44008" w:rsidR="00003E19" w:rsidRPr="0043144A" w:rsidRDefault="0075766E" w:rsidP="000B3ADC">
            <w:pPr>
              <w:pStyle w:val="ListParagraph"/>
              <w:numPr>
                <w:ilvl w:val="0"/>
                <w:numId w:val="28"/>
              </w:numPr>
              <w:spacing w:line="276" w:lineRule="auto"/>
              <w:jc w:val="center"/>
              <w:rPr>
                <w:b/>
                <w:lang w:val="ru-RU"/>
              </w:rPr>
            </w:pPr>
            <w:r w:rsidRPr="0043144A">
              <w:rPr>
                <w:b/>
                <w:lang w:val="ru-RU"/>
              </w:rPr>
              <w:t>Ընդունվել է</w:t>
            </w:r>
          </w:p>
          <w:p w14:paraId="36D4D41C" w14:textId="4E84F76A" w:rsidR="00003E19" w:rsidRPr="0043144A" w:rsidRDefault="0075766E" w:rsidP="000B3ADC">
            <w:pPr>
              <w:pStyle w:val="ListParagraph"/>
              <w:spacing w:line="276" w:lineRule="auto"/>
              <w:ind w:left="927" w:firstLine="0"/>
              <w:rPr>
                <w:bCs/>
              </w:rPr>
            </w:pPr>
            <w:r w:rsidRPr="0043144A">
              <w:rPr>
                <w:bCs/>
                <w:lang w:val="ru-RU"/>
              </w:rPr>
              <w:t>Նախագծում կատարվել է համապատասխան փոփոխություն</w:t>
            </w:r>
            <w:r w:rsidR="00003E19" w:rsidRPr="0043144A">
              <w:rPr>
                <w:bCs/>
              </w:rPr>
              <w:t xml:space="preserve">:  </w:t>
            </w:r>
          </w:p>
        </w:tc>
      </w:tr>
    </w:tbl>
    <w:tbl>
      <w:tblPr>
        <w:tblStyle w:val="TableGrid"/>
        <w:tblW w:w="15300" w:type="dxa"/>
        <w:tblInd w:w="18" w:type="dxa"/>
        <w:tblLook w:val="04A0" w:firstRow="1" w:lastRow="0" w:firstColumn="1" w:lastColumn="0" w:noHBand="0" w:noVBand="1"/>
      </w:tblPr>
      <w:tblGrid>
        <w:gridCol w:w="9000"/>
        <w:gridCol w:w="2700"/>
        <w:gridCol w:w="3600"/>
      </w:tblGrid>
      <w:tr w:rsidR="002648E7" w:rsidRPr="0043144A" w14:paraId="081840B2" w14:textId="77777777" w:rsidTr="003A7F4C">
        <w:trPr>
          <w:trHeight w:val="143"/>
        </w:trPr>
        <w:tc>
          <w:tcPr>
            <w:tcW w:w="11700" w:type="dxa"/>
            <w:gridSpan w:val="2"/>
            <w:vMerge w:val="restart"/>
            <w:shd w:val="clear" w:color="auto" w:fill="D0CECE" w:themeFill="background2" w:themeFillShade="E6"/>
            <w:noWrap/>
          </w:tcPr>
          <w:p w14:paraId="25B683FA" w14:textId="1EED4B30" w:rsidR="002648E7" w:rsidRPr="0043144A" w:rsidRDefault="002648E7" w:rsidP="000B3ADC">
            <w:pPr>
              <w:spacing w:line="276" w:lineRule="auto"/>
              <w:ind w:left="720"/>
              <w:jc w:val="center"/>
              <w:rPr>
                <w:rFonts w:ascii="GHEA Grapalat" w:hAnsi="GHEA Grapalat"/>
                <w:b/>
                <w:noProof/>
                <w:color w:val="000000" w:themeColor="text1"/>
                <w:sz w:val="24"/>
                <w:szCs w:val="24"/>
                <w:lang w:val="hy-AM"/>
              </w:rPr>
            </w:pPr>
            <w:r w:rsidRPr="0043144A">
              <w:rPr>
                <w:rFonts w:ascii="GHEA Grapalat" w:hAnsi="GHEA Grapalat"/>
                <w:b/>
                <w:bCs/>
                <w:sz w:val="24"/>
                <w:szCs w:val="24"/>
                <w:lang w:val="hy-AM"/>
              </w:rPr>
              <w:lastRenderedPageBreak/>
              <w:t>Քաղաքացիական</w:t>
            </w:r>
            <w:r w:rsidRPr="0043144A">
              <w:rPr>
                <w:rFonts w:ascii="GHEA Grapalat" w:hAnsi="GHEA Grapalat"/>
                <w:b/>
                <w:noProof/>
                <w:color w:val="000000" w:themeColor="text1"/>
                <w:sz w:val="24"/>
                <w:szCs w:val="24"/>
                <w:lang w:val="hy-AM"/>
              </w:rPr>
              <w:t xml:space="preserve"> ծառայության գրասենյակ</w:t>
            </w:r>
          </w:p>
        </w:tc>
        <w:tc>
          <w:tcPr>
            <w:tcW w:w="3600" w:type="dxa"/>
            <w:shd w:val="clear" w:color="auto" w:fill="AEAAAA" w:themeFill="background2" w:themeFillShade="BF"/>
            <w:noWrap/>
          </w:tcPr>
          <w:p w14:paraId="65F1CB7C" w14:textId="77777777" w:rsidR="002648E7" w:rsidRPr="0043144A" w:rsidRDefault="002648E7" w:rsidP="000B3ADC">
            <w:pPr>
              <w:spacing w:line="276" w:lineRule="auto"/>
              <w:ind w:left="720"/>
              <w:jc w:val="center"/>
              <w:rPr>
                <w:rFonts w:ascii="GHEA Grapalat" w:hAnsi="GHEA Grapalat"/>
                <w:b/>
                <w:noProof/>
                <w:color w:val="000000" w:themeColor="text1"/>
                <w:sz w:val="24"/>
                <w:szCs w:val="24"/>
                <w:lang w:val="hy-AM"/>
              </w:rPr>
            </w:pPr>
            <w:r w:rsidRPr="0043144A">
              <w:rPr>
                <w:rFonts w:ascii="GHEA Grapalat" w:hAnsi="GHEA Grapalat"/>
                <w:b/>
                <w:noProof/>
                <w:color w:val="000000" w:themeColor="text1"/>
                <w:sz w:val="24"/>
                <w:szCs w:val="24"/>
                <w:lang w:val="hy-AM"/>
              </w:rPr>
              <w:t>31 մայիս 2022</w:t>
            </w:r>
          </w:p>
        </w:tc>
      </w:tr>
      <w:tr w:rsidR="002648E7" w:rsidRPr="0043144A" w14:paraId="146B1BEE" w14:textId="77777777" w:rsidTr="003A7F4C">
        <w:trPr>
          <w:trHeight w:val="163"/>
        </w:trPr>
        <w:tc>
          <w:tcPr>
            <w:tcW w:w="11700" w:type="dxa"/>
            <w:gridSpan w:val="2"/>
            <w:vMerge/>
            <w:shd w:val="clear" w:color="auto" w:fill="D0CECE" w:themeFill="background2" w:themeFillShade="E6"/>
            <w:noWrap/>
          </w:tcPr>
          <w:p w14:paraId="2576AEAE" w14:textId="77777777" w:rsidR="002648E7" w:rsidRPr="0043144A" w:rsidRDefault="002648E7" w:rsidP="000B3ADC">
            <w:pPr>
              <w:spacing w:line="276" w:lineRule="auto"/>
              <w:contextualSpacing/>
              <w:jc w:val="both"/>
              <w:rPr>
                <w:rFonts w:ascii="GHEA Grapalat" w:hAnsi="GHEA Grapalat"/>
                <w:b/>
                <w:noProof/>
                <w:color w:val="000000" w:themeColor="text1"/>
                <w:sz w:val="24"/>
                <w:szCs w:val="24"/>
                <w:lang w:val="hy-AM"/>
              </w:rPr>
            </w:pPr>
          </w:p>
        </w:tc>
        <w:tc>
          <w:tcPr>
            <w:tcW w:w="3600" w:type="dxa"/>
            <w:shd w:val="clear" w:color="auto" w:fill="AEAAAA" w:themeFill="background2" w:themeFillShade="BF"/>
            <w:noWrap/>
          </w:tcPr>
          <w:p w14:paraId="5517FDA9" w14:textId="77777777" w:rsidR="002648E7" w:rsidRPr="0043144A" w:rsidRDefault="002648E7" w:rsidP="000B3ADC">
            <w:pPr>
              <w:spacing w:line="276" w:lineRule="auto"/>
              <w:ind w:left="720"/>
              <w:jc w:val="center"/>
              <w:rPr>
                <w:rFonts w:ascii="GHEA Grapalat" w:hAnsi="GHEA Grapalat"/>
                <w:b/>
                <w:noProof/>
                <w:color w:val="000000" w:themeColor="text1"/>
                <w:sz w:val="24"/>
                <w:szCs w:val="24"/>
                <w:lang w:val="hy-AM"/>
              </w:rPr>
            </w:pPr>
            <w:r w:rsidRPr="0043144A">
              <w:rPr>
                <w:rFonts w:ascii="GHEA Grapalat" w:hAnsi="GHEA Grapalat"/>
                <w:b/>
                <w:noProof/>
                <w:color w:val="000000" w:themeColor="text1"/>
                <w:sz w:val="24"/>
                <w:szCs w:val="24"/>
                <w:lang w:val="hy-AM"/>
              </w:rPr>
              <w:t>/43.8/17355-2022</w:t>
            </w:r>
          </w:p>
        </w:tc>
      </w:tr>
      <w:tr w:rsidR="003A7F4C" w:rsidRPr="0043144A" w14:paraId="357E5E28" w14:textId="77777777" w:rsidTr="003A7F4C">
        <w:trPr>
          <w:trHeight w:val="60"/>
        </w:trPr>
        <w:tc>
          <w:tcPr>
            <w:tcW w:w="9000" w:type="dxa"/>
            <w:shd w:val="clear" w:color="auto" w:fill="FFFFFF" w:themeFill="background1"/>
            <w:noWrap/>
          </w:tcPr>
          <w:p w14:paraId="4974EADA" w14:textId="77777777" w:rsidR="003A7F4C" w:rsidRPr="0043144A" w:rsidRDefault="003A7F4C" w:rsidP="000B3ADC">
            <w:pPr>
              <w:pStyle w:val="ListParagraph"/>
              <w:numPr>
                <w:ilvl w:val="0"/>
                <w:numId w:val="36"/>
              </w:numPr>
              <w:spacing w:line="276" w:lineRule="auto"/>
              <w:ind w:left="0" w:firstLine="511"/>
              <w:jc w:val="both"/>
              <w:rPr>
                <w:rFonts w:ascii="GHEA Grapalat" w:hAnsi="GHEA Grapalat"/>
                <w:noProof/>
                <w:color w:val="000000" w:themeColor="text1"/>
                <w:sz w:val="24"/>
                <w:szCs w:val="24"/>
                <w:lang w:val="hy-AM"/>
              </w:rPr>
            </w:pPr>
            <w:r w:rsidRPr="0043144A">
              <w:rPr>
                <w:rFonts w:ascii="GHEA Grapalat" w:hAnsi="GHEA Grapalat"/>
                <w:noProof/>
                <w:color w:val="000000" w:themeColor="text1"/>
                <w:sz w:val="24"/>
                <w:szCs w:val="24"/>
                <w:lang w:val="hy-AM"/>
              </w:rPr>
              <w:t xml:space="preserve">«Հանրային ծառայության մասին» օրենքում փոփոխություններ և լրացումներ կատարելու մասին» օրենքի նախագծի (այսուհետ՝ Նախագիծ 1) 2-րդ հոդվածով նոր խմբագրությամբ շարադրվող «Հանրային ծառայության մասին» օրենքի 29-րդ հոդվածի 3-րդ մասում կիրառվում է «ցանկացած գույքային առավելություն, որը ողջամտորեն չէր տրամադրվի պաշտոն չզբաղեցնող անձի» ձևակերպումը, իսկ նշված հոդվածի 9-րդ և 10-րդ մասերում՝  «նվեր որը ողջամտորեն կարող է ընկալվել որպես իր պաշտոնեական պարտականությունների իրականացման կապակցությամբ </w:t>
            </w:r>
            <w:r w:rsidRPr="0043144A">
              <w:rPr>
                <w:rFonts w:ascii="GHEA Grapalat" w:hAnsi="GHEA Grapalat"/>
                <w:noProof/>
                <w:color w:val="000000" w:themeColor="text1"/>
                <w:sz w:val="24"/>
                <w:szCs w:val="24"/>
                <w:lang w:val="hy-AM"/>
              </w:rPr>
              <w:lastRenderedPageBreak/>
              <w:t xml:space="preserve">տրված» ձևակերպումը, որոնց բացատրությունը Նախագիծ 1-ով սահմանված չէ, մինչդեռ «Հանրային ծառայության մասին» օրենքում և հարակից օրենքներում փոփոխություններ և լրացումներ կատարելու մասին օրենքների նախագծերի փաթեթի (այսուհետ՝ Փաթեթ) հիմնավորման մեջ  նշվում է, որ Եվրոպայի խորհրդի Կոռուպցիայի դեմ պայքարող պետությունների խմբի (ԳՐԵԿՈ) կողմից hրապարակված զեկույցի համաձայն՝ սահմանված կարգավորումները պարունակում են պարզաբանման կարիք ունեցող մի շարք հասկացություններ, մասնավորապես՝ «ցանկացած գույքային առավելություն, որը ողջամտորեն չէր տրամադրվի պաշտոն չզբաղեցնող անձի», կամ «բարեկամից ստացված նվերները, եթե նվերն էությամբ և չափով ողջամտորեն համապատասխանում է միմյանց միջև հարաբերությունների բնույթին» «բացառությամբ մերձավոր ազգականից ստացված նվերների», «պետական կամ պաշտոնական այցերի կամ միջոցառումների ժամանակ տրվող նվերները կամ կազմակերպվող հյուրասիրությունը» հասկացությունները։ Նման անորոշ հասկացություններն ստեղծում են տարբեր չարաշահումների վտանգ, մինչդեռ վերը նշված հարցերի վերաբերյալ գործնական ուղեցույցները պետք է հիմնված լինեն և բխեն օրենսդրական կարգավորումներից և հանրային ծառայողների վարքագծի կանոններից։ </w:t>
            </w:r>
          </w:p>
          <w:p w14:paraId="2562791A" w14:textId="77777777" w:rsidR="003A7F4C" w:rsidRPr="0043144A" w:rsidRDefault="003A7F4C" w:rsidP="000B3ADC">
            <w:pPr>
              <w:spacing w:line="276" w:lineRule="auto"/>
              <w:contextualSpacing/>
              <w:jc w:val="both"/>
              <w:rPr>
                <w:rFonts w:ascii="GHEA Grapalat" w:hAnsi="GHEA Grapalat"/>
                <w:noProof/>
                <w:color w:val="000000" w:themeColor="text1"/>
                <w:sz w:val="24"/>
                <w:szCs w:val="24"/>
                <w:lang w:val="hy-AM"/>
              </w:rPr>
            </w:pPr>
            <w:r w:rsidRPr="0043144A">
              <w:rPr>
                <w:rFonts w:ascii="GHEA Grapalat" w:hAnsi="GHEA Grapalat"/>
                <w:noProof/>
                <w:color w:val="000000" w:themeColor="text1"/>
                <w:sz w:val="24"/>
                <w:szCs w:val="24"/>
                <w:lang w:val="hy-AM"/>
              </w:rPr>
              <w:tab/>
              <w:t>Տվյալ դեպքում Նախագիծ 1-ով ոչ թե վերացվում են գործող օրենքում առկա անորոշ հասկացությունները, այլ հակառակը, գործող օրենքի մի շարք անորոշ հասկացություններ կրկին տեղ են գտել Նախագիծ 1-ում, ինչից հետևում է, որ Փաթեթի հիմնավորման մեջ նշված անորոշ հասկացությունների կիրառման խնդիրը շարունակում է մնալ չլուծված։  Ելնելով վերոգրյալից՝ առաջարկում ենք Նախագիծ  1-ից հանել անորոշ հասկացությունները կամ առանձին հոդվածով շարադրել այդ հասկացությունների բացատրությունները։</w:t>
            </w:r>
          </w:p>
          <w:p w14:paraId="4DCC8DFF" w14:textId="77777777" w:rsidR="003A7F4C" w:rsidRPr="0043144A" w:rsidRDefault="003A7F4C" w:rsidP="000B3ADC">
            <w:pPr>
              <w:spacing w:line="276" w:lineRule="auto"/>
              <w:contextualSpacing/>
              <w:jc w:val="both"/>
              <w:rPr>
                <w:rFonts w:ascii="GHEA Grapalat" w:hAnsi="GHEA Grapalat"/>
                <w:noProof/>
                <w:color w:val="000000" w:themeColor="text1"/>
                <w:sz w:val="24"/>
                <w:szCs w:val="24"/>
                <w:lang w:val="hy-AM"/>
              </w:rPr>
            </w:pPr>
          </w:p>
        </w:tc>
        <w:tc>
          <w:tcPr>
            <w:tcW w:w="6300" w:type="dxa"/>
            <w:gridSpan w:val="2"/>
            <w:shd w:val="clear" w:color="auto" w:fill="FFFFFF" w:themeFill="background1"/>
            <w:noWrap/>
          </w:tcPr>
          <w:p w14:paraId="3B704847" w14:textId="77777777" w:rsidR="003A7F4C" w:rsidRPr="0043144A" w:rsidRDefault="003A7F4C" w:rsidP="000B3ADC">
            <w:pPr>
              <w:shd w:val="clear" w:color="auto" w:fill="FFFFFF"/>
              <w:spacing w:line="276" w:lineRule="auto"/>
              <w:jc w:val="center"/>
              <w:rPr>
                <w:rFonts w:ascii="GHEA Grapalat" w:hAnsi="GHEA Grapalat" w:cs="Sylfaen"/>
                <w:b/>
                <w:color w:val="000000" w:themeColor="text1"/>
                <w:sz w:val="24"/>
                <w:szCs w:val="24"/>
                <w:lang w:val="hy-AM"/>
              </w:rPr>
            </w:pPr>
            <w:r w:rsidRPr="0043144A">
              <w:rPr>
                <w:rFonts w:ascii="GHEA Grapalat" w:hAnsi="GHEA Grapalat" w:cs="Sylfaen"/>
                <w:b/>
                <w:color w:val="000000" w:themeColor="text1"/>
                <w:sz w:val="24"/>
                <w:szCs w:val="24"/>
                <w:lang w:val="hy-AM"/>
              </w:rPr>
              <w:lastRenderedPageBreak/>
              <w:t>Մասամբ է</w:t>
            </w:r>
            <w:r w:rsidRPr="0043144A">
              <w:rPr>
                <w:rFonts w:ascii="GHEA Grapalat" w:hAnsi="GHEA Grapalat"/>
                <w:b/>
                <w:color w:val="000000" w:themeColor="text1"/>
                <w:sz w:val="24"/>
                <w:szCs w:val="24"/>
                <w:lang w:val="hy-AM"/>
              </w:rPr>
              <w:t xml:space="preserve"> ը</w:t>
            </w:r>
            <w:r w:rsidRPr="0043144A">
              <w:rPr>
                <w:rFonts w:ascii="GHEA Grapalat" w:hAnsi="GHEA Grapalat" w:cs="Sylfaen"/>
                <w:b/>
                <w:color w:val="000000" w:themeColor="text1"/>
                <w:sz w:val="24"/>
                <w:szCs w:val="24"/>
                <w:lang w:val="hy-AM"/>
              </w:rPr>
              <w:t>նդունվել</w:t>
            </w:r>
          </w:p>
          <w:p w14:paraId="5D91A10F" w14:textId="77777777" w:rsidR="003A7F4C" w:rsidRPr="0043144A" w:rsidRDefault="003A7F4C" w:rsidP="000B3ADC">
            <w:pPr>
              <w:shd w:val="clear" w:color="auto" w:fill="FFFFFF"/>
              <w:spacing w:line="276" w:lineRule="auto"/>
              <w:jc w:val="both"/>
              <w:rPr>
                <w:rFonts w:ascii="GHEA Grapalat" w:hAnsi="GHEA Grapalat"/>
                <w:color w:val="000000" w:themeColor="text1"/>
                <w:sz w:val="24"/>
                <w:szCs w:val="24"/>
                <w:lang w:val="hy-AM"/>
              </w:rPr>
            </w:pPr>
            <w:r w:rsidRPr="0043144A">
              <w:rPr>
                <w:rFonts w:ascii="GHEA Grapalat" w:hAnsi="GHEA Grapalat" w:cs="Sylfaen"/>
                <w:color w:val="000000" w:themeColor="text1"/>
                <w:sz w:val="24"/>
                <w:szCs w:val="24"/>
                <w:lang w:val="hy-AM"/>
              </w:rPr>
              <w:t>Նախագծում</w:t>
            </w:r>
            <w:r w:rsidRPr="0043144A">
              <w:rPr>
                <w:rFonts w:ascii="GHEA Grapalat" w:hAnsi="GHEA Grapalat"/>
                <w:color w:val="000000" w:themeColor="text1"/>
                <w:sz w:val="24"/>
                <w:szCs w:val="24"/>
                <w:lang w:val="hy-AM"/>
              </w:rPr>
              <w:t xml:space="preserve"> </w:t>
            </w:r>
            <w:r w:rsidRPr="0043144A">
              <w:rPr>
                <w:rFonts w:ascii="GHEA Grapalat" w:hAnsi="GHEA Grapalat" w:cs="Sylfaen"/>
                <w:color w:val="000000" w:themeColor="text1"/>
                <w:sz w:val="24"/>
                <w:szCs w:val="24"/>
                <w:lang w:val="hy-AM"/>
              </w:rPr>
              <w:t>առկա</w:t>
            </w:r>
            <w:r w:rsidRPr="0043144A">
              <w:rPr>
                <w:rFonts w:ascii="GHEA Grapalat" w:hAnsi="GHEA Grapalat"/>
                <w:color w:val="000000" w:themeColor="text1"/>
                <w:sz w:val="24"/>
                <w:szCs w:val="24"/>
                <w:lang w:val="hy-AM"/>
              </w:rPr>
              <w:t xml:space="preserve"> </w:t>
            </w:r>
            <w:r w:rsidRPr="0043144A">
              <w:rPr>
                <w:rFonts w:ascii="GHEA Grapalat" w:hAnsi="GHEA Grapalat" w:cs="Sylfaen"/>
                <w:color w:val="000000" w:themeColor="text1"/>
                <w:sz w:val="24"/>
                <w:szCs w:val="24"/>
                <w:lang w:val="hy-AM"/>
              </w:rPr>
              <w:t>հասկացությունները</w:t>
            </w:r>
            <w:r w:rsidRPr="0043144A">
              <w:rPr>
                <w:rFonts w:ascii="GHEA Grapalat" w:hAnsi="GHEA Grapalat"/>
                <w:color w:val="000000" w:themeColor="text1"/>
                <w:sz w:val="24"/>
                <w:szCs w:val="24"/>
                <w:lang w:val="hy-AM"/>
              </w:rPr>
              <w:t xml:space="preserve"> </w:t>
            </w:r>
            <w:proofErr w:type="spellStart"/>
            <w:r w:rsidRPr="0043144A">
              <w:rPr>
                <w:rFonts w:ascii="GHEA Grapalat" w:hAnsi="GHEA Grapalat" w:cs="Sylfaen"/>
                <w:color w:val="000000" w:themeColor="text1"/>
                <w:sz w:val="24"/>
                <w:szCs w:val="24"/>
                <w:lang w:val="hy-AM"/>
              </w:rPr>
              <w:t>համապատասխանեցվել</w:t>
            </w:r>
            <w:proofErr w:type="spellEnd"/>
            <w:r w:rsidRPr="0043144A">
              <w:rPr>
                <w:rFonts w:ascii="GHEA Grapalat" w:hAnsi="GHEA Grapalat"/>
                <w:color w:val="000000" w:themeColor="text1"/>
                <w:sz w:val="24"/>
                <w:szCs w:val="24"/>
                <w:lang w:val="hy-AM"/>
              </w:rPr>
              <w:t xml:space="preserve"> </w:t>
            </w:r>
            <w:r w:rsidRPr="0043144A">
              <w:rPr>
                <w:rFonts w:ascii="GHEA Grapalat" w:hAnsi="GHEA Grapalat" w:cs="Sylfaen"/>
                <w:color w:val="000000" w:themeColor="text1"/>
                <w:sz w:val="24"/>
                <w:szCs w:val="24"/>
                <w:lang w:val="hy-AM"/>
              </w:rPr>
              <w:t>են</w:t>
            </w:r>
            <w:r w:rsidRPr="0043144A">
              <w:rPr>
                <w:rFonts w:ascii="GHEA Grapalat" w:hAnsi="GHEA Grapalat"/>
                <w:color w:val="000000" w:themeColor="text1"/>
                <w:sz w:val="24"/>
                <w:szCs w:val="24"/>
                <w:lang w:val="hy-AM"/>
              </w:rPr>
              <w:t xml:space="preserve"> </w:t>
            </w:r>
            <w:r w:rsidRPr="0043144A">
              <w:rPr>
                <w:rFonts w:ascii="GHEA Grapalat" w:hAnsi="GHEA Grapalat" w:cs="Sylfaen"/>
                <w:color w:val="000000" w:themeColor="text1"/>
                <w:sz w:val="24"/>
                <w:szCs w:val="24"/>
                <w:lang w:val="hy-AM"/>
              </w:rPr>
              <w:t>որոշակիության</w:t>
            </w:r>
            <w:r w:rsidRPr="0043144A">
              <w:rPr>
                <w:rFonts w:ascii="GHEA Grapalat" w:hAnsi="GHEA Grapalat"/>
                <w:color w:val="000000" w:themeColor="text1"/>
                <w:sz w:val="24"/>
                <w:szCs w:val="24"/>
                <w:lang w:val="hy-AM"/>
              </w:rPr>
              <w:t xml:space="preserve"> </w:t>
            </w:r>
            <w:r w:rsidRPr="0043144A">
              <w:rPr>
                <w:rFonts w:ascii="GHEA Grapalat" w:hAnsi="GHEA Grapalat" w:cs="Sylfaen"/>
                <w:color w:val="000000" w:themeColor="text1"/>
                <w:sz w:val="24"/>
                <w:szCs w:val="24"/>
                <w:lang w:val="hy-AM"/>
              </w:rPr>
              <w:t>սկզբունքին</w:t>
            </w:r>
            <w:r w:rsidRPr="0043144A">
              <w:rPr>
                <w:rFonts w:ascii="GHEA Grapalat" w:hAnsi="GHEA Grapalat"/>
                <w:color w:val="000000" w:themeColor="text1"/>
                <w:sz w:val="24"/>
                <w:szCs w:val="24"/>
                <w:lang w:val="hy-AM"/>
              </w:rPr>
              <w:t>:</w:t>
            </w:r>
          </w:p>
          <w:p w14:paraId="36DCB16A" w14:textId="77777777" w:rsidR="003A7F4C" w:rsidRPr="0043144A" w:rsidRDefault="003A7F4C" w:rsidP="000B3ADC">
            <w:pPr>
              <w:shd w:val="clear" w:color="auto" w:fill="FFFFFF"/>
              <w:spacing w:line="276" w:lineRule="auto"/>
              <w:ind w:left="162" w:hanging="180"/>
              <w:rPr>
                <w:rFonts w:ascii="GHEA Grapalat" w:hAnsi="GHEA Grapalat"/>
                <w:color w:val="000000" w:themeColor="text1"/>
                <w:sz w:val="24"/>
                <w:szCs w:val="24"/>
                <w:lang w:val="hy-AM"/>
              </w:rPr>
            </w:pPr>
          </w:p>
          <w:p w14:paraId="4B8EF7BD" w14:textId="77777777" w:rsidR="003A7F4C" w:rsidRPr="0043144A" w:rsidRDefault="003A7F4C" w:rsidP="000B3ADC">
            <w:pPr>
              <w:shd w:val="clear" w:color="auto" w:fill="FFFFFF"/>
              <w:spacing w:line="276" w:lineRule="auto"/>
              <w:ind w:left="162" w:hanging="180"/>
              <w:rPr>
                <w:rFonts w:ascii="GHEA Grapalat" w:hAnsi="GHEA Grapalat"/>
                <w:color w:val="000000" w:themeColor="text1"/>
                <w:sz w:val="24"/>
                <w:szCs w:val="24"/>
                <w:lang w:val="hy-AM"/>
              </w:rPr>
            </w:pPr>
          </w:p>
          <w:p w14:paraId="46C2EB65" w14:textId="77777777" w:rsidR="003A7F4C" w:rsidRPr="0043144A" w:rsidRDefault="003A7F4C" w:rsidP="000B3ADC">
            <w:pPr>
              <w:shd w:val="clear" w:color="auto" w:fill="FFFFFF"/>
              <w:spacing w:line="276" w:lineRule="auto"/>
              <w:ind w:left="162" w:hanging="180"/>
              <w:rPr>
                <w:rFonts w:ascii="GHEA Grapalat" w:hAnsi="GHEA Grapalat"/>
                <w:color w:val="000000" w:themeColor="text1"/>
                <w:sz w:val="24"/>
                <w:szCs w:val="24"/>
                <w:lang w:val="hy-AM"/>
              </w:rPr>
            </w:pPr>
          </w:p>
          <w:p w14:paraId="3ECD6473" w14:textId="77777777" w:rsidR="003A7F4C" w:rsidRPr="0043144A" w:rsidRDefault="003A7F4C" w:rsidP="000B3ADC">
            <w:pPr>
              <w:shd w:val="clear" w:color="auto" w:fill="FFFFFF"/>
              <w:spacing w:line="276" w:lineRule="auto"/>
              <w:ind w:left="162" w:hanging="180"/>
              <w:rPr>
                <w:rFonts w:ascii="GHEA Grapalat" w:hAnsi="GHEA Grapalat"/>
                <w:color w:val="000000" w:themeColor="text1"/>
                <w:sz w:val="24"/>
                <w:szCs w:val="24"/>
                <w:lang w:val="hy-AM"/>
              </w:rPr>
            </w:pPr>
          </w:p>
          <w:p w14:paraId="689352B0" w14:textId="77777777" w:rsidR="003A7F4C" w:rsidRPr="0043144A" w:rsidRDefault="003A7F4C" w:rsidP="000B3ADC">
            <w:pPr>
              <w:shd w:val="clear" w:color="auto" w:fill="FFFFFF"/>
              <w:spacing w:line="276" w:lineRule="auto"/>
              <w:ind w:left="162" w:hanging="180"/>
              <w:rPr>
                <w:rFonts w:ascii="GHEA Grapalat" w:hAnsi="GHEA Grapalat"/>
                <w:color w:val="000000" w:themeColor="text1"/>
                <w:sz w:val="24"/>
                <w:szCs w:val="24"/>
                <w:lang w:val="hy-AM"/>
              </w:rPr>
            </w:pPr>
          </w:p>
          <w:p w14:paraId="76D80BA4" w14:textId="77777777" w:rsidR="003A7F4C" w:rsidRPr="0043144A" w:rsidRDefault="003A7F4C" w:rsidP="000B3ADC">
            <w:pPr>
              <w:shd w:val="clear" w:color="auto" w:fill="FFFFFF"/>
              <w:spacing w:line="276" w:lineRule="auto"/>
              <w:ind w:left="162" w:hanging="180"/>
              <w:rPr>
                <w:rFonts w:ascii="GHEA Grapalat" w:hAnsi="GHEA Grapalat"/>
                <w:color w:val="000000" w:themeColor="text1"/>
                <w:sz w:val="24"/>
                <w:szCs w:val="24"/>
                <w:lang w:val="hy-AM"/>
              </w:rPr>
            </w:pPr>
          </w:p>
          <w:p w14:paraId="59438D62" w14:textId="77777777" w:rsidR="003A7F4C" w:rsidRPr="0043144A" w:rsidRDefault="003A7F4C" w:rsidP="000B3ADC">
            <w:pPr>
              <w:shd w:val="clear" w:color="auto" w:fill="FFFFFF"/>
              <w:spacing w:line="276" w:lineRule="auto"/>
              <w:ind w:left="162" w:hanging="180"/>
              <w:rPr>
                <w:rFonts w:ascii="GHEA Grapalat" w:hAnsi="GHEA Grapalat"/>
                <w:color w:val="000000" w:themeColor="text1"/>
                <w:sz w:val="24"/>
                <w:szCs w:val="24"/>
                <w:lang w:val="hy-AM"/>
              </w:rPr>
            </w:pPr>
          </w:p>
          <w:p w14:paraId="0F93DDB8" w14:textId="77777777" w:rsidR="003A7F4C" w:rsidRPr="0043144A" w:rsidRDefault="003A7F4C" w:rsidP="000B3ADC">
            <w:pPr>
              <w:shd w:val="clear" w:color="auto" w:fill="FFFFFF"/>
              <w:spacing w:line="276" w:lineRule="auto"/>
              <w:ind w:left="162" w:hanging="180"/>
              <w:rPr>
                <w:rFonts w:ascii="GHEA Grapalat" w:hAnsi="GHEA Grapalat"/>
                <w:color w:val="000000" w:themeColor="text1"/>
                <w:sz w:val="24"/>
                <w:szCs w:val="24"/>
                <w:lang w:val="hy-AM"/>
              </w:rPr>
            </w:pPr>
          </w:p>
          <w:p w14:paraId="36AD8BA6" w14:textId="77777777" w:rsidR="003A7F4C" w:rsidRPr="0043144A" w:rsidRDefault="003A7F4C" w:rsidP="000B3ADC">
            <w:pPr>
              <w:shd w:val="clear" w:color="auto" w:fill="FFFFFF"/>
              <w:spacing w:line="276" w:lineRule="auto"/>
              <w:ind w:left="162" w:hanging="180"/>
              <w:rPr>
                <w:rFonts w:ascii="GHEA Grapalat" w:hAnsi="GHEA Grapalat"/>
                <w:color w:val="000000" w:themeColor="text1"/>
                <w:sz w:val="24"/>
                <w:szCs w:val="24"/>
                <w:lang w:val="hy-AM"/>
              </w:rPr>
            </w:pPr>
          </w:p>
          <w:p w14:paraId="3AD334CC" w14:textId="77777777" w:rsidR="003A7F4C" w:rsidRPr="0043144A" w:rsidRDefault="003A7F4C" w:rsidP="000B3ADC">
            <w:pPr>
              <w:shd w:val="clear" w:color="auto" w:fill="FFFFFF"/>
              <w:spacing w:line="276" w:lineRule="auto"/>
              <w:ind w:left="162" w:hanging="180"/>
              <w:rPr>
                <w:rFonts w:ascii="GHEA Grapalat" w:hAnsi="GHEA Grapalat"/>
                <w:color w:val="000000" w:themeColor="text1"/>
                <w:sz w:val="24"/>
                <w:szCs w:val="24"/>
                <w:lang w:val="hy-AM"/>
              </w:rPr>
            </w:pPr>
          </w:p>
          <w:p w14:paraId="539D599D" w14:textId="77777777" w:rsidR="003A7F4C" w:rsidRPr="0043144A" w:rsidRDefault="003A7F4C" w:rsidP="000B3ADC">
            <w:pPr>
              <w:shd w:val="clear" w:color="auto" w:fill="FFFFFF"/>
              <w:spacing w:line="276" w:lineRule="auto"/>
              <w:ind w:left="162" w:hanging="180"/>
              <w:rPr>
                <w:rFonts w:ascii="GHEA Grapalat" w:hAnsi="GHEA Grapalat"/>
                <w:color w:val="000000" w:themeColor="text1"/>
                <w:sz w:val="24"/>
                <w:szCs w:val="24"/>
                <w:lang w:val="hy-AM"/>
              </w:rPr>
            </w:pPr>
          </w:p>
          <w:p w14:paraId="5683BE44" w14:textId="77777777" w:rsidR="003A7F4C" w:rsidRPr="0043144A" w:rsidRDefault="003A7F4C" w:rsidP="000B3ADC">
            <w:pPr>
              <w:shd w:val="clear" w:color="auto" w:fill="FFFFFF"/>
              <w:spacing w:line="276" w:lineRule="auto"/>
              <w:ind w:left="162" w:hanging="180"/>
              <w:rPr>
                <w:rFonts w:ascii="GHEA Grapalat" w:hAnsi="GHEA Grapalat"/>
                <w:color w:val="000000" w:themeColor="text1"/>
                <w:sz w:val="24"/>
                <w:szCs w:val="24"/>
                <w:lang w:val="hy-AM"/>
              </w:rPr>
            </w:pPr>
          </w:p>
          <w:p w14:paraId="17271591" w14:textId="77777777" w:rsidR="003A7F4C" w:rsidRPr="0043144A" w:rsidRDefault="003A7F4C" w:rsidP="000B3ADC">
            <w:pPr>
              <w:shd w:val="clear" w:color="auto" w:fill="FFFFFF"/>
              <w:spacing w:line="276" w:lineRule="auto"/>
              <w:ind w:left="162" w:hanging="180"/>
              <w:rPr>
                <w:rFonts w:ascii="GHEA Grapalat" w:hAnsi="GHEA Grapalat"/>
                <w:color w:val="000000" w:themeColor="text1"/>
                <w:sz w:val="24"/>
                <w:szCs w:val="24"/>
                <w:lang w:val="hy-AM"/>
              </w:rPr>
            </w:pPr>
          </w:p>
          <w:p w14:paraId="51730D81" w14:textId="77777777" w:rsidR="003A7F4C" w:rsidRPr="0043144A" w:rsidRDefault="003A7F4C" w:rsidP="000B3ADC">
            <w:pPr>
              <w:shd w:val="clear" w:color="auto" w:fill="FFFFFF"/>
              <w:spacing w:line="276" w:lineRule="auto"/>
              <w:ind w:left="162" w:hanging="180"/>
              <w:rPr>
                <w:rFonts w:ascii="GHEA Grapalat" w:hAnsi="GHEA Grapalat"/>
                <w:color w:val="000000" w:themeColor="text1"/>
                <w:sz w:val="24"/>
                <w:szCs w:val="24"/>
                <w:lang w:val="hy-AM"/>
              </w:rPr>
            </w:pPr>
          </w:p>
          <w:p w14:paraId="45D9DFAF" w14:textId="77777777" w:rsidR="003A7F4C" w:rsidRPr="0043144A" w:rsidRDefault="003A7F4C" w:rsidP="000B3ADC">
            <w:pPr>
              <w:shd w:val="clear" w:color="auto" w:fill="FFFFFF"/>
              <w:spacing w:line="276" w:lineRule="auto"/>
              <w:ind w:left="162" w:hanging="180"/>
              <w:rPr>
                <w:rFonts w:ascii="GHEA Grapalat" w:hAnsi="GHEA Grapalat"/>
                <w:color w:val="000000" w:themeColor="text1"/>
                <w:sz w:val="24"/>
                <w:szCs w:val="24"/>
                <w:lang w:val="hy-AM"/>
              </w:rPr>
            </w:pPr>
          </w:p>
          <w:p w14:paraId="526723E6" w14:textId="77777777" w:rsidR="003A7F4C" w:rsidRPr="0043144A" w:rsidRDefault="003A7F4C" w:rsidP="000B3ADC">
            <w:pPr>
              <w:shd w:val="clear" w:color="auto" w:fill="FFFFFF"/>
              <w:spacing w:line="276" w:lineRule="auto"/>
              <w:ind w:left="162" w:hanging="180"/>
              <w:rPr>
                <w:rFonts w:ascii="GHEA Grapalat" w:hAnsi="GHEA Grapalat"/>
                <w:color w:val="000000" w:themeColor="text1"/>
                <w:sz w:val="24"/>
                <w:szCs w:val="24"/>
                <w:lang w:val="hy-AM"/>
              </w:rPr>
            </w:pPr>
          </w:p>
          <w:p w14:paraId="59D91AE6" w14:textId="77777777" w:rsidR="003A7F4C" w:rsidRPr="0043144A" w:rsidRDefault="003A7F4C" w:rsidP="000B3ADC">
            <w:pPr>
              <w:shd w:val="clear" w:color="auto" w:fill="FFFFFF"/>
              <w:spacing w:line="276" w:lineRule="auto"/>
              <w:ind w:left="162" w:hanging="180"/>
              <w:rPr>
                <w:rFonts w:ascii="GHEA Grapalat" w:hAnsi="GHEA Grapalat"/>
                <w:color w:val="000000" w:themeColor="text1"/>
                <w:sz w:val="24"/>
                <w:szCs w:val="24"/>
                <w:lang w:val="hy-AM"/>
              </w:rPr>
            </w:pPr>
          </w:p>
          <w:p w14:paraId="78E9DC6B" w14:textId="77777777" w:rsidR="003A7F4C" w:rsidRPr="0043144A" w:rsidRDefault="003A7F4C" w:rsidP="000B3ADC">
            <w:pPr>
              <w:shd w:val="clear" w:color="auto" w:fill="FFFFFF"/>
              <w:spacing w:line="276" w:lineRule="auto"/>
              <w:ind w:left="162" w:hanging="180"/>
              <w:rPr>
                <w:rFonts w:ascii="GHEA Grapalat" w:hAnsi="GHEA Grapalat"/>
                <w:color w:val="000000" w:themeColor="text1"/>
                <w:sz w:val="24"/>
                <w:szCs w:val="24"/>
                <w:lang w:val="hy-AM"/>
              </w:rPr>
            </w:pPr>
          </w:p>
          <w:p w14:paraId="3EB9E02B" w14:textId="77777777" w:rsidR="003A7F4C" w:rsidRPr="0043144A" w:rsidRDefault="003A7F4C" w:rsidP="000B3ADC">
            <w:pPr>
              <w:shd w:val="clear" w:color="auto" w:fill="FFFFFF"/>
              <w:spacing w:line="276" w:lineRule="auto"/>
              <w:ind w:left="162" w:hanging="180"/>
              <w:rPr>
                <w:rFonts w:ascii="GHEA Grapalat" w:hAnsi="GHEA Grapalat"/>
                <w:color w:val="000000" w:themeColor="text1"/>
                <w:sz w:val="24"/>
                <w:szCs w:val="24"/>
                <w:lang w:val="hy-AM"/>
              </w:rPr>
            </w:pPr>
          </w:p>
          <w:p w14:paraId="7BD9AFA7" w14:textId="77777777" w:rsidR="003A7F4C" w:rsidRPr="0043144A" w:rsidRDefault="003A7F4C" w:rsidP="000B3ADC">
            <w:pPr>
              <w:shd w:val="clear" w:color="auto" w:fill="FFFFFF"/>
              <w:spacing w:line="276" w:lineRule="auto"/>
              <w:ind w:left="162" w:hanging="180"/>
              <w:rPr>
                <w:rFonts w:ascii="GHEA Grapalat" w:hAnsi="GHEA Grapalat"/>
                <w:color w:val="000000" w:themeColor="text1"/>
                <w:sz w:val="24"/>
                <w:szCs w:val="24"/>
                <w:lang w:val="hy-AM"/>
              </w:rPr>
            </w:pPr>
          </w:p>
          <w:p w14:paraId="6934984B" w14:textId="77777777" w:rsidR="003A7F4C" w:rsidRPr="0043144A" w:rsidRDefault="003A7F4C" w:rsidP="000B3ADC">
            <w:pPr>
              <w:shd w:val="clear" w:color="auto" w:fill="FFFFFF"/>
              <w:spacing w:line="276" w:lineRule="auto"/>
              <w:ind w:left="162" w:hanging="180"/>
              <w:rPr>
                <w:rFonts w:ascii="GHEA Grapalat" w:hAnsi="GHEA Grapalat"/>
                <w:color w:val="000000" w:themeColor="text1"/>
                <w:sz w:val="24"/>
                <w:szCs w:val="24"/>
                <w:lang w:val="hy-AM"/>
              </w:rPr>
            </w:pPr>
          </w:p>
          <w:p w14:paraId="21C3748D" w14:textId="77777777" w:rsidR="003A7F4C" w:rsidRPr="0043144A" w:rsidRDefault="003A7F4C" w:rsidP="000B3ADC">
            <w:pPr>
              <w:shd w:val="clear" w:color="auto" w:fill="FFFFFF"/>
              <w:spacing w:line="276" w:lineRule="auto"/>
              <w:ind w:left="162" w:hanging="180"/>
              <w:rPr>
                <w:rFonts w:ascii="GHEA Grapalat" w:hAnsi="GHEA Grapalat"/>
                <w:color w:val="000000" w:themeColor="text1"/>
                <w:sz w:val="24"/>
                <w:szCs w:val="24"/>
                <w:lang w:val="hy-AM"/>
              </w:rPr>
            </w:pPr>
          </w:p>
          <w:p w14:paraId="625B1000" w14:textId="77777777" w:rsidR="003A7F4C" w:rsidRPr="0043144A" w:rsidRDefault="003A7F4C" w:rsidP="000B3ADC">
            <w:pPr>
              <w:shd w:val="clear" w:color="auto" w:fill="FFFFFF"/>
              <w:spacing w:line="276" w:lineRule="auto"/>
              <w:ind w:left="162" w:hanging="180"/>
              <w:rPr>
                <w:rFonts w:ascii="GHEA Grapalat" w:hAnsi="GHEA Grapalat"/>
                <w:color w:val="000000" w:themeColor="text1"/>
                <w:sz w:val="24"/>
                <w:szCs w:val="24"/>
                <w:lang w:val="hy-AM"/>
              </w:rPr>
            </w:pPr>
          </w:p>
          <w:p w14:paraId="5A81B47A" w14:textId="77777777" w:rsidR="003A7F4C" w:rsidRPr="0043144A" w:rsidRDefault="003A7F4C" w:rsidP="000B3ADC">
            <w:pPr>
              <w:shd w:val="clear" w:color="auto" w:fill="FFFFFF"/>
              <w:spacing w:line="276" w:lineRule="auto"/>
              <w:ind w:left="162" w:hanging="180"/>
              <w:rPr>
                <w:rFonts w:ascii="GHEA Grapalat" w:hAnsi="GHEA Grapalat"/>
                <w:color w:val="000000" w:themeColor="text1"/>
                <w:sz w:val="24"/>
                <w:szCs w:val="24"/>
                <w:lang w:val="hy-AM"/>
              </w:rPr>
            </w:pPr>
          </w:p>
          <w:p w14:paraId="3CF59C6A" w14:textId="77777777" w:rsidR="003A7F4C" w:rsidRPr="0043144A" w:rsidRDefault="003A7F4C" w:rsidP="000B3ADC">
            <w:pPr>
              <w:pStyle w:val="ListParagraph"/>
              <w:shd w:val="clear" w:color="auto" w:fill="FFFFFF"/>
              <w:spacing w:line="276" w:lineRule="auto"/>
              <w:ind w:left="432"/>
              <w:jc w:val="both"/>
              <w:rPr>
                <w:rFonts w:ascii="GHEA Grapalat" w:hAnsi="GHEA Grapalat"/>
                <w:color w:val="000000" w:themeColor="text1"/>
                <w:sz w:val="24"/>
                <w:szCs w:val="24"/>
                <w:lang w:val="hy-AM"/>
              </w:rPr>
            </w:pPr>
          </w:p>
        </w:tc>
      </w:tr>
      <w:tr w:rsidR="003A7F4C" w:rsidRPr="0043144A" w14:paraId="592A73EE" w14:textId="77777777" w:rsidTr="003A7F4C">
        <w:trPr>
          <w:trHeight w:val="60"/>
        </w:trPr>
        <w:tc>
          <w:tcPr>
            <w:tcW w:w="9000" w:type="dxa"/>
            <w:shd w:val="clear" w:color="auto" w:fill="FFFFFF" w:themeFill="background1"/>
            <w:noWrap/>
          </w:tcPr>
          <w:p w14:paraId="4BEF0197" w14:textId="77777777" w:rsidR="003A7F4C" w:rsidRPr="0043144A" w:rsidRDefault="003A7F4C" w:rsidP="00B10D3F">
            <w:pPr>
              <w:pStyle w:val="ListParagraph"/>
              <w:numPr>
                <w:ilvl w:val="0"/>
                <w:numId w:val="36"/>
              </w:numPr>
              <w:spacing w:line="276" w:lineRule="auto"/>
              <w:ind w:left="75" w:firstLine="0"/>
              <w:jc w:val="both"/>
              <w:rPr>
                <w:rFonts w:ascii="GHEA Grapalat" w:hAnsi="GHEA Grapalat"/>
                <w:noProof/>
                <w:color w:val="000000" w:themeColor="text1"/>
                <w:sz w:val="24"/>
                <w:szCs w:val="24"/>
                <w:lang w:val="hy-AM"/>
              </w:rPr>
            </w:pPr>
            <w:r w:rsidRPr="0043144A">
              <w:rPr>
                <w:rFonts w:ascii="GHEA Grapalat" w:hAnsi="GHEA Grapalat"/>
                <w:noProof/>
                <w:color w:val="000000" w:themeColor="text1"/>
                <w:sz w:val="24"/>
                <w:szCs w:val="24"/>
                <w:lang w:val="hy-AM"/>
              </w:rPr>
              <w:lastRenderedPageBreak/>
              <w:t xml:space="preserve">Նախագիծ 1-ով նոր խմբագրությամբ շարադրվող 29-րդ հոդվածի 3-րդ </w:t>
            </w:r>
            <w:r w:rsidRPr="0043144A">
              <w:rPr>
                <w:rFonts w:ascii="GHEA Grapalat" w:hAnsi="GHEA Grapalat"/>
                <w:noProof/>
                <w:color w:val="000000" w:themeColor="text1"/>
                <w:sz w:val="24"/>
                <w:szCs w:val="24"/>
                <w:lang w:val="hy-AM"/>
              </w:rPr>
              <w:lastRenderedPageBreak/>
              <w:t>մասով տրվում է «նվեր» հասկացության նոր սահմանումը, որի համաձայն՝ սույն օրենքի իմաստով` «նվեր» հասկացությունը ենթադրում է «ցանկացած գույքային առավելություն, որը ողջամտորեն չէր տրամադրվի պաշտոն չզբաղեցնող անձի, այդ թվում՝ ներված պահանջը, անհատույց կամ ակնհայտ անհամարժեք ցածր գնով պահանջի զիջումը, անհատույց հանձնված գույքը կամ ակնհայտ անհամարժեք ցածր գնով վաճառված գույքը, (</w:t>
            </w:r>
            <w:r w:rsidRPr="0043144A">
              <w:rPr>
                <w:rFonts w:ascii="Cambria Math" w:eastAsia="MS Mincho" w:hAnsi="Cambria Math" w:cs="Cambria Math"/>
                <w:noProof/>
                <w:color w:val="000000" w:themeColor="text1"/>
                <w:sz w:val="24"/>
                <w:szCs w:val="24"/>
                <w:lang w:val="hy-AM"/>
              </w:rPr>
              <w:t>․․․</w:t>
            </w:r>
            <w:r w:rsidRPr="0043144A">
              <w:rPr>
                <w:rFonts w:ascii="GHEA Grapalat" w:hAnsi="GHEA Grapalat"/>
                <w:noProof/>
                <w:color w:val="000000" w:themeColor="text1"/>
                <w:sz w:val="24"/>
                <w:szCs w:val="24"/>
                <w:lang w:val="hy-AM"/>
              </w:rPr>
              <w:t>)։  Վերը նշված հասկացության մեջ ներառված չեն փոխանակությունը և վարձակալության պայմանագիրը, սակայն չի բացառվում, որ հանրային պաշտոն զբաղեցնող անձին և հանրային ծառայողին ակնհայտ անհամարժեք ցածր գնով գույք վաճառելուց բացի, նշված անձանց հետ կատարվի գույքի ակնհայտ անհամարժեք փոխանակում կամ ակնհայտ ցածր վարձավճարով վարձակալության պայմանագրի կքնում։ Վերոգրյալի հաշվառմամբ գտնում եմ նպատակահարմար, որ փոխանակությունը և վարձակալությունը նույնպես ներառել նվեր հասկացության մեջ։</w:t>
            </w:r>
          </w:p>
          <w:p w14:paraId="2B1CEEA0" w14:textId="77777777" w:rsidR="003A7F4C" w:rsidRPr="0043144A" w:rsidRDefault="003A7F4C" w:rsidP="000B3ADC">
            <w:pPr>
              <w:spacing w:line="276" w:lineRule="auto"/>
              <w:contextualSpacing/>
              <w:jc w:val="both"/>
              <w:rPr>
                <w:rFonts w:ascii="GHEA Grapalat" w:hAnsi="GHEA Grapalat"/>
                <w:noProof/>
                <w:color w:val="000000" w:themeColor="text1"/>
                <w:sz w:val="24"/>
                <w:szCs w:val="24"/>
                <w:lang w:val="hy-AM"/>
              </w:rPr>
            </w:pPr>
            <w:r w:rsidRPr="0043144A">
              <w:rPr>
                <w:rFonts w:ascii="GHEA Grapalat" w:hAnsi="GHEA Grapalat"/>
                <w:noProof/>
                <w:color w:val="000000" w:themeColor="text1"/>
                <w:sz w:val="24"/>
                <w:szCs w:val="24"/>
                <w:lang w:val="hy-AM"/>
              </w:rPr>
              <w:t>Բացի այդ, վերոնշյալ հոդվածում նշված թույլատրելի նվերները կամ դրանց օգտագործումը հստակ սահմանված չեն, քանի որ օգտագործվում է «և այլն» կամ «և այլ գործողություններ» ձևակերպումները։ Ելելով վերոգրյալից, առաջարկում եմ նշված եզրույթները հստակեցնել՝ իրավական որոշակիության սահմանադրական սկզբունքը ապահովելու նպատակով, որը իրենից ենթադրում է իրավական նորմին ներկայացվող որակական պահանջներ, այն է՝ հստակության, կանխատեսելիության, մատչելիության պահպանում։</w:t>
            </w:r>
          </w:p>
        </w:tc>
        <w:tc>
          <w:tcPr>
            <w:tcW w:w="6300" w:type="dxa"/>
            <w:gridSpan w:val="2"/>
            <w:shd w:val="clear" w:color="auto" w:fill="FFFFFF" w:themeFill="background1"/>
            <w:noWrap/>
          </w:tcPr>
          <w:p w14:paraId="0FFB31C4" w14:textId="77777777" w:rsidR="003A7F4C" w:rsidRPr="0043144A" w:rsidRDefault="003A7F4C" w:rsidP="000B3ADC">
            <w:pPr>
              <w:shd w:val="clear" w:color="auto" w:fill="FFFFFF"/>
              <w:spacing w:line="276" w:lineRule="auto"/>
              <w:jc w:val="center"/>
              <w:rPr>
                <w:rFonts w:ascii="GHEA Grapalat" w:hAnsi="GHEA Grapalat"/>
                <w:b/>
                <w:color w:val="000000" w:themeColor="text1"/>
                <w:sz w:val="24"/>
                <w:szCs w:val="24"/>
                <w:lang w:val="hy-AM"/>
              </w:rPr>
            </w:pPr>
            <w:r w:rsidRPr="0043144A">
              <w:rPr>
                <w:rFonts w:ascii="GHEA Grapalat" w:hAnsi="GHEA Grapalat" w:cs="Sylfaen"/>
                <w:b/>
                <w:color w:val="000000" w:themeColor="text1"/>
                <w:sz w:val="24"/>
                <w:szCs w:val="24"/>
                <w:lang w:val="hy-AM"/>
              </w:rPr>
              <w:lastRenderedPageBreak/>
              <w:t>Չի</w:t>
            </w:r>
            <w:r w:rsidRPr="0043144A">
              <w:rPr>
                <w:rFonts w:ascii="GHEA Grapalat" w:hAnsi="GHEA Grapalat"/>
                <w:b/>
                <w:color w:val="000000" w:themeColor="text1"/>
                <w:sz w:val="24"/>
                <w:szCs w:val="24"/>
                <w:lang w:val="hy-AM"/>
              </w:rPr>
              <w:t xml:space="preserve"> </w:t>
            </w:r>
            <w:r w:rsidRPr="0043144A">
              <w:rPr>
                <w:rFonts w:ascii="GHEA Grapalat" w:hAnsi="GHEA Grapalat" w:cs="Sylfaen"/>
                <w:b/>
                <w:color w:val="000000" w:themeColor="text1"/>
                <w:sz w:val="24"/>
                <w:szCs w:val="24"/>
                <w:lang w:val="hy-AM"/>
              </w:rPr>
              <w:t>ընդունվել</w:t>
            </w:r>
          </w:p>
          <w:p w14:paraId="32B0E42D" w14:textId="77777777" w:rsidR="003A7F4C" w:rsidRPr="0043144A" w:rsidRDefault="003A7F4C" w:rsidP="000B3ADC">
            <w:pPr>
              <w:shd w:val="clear" w:color="auto" w:fill="FFFFFF"/>
              <w:spacing w:line="276" w:lineRule="auto"/>
              <w:jc w:val="both"/>
              <w:rPr>
                <w:rFonts w:ascii="GHEA Grapalat" w:hAnsi="GHEA Grapalat"/>
                <w:color w:val="000000" w:themeColor="text1"/>
                <w:sz w:val="24"/>
                <w:szCs w:val="24"/>
                <w:lang w:val="hy-AM"/>
              </w:rPr>
            </w:pPr>
            <w:r w:rsidRPr="0043144A">
              <w:rPr>
                <w:rFonts w:ascii="GHEA Grapalat" w:hAnsi="GHEA Grapalat" w:cs="Sylfaen"/>
                <w:color w:val="000000" w:themeColor="text1"/>
                <w:sz w:val="24"/>
                <w:szCs w:val="24"/>
                <w:lang w:val="hy-AM"/>
              </w:rPr>
              <w:lastRenderedPageBreak/>
              <w:t>Ըստ</w:t>
            </w:r>
            <w:r w:rsidRPr="0043144A">
              <w:rPr>
                <w:rFonts w:ascii="GHEA Grapalat" w:hAnsi="GHEA Grapalat"/>
                <w:color w:val="000000" w:themeColor="text1"/>
                <w:sz w:val="24"/>
                <w:szCs w:val="24"/>
                <w:lang w:val="hy-AM"/>
              </w:rPr>
              <w:t xml:space="preserve"> </w:t>
            </w:r>
            <w:r w:rsidRPr="0043144A">
              <w:rPr>
                <w:rFonts w:ascii="GHEA Grapalat" w:hAnsi="GHEA Grapalat" w:cs="Sylfaen"/>
                <w:color w:val="000000" w:themeColor="text1"/>
                <w:sz w:val="24"/>
                <w:szCs w:val="24"/>
                <w:lang w:val="hy-AM"/>
              </w:rPr>
              <w:t>էության</w:t>
            </w:r>
            <w:r w:rsidRPr="0043144A">
              <w:rPr>
                <w:rFonts w:ascii="GHEA Grapalat" w:hAnsi="GHEA Grapalat"/>
                <w:color w:val="000000" w:themeColor="text1"/>
                <w:sz w:val="24"/>
                <w:szCs w:val="24"/>
                <w:lang w:val="hy-AM"/>
              </w:rPr>
              <w:t xml:space="preserve"> </w:t>
            </w:r>
            <w:r w:rsidRPr="0043144A">
              <w:rPr>
                <w:rFonts w:ascii="GHEA Grapalat" w:hAnsi="GHEA Grapalat" w:cs="Sylfaen"/>
                <w:color w:val="000000" w:themeColor="text1"/>
                <w:sz w:val="24"/>
                <w:szCs w:val="24"/>
                <w:lang w:val="hy-AM"/>
              </w:rPr>
              <w:t>նկարագրված</w:t>
            </w:r>
            <w:r w:rsidRPr="0043144A">
              <w:rPr>
                <w:rFonts w:ascii="GHEA Grapalat" w:hAnsi="GHEA Grapalat"/>
                <w:color w:val="000000" w:themeColor="text1"/>
                <w:sz w:val="24"/>
                <w:szCs w:val="24"/>
                <w:lang w:val="hy-AM"/>
              </w:rPr>
              <w:t xml:space="preserve"> </w:t>
            </w:r>
            <w:r w:rsidRPr="0043144A">
              <w:rPr>
                <w:rFonts w:ascii="GHEA Grapalat" w:hAnsi="GHEA Grapalat" w:cs="Sylfaen"/>
                <w:color w:val="000000" w:themeColor="text1"/>
                <w:sz w:val="24"/>
                <w:szCs w:val="24"/>
                <w:lang w:val="hy-AM"/>
              </w:rPr>
              <w:t>երկու</w:t>
            </w:r>
            <w:r w:rsidRPr="0043144A">
              <w:rPr>
                <w:rFonts w:ascii="GHEA Grapalat" w:hAnsi="GHEA Grapalat"/>
                <w:color w:val="000000" w:themeColor="text1"/>
                <w:sz w:val="24"/>
                <w:szCs w:val="24"/>
                <w:lang w:val="hy-AM"/>
              </w:rPr>
              <w:t xml:space="preserve"> </w:t>
            </w:r>
            <w:r w:rsidRPr="0043144A">
              <w:rPr>
                <w:rFonts w:ascii="GHEA Grapalat" w:hAnsi="GHEA Grapalat" w:cs="Sylfaen"/>
                <w:color w:val="000000" w:themeColor="text1"/>
                <w:sz w:val="24"/>
                <w:szCs w:val="24"/>
                <w:lang w:val="hy-AM"/>
              </w:rPr>
              <w:t>դեպքերը</w:t>
            </w:r>
            <w:r w:rsidRPr="0043144A">
              <w:rPr>
                <w:rFonts w:ascii="GHEA Grapalat" w:hAnsi="GHEA Grapalat"/>
                <w:color w:val="000000" w:themeColor="text1"/>
                <w:sz w:val="24"/>
                <w:szCs w:val="24"/>
                <w:lang w:val="hy-AM"/>
              </w:rPr>
              <w:t xml:space="preserve"> </w:t>
            </w:r>
            <w:r w:rsidRPr="0043144A">
              <w:rPr>
                <w:rFonts w:ascii="GHEA Grapalat" w:hAnsi="GHEA Grapalat" w:cs="Sylfaen"/>
                <w:color w:val="000000" w:themeColor="text1"/>
                <w:sz w:val="24"/>
                <w:szCs w:val="24"/>
                <w:lang w:val="hy-AM"/>
              </w:rPr>
              <w:t>հանդիսանում</w:t>
            </w:r>
            <w:r w:rsidRPr="0043144A">
              <w:rPr>
                <w:rFonts w:ascii="GHEA Grapalat" w:hAnsi="GHEA Grapalat"/>
                <w:color w:val="000000" w:themeColor="text1"/>
                <w:sz w:val="24"/>
                <w:szCs w:val="24"/>
                <w:lang w:val="hy-AM"/>
              </w:rPr>
              <w:t xml:space="preserve"> </w:t>
            </w:r>
            <w:r w:rsidRPr="0043144A">
              <w:rPr>
                <w:rFonts w:ascii="GHEA Grapalat" w:hAnsi="GHEA Grapalat" w:cs="Sylfaen"/>
                <w:color w:val="000000" w:themeColor="text1"/>
                <w:sz w:val="24"/>
                <w:szCs w:val="24"/>
                <w:lang w:val="hy-AM"/>
              </w:rPr>
              <w:t>են</w:t>
            </w:r>
            <w:r w:rsidRPr="0043144A">
              <w:rPr>
                <w:rFonts w:ascii="GHEA Grapalat" w:hAnsi="GHEA Grapalat"/>
                <w:color w:val="000000" w:themeColor="text1"/>
                <w:sz w:val="24"/>
                <w:szCs w:val="24"/>
                <w:lang w:val="hy-AM"/>
              </w:rPr>
              <w:t xml:space="preserve"> </w:t>
            </w:r>
            <w:r w:rsidRPr="0043144A">
              <w:rPr>
                <w:rFonts w:ascii="GHEA Grapalat" w:hAnsi="GHEA Grapalat" w:cs="Sylfaen"/>
                <w:noProof/>
                <w:color w:val="000000" w:themeColor="text1"/>
                <w:sz w:val="24"/>
                <w:szCs w:val="24"/>
                <w:lang w:val="hy-AM"/>
              </w:rPr>
              <w:t>գույքային</w:t>
            </w:r>
            <w:r w:rsidRPr="0043144A">
              <w:rPr>
                <w:rFonts w:ascii="GHEA Grapalat" w:hAnsi="GHEA Grapalat"/>
                <w:noProof/>
                <w:color w:val="000000" w:themeColor="text1"/>
                <w:sz w:val="24"/>
                <w:szCs w:val="24"/>
                <w:lang w:val="hy-AM"/>
              </w:rPr>
              <w:t xml:space="preserve"> </w:t>
            </w:r>
            <w:r w:rsidRPr="0043144A">
              <w:rPr>
                <w:rFonts w:ascii="GHEA Grapalat" w:hAnsi="GHEA Grapalat" w:cs="Sylfaen"/>
                <w:noProof/>
                <w:color w:val="000000" w:themeColor="text1"/>
                <w:sz w:val="24"/>
                <w:szCs w:val="24"/>
                <w:lang w:val="hy-AM"/>
              </w:rPr>
              <w:t>առավելություն</w:t>
            </w:r>
            <w:r w:rsidRPr="0043144A">
              <w:rPr>
                <w:rFonts w:ascii="GHEA Grapalat" w:hAnsi="GHEA Grapalat"/>
                <w:noProof/>
                <w:color w:val="000000" w:themeColor="text1"/>
                <w:sz w:val="24"/>
                <w:szCs w:val="24"/>
                <w:lang w:val="hy-AM"/>
              </w:rPr>
              <w:t xml:space="preserve">, </w:t>
            </w:r>
            <w:r w:rsidRPr="0043144A">
              <w:rPr>
                <w:rFonts w:ascii="GHEA Grapalat" w:hAnsi="GHEA Grapalat" w:cs="Sylfaen"/>
                <w:noProof/>
                <w:color w:val="000000" w:themeColor="text1"/>
                <w:sz w:val="24"/>
                <w:szCs w:val="24"/>
                <w:lang w:val="hy-AM"/>
              </w:rPr>
              <w:t>որը</w:t>
            </w:r>
            <w:r w:rsidRPr="0043144A">
              <w:rPr>
                <w:rFonts w:ascii="GHEA Grapalat" w:hAnsi="GHEA Grapalat"/>
                <w:noProof/>
                <w:color w:val="000000" w:themeColor="text1"/>
                <w:sz w:val="24"/>
                <w:szCs w:val="24"/>
                <w:lang w:val="hy-AM"/>
              </w:rPr>
              <w:t xml:space="preserve"> </w:t>
            </w:r>
            <w:r w:rsidRPr="0043144A">
              <w:rPr>
                <w:rFonts w:ascii="GHEA Grapalat" w:hAnsi="GHEA Grapalat" w:cs="Sylfaen"/>
                <w:noProof/>
                <w:color w:val="000000" w:themeColor="text1"/>
                <w:sz w:val="24"/>
                <w:szCs w:val="24"/>
                <w:lang w:val="hy-AM"/>
              </w:rPr>
              <w:t>ողջամտորեն</w:t>
            </w:r>
            <w:r w:rsidRPr="0043144A">
              <w:rPr>
                <w:rFonts w:ascii="GHEA Grapalat" w:hAnsi="GHEA Grapalat"/>
                <w:noProof/>
                <w:color w:val="000000" w:themeColor="text1"/>
                <w:sz w:val="24"/>
                <w:szCs w:val="24"/>
                <w:lang w:val="hy-AM"/>
              </w:rPr>
              <w:t xml:space="preserve"> </w:t>
            </w:r>
            <w:r w:rsidRPr="0043144A">
              <w:rPr>
                <w:rFonts w:ascii="GHEA Grapalat" w:hAnsi="GHEA Grapalat" w:cs="Sylfaen"/>
                <w:noProof/>
                <w:color w:val="000000" w:themeColor="text1"/>
                <w:sz w:val="24"/>
                <w:szCs w:val="24"/>
                <w:lang w:val="hy-AM"/>
              </w:rPr>
              <w:t>չէր</w:t>
            </w:r>
            <w:r w:rsidRPr="0043144A">
              <w:rPr>
                <w:rFonts w:ascii="GHEA Grapalat" w:hAnsi="GHEA Grapalat"/>
                <w:noProof/>
                <w:color w:val="000000" w:themeColor="text1"/>
                <w:sz w:val="24"/>
                <w:szCs w:val="24"/>
                <w:lang w:val="hy-AM"/>
              </w:rPr>
              <w:t xml:space="preserve"> </w:t>
            </w:r>
            <w:r w:rsidRPr="0043144A">
              <w:rPr>
                <w:rFonts w:ascii="GHEA Grapalat" w:hAnsi="GHEA Grapalat" w:cs="Sylfaen"/>
                <w:noProof/>
                <w:color w:val="000000" w:themeColor="text1"/>
                <w:sz w:val="24"/>
                <w:szCs w:val="24"/>
                <w:lang w:val="hy-AM"/>
              </w:rPr>
              <w:t>տրամադրվի</w:t>
            </w:r>
            <w:r w:rsidRPr="0043144A">
              <w:rPr>
                <w:rFonts w:ascii="GHEA Grapalat" w:hAnsi="GHEA Grapalat"/>
                <w:noProof/>
                <w:color w:val="000000" w:themeColor="text1"/>
                <w:sz w:val="24"/>
                <w:szCs w:val="24"/>
                <w:lang w:val="hy-AM"/>
              </w:rPr>
              <w:t xml:space="preserve"> </w:t>
            </w:r>
            <w:r w:rsidRPr="0043144A">
              <w:rPr>
                <w:rFonts w:ascii="GHEA Grapalat" w:hAnsi="GHEA Grapalat" w:cs="Sylfaen"/>
                <w:noProof/>
                <w:color w:val="000000" w:themeColor="text1"/>
                <w:sz w:val="24"/>
                <w:szCs w:val="24"/>
                <w:lang w:val="hy-AM"/>
              </w:rPr>
              <w:t>պաշտոն</w:t>
            </w:r>
            <w:r w:rsidRPr="0043144A">
              <w:rPr>
                <w:rFonts w:ascii="GHEA Grapalat" w:hAnsi="GHEA Grapalat"/>
                <w:noProof/>
                <w:color w:val="000000" w:themeColor="text1"/>
                <w:sz w:val="24"/>
                <w:szCs w:val="24"/>
                <w:lang w:val="hy-AM"/>
              </w:rPr>
              <w:t xml:space="preserve"> </w:t>
            </w:r>
            <w:r w:rsidRPr="0043144A">
              <w:rPr>
                <w:rFonts w:ascii="GHEA Grapalat" w:hAnsi="GHEA Grapalat" w:cs="Sylfaen"/>
                <w:noProof/>
                <w:color w:val="000000" w:themeColor="text1"/>
                <w:sz w:val="24"/>
                <w:szCs w:val="24"/>
                <w:lang w:val="hy-AM"/>
              </w:rPr>
              <w:t>չզբաղեցնող</w:t>
            </w:r>
            <w:r w:rsidRPr="0043144A">
              <w:rPr>
                <w:rFonts w:ascii="GHEA Grapalat" w:hAnsi="GHEA Grapalat"/>
                <w:noProof/>
                <w:color w:val="000000" w:themeColor="text1"/>
                <w:sz w:val="24"/>
                <w:szCs w:val="24"/>
                <w:lang w:val="hy-AM"/>
              </w:rPr>
              <w:t xml:space="preserve"> </w:t>
            </w:r>
            <w:r w:rsidRPr="0043144A">
              <w:rPr>
                <w:rFonts w:ascii="GHEA Grapalat" w:hAnsi="GHEA Grapalat" w:cs="Sylfaen"/>
                <w:noProof/>
                <w:color w:val="000000" w:themeColor="text1"/>
                <w:sz w:val="24"/>
                <w:szCs w:val="24"/>
                <w:lang w:val="hy-AM"/>
              </w:rPr>
              <w:t>անձի</w:t>
            </w:r>
            <w:r w:rsidRPr="0043144A">
              <w:rPr>
                <w:rFonts w:ascii="GHEA Grapalat" w:hAnsi="GHEA Grapalat"/>
                <w:noProof/>
                <w:color w:val="000000" w:themeColor="text1"/>
                <w:sz w:val="24"/>
                <w:szCs w:val="24"/>
                <w:lang w:val="hy-AM"/>
              </w:rPr>
              <w:t xml:space="preserve"> </w:t>
            </w:r>
            <w:r w:rsidRPr="0043144A">
              <w:rPr>
                <w:rFonts w:ascii="GHEA Grapalat" w:hAnsi="GHEA Grapalat" w:cs="Sylfaen"/>
                <w:noProof/>
                <w:color w:val="000000" w:themeColor="text1"/>
                <w:sz w:val="24"/>
                <w:szCs w:val="24"/>
                <w:lang w:val="hy-AM"/>
              </w:rPr>
              <w:t>և</w:t>
            </w:r>
            <w:r w:rsidRPr="0043144A">
              <w:rPr>
                <w:rFonts w:ascii="GHEA Grapalat" w:hAnsi="GHEA Grapalat"/>
                <w:noProof/>
                <w:color w:val="000000" w:themeColor="text1"/>
                <w:sz w:val="24"/>
                <w:szCs w:val="24"/>
                <w:lang w:val="hy-AM"/>
              </w:rPr>
              <w:t xml:space="preserve"> </w:t>
            </w:r>
            <w:r w:rsidRPr="0043144A">
              <w:rPr>
                <w:rFonts w:ascii="GHEA Grapalat" w:hAnsi="GHEA Grapalat" w:cs="Sylfaen"/>
                <w:noProof/>
                <w:color w:val="000000" w:themeColor="text1"/>
                <w:sz w:val="24"/>
                <w:szCs w:val="24"/>
                <w:lang w:val="hy-AM"/>
              </w:rPr>
              <w:t>տեղավորվում</w:t>
            </w:r>
            <w:r w:rsidRPr="0043144A">
              <w:rPr>
                <w:rFonts w:ascii="GHEA Grapalat" w:hAnsi="GHEA Grapalat"/>
                <w:noProof/>
                <w:color w:val="000000" w:themeColor="text1"/>
                <w:sz w:val="24"/>
                <w:szCs w:val="24"/>
                <w:lang w:val="hy-AM"/>
              </w:rPr>
              <w:t xml:space="preserve"> </w:t>
            </w:r>
            <w:r w:rsidRPr="0043144A">
              <w:rPr>
                <w:rFonts w:ascii="GHEA Grapalat" w:hAnsi="GHEA Grapalat" w:cs="Sylfaen"/>
                <w:noProof/>
                <w:color w:val="000000" w:themeColor="text1"/>
                <w:sz w:val="24"/>
                <w:szCs w:val="24"/>
                <w:lang w:val="hy-AM"/>
              </w:rPr>
              <w:t>են</w:t>
            </w:r>
            <w:r w:rsidRPr="0043144A">
              <w:rPr>
                <w:rFonts w:ascii="GHEA Grapalat" w:hAnsi="GHEA Grapalat"/>
                <w:noProof/>
                <w:color w:val="000000" w:themeColor="text1"/>
                <w:sz w:val="24"/>
                <w:szCs w:val="24"/>
                <w:lang w:val="hy-AM"/>
              </w:rPr>
              <w:t xml:space="preserve"> </w:t>
            </w:r>
            <w:r w:rsidRPr="0043144A">
              <w:rPr>
                <w:rFonts w:ascii="GHEA Grapalat" w:hAnsi="GHEA Grapalat" w:cs="Sylfaen"/>
                <w:noProof/>
                <w:color w:val="000000" w:themeColor="text1"/>
                <w:sz w:val="24"/>
                <w:szCs w:val="24"/>
                <w:lang w:val="hy-AM"/>
              </w:rPr>
              <w:t>նվեր</w:t>
            </w:r>
            <w:r w:rsidRPr="0043144A">
              <w:rPr>
                <w:rFonts w:ascii="GHEA Grapalat" w:hAnsi="GHEA Grapalat"/>
                <w:noProof/>
                <w:color w:val="000000" w:themeColor="text1"/>
                <w:sz w:val="24"/>
                <w:szCs w:val="24"/>
                <w:lang w:val="hy-AM"/>
              </w:rPr>
              <w:t xml:space="preserve"> </w:t>
            </w:r>
            <w:r w:rsidRPr="0043144A">
              <w:rPr>
                <w:rFonts w:ascii="GHEA Grapalat" w:hAnsi="GHEA Grapalat" w:cs="Sylfaen"/>
                <w:noProof/>
                <w:color w:val="000000" w:themeColor="text1"/>
                <w:sz w:val="24"/>
                <w:szCs w:val="24"/>
                <w:lang w:val="hy-AM"/>
              </w:rPr>
              <w:t>հասկացության</w:t>
            </w:r>
            <w:r w:rsidRPr="0043144A">
              <w:rPr>
                <w:rFonts w:ascii="GHEA Grapalat" w:hAnsi="GHEA Grapalat"/>
                <w:noProof/>
                <w:color w:val="000000" w:themeColor="text1"/>
                <w:sz w:val="24"/>
                <w:szCs w:val="24"/>
                <w:lang w:val="hy-AM"/>
              </w:rPr>
              <w:t xml:space="preserve"> </w:t>
            </w:r>
            <w:r w:rsidRPr="0043144A">
              <w:rPr>
                <w:rFonts w:ascii="GHEA Grapalat" w:hAnsi="GHEA Grapalat" w:cs="Sylfaen"/>
                <w:noProof/>
                <w:color w:val="000000" w:themeColor="text1"/>
                <w:sz w:val="24"/>
                <w:szCs w:val="24"/>
                <w:lang w:val="hy-AM"/>
              </w:rPr>
              <w:t>մեջ</w:t>
            </w:r>
            <w:r w:rsidRPr="0043144A">
              <w:rPr>
                <w:rFonts w:ascii="GHEA Grapalat" w:hAnsi="GHEA Grapalat"/>
                <w:noProof/>
                <w:color w:val="000000" w:themeColor="text1"/>
                <w:sz w:val="24"/>
                <w:szCs w:val="24"/>
                <w:lang w:val="hy-AM"/>
              </w:rPr>
              <w:t>:</w:t>
            </w:r>
          </w:p>
          <w:p w14:paraId="472E6020" w14:textId="77777777" w:rsidR="003A7F4C" w:rsidRPr="0043144A" w:rsidRDefault="003A7F4C" w:rsidP="000B3ADC">
            <w:pPr>
              <w:shd w:val="clear" w:color="auto" w:fill="FFFFFF"/>
              <w:spacing w:line="276" w:lineRule="auto"/>
              <w:jc w:val="center"/>
              <w:rPr>
                <w:rFonts w:ascii="GHEA Grapalat" w:hAnsi="GHEA Grapalat" w:cs="Sylfaen"/>
                <w:b/>
                <w:color w:val="000000" w:themeColor="text1"/>
                <w:sz w:val="24"/>
                <w:szCs w:val="24"/>
                <w:lang w:val="hy-AM"/>
              </w:rPr>
            </w:pPr>
          </w:p>
        </w:tc>
      </w:tr>
      <w:tr w:rsidR="003A7F4C" w:rsidRPr="0043144A" w14:paraId="77C8C929" w14:textId="77777777" w:rsidTr="003A7F4C">
        <w:trPr>
          <w:trHeight w:val="60"/>
        </w:trPr>
        <w:tc>
          <w:tcPr>
            <w:tcW w:w="9000" w:type="dxa"/>
            <w:shd w:val="clear" w:color="auto" w:fill="FFFFFF" w:themeFill="background1"/>
            <w:noWrap/>
          </w:tcPr>
          <w:p w14:paraId="4CAE562A" w14:textId="250BCFF2" w:rsidR="003A7F4C" w:rsidRPr="0043144A" w:rsidRDefault="00DD148C" w:rsidP="00DD148C">
            <w:pPr>
              <w:pStyle w:val="ListParagraph"/>
              <w:numPr>
                <w:ilvl w:val="0"/>
                <w:numId w:val="36"/>
              </w:numPr>
              <w:spacing w:line="276" w:lineRule="auto"/>
              <w:ind w:left="0" w:firstLine="511"/>
              <w:rPr>
                <w:rFonts w:ascii="GHEA Grapalat" w:hAnsi="GHEA Grapalat"/>
                <w:noProof/>
                <w:color w:val="000000" w:themeColor="text1"/>
                <w:sz w:val="24"/>
                <w:szCs w:val="24"/>
                <w:lang w:val="hy-AM"/>
              </w:rPr>
            </w:pPr>
            <w:r w:rsidRPr="0043144A">
              <w:rPr>
                <w:rFonts w:ascii="GHEA Grapalat" w:hAnsi="GHEA Grapalat"/>
                <w:noProof/>
                <w:color w:val="000000" w:themeColor="text1"/>
                <w:sz w:val="24"/>
                <w:szCs w:val="24"/>
                <w:lang w:val="hy-AM"/>
              </w:rPr>
              <w:lastRenderedPageBreak/>
              <w:t xml:space="preserve"> </w:t>
            </w:r>
            <w:r w:rsidR="003A7F4C" w:rsidRPr="0043144A">
              <w:rPr>
                <w:rFonts w:ascii="GHEA Grapalat" w:hAnsi="GHEA Grapalat"/>
                <w:noProof/>
                <w:color w:val="000000" w:themeColor="text1"/>
                <w:sz w:val="24"/>
                <w:szCs w:val="24"/>
                <w:lang w:val="hy-AM"/>
              </w:rPr>
              <w:t xml:space="preserve">Նախագիծ 1-ով նոր խմբագրությամբ շարադրվող 29-րդ հոդվածի 6-րդ մասի համաձայն՝ եթե սույն հոդվածի 4-րդ մասի 1-ին, 3-րդ, 5-րդ կետերով նախատեսված նվերի արժեքը գերազանցում է վաթսուն հազար Հայաստանի Հանրապետության դրամը, ապա այն համարվում է պետական կամ համայնքային սեփականություն: Հանրային պաշտոն զբաղեցնող անձինք և հանրային ծառայողները պարտավոր են սահմանված կարգով այն հանձնել </w:t>
            </w:r>
            <w:r w:rsidR="003A7F4C" w:rsidRPr="0043144A">
              <w:rPr>
                <w:rFonts w:ascii="GHEA Grapalat" w:hAnsi="GHEA Grapalat"/>
                <w:noProof/>
                <w:color w:val="000000" w:themeColor="text1"/>
                <w:sz w:val="24"/>
                <w:szCs w:val="24"/>
                <w:lang w:val="hy-AM"/>
              </w:rPr>
              <w:lastRenderedPageBreak/>
              <w:t>պետությանը կամ համայնքին:</w:t>
            </w:r>
          </w:p>
          <w:p w14:paraId="572C67E4" w14:textId="77777777" w:rsidR="003A7F4C" w:rsidRPr="0043144A" w:rsidRDefault="003A7F4C" w:rsidP="000B3ADC">
            <w:pPr>
              <w:spacing w:line="276" w:lineRule="auto"/>
              <w:contextualSpacing/>
              <w:jc w:val="both"/>
              <w:rPr>
                <w:rFonts w:ascii="GHEA Grapalat" w:hAnsi="GHEA Grapalat"/>
                <w:noProof/>
                <w:color w:val="000000" w:themeColor="text1"/>
                <w:sz w:val="24"/>
                <w:szCs w:val="24"/>
                <w:lang w:val="hy-AM"/>
              </w:rPr>
            </w:pPr>
            <w:r w:rsidRPr="0043144A">
              <w:rPr>
                <w:rFonts w:ascii="GHEA Grapalat" w:hAnsi="GHEA Grapalat"/>
                <w:noProof/>
                <w:color w:val="000000" w:themeColor="text1"/>
                <w:sz w:val="24"/>
                <w:szCs w:val="24"/>
                <w:lang w:val="hy-AM"/>
              </w:rPr>
              <w:t>Նշված ձևակերպումից թեև ենթադրվում է, որ պետական պաշտոն զբաղեցնող անձինք և պետական ծառայողները նշված գույքը պետք է հանձնեն պետությանը, իսկ համայնքային պաշտոն զբաղեցնող անձինք և համայնքային ծառայողները՝ համապատասխան համայնքին, այնուամենայնիվ տարընկալումներից խուսափելու համար անհրաժեշտ է հստակ սահմանել, թե վաթսուն հազար Հայաստանի Հանրապետության դրամը գերազանցող նվերը, որ դեպքում է համարվում պետական սեփականություն և որ դեպքում՝ համայնքային սեփականություն։ Բացի այդ, սահմանված չէ այն ժամկետը, որի ընթացքում վերը նշված անձինք նվերը պետք է հանձնեն համապատասխանաբար պետությանը կամ համայնքին, հետևաբար անհրաժեշտ է սահմանել նաև նվերը հանձնելու ժամկետները։</w:t>
            </w:r>
          </w:p>
          <w:p w14:paraId="5D9A7F7A" w14:textId="77777777" w:rsidR="003A7F4C" w:rsidRPr="0043144A" w:rsidRDefault="003A7F4C" w:rsidP="000B3ADC">
            <w:pPr>
              <w:spacing w:line="276" w:lineRule="auto"/>
              <w:contextualSpacing/>
              <w:jc w:val="both"/>
              <w:rPr>
                <w:rFonts w:ascii="GHEA Grapalat" w:hAnsi="GHEA Grapalat"/>
                <w:noProof/>
                <w:color w:val="000000" w:themeColor="text1"/>
                <w:sz w:val="24"/>
                <w:szCs w:val="24"/>
                <w:lang w:val="hy-AM"/>
              </w:rPr>
            </w:pPr>
          </w:p>
        </w:tc>
        <w:tc>
          <w:tcPr>
            <w:tcW w:w="6300" w:type="dxa"/>
            <w:gridSpan w:val="2"/>
            <w:shd w:val="clear" w:color="auto" w:fill="FFFFFF" w:themeFill="background1"/>
            <w:noWrap/>
          </w:tcPr>
          <w:p w14:paraId="0B194982" w14:textId="77777777" w:rsidR="003A7F4C" w:rsidRPr="0043144A" w:rsidRDefault="003A7F4C" w:rsidP="000B3ADC">
            <w:pPr>
              <w:shd w:val="clear" w:color="auto" w:fill="FFFFFF"/>
              <w:spacing w:line="276" w:lineRule="auto"/>
              <w:jc w:val="center"/>
              <w:rPr>
                <w:rFonts w:ascii="GHEA Grapalat" w:hAnsi="GHEA Grapalat"/>
                <w:b/>
                <w:color w:val="000000" w:themeColor="text1"/>
                <w:sz w:val="24"/>
                <w:szCs w:val="24"/>
                <w:lang w:val="hy-AM"/>
              </w:rPr>
            </w:pPr>
            <w:r w:rsidRPr="0043144A">
              <w:rPr>
                <w:rFonts w:ascii="GHEA Grapalat" w:hAnsi="GHEA Grapalat" w:cs="Sylfaen"/>
                <w:b/>
                <w:color w:val="000000" w:themeColor="text1"/>
                <w:sz w:val="24"/>
                <w:szCs w:val="24"/>
                <w:lang w:val="hy-AM"/>
              </w:rPr>
              <w:lastRenderedPageBreak/>
              <w:t>Մասամբ է ընդունվել</w:t>
            </w:r>
          </w:p>
          <w:p w14:paraId="6425C010" w14:textId="77777777" w:rsidR="003A7F4C" w:rsidRPr="0043144A" w:rsidRDefault="003A7F4C" w:rsidP="000B3ADC">
            <w:pPr>
              <w:shd w:val="clear" w:color="auto" w:fill="FFFFFF"/>
              <w:spacing w:line="276" w:lineRule="auto"/>
              <w:jc w:val="both"/>
              <w:rPr>
                <w:rFonts w:ascii="GHEA Grapalat" w:hAnsi="GHEA Grapalat"/>
                <w:color w:val="000000" w:themeColor="text1"/>
                <w:sz w:val="24"/>
                <w:szCs w:val="24"/>
                <w:lang w:val="hy-AM"/>
              </w:rPr>
            </w:pPr>
            <w:r w:rsidRPr="0043144A">
              <w:rPr>
                <w:rFonts w:ascii="GHEA Grapalat" w:hAnsi="GHEA Grapalat"/>
                <w:color w:val="000000" w:themeColor="text1"/>
                <w:sz w:val="24"/>
                <w:szCs w:val="24"/>
                <w:lang w:val="hy-AM"/>
              </w:rPr>
              <w:t xml:space="preserve"> </w:t>
            </w:r>
            <w:r w:rsidRPr="0043144A">
              <w:rPr>
                <w:rFonts w:ascii="GHEA Grapalat" w:hAnsi="GHEA Grapalat" w:cs="Sylfaen"/>
                <w:color w:val="000000" w:themeColor="text1"/>
                <w:sz w:val="24"/>
                <w:szCs w:val="24"/>
                <w:lang w:val="hy-AM"/>
              </w:rPr>
              <w:t>Նվերների</w:t>
            </w:r>
            <w:r w:rsidRPr="0043144A">
              <w:rPr>
                <w:rFonts w:ascii="GHEA Grapalat" w:hAnsi="GHEA Grapalat"/>
                <w:color w:val="000000" w:themeColor="text1"/>
                <w:sz w:val="24"/>
                <w:szCs w:val="24"/>
                <w:lang w:val="hy-AM"/>
              </w:rPr>
              <w:t xml:space="preserve"> </w:t>
            </w:r>
            <w:r w:rsidRPr="0043144A">
              <w:rPr>
                <w:rFonts w:ascii="GHEA Grapalat" w:hAnsi="GHEA Grapalat" w:cs="Sylfaen"/>
                <w:color w:val="000000" w:themeColor="text1"/>
                <w:sz w:val="24"/>
                <w:szCs w:val="24"/>
                <w:lang w:val="hy-AM"/>
              </w:rPr>
              <w:t>հանձնման</w:t>
            </w:r>
            <w:r w:rsidRPr="0043144A">
              <w:rPr>
                <w:rFonts w:ascii="GHEA Grapalat" w:hAnsi="GHEA Grapalat"/>
                <w:color w:val="000000" w:themeColor="text1"/>
                <w:sz w:val="24"/>
                <w:szCs w:val="24"/>
                <w:lang w:val="hy-AM"/>
              </w:rPr>
              <w:t xml:space="preserve"> </w:t>
            </w:r>
            <w:r w:rsidRPr="0043144A">
              <w:rPr>
                <w:rFonts w:ascii="GHEA Grapalat" w:hAnsi="GHEA Grapalat" w:cs="Sylfaen"/>
                <w:color w:val="000000" w:themeColor="text1"/>
                <w:sz w:val="24"/>
                <w:szCs w:val="24"/>
                <w:lang w:val="hy-AM"/>
              </w:rPr>
              <w:t>ժամկետները</w:t>
            </w:r>
            <w:r w:rsidRPr="0043144A">
              <w:rPr>
                <w:rFonts w:ascii="GHEA Grapalat" w:hAnsi="GHEA Grapalat"/>
                <w:color w:val="000000" w:themeColor="text1"/>
                <w:sz w:val="24"/>
                <w:szCs w:val="24"/>
                <w:lang w:val="hy-AM"/>
              </w:rPr>
              <w:t xml:space="preserve"> </w:t>
            </w:r>
            <w:r w:rsidRPr="0043144A">
              <w:rPr>
                <w:rFonts w:ascii="GHEA Grapalat" w:hAnsi="GHEA Grapalat" w:cs="Sylfaen"/>
                <w:color w:val="000000" w:themeColor="text1"/>
                <w:sz w:val="24"/>
                <w:szCs w:val="24"/>
                <w:lang w:val="hy-AM"/>
              </w:rPr>
              <w:t>ենթակա</w:t>
            </w:r>
            <w:r w:rsidRPr="0043144A">
              <w:rPr>
                <w:rFonts w:ascii="GHEA Grapalat" w:hAnsi="GHEA Grapalat"/>
                <w:color w:val="000000" w:themeColor="text1"/>
                <w:sz w:val="24"/>
                <w:szCs w:val="24"/>
                <w:lang w:val="hy-AM"/>
              </w:rPr>
              <w:t xml:space="preserve"> </w:t>
            </w:r>
            <w:r w:rsidRPr="0043144A">
              <w:rPr>
                <w:rFonts w:ascii="GHEA Grapalat" w:hAnsi="GHEA Grapalat" w:cs="Sylfaen"/>
                <w:color w:val="000000" w:themeColor="text1"/>
                <w:sz w:val="24"/>
                <w:szCs w:val="24"/>
                <w:lang w:val="hy-AM"/>
              </w:rPr>
              <w:t>են</w:t>
            </w:r>
            <w:r w:rsidRPr="0043144A">
              <w:rPr>
                <w:rFonts w:ascii="GHEA Grapalat" w:hAnsi="GHEA Grapalat"/>
                <w:color w:val="000000" w:themeColor="text1"/>
                <w:sz w:val="24"/>
                <w:szCs w:val="24"/>
                <w:lang w:val="hy-AM"/>
              </w:rPr>
              <w:t xml:space="preserve"> </w:t>
            </w:r>
            <w:r w:rsidRPr="0043144A">
              <w:rPr>
                <w:rFonts w:ascii="GHEA Grapalat" w:hAnsi="GHEA Grapalat" w:cs="Sylfaen"/>
                <w:color w:val="000000" w:themeColor="text1"/>
                <w:sz w:val="24"/>
                <w:szCs w:val="24"/>
                <w:lang w:val="hy-AM"/>
              </w:rPr>
              <w:t>կարգավորման</w:t>
            </w:r>
            <w:r w:rsidRPr="0043144A">
              <w:rPr>
                <w:rFonts w:ascii="GHEA Grapalat" w:hAnsi="GHEA Grapalat"/>
                <w:color w:val="000000" w:themeColor="text1"/>
                <w:sz w:val="24"/>
                <w:szCs w:val="24"/>
                <w:lang w:val="hy-AM"/>
              </w:rPr>
              <w:t xml:space="preserve"> </w:t>
            </w:r>
            <w:r w:rsidRPr="0043144A">
              <w:rPr>
                <w:rFonts w:ascii="GHEA Grapalat" w:hAnsi="GHEA Grapalat" w:cs="Sylfaen"/>
                <w:color w:val="000000" w:themeColor="text1"/>
                <w:sz w:val="24"/>
                <w:szCs w:val="24"/>
                <w:lang w:val="hy-AM"/>
              </w:rPr>
              <w:t>օրենքից</w:t>
            </w:r>
            <w:r w:rsidRPr="0043144A">
              <w:rPr>
                <w:rFonts w:ascii="GHEA Grapalat" w:hAnsi="GHEA Grapalat"/>
                <w:color w:val="000000" w:themeColor="text1"/>
                <w:sz w:val="24"/>
                <w:szCs w:val="24"/>
                <w:lang w:val="hy-AM"/>
              </w:rPr>
              <w:t xml:space="preserve"> </w:t>
            </w:r>
            <w:r w:rsidRPr="0043144A">
              <w:rPr>
                <w:rFonts w:ascii="GHEA Grapalat" w:hAnsi="GHEA Grapalat" w:cs="Sylfaen"/>
                <w:color w:val="000000" w:themeColor="text1"/>
                <w:sz w:val="24"/>
                <w:szCs w:val="24"/>
                <w:lang w:val="hy-AM"/>
              </w:rPr>
              <w:t>բխող</w:t>
            </w:r>
            <w:r w:rsidRPr="0043144A">
              <w:rPr>
                <w:rFonts w:ascii="GHEA Grapalat" w:hAnsi="GHEA Grapalat"/>
                <w:color w:val="000000" w:themeColor="text1"/>
                <w:sz w:val="24"/>
                <w:szCs w:val="24"/>
                <w:lang w:val="hy-AM"/>
              </w:rPr>
              <w:t xml:space="preserve"> </w:t>
            </w:r>
            <w:r w:rsidRPr="0043144A">
              <w:rPr>
                <w:rFonts w:ascii="GHEA Grapalat" w:hAnsi="GHEA Grapalat" w:cs="Sylfaen"/>
                <w:color w:val="000000" w:themeColor="text1"/>
                <w:sz w:val="24"/>
                <w:szCs w:val="24"/>
                <w:lang w:val="hy-AM"/>
              </w:rPr>
              <w:t>ենթաօրենսդրական</w:t>
            </w:r>
            <w:r w:rsidRPr="0043144A">
              <w:rPr>
                <w:rFonts w:ascii="GHEA Grapalat" w:hAnsi="GHEA Grapalat"/>
                <w:color w:val="000000" w:themeColor="text1"/>
                <w:sz w:val="24"/>
                <w:szCs w:val="24"/>
                <w:lang w:val="hy-AM"/>
              </w:rPr>
              <w:t xml:space="preserve"> </w:t>
            </w:r>
            <w:r w:rsidRPr="0043144A">
              <w:rPr>
                <w:rFonts w:ascii="GHEA Grapalat" w:hAnsi="GHEA Grapalat" w:cs="Sylfaen"/>
                <w:color w:val="000000" w:themeColor="text1"/>
                <w:sz w:val="24"/>
                <w:szCs w:val="24"/>
                <w:lang w:val="hy-AM"/>
              </w:rPr>
              <w:t>իրավական</w:t>
            </w:r>
            <w:r w:rsidRPr="0043144A">
              <w:rPr>
                <w:rFonts w:ascii="GHEA Grapalat" w:hAnsi="GHEA Grapalat"/>
                <w:color w:val="000000" w:themeColor="text1"/>
                <w:sz w:val="24"/>
                <w:szCs w:val="24"/>
                <w:lang w:val="hy-AM"/>
              </w:rPr>
              <w:t xml:space="preserve"> </w:t>
            </w:r>
            <w:r w:rsidRPr="0043144A">
              <w:rPr>
                <w:rFonts w:ascii="GHEA Grapalat" w:hAnsi="GHEA Grapalat" w:cs="Sylfaen"/>
                <w:color w:val="000000" w:themeColor="text1"/>
                <w:sz w:val="24"/>
                <w:szCs w:val="24"/>
                <w:lang w:val="hy-AM"/>
              </w:rPr>
              <w:t>ակտերով</w:t>
            </w:r>
            <w:r w:rsidRPr="0043144A">
              <w:rPr>
                <w:rFonts w:ascii="GHEA Grapalat" w:hAnsi="GHEA Grapalat"/>
                <w:color w:val="000000" w:themeColor="text1"/>
                <w:sz w:val="24"/>
                <w:szCs w:val="24"/>
                <w:lang w:val="hy-AM"/>
              </w:rPr>
              <w:t>:</w:t>
            </w:r>
          </w:p>
          <w:p w14:paraId="17461CBA" w14:textId="77777777" w:rsidR="003A7F4C" w:rsidRPr="0043144A" w:rsidRDefault="003A7F4C" w:rsidP="000B3ADC">
            <w:pPr>
              <w:shd w:val="clear" w:color="auto" w:fill="FFFFFF"/>
              <w:spacing w:line="276" w:lineRule="auto"/>
              <w:jc w:val="center"/>
              <w:rPr>
                <w:rFonts w:ascii="GHEA Grapalat" w:hAnsi="GHEA Grapalat" w:cs="Sylfaen"/>
                <w:b/>
                <w:color w:val="000000" w:themeColor="text1"/>
                <w:sz w:val="24"/>
                <w:szCs w:val="24"/>
                <w:lang w:val="hy-AM"/>
              </w:rPr>
            </w:pPr>
          </w:p>
        </w:tc>
      </w:tr>
      <w:tr w:rsidR="003A7F4C" w:rsidRPr="0043144A" w14:paraId="3429A594" w14:textId="77777777" w:rsidTr="003A7F4C">
        <w:trPr>
          <w:trHeight w:val="60"/>
        </w:trPr>
        <w:tc>
          <w:tcPr>
            <w:tcW w:w="9000" w:type="dxa"/>
            <w:shd w:val="clear" w:color="auto" w:fill="FFFFFF" w:themeFill="background1"/>
            <w:noWrap/>
          </w:tcPr>
          <w:p w14:paraId="6CDA0F92" w14:textId="77777777" w:rsidR="003A7F4C" w:rsidRPr="0043144A" w:rsidRDefault="003A7F4C" w:rsidP="000B3ADC">
            <w:pPr>
              <w:pStyle w:val="ListParagraph"/>
              <w:numPr>
                <w:ilvl w:val="0"/>
                <w:numId w:val="36"/>
              </w:numPr>
              <w:spacing w:line="276" w:lineRule="auto"/>
              <w:ind w:left="0" w:firstLine="511"/>
              <w:jc w:val="both"/>
              <w:rPr>
                <w:rFonts w:ascii="GHEA Grapalat" w:hAnsi="GHEA Grapalat"/>
                <w:noProof/>
                <w:color w:val="000000" w:themeColor="text1"/>
                <w:sz w:val="24"/>
                <w:szCs w:val="24"/>
                <w:lang w:val="hy-AM"/>
              </w:rPr>
            </w:pPr>
            <w:r w:rsidRPr="0043144A">
              <w:rPr>
                <w:rFonts w:ascii="GHEA Grapalat" w:hAnsi="GHEA Grapalat"/>
                <w:noProof/>
                <w:color w:val="000000" w:themeColor="text1"/>
                <w:sz w:val="24"/>
                <w:szCs w:val="24"/>
                <w:lang w:val="hy-AM"/>
              </w:rPr>
              <w:t>Առաջարկում եմ «Քաղաքացիական ծառայության մասին» օրենքում փոփոխություններ և լրացումներ կատարելու մասին» օրենքի նախագծի 1-ին հոդվածի 2-րդ կետում «1-ին մասում» բառերը փոխարինել «3-րդ մասում» բառերով՝ հաշվի առնելով այն հանգամանքը, որ «, նվերներ ընդունելու արգելքը» բառերը շարադրված են «Քաղաքացիական ծառայության մասին» օրենքի 21-րդ հոդվածի 3-րդ մասում, այլ ոչ թե 1-ին մասում։</w:t>
            </w:r>
          </w:p>
        </w:tc>
        <w:tc>
          <w:tcPr>
            <w:tcW w:w="6300" w:type="dxa"/>
            <w:gridSpan w:val="2"/>
            <w:shd w:val="clear" w:color="auto" w:fill="FFFFFF" w:themeFill="background1"/>
            <w:noWrap/>
          </w:tcPr>
          <w:p w14:paraId="0494409D" w14:textId="77777777" w:rsidR="003A7F4C" w:rsidRPr="0043144A" w:rsidRDefault="003A7F4C" w:rsidP="000B3ADC">
            <w:pPr>
              <w:shd w:val="clear" w:color="auto" w:fill="FFFFFF"/>
              <w:spacing w:line="276" w:lineRule="auto"/>
              <w:jc w:val="center"/>
              <w:rPr>
                <w:rFonts w:ascii="GHEA Grapalat" w:hAnsi="GHEA Grapalat" w:cs="Sylfaen"/>
                <w:b/>
                <w:color w:val="000000" w:themeColor="text1"/>
                <w:sz w:val="24"/>
                <w:szCs w:val="24"/>
                <w:lang w:val="hy-AM"/>
              </w:rPr>
            </w:pPr>
            <w:r w:rsidRPr="0043144A">
              <w:rPr>
                <w:rFonts w:ascii="GHEA Grapalat" w:hAnsi="GHEA Grapalat" w:cs="Sylfaen"/>
                <w:b/>
                <w:color w:val="000000" w:themeColor="text1"/>
                <w:sz w:val="24"/>
                <w:szCs w:val="24"/>
                <w:lang w:val="hy-AM"/>
              </w:rPr>
              <w:t>Չի</w:t>
            </w:r>
            <w:r w:rsidRPr="0043144A">
              <w:rPr>
                <w:rFonts w:ascii="GHEA Grapalat" w:hAnsi="GHEA Grapalat"/>
                <w:b/>
                <w:color w:val="000000" w:themeColor="text1"/>
                <w:sz w:val="24"/>
                <w:szCs w:val="24"/>
                <w:lang w:val="hy-AM"/>
              </w:rPr>
              <w:t xml:space="preserve"> </w:t>
            </w:r>
            <w:r w:rsidRPr="0043144A">
              <w:rPr>
                <w:rFonts w:ascii="GHEA Grapalat" w:hAnsi="GHEA Grapalat" w:cs="Sylfaen"/>
                <w:b/>
                <w:color w:val="000000" w:themeColor="text1"/>
                <w:sz w:val="24"/>
                <w:szCs w:val="24"/>
                <w:lang w:val="hy-AM"/>
              </w:rPr>
              <w:t>ընդունվել</w:t>
            </w:r>
          </w:p>
          <w:p w14:paraId="467F8227" w14:textId="77777777" w:rsidR="003A7F4C" w:rsidRPr="0043144A" w:rsidRDefault="003A7F4C" w:rsidP="000B3ADC">
            <w:pPr>
              <w:shd w:val="clear" w:color="auto" w:fill="FFFFFF"/>
              <w:spacing w:line="276" w:lineRule="auto"/>
              <w:jc w:val="both"/>
              <w:rPr>
                <w:rFonts w:ascii="GHEA Grapalat" w:hAnsi="GHEA Grapalat"/>
                <w:color w:val="000000" w:themeColor="text1"/>
                <w:sz w:val="24"/>
                <w:szCs w:val="24"/>
                <w:lang w:val="hy-AM"/>
              </w:rPr>
            </w:pPr>
            <w:r w:rsidRPr="0043144A">
              <w:rPr>
                <w:rFonts w:ascii="GHEA Grapalat" w:hAnsi="GHEA Grapalat" w:cs="Sylfaen"/>
                <w:color w:val="000000" w:themeColor="text1"/>
                <w:sz w:val="24"/>
                <w:szCs w:val="24"/>
                <w:lang w:val="hy-AM"/>
              </w:rPr>
              <w:t>Համապատասխան</w:t>
            </w:r>
            <w:r w:rsidRPr="0043144A">
              <w:rPr>
                <w:rFonts w:ascii="GHEA Grapalat" w:hAnsi="GHEA Grapalat"/>
                <w:color w:val="000000" w:themeColor="text1"/>
                <w:sz w:val="24"/>
                <w:szCs w:val="24"/>
                <w:lang w:val="hy-AM"/>
              </w:rPr>
              <w:t xml:space="preserve"> </w:t>
            </w:r>
            <w:r w:rsidRPr="0043144A">
              <w:rPr>
                <w:rFonts w:ascii="GHEA Grapalat" w:hAnsi="GHEA Grapalat" w:cs="Sylfaen"/>
                <w:color w:val="000000" w:themeColor="text1"/>
                <w:sz w:val="24"/>
                <w:szCs w:val="24"/>
                <w:lang w:val="hy-AM"/>
              </w:rPr>
              <w:t>կարգավորումները</w:t>
            </w:r>
            <w:r w:rsidRPr="0043144A">
              <w:rPr>
                <w:rFonts w:ascii="GHEA Grapalat" w:hAnsi="GHEA Grapalat"/>
                <w:color w:val="000000" w:themeColor="text1"/>
                <w:sz w:val="24"/>
                <w:szCs w:val="24"/>
                <w:lang w:val="hy-AM"/>
              </w:rPr>
              <w:t xml:space="preserve"> </w:t>
            </w:r>
            <w:r w:rsidRPr="0043144A">
              <w:rPr>
                <w:rFonts w:ascii="GHEA Grapalat" w:hAnsi="GHEA Grapalat" w:cs="Sylfaen"/>
                <w:color w:val="000000" w:themeColor="text1"/>
                <w:sz w:val="24"/>
                <w:szCs w:val="24"/>
                <w:lang w:val="hy-AM"/>
              </w:rPr>
              <w:t>նախատեսված</w:t>
            </w:r>
            <w:r w:rsidRPr="0043144A">
              <w:rPr>
                <w:rFonts w:ascii="GHEA Grapalat" w:hAnsi="GHEA Grapalat"/>
                <w:color w:val="000000" w:themeColor="text1"/>
                <w:sz w:val="24"/>
                <w:szCs w:val="24"/>
                <w:lang w:val="hy-AM"/>
              </w:rPr>
              <w:t xml:space="preserve"> </w:t>
            </w:r>
            <w:r w:rsidRPr="0043144A">
              <w:rPr>
                <w:rFonts w:ascii="GHEA Grapalat" w:hAnsi="GHEA Grapalat" w:cs="Sylfaen"/>
                <w:color w:val="000000" w:themeColor="text1"/>
                <w:sz w:val="24"/>
                <w:szCs w:val="24"/>
                <w:lang w:val="hy-AM"/>
              </w:rPr>
              <w:t>են</w:t>
            </w:r>
            <w:r w:rsidRPr="0043144A">
              <w:rPr>
                <w:rFonts w:ascii="GHEA Grapalat" w:hAnsi="GHEA Grapalat"/>
                <w:color w:val="000000" w:themeColor="text1"/>
                <w:sz w:val="24"/>
                <w:szCs w:val="24"/>
                <w:lang w:val="hy-AM"/>
              </w:rPr>
              <w:t xml:space="preserve"> «</w:t>
            </w:r>
            <w:r w:rsidRPr="0043144A">
              <w:rPr>
                <w:rFonts w:ascii="GHEA Grapalat" w:hAnsi="GHEA Grapalat" w:cs="Sylfaen"/>
                <w:color w:val="000000" w:themeColor="text1"/>
                <w:sz w:val="24"/>
                <w:szCs w:val="24"/>
                <w:lang w:val="hy-AM"/>
              </w:rPr>
              <w:t>Քաղաքացիական</w:t>
            </w:r>
            <w:r w:rsidRPr="0043144A">
              <w:rPr>
                <w:rFonts w:ascii="GHEA Grapalat" w:hAnsi="GHEA Grapalat"/>
                <w:color w:val="000000" w:themeColor="text1"/>
                <w:sz w:val="24"/>
                <w:szCs w:val="24"/>
                <w:lang w:val="hy-AM"/>
              </w:rPr>
              <w:t xml:space="preserve"> </w:t>
            </w:r>
            <w:r w:rsidRPr="0043144A">
              <w:rPr>
                <w:rFonts w:ascii="GHEA Grapalat" w:hAnsi="GHEA Grapalat" w:cs="Sylfaen"/>
                <w:color w:val="000000" w:themeColor="text1"/>
                <w:sz w:val="24"/>
                <w:szCs w:val="24"/>
                <w:lang w:val="hy-AM"/>
              </w:rPr>
              <w:t>ծառայության</w:t>
            </w:r>
            <w:r w:rsidRPr="0043144A">
              <w:rPr>
                <w:rFonts w:ascii="GHEA Grapalat" w:hAnsi="GHEA Grapalat"/>
                <w:color w:val="000000" w:themeColor="text1"/>
                <w:sz w:val="24"/>
                <w:szCs w:val="24"/>
                <w:lang w:val="hy-AM"/>
              </w:rPr>
              <w:t xml:space="preserve"> </w:t>
            </w:r>
            <w:r w:rsidRPr="0043144A">
              <w:rPr>
                <w:rFonts w:ascii="GHEA Grapalat" w:hAnsi="GHEA Grapalat" w:cs="Sylfaen"/>
                <w:color w:val="000000" w:themeColor="text1"/>
                <w:sz w:val="24"/>
                <w:szCs w:val="24"/>
                <w:lang w:val="hy-AM"/>
              </w:rPr>
              <w:t>մասին</w:t>
            </w:r>
            <w:r w:rsidRPr="0043144A">
              <w:rPr>
                <w:rFonts w:ascii="GHEA Grapalat" w:hAnsi="GHEA Grapalat"/>
                <w:color w:val="000000" w:themeColor="text1"/>
                <w:sz w:val="24"/>
                <w:szCs w:val="24"/>
                <w:lang w:val="hy-AM"/>
              </w:rPr>
              <w:t xml:space="preserve">» </w:t>
            </w:r>
            <w:r w:rsidRPr="0043144A">
              <w:rPr>
                <w:rFonts w:ascii="GHEA Grapalat" w:hAnsi="GHEA Grapalat" w:cs="Sylfaen"/>
                <w:color w:val="000000" w:themeColor="text1"/>
                <w:sz w:val="24"/>
                <w:szCs w:val="24"/>
                <w:lang w:val="hy-AM"/>
              </w:rPr>
              <w:t>օրենքի</w:t>
            </w:r>
            <w:r w:rsidRPr="0043144A">
              <w:rPr>
                <w:rFonts w:ascii="GHEA Grapalat" w:hAnsi="GHEA Grapalat"/>
                <w:color w:val="000000" w:themeColor="text1"/>
                <w:sz w:val="24"/>
                <w:szCs w:val="24"/>
                <w:lang w:val="hy-AM"/>
              </w:rPr>
              <w:t xml:space="preserve"> 21-</w:t>
            </w:r>
            <w:r w:rsidRPr="0043144A">
              <w:rPr>
                <w:rFonts w:ascii="GHEA Grapalat" w:hAnsi="GHEA Grapalat" w:cs="Sylfaen"/>
                <w:color w:val="000000" w:themeColor="text1"/>
                <w:sz w:val="24"/>
                <w:szCs w:val="24"/>
                <w:lang w:val="hy-AM"/>
              </w:rPr>
              <w:t>րդ</w:t>
            </w:r>
            <w:r w:rsidRPr="0043144A">
              <w:rPr>
                <w:rFonts w:ascii="GHEA Grapalat" w:hAnsi="GHEA Grapalat"/>
                <w:color w:val="000000" w:themeColor="text1"/>
                <w:sz w:val="24"/>
                <w:szCs w:val="24"/>
                <w:lang w:val="hy-AM"/>
              </w:rPr>
              <w:t xml:space="preserve"> </w:t>
            </w:r>
            <w:r w:rsidRPr="0043144A">
              <w:rPr>
                <w:rFonts w:ascii="GHEA Grapalat" w:hAnsi="GHEA Grapalat" w:cs="Sylfaen"/>
                <w:color w:val="000000" w:themeColor="text1"/>
                <w:sz w:val="24"/>
                <w:szCs w:val="24"/>
                <w:lang w:val="hy-AM"/>
              </w:rPr>
              <w:t>հոդվածի</w:t>
            </w:r>
            <w:r w:rsidRPr="0043144A">
              <w:rPr>
                <w:rFonts w:ascii="GHEA Grapalat" w:hAnsi="GHEA Grapalat"/>
                <w:color w:val="000000" w:themeColor="text1"/>
                <w:sz w:val="24"/>
                <w:szCs w:val="24"/>
                <w:lang w:val="hy-AM"/>
              </w:rPr>
              <w:t xml:space="preserve"> 1-</w:t>
            </w:r>
            <w:r w:rsidRPr="0043144A">
              <w:rPr>
                <w:rFonts w:ascii="GHEA Grapalat" w:hAnsi="GHEA Grapalat" w:cs="Sylfaen"/>
                <w:color w:val="000000" w:themeColor="text1"/>
                <w:sz w:val="24"/>
                <w:szCs w:val="24"/>
                <w:lang w:val="hy-AM"/>
              </w:rPr>
              <w:t>ին</w:t>
            </w:r>
            <w:r w:rsidRPr="0043144A">
              <w:rPr>
                <w:rFonts w:ascii="GHEA Grapalat" w:hAnsi="GHEA Grapalat"/>
                <w:color w:val="000000" w:themeColor="text1"/>
                <w:sz w:val="24"/>
                <w:szCs w:val="24"/>
                <w:lang w:val="hy-AM"/>
              </w:rPr>
              <w:t xml:space="preserve"> </w:t>
            </w:r>
            <w:r w:rsidRPr="0043144A">
              <w:rPr>
                <w:rFonts w:ascii="GHEA Grapalat" w:hAnsi="GHEA Grapalat" w:cs="Sylfaen"/>
                <w:color w:val="000000" w:themeColor="text1"/>
                <w:sz w:val="24"/>
                <w:szCs w:val="24"/>
                <w:lang w:val="hy-AM"/>
              </w:rPr>
              <w:t>մասով</w:t>
            </w:r>
            <w:r w:rsidRPr="0043144A">
              <w:rPr>
                <w:rFonts w:ascii="GHEA Grapalat" w:hAnsi="GHEA Grapalat"/>
                <w:color w:val="000000" w:themeColor="text1"/>
                <w:sz w:val="24"/>
                <w:szCs w:val="24"/>
                <w:lang w:val="hy-AM"/>
              </w:rPr>
              <w:t>:</w:t>
            </w:r>
          </w:p>
          <w:p w14:paraId="24B0F813" w14:textId="77777777" w:rsidR="003A7F4C" w:rsidRPr="0043144A" w:rsidRDefault="003A7F4C" w:rsidP="000B3ADC">
            <w:pPr>
              <w:shd w:val="clear" w:color="auto" w:fill="FFFFFF"/>
              <w:spacing w:line="276" w:lineRule="auto"/>
              <w:jc w:val="center"/>
              <w:rPr>
                <w:rFonts w:ascii="GHEA Grapalat" w:hAnsi="GHEA Grapalat" w:cs="Sylfaen"/>
                <w:b/>
                <w:color w:val="000000" w:themeColor="text1"/>
                <w:sz w:val="24"/>
                <w:szCs w:val="24"/>
                <w:lang w:val="hy-AM"/>
              </w:rPr>
            </w:pPr>
          </w:p>
        </w:tc>
      </w:tr>
      <w:tr w:rsidR="003A7F4C" w:rsidRPr="0043144A" w14:paraId="3623FECB" w14:textId="77777777" w:rsidTr="003A7F4C">
        <w:trPr>
          <w:trHeight w:val="60"/>
        </w:trPr>
        <w:tc>
          <w:tcPr>
            <w:tcW w:w="9000" w:type="dxa"/>
            <w:shd w:val="clear" w:color="auto" w:fill="FFFFFF" w:themeFill="background1"/>
            <w:noWrap/>
          </w:tcPr>
          <w:p w14:paraId="3CC1ECD7" w14:textId="77777777" w:rsidR="003A7F4C" w:rsidRPr="0043144A" w:rsidRDefault="003A7F4C" w:rsidP="000B3ADC">
            <w:pPr>
              <w:pStyle w:val="ListParagraph"/>
              <w:numPr>
                <w:ilvl w:val="0"/>
                <w:numId w:val="36"/>
              </w:numPr>
              <w:spacing w:line="276" w:lineRule="auto"/>
              <w:ind w:left="0" w:firstLine="511"/>
              <w:jc w:val="both"/>
              <w:rPr>
                <w:rFonts w:ascii="GHEA Grapalat" w:hAnsi="GHEA Grapalat"/>
                <w:noProof/>
                <w:color w:val="000000" w:themeColor="text1"/>
                <w:sz w:val="24"/>
                <w:szCs w:val="24"/>
                <w:lang w:val="hy-AM"/>
              </w:rPr>
            </w:pPr>
            <w:r w:rsidRPr="0043144A">
              <w:rPr>
                <w:rFonts w:ascii="GHEA Grapalat" w:hAnsi="GHEA Grapalat"/>
                <w:noProof/>
                <w:color w:val="000000" w:themeColor="text1"/>
                <w:sz w:val="24"/>
                <w:szCs w:val="24"/>
                <w:lang w:val="hy-AM"/>
              </w:rPr>
              <w:t xml:space="preserve">Առաջարկում եմ Փաթեթում ապահովել տերմինների կիրառման միասնականությունը, մասնավորապես՝  Նախագիծ 1-ի 3-րդ հոդվածում կիրառվել է «նվերների հաշվառման ռեեստր» ձևակերպումը, իսկ «Կոռուպցիայի կանխարգելման հանձնաժողովի մասին» օրենքում փոփոխություններ և լրացումներ կատարելու մասին» օրենքի նախագծում՝ «նվերների ռեեստր» ձևակերպումը։ Բացի այդ, «Սահմանադրական դատարանի մասին» սահմանադրական օրենքում փոփոխություններ կատարելու մասին» ՀՀ սահմանադրական օրենքի նախագծի 3-րդ հոդվածում </w:t>
            </w:r>
            <w:r w:rsidRPr="0043144A">
              <w:rPr>
                <w:rFonts w:ascii="GHEA Grapalat" w:hAnsi="GHEA Grapalat"/>
                <w:noProof/>
                <w:color w:val="000000" w:themeColor="text1"/>
                <w:sz w:val="24"/>
                <w:szCs w:val="24"/>
                <w:lang w:val="hy-AM"/>
              </w:rPr>
              <w:lastRenderedPageBreak/>
              <w:t>կիրառվել է «նվեր ընդունելու սահմանափակումները» ձևակերպումը, մինչդեռ «Հանրային ծառայության մասին» ՀՀ օրենքում փոփոխություններ և լրացումներ կատարելու մասին» ՀՀ օրենքի նախագծի 2-րդ հոդվածում կիրառվել է «Հանրային պաշտոն զբաղեցնող անձի և հանրային ծառայողի կողմից նվերներ ընդունելու սահմանափակումները» ձևակերպումը:</w:t>
            </w:r>
          </w:p>
        </w:tc>
        <w:tc>
          <w:tcPr>
            <w:tcW w:w="6300" w:type="dxa"/>
            <w:gridSpan w:val="2"/>
            <w:shd w:val="clear" w:color="auto" w:fill="FFFFFF" w:themeFill="background1"/>
            <w:noWrap/>
          </w:tcPr>
          <w:p w14:paraId="76A7D848" w14:textId="77777777" w:rsidR="003A7F4C" w:rsidRPr="0043144A" w:rsidRDefault="003A7F4C" w:rsidP="000B3ADC">
            <w:pPr>
              <w:shd w:val="clear" w:color="auto" w:fill="FFFFFF"/>
              <w:spacing w:line="276" w:lineRule="auto"/>
              <w:jc w:val="center"/>
              <w:rPr>
                <w:rFonts w:ascii="GHEA Grapalat" w:hAnsi="GHEA Grapalat" w:cs="Sylfaen"/>
                <w:b/>
                <w:color w:val="000000" w:themeColor="text1"/>
                <w:sz w:val="24"/>
                <w:szCs w:val="24"/>
                <w:lang w:val="hy-AM"/>
              </w:rPr>
            </w:pPr>
            <w:r w:rsidRPr="0043144A">
              <w:rPr>
                <w:rFonts w:ascii="GHEA Grapalat" w:hAnsi="GHEA Grapalat" w:cs="Sylfaen"/>
                <w:b/>
                <w:color w:val="000000" w:themeColor="text1"/>
                <w:sz w:val="24"/>
                <w:szCs w:val="24"/>
                <w:lang w:val="hy-AM"/>
              </w:rPr>
              <w:lastRenderedPageBreak/>
              <w:t>Մասամբ է ընդունվել</w:t>
            </w:r>
          </w:p>
          <w:p w14:paraId="20213CBE" w14:textId="77777777" w:rsidR="003A7F4C" w:rsidRPr="0043144A" w:rsidRDefault="003A7F4C" w:rsidP="000B3ADC">
            <w:pPr>
              <w:shd w:val="clear" w:color="auto" w:fill="FFFFFF"/>
              <w:spacing w:line="276" w:lineRule="auto"/>
              <w:jc w:val="both"/>
              <w:rPr>
                <w:rFonts w:ascii="GHEA Grapalat" w:hAnsi="GHEA Grapalat" w:cs="Sylfaen"/>
                <w:color w:val="000000" w:themeColor="text1"/>
                <w:sz w:val="24"/>
                <w:szCs w:val="24"/>
                <w:lang w:val="hy-AM"/>
              </w:rPr>
            </w:pPr>
            <w:r w:rsidRPr="0043144A">
              <w:rPr>
                <w:rFonts w:ascii="GHEA Grapalat" w:hAnsi="GHEA Grapalat" w:cs="Sylfaen"/>
                <w:color w:val="000000" w:themeColor="text1"/>
                <w:sz w:val="24"/>
                <w:szCs w:val="24"/>
                <w:lang w:val="hy-AM"/>
              </w:rPr>
              <w:t xml:space="preserve">Նախագծի ամբողջ տեքստում օգտագործվում է «նվերների հաշվառման </w:t>
            </w:r>
            <w:proofErr w:type="spellStart"/>
            <w:r w:rsidRPr="0043144A">
              <w:rPr>
                <w:rFonts w:ascii="GHEA Grapalat" w:hAnsi="GHEA Grapalat" w:cs="Sylfaen"/>
                <w:color w:val="000000" w:themeColor="text1"/>
                <w:sz w:val="24"/>
                <w:szCs w:val="24"/>
                <w:lang w:val="hy-AM"/>
              </w:rPr>
              <w:t>ռեեստր</w:t>
            </w:r>
            <w:proofErr w:type="spellEnd"/>
            <w:r w:rsidRPr="0043144A">
              <w:rPr>
                <w:rFonts w:ascii="GHEA Grapalat" w:hAnsi="GHEA Grapalat" w:cs="Sylfaen"/>
                <w:color w:val="000000" w:themeColor="text1"/>
                <w:sz w:val="24"/>
                <w:szCs w:val="24"/>
                <w:lang w:val="hy-AM"/>
              </w:rPr>
              <w:t>» տերմինը:</w:t>
            </w:r>
          </w:p>
        </w:tc>
      </w:tr>
      <w:tr w:rsidR="003A7F4C" w:rsidRPr="0043144A" w14:paraId="49745A31" w14:textId="77777777" w:rsidTr="003A7F4C">
        <w:trPr>
          <w:trHeight w:val="60"/>
        </w:trPr>
        <w:tc>
          <w:tcPr>
            <w:tcW w:w="9000" w:type="dxa"/>
            <w:shd w:val="clear" w:color="auto" w:fill="FFFFFF" w:themeFill="background1"/>
            <w:noWrap/>
          </w:tcPr>
          <w:p w14:paraId="1DF28D50" w14:textId="77777777" w:rsidR="003A7F4C" w:rsidRPr="0043144A" w:rsidRDefault="003A7F4C" w:rsidP="000B3ADC">
            <w:pPr>
              <w:pStyle w:val="ListParagraph"/>
              <w:numPr>
                <w:ilvl w:val="0"/>
                <w:numId w:val="36"/>
              </w:numPr>
              <w:spacing w:line="276" w:lineRule="auto"/>
              <w:ind w:left="0" w:firstLine="511"/>
              <w:jc w:val="both"/>
              <w:rPr>
                <w:rFonts w:ascii="GHEA Grapalat" w:hAnsi="GHEA Grapalat"/>
                <w:noProof/>
                <w:color w:val="000000" w:themeColor="text1"/>
                <w:sz w:val="24"/>
                <w:szCs w:val="24"/>
                <w:lang w:val="hy-AM"/>
              </w:rPr>
            </w:pPr>
            <w:r w:rsidRPr="0043144A">
              <w:rPr>
                <w:rFonts w:ascii="GHEA Grapalat" w:hAnsi="GHEA Grapalat" w:cs="GHEA Grapalat"/>
                <w:noProof/>
                <w:color w:val="000000" w:themeColor="text1"/>
                <w:sz w:val="24"/>
                <w:szCs w:val="24"/>
                <w:lang w:val="hy-AM"/>
              </w:rPr>
              <w:t>«</w:t>
            </w:r>
            <w:r w:rsidRPr="0043144A">
              <w:rPr>
                <w:rFonts w:ascii="GHEA Grapalat" w:hAnsi="GHEA Grapalat"/>
                <w:noProof/>
                <w:color w:val="000000" w:themeColor="text1"/>
                <w:sz w:val="24"/>
                <w:szCs w:val="24"/>
                <w:lang w:val="hy-AM"/>
              </w:rPr>
              <w:t>Վարչական իրավախախտումների վերաբերյալ Հայաստանի Հանրապետության օրենքում փոփոխություն և լրացումներ կատարելու մասին» օրենքի նախագծի վերնագրում «օրենքում» բառն անհրաժեշտ է փոխարինել «օրենսգրքում» բառով:</w:t>
            </w:r>
          </w:p>
        </w:tc>
        <w:tc>
          <w:tcPr>
            <w:tcW w:w="6300" w:type="dxa"/>
            <w:gridSpan w:val="2"/>
            <w:shd w:val="clear" w:color="auto" w:fill="FFFFFF" w:themeFill="background1"/>
            <w:noWrap/>
          </w:tcPr>
          <w:p w14:paraId="7D23E830" w14:textId="77777777" w:rsidR="003A7F4C" w:rsidRPr="0043144A" w:rsidRDefault="003A7F4C" w:rsidP="000B3ADC">
            <w:pPr>
              <w:shd w:val="clear" w:color="auto" w:fill="FFFFFF"/>
              <w:spacing w:line="276" w:lineRule="auto"/>
              <w:jc w:val="center"/>
              <w:rPr>
                <w:rFonts w:ascii="GHEA Grapalat" w:hAnsi="GHEA Grapalat" w:cs="Sylfaen"/>
                <w:b/>
                <w:color w:val="000000" w:themeColor="text1"/>
                <w:sz w:val="24"/>
                <w:szCs w:val="24"/>
                <w:lang w:val="hy-AM"/>
              </w:rPr>
            </w:pPr>
            <w:r w:rsidRPr="0043144A">
              <w:rPr>
                <w:rFonts w:ascii="GHEA Grapalat" w:hAnsi="GHEA Grapalat" w:cs="Sylfaen"/>
                <w:b/>
                <w:color w:val="000000" w:themeColor="text1"/>
                <w:sz w:val="24"/>
                <w:szCs w:val="24"/>
                <w:lang w:val="hy-AM"/>
              </w:rPr>
              <w:t>Ընդունվել է</w:t>
            </w:r>
          </w:p>
          <w:p w14:paraId="658F6721" w14:textId="77777777" w:rsidR="003A7F4C" w:rsidRPr="0043144A" w:rsidRDefault="003A7F4C" w:rsidP="000B3ADC">
            <w:pPr>
              <w:shd w:val="clear" w:color="auto" w:fill="FFFFFF"/>
              <w:spacing w:line="276" w:lineRule="auto"/>
              <w:jc w:val="both"/>
              <w:rPr>
                <w:rFonts w:ascii="GHEA Grapalat" w:hAnsi="GHEA Grapalat" w:cs="Sylfaen"/>
                <w:color w:val="000000" w:themeColor="text1"/>
                <w:sz w:val="24"/>
                <w:szCs w:val="24"/>
                <w:lang w:val="hy-AM"/>
              </w:rPr>
            </w:pPr>
            <w:r w:rsidRPr="0043144A">
              <w:rPr>
                <w:rFonts w:ascii="GHEA Grapalat" w:hAnsi="GHEA Grapalat" w:cs="Sylfaen"/>
                <w:color w:val="000000" w:themeColor="text1"/>
                <w:sz w:val="24"/>
                <w:szCs w:val="24"/>
                <w:lang w:val="hy-AM"/>
              </w:rPr>
              <w:t>Նախագծում կատարվել են համապատասխան փոփոխություններ:</w:t>
            </w:r>
          </w:p>
        </w:tc>
      </w:tr>
      <w:tr w:rsidR="003A7F4C" w:rsidRPr="0043144A" w14:paraId="375173F1" w14:textId="77777777" w:rsidTr="003A7F4C">
        <w:trPr>
          <w:trHeight w:val="60"/>
        </w:trPr>
        <w:tc>
          <w:tcPr>
            <w:tcW w:w="9000" w:type="dxa"/>
            <w:shd w:val="clear" w:color="auto" w:fill="FFFFFF" w:themeFill="background1"/>
            <w:noWrap/>
          </w:tcPr>
          <w:p w14:paraId="0FB4F7A6" w14:textId="77777777" w:rsidR="003A7F4C" w:rsidRPr="0043144A" w:rsidRDefault="003A7F4C" w:rsidP="000B3ADC">
            <w:pPr>
              <w:pStyle w:val="ListParagraph"/>
              <w:numPr>
                <w:ilvl w:val="0"/>
                <w:numId w:val="36"/>
              </w:numPr>
              <w:spacing w:line="276" w:lineRule="auto"/>
              <w:ind w:left="0" w:firstLine="511"/>
              <w:jc w:val="both"/>
              <w:rPr>
                <w:rFonts w:ascii="GHEA Grapalat" w:hAnsi="GHEA Grapalat"/>
                <w:noProof/>
                <w:color w:val="000000" w:themeColor="text1"/>
                <w:sz w:val="24"/>
                <w:szCs w:val="24"/>
                <w:lang w:val="hy-AM"/>
              </w:rPr>
            </w:pPr>
            <w:r w:rsidRPr="0043144A">
              <w:rPr>
                <w:rFonts w:ascii="GHEA Grapalat" w:hAnsi="GHEA Grapalat" w:cs="GHEA Grapalat"/>
                <w:noProof/>
                <w:color w:val="000000" w:themeColor="text1"/>
                <w:sz w:val="24"/>
                <w:szCs w:val="24"/>
                <w:lang w:val="hy-AM"/>
              </w:rPr>
              <w:t>«</w:t>
            </w:r>
            <w:r w:rsidRPr="0043144A">
              <w:rPr>
                <w:rFonts w:ascii="GHEA Grapalat" w:hAnsi="GHEA Grapalat"/>
                <w:noProof/>
                <w:color w:val="000000" w:themeColor="text1"/>
                <w:sz w:val="24"/>
                <w:szCs w:val="24"/>
                <w:lang w:val="hy-AM"/>
              </w:rPr>
              <w:t>Դատախազության մասին» օրենքում փոփոխություն և լրացում կատարելու մասին» օրենքի նախագծի 2-րդ հոդվածի «53-րդ կետի» բառերն անհրաժեշտ է փոխարինել «53-րդ հոդվածի» բառերով:</w:t>
            </w:r>
          </w:p>
        </w:tc>
        <w:tc>
          <w:tcPr>
            <w:tcW w:w="6300" w:type="dxa"/>
            <w:gridSpan w:val="2"/>
            <w:shd w:val="clear" w:color="auto" w:fill="FFFFFF" w:themeFill="background1"/>
            <w:noWrap/>
          </w:tcPr>
          <w:p w14:paraId="2C8D59B9" w14:textId="77777777" w:rsidR="003A7F4C" w:rsidRPr="0043144A" w:rsidRDefault="003A7F4C" w:rsidP="000B3ADC">
            <w:pPr>
              <w:shd w:val="clear" w:color="auto" w:fill="FFFFFF"/>
              <w:spacing w:line="276" w:lineRule="auto"/>
              <w:jc w:val="center"/>
              <w:rPr>
                <w:rFonts w:ascii="GHEA Grapalat" w:hAnsi="GHEA Grapalat" w:cs="Sylfaen"/>
                <w:b/>
                <w:color w:val="000000" w:themeColor="text1"/>
                <w:sz w:val="24"/>
                <w:szCs w:val="24"/>
                <w:lang w:val="hy-AM"/>
              </w:rPr>
            </w:pPr>
            <w:r w:rsidRPr="0043144A">
              <w:rPr>
                <w:rFonts w:ascii="GHEA Grapalat" w:hAnsi="GHEA Grapalat" w:cs="Sylfaen"/>
                <w:b/>
                <w:color w:val="000000" w:themeColor="text1"/>
                <w:sz w:val="24"/>
                <w:szCs w:val="24"/>
                <w:lang w:val="hy-AM"/>
              </w:rPr>
              <w:t>Ընդունվել է</w:t>
            </w:r>
          </w:p>
          <w:p w14:paraId="45B7CD72" w14:textId="77777777" w:rsidR="003A7F4C" w:rsidRPr="0043144A" w:rsidRDefault="003A7F4C" w:rsidP="000B3ADC">
            <w:pPr>
              <w:shd w:val="clear" w:color="auto" w:fill="FFFFFF"/>
              <w:spacing w:line="276" w:lineRule="auto"/>
              <w:jc w:val="both"/>
              <w:rPr>
                <w:rFonts w:ascii="GHEA Grapalat" w:hAnsi="GHEA Grapalat" w:cs="Sylfaen"/>
                <w:b/>
                <w:color w:val="000000" w:themeColor="text1"/>
                <w:sz w:val="24"/>
                <w:szCs w:val="24"/>
                <w:lang w:val="hy-AM"/>
              </w:rPr>
            </w:pPr>
            <w:r w:rsidRPr="0043144A">
              <w:rPr>
                <w:rFonts w:ascii="GHEA Grapalat" w:hAnsi="GHEA Grapalat" w:cs="Sylfaen"/>
                <w:color w:val="000000" w:themeColor="text1"/>
                <w:sz w:val="24"/>
                <w:szCs w:val="24"/>
                <w:lang w:val="hy-AM"/>
              </w:rPr>
              <w:t>Նախագծում կատարվել են համապատասխան փոփոխություններ:</w:t>
            </w:r>
          </w:p>
        </w:tc>
      </w:tr>
      <w:tr w:rsidR="003A7F4C" w:rsidRPr="0043144A" w14:paraId="555FD054" w14:textId="77777777" w:rsidTr="003A7F4C">
        <w:trPr>
          <w:trHeight w:val="60"/>
        </w:trPr>
        <w:tc>
          <w:tcPr>
            <w:tcW w:w="9000" w:type="dxa"/>
            <w:shd w:val="clear" w:color="auto" w:fill="FFFFFF" w:themeFill="background1"/>
            <w:noWrap/>
          </w:tcPr>
          <w:p w14:paraId="4AD9C31C" w14:textId="77777777" w:rsidR="003A7F4C" w:rsidRPr="0043144A" w:rsidRDefault="003A7F4C" w:rsidP="000B3ADC">
            <w:pPr>
              <w:pStyle w:val="ListParagraph"/>
              <w:numPr>
                <w:ilvl w:val="0"/>
                <w:numId w:val="36"/>
              </w:numPr>
              <w:spacing w:line="276" w:lineRule="auto"/>
              <w:ind w:left="0" w:firstLine="511"/>
              <w:jc w:val="both"/>
              <w:rPr>
                <w:rFonts w:ascii="GHEA Grapalat" w:hAnsi="GHEA Grapalat"/>
                <w:noProof/>
                <w:color w:val="000000" w:themeColor="text1"/>
                <w:sz w:val="24"/>
                <w:szCs w:val="24"/>
                <w:lang w:val="hy-AM"/>
              </w:rPr>
            </w:pPr>
            <w:r w:rsidRPr="0043144A">
              <w:rPr>
                <w:rFonts w:ascii="GHEA Grapalat" w:hAnsi="GHEA Grapalat"/>
                <w:noProof/>
                <w:color w:val="000000" w:themeColor="text1"/>
                <w:sz w:val="24"/>
                <w:szCs w:val="24"/>
                <w:lang w:val="hy-AM"/>
              </w:rPr>
              <w:t>Առաջարկվում  եմ Նախագիծ 1-ում լրացնել նոր հոդված հետևյալ բովանդակությամբ՝ «Օրենքի 21-րդ հոդվածում «արգելքի» բառը փոխարինել «սահմանափակումների» բառով»: Նշված առաջարկությունը պայմանավորված է այն հանգամանքով, որ Նախագիծ 1-ով «նվերներ ընդունելու արգելք» եզրույթը փոխարինվել է «նվերներ ընդունելու սահմանափակումներ» եզրույթով։</w:t>
            </w:r>
          </w:p>
        </w:tc>
        <w:tc>
          <w:tcPr>
            <w:tcW w:w="6300" w:type="dxa"/>
            <w:gridSpan w:val="2"/>
            <w:shd w:val="clear" w:color="auto" w:fill="FFFFFF" w:themeFill="background1"/>
            <w:noWrap/>
          </w:tcPr>
          <w:p w14:paraId="1F1EEBDB" w14:textId="77777777" w:rsidR="003A7F4C" w:rsidRPr="0043144A" w:rsidRDefault="003A7F4C" w:rsidP="000B3ADC">
            <w:pPr>
              <w:shd w:val="clear" w:color="auto" w:fill="FFFFFF"/>
              <w:spacing w:line="276" w:lineRule="auto"/>
              <w:jc w:val="center"/>
              <w:rPr>
                <w:rFonts w:ascii="GHEA Grapalat" w:hAnsi="GHEA Grapalat" w:cs="Sylfaen"/>
                <w:b/>
                <w:color w:val="000000" w:themeColor="text1"/>
                <w:sz w:val="24"/>
                <w:szCs w:val="24"/>
                <w:lang w:val="hy-AM"/>
              </w:rPr>
            </w:pPr>
            <w:r w:rsidRPr="0043144A">
              <w:rPr>
                <w:rFonts w:ascii="GHEA Grapalat" w:hAnsi="GHEA Grapalat" w:cs="Sylfaen"/>
                <w:b/>
                <w:color w:val="000000" w:themeColor="text1"/>
                <w:sz w:val="24"/>
                <w:szCs w:val="24"/>
                <w:lang w:val="hy-AM"/>
              </w:rPr>
              <w:t>Ընդունվել է</w:t>
            </w:r>
          </w:p>
          <w:p w14:paraId="004AEC81" w14:textId="77777777" w:rsidR="003A7F4C" w:rsidRPr="0043144A" w:rsidRDefault="003A7F4C" w:rsidP="000B3ADC">
            <w:pPr>
              <w:shd w:val="clear" w:color="auto" w:fill="FFFFFF"/>
              <w:spacing w:line="276" w:lineRule="auto"/>
              <w:jc w:val="both"/>
              <w:rPr>
                <w:rFonts w:ascii="GHEA Grapalat" w:hAnsi="GHEA Grapalat" w:cs="Sylfaen"/>
                <w:b/>
                <w:color w:val="000000" w:themeColor="text1"/>
                <w:sz w:val="24"/>
                <w:szCs w:val="24"/>
                <w:lang w:val="hy-AM"/>
              </w:rPr>
            </w:pPr>
            <w:r w:rsidRPr="0043144A">
              <w:rPr>
                <w:rFonts w:ascii="GHEA Grapalat" w:hAnsi="GHEA Grapalat" w:cs="Sylfaen"/>
                <w:color w:val="000000" w:themeColor="text1"/>
                <w:sz w:val="24"/>
                <w:szCs w:val="24"/>
                <w:lang w:val="hy-AM"/>
              </w:rPr>
              <w:t>Նախագծում կատարվել են համապատասխան փոփոխություններ:</w:t>
            </w:r>
          </w:p>
        </w:tc>
      </w:tr>
    </w:tbl>
    <w:tbl>
      <w:tblPr>
        <w:tblW w:w="5043"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649"/>
        <w:gridCol w:w="162"/>
        <w:gridCol w:w="3888"/>
        <w:gridCol w:w="3598"/>
      </w:tblGrid>
      <w:tr w:rsidR="00003E19" w:rsidRPr="0043144A" w14:paraId="79448F69" w14:textId="77777777" w:rsidTr="004624D5">
        <w:trPr>
          <w:tblCellSpacing w:w="0" w:type="dxa"/>
          <w:jc w:val="center"/>
        </w:trPr>
        <w:tc>
          <w:tcPr>
            <w:tcW w:w="3824"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547F4F6C" w14:textId="1B2D249F" w:rsidR="00003E19" w:rsidRPr="0043144A" w:rsidRDefault="006C4E9C" w:rsidP="000B3ADC">
            <w:pPr>
              <w:spacing w:line="276" w:lineRule="auto"/>
              <w:ind w:left="720" w:firstLine="0"/>
              <w:jc w:val="center"/>
              <w:rPr>
                <w:b/>
                <w:bCs/>
              </w:rPr>
            </w:pPr>
            <w:r w:rsidRPr="0043144A">
              <w:rPr>
                <w:b/>
                <w:bCs/>
              </w:rPr>
              <w:t>5</w:t>
            </w:r>
            <w:r w:rsidR="00650DCC" w:rsidRPr="0043144A">
              <w:rPr>
                <w:b/>
                <w:bCs/>
              </w:rPr>
              <w:t>0</w:t>
            </w:r>
            <w:r w:rsidR="00003E19" w:rsidRPr="0043144A">
              <w:rPr>
                <w:b/>
                <w:bCs/>
              </w:rPr>
              <w:t>. Վարչապետի աշխատակազմի կադրերի և անձնակազմի կառավարման վարչություն</w:t>
            </w:r>
          </w:p>
          <w:p w14:paraId="3316BB1A" w14:textId="77777777" w:rsidR="00003E19" w:rsidRPr="0043144A" w:rsidRDefault="00003E19" w:rsidP="000B3ADC">
            <w:pPr>
              <w:spacing w:line="276" w:lineRule="auto"/>
              <w:ind w:left="720" w:firstLine="0"/>
              <w:jc w:val="center"/>
              <w:rPr>
                <w:b/>
                <w:bCs/>
              </w:rPr>
            </w:pPr>
          </w:p>
          <w:p w14:paraId="0A149842" w14:textId="77777777" w:rsidR="00003E19" w:rsidRPr="0043144A" w:rsidRDefault="00003E19" w:rsidP="000B3ADC">
            <w:pPr>
              <w:spacing w:line="276" w:lineRule="auto"/>
              <w:jc w:val="center"/>
              <w:rPr>
                <w:b/>
                <w:bCs/>
              </w:rPr>
            </w:pPr>
          </w:p>
          <w:p w14:paraId="5321DE36" w14:textId="77777777" w:rsidR="00003E19" w:rsidRPr="0043144A" w:rsidRDefault="00003E19"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5556AD56" w14:textId="7091BCDD" w:rsidR="00003E19" w:rsidRPr="0043144A" w:rsidRDefault="00003E19" w:rsidP="000B3ADC">
            <w:pPr>
              <w:spacing w:line="276" w:lineRule="auto"/>
              <w:ind w:firstLine="0"/>
              <w:rPr>
                <w:b/>
                <w:bCs/>
                <w:lang w:val="en-US"/>
              </w:rPr>
            </w:pPr>
            <w:r w:rsidRPr="0043144A">
              <w:rPr>
                <w:b/>
                <w:bCs/>
                <w:lang w:val="en-US"/>
              </w:rPr>
              <w:t>31.05.2022թ.</w:t>
            </w:r>
          </w:p>
        </w:tc>
      </w:tr>
      <w:tr w:rsidR="00003E19" w:rsidRPr="0043144A" w14:paraId="538E8FD5" w14:textId="77777777" w:rsidTr="004624D5">
        <w:trPr>
          <w:trHeight w:val="853"/>
          <w:tblCellSpacing w:w="0" w:type="dxa"/>
          <w:jc w:val="center"/>
        </w:trPr>
        <w:tc>
          <w:tcPr>
            <w:tcW w:w="3824"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63EA0CF" w14:textId="77777777" w:rsidR="00003E19" w:rsidRPr="0043144A" w:rsidRDefault="00003E19" w:rsidP="000B3ADC">
            <w:pPr>
              <w:spacing w:line="276" w:lineRule="auto"/>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3BAC142B" w14:textId="75449977" w:rsidR="00003E19" w:rsidRPr="0043144A" w:rsidRDefault="00003E19" w:rsidP="000B3ADC">
            <w:pPr>
              <w:spacing w:line="276" w:lineRule="auto"/>
              <w:ind w:firstLine="0"/>
              <w:rPr>
                <w:b/>
                <w:bCs/>
              </w:rPr>
            </w:pPr>
            <w:r w:rsidRPr="0043144A">
              <w:rPr>
                <w:b/>
                <w:bCs/>
                <w:lang w:val="en-US"/>
              </w:rPr>
              <w:t xml:space="preserve">N </w:t>
            </w:r>
            <w:r w:rsidRPr="0043144A">
              <w:rPr>
                <w:b/>
                <w:bCs/>
              </w:rPr>
              <w:t>02/09.6/18949-2022</w:t>
            </w:r>
          </w:p>
        </w:tc>
      </w:tr>
      <w:tr w:rsidR="00003E19" w:rsidRPr="0043144A" w14:paraId="45F938A6" w14:textId="77777777" w:rsidTr="004624D5">
        <w:trPr>
          <w:tblCellSpacing w:w="0" w:type="dxa"/>
          <w:jc w:val="center"/>
        </w:trPr>
        <w:tc>
          <w:tcPr>
            <w:tcW w:w="2553" w:type="pct"/>
            <w:gridSpan w:val="2"/>
            <w:tcBorders>
              <w:top w:val="outset" w:sz="6" w:space="0" w:color="auto"/>
              <w:left w:val="outset" w:sz="6" w:space="0" w:color="auto"/>
              <w:bottom w:val="outset" w:sz="6" w:space="0" w:color="auto"/>
              <w:right w:val="outset" w:sz="6" w:space="0" w:color="auto"/>
            </w:tcBorders>
            <w:shd w:val="clear" w:color="auto" w:fill="FFFFFF"/>
          </w:tcPr>
          <w:p w14:paraId="1A56D250" w14:textId="77777777" w:rsidR="00003E19" w:rsidRPr="0043144A" w:rsidRDefault="00003E19" w:rsidP="000B3ADC">
            <w:pPr>
              <w:spacing w:line="276" w:lineRule="auto"/>
              <w:ind w:firstLine="0"/>
              <w:rPr>
                <w:bCs/>
              </w:rPr>
            </w:pPr>
            <w:r w:rsidRPr="0043144A">
              <w:rPr>
                <w:bCs/>
              </w:rPr>
              <w:t xml:space="preserve"> 1) Նախագծով, ի թիվս այլնի, առաջարկվում է հանրային պաշտոն զբաղեցնող անձանց և հանրային ծառայողների համար վճարովի հիմունքներով թույլատրելի կատարվող աշխատանք համարել նաև տեխնիկայի, արվեստի կամ արհեստի </w:t>
            </w:r>
            <w:proofErr w:type="spellStart"/>
            <w:r w:rsidRPr="0043144A">
              <w:rPr>
                <w:bCs/>
              </w:rPr>
              <w:t>որևէ</w:t>
            </w:r>
            <w:proofErr w:type="spellEnd"/>
            <w:r w:rsidRPr="0043144A">
              <w:rPr>
                <w:bCs/>
              </w:rPr>
              <w:t xml:space="preserve"> բնագավառում հատուկ գիտելիքներ պահանջող փորձագիտական աշխատանքը: Ընդ որում, </w:t>
            </w:r>
            <w:r w:rsidRPr="0043144A">
              <w:rPr>
                <w:bCs/>
              </w:rPr>
              <w:lastRenderedPageBreak/>
              <w:t xml:space="preserve">փորձագիտական աշխատանք է համարվում տեխնիկայի, արվեստի, արհեստի կամ </w:t>
            </w:r>
            <w:proofErr w:type="spellStart"/>
            <w:r w:rsidRPr="0043144A">
              <w:rPr>
                <w:bCs/>
              </w:rPr>
              <w:t>որևէ</w:t>
            </w:r>
            <w:proofErr w:type="spellEnd"/>
            <w:r w:rsidRPr="0043144A">
              <w:rPr>
                <w:bCs/>
              </w:rPr>
              <w:t xml:space="preserve"> այլ բնագավառում հատուկ (ներառյալ՝ մասնագիտական) գիտելիքներ պահանջող աշխատանքը:</w:t>
            </w:r>
          </w:p>
          <w:p w14:paraId="0FCEF79F" w14:textId="77777777" w:rsidR="00003E19" w:rsidRPr="0043144A" w:rsidRDefault="00003E19" w:rsidP="000B3ADC">
            <w:pPr>
              <w:spacing w:line="276" w:lineRule="auto"/>
              <w:ind w:firstLine="0"/>
              <w:rPr>
                <w:bCs/>
                <w:i/>
              </w:rPr>
            </w:pPr>
            <w:r w:rsidRPr="0043144A">
              <w:rPr>
                <w:bCs/>
                <w:i/>
              </w:rPr>
              <w:t xml:space="preserve">Կարծում ենք, որ հիշյալ </w:t>
            </w:r>
            <w:proofErr w:type="spellStart"/>
            <w:r w:rsidRPr="0043144A">
              <w:rPr>
                <w:bCs/>
                <w:i/>
              </w:rPr>
              <w:t>իրավակարգավորումը</w:t>
            </w:r>
            <w:proofErr w:type="spellEnd"/>
            <w:r w:rsidRPr="0043144A">
              <w:rPr>
                <w:bCs/>
                <w:i/>
              </w:rPr>
              <w:t xml:space="preserve"> </w:t>
            </w:r>
            <w:proofErr w:type="spellStart"/>
            <w:r w:rsidRPr="0043144A">
              <w:rPr>
                <w:bCs/>
                <w:i/>
              </w:rPr>
              <w:t>խնդրահարույց</w:t>
            </w:r>
            <w:proofErr w:type="spellEnd"/>
            <w:r w:rsidRPr="0043144A">
              <w:rPr>
                <w:bCs/>
                <w:i/>
              </w:rPr>
              <w:t xml:space="preserve"> է ոչ միայն այն պատճառով, որ հանրային պաշտոն զբաղեցնող անձանց և հանրային ծառայողների համար նախատեսվում է լրացուցիչ վճարովի հիմունքներով թույլատրելի կատարվող աշխատանք, որը հակասում է հանրային ծառայության համակարգային տրամաբանությանը, այլ նաև՝ Սահմանադրության կարգավորման տեսանկյունից:</w:t>
            </w:r>
          </w:p>
          <w:p w14:paraId="11FE36DA" w14:textId="77777777" w:rsidR="00003E19" w:rsidRPr="0043144A" w:rsidRDefault="00003E19" w:rsidP="000B3ADC">
            <w:pPr>
              <w:spacing w:line="276" w:lineRule="auto"/>
              <w:ind w:firstLine="0"/>
              <w:rPr>
                <w:b/>
                <w:bCs/>
              </w:rPr>
            </w:pPr>
            <w:r w:rsidRPr="0043144A">
              <w:rPr>
                <w:bCs/>
              </w:rPr>
              <w:t xml:space="preserve">Այսպես, Սահմանադրության 95-րդ հոդվածի համաձայն՝ պատգամավորը չի կարող զբաղեցնել իր կարգավիճակով չպայմանավորված պաշտոն պետական կամ տեղական ինքնակառավարման այլ մարմիններում, </w:t>
            </w:r>
            <w:proofErr w:type="spellStart"/>
            <w:r w:rsidRPr="0043144A">
              <w:rPr>
                <w:bCs/>
              </w:rPr>
              <w:t>որևէ</w:t>
            </w:r>
            <w:proofErr w:type="spellEnd"/>
            <w:r w:rsidRPr="0043144A">
              <w:rPr>
                <w:bCs/>
              </w:rPr>
              <w:t xml:space="preserve"> պաշտոն` </w:t>
            </w:r>
            <w:proofErr w:type="spellStart"/>
            <w:r w:rsidRPr="0043144A">
              <w:rPr>
                <w:bCs/>
              </w:rPr>
              <w:t>առևտրային</w:t>
            </w:r>
            <w:proofErr w:type="spellEnd"/>
            <w:r w:rsidRPr="0043144A">
              <w:rPr>
                <w:bCs/>
              </w:rPr>
              <w:t xml:space="preserve"> կազմակերպություններում, զբաղվել ձեռնարկատիրական գործունեությամբ, կատարել վճարովի այլ աշխատանք, </w:t>
            </w:r>
            <w:r w:rsidRPr="0043144A">
              <w:rPr>
                <w:b/>
                <w:bCs/>
              </w:rPr>
              <w:t>բացի գիտական, կրթական և ստեղծագործական աշխատանքից:</w:t>
            </w:r>
          </w:p>
          <w:p w14:paraId="608B037D" w14:textId="77777777" w:rsidR="00003E19" w:rsidRPr="0043144A" w:rsidRDefault="00003E19" w:rsidP="000B3ADC">
            <w:pPr>
              <w:spacing w:line="276" w:lineRule="auto"/>
              <w:ind w:firstLine="0"/>
              <w:rPr>
                <w:bCs/>
              </w:rPr>
            </w:pPr>
            <w:r w:rsidRPr="0043144A">
              <w:rPr>
                <w:bCs/>
              </w:rPr>
              <w:t>Նույնաբովանդակ պահանջը տարածվում է նաև կառավարության անդամի (</w:t>
            </w:r>
            <w:proofErr w:type="spellStart"/>
            <w:r w:rsidRPr="0043144A">
              <w:rPr>
                <w:bCs/>
              </w:rPr>
              <w:t>Սահմանդրության</w:t>
            </w:r>
            <w:proofErr w:type="spellEnd"/>
            <w:r w:rsidRPr="0043144A">
              <w:rPr>
                <w:bCs/>
              </w:rPr>
              <w:t xml:space="preserve"> 148-րդ հոդվածի 2-րդ մաս), դատավորի, այդ թվում՝ սահմանադրական դատարանի դատավորի (</w:t>
            </w:r>
            <w:proofErr w:type="spellStart"/>
            <w:r w:rsidRPr="0043144A">
              <w:rPr>
                <w:bCs/>
              </w:rPr>
              <w:t>Սահմանդրության</w:t>
            </w:r>
            <w:proofErr w:type="spellEnd"/>
            <w:r w:rsidRPr="0043144A">
              <w:rPr>
                <w:bCs/>
              </w:rPr>
              <w:t xml:space="preserve"> 164-րդ հոդվածի 6-րդ մաս), մարդու իրավունքների պաշտպանի (</w:t>
            </w:r>
            <w:proofErr w:type="spellStart"/>
            <w:r w:rsidRPr="0043144A">
              <w:rPr>
                <w:bCs/>
              </w:rPr>
              <w:t>Սահմանդրության</w:t>
            </w:r>
            <w:proofErr w:type="spellEnd"/>
            <w:r w:rsidRPr="0043144A">
              <w:rPr>
                <w:bCs/>
              </w:rPr>
              <w:t xml:space="preserve"> 193-րդ հոդվածի 2-րդ մաս), Կենտրոնական ընտրական հանձնաժողովի անդամի (</w:t>
            </w:r>
            <w:proofErr w:type="spellStart"/>
            <w:r w:rsidRPr="0043144A">
              <w:rPr>
                <w:bCs/>
              </w:rPr>
              <w:t>Սահմանդրության</w:t>
            </w:r>
            <w:proofErr w:type="spellEnd"/>
            <w:r w:rsidRPr="0043144A">
              <w:rPr>
                <w:bCs/>
              </w:rPr>
              <w:t xml:space="preserve"> 195-րդ հոդվածի 4-րդ մաս), Հեռուստատեսության և ռադիոյի հանձնաժողովի անդամի (</w:t>
            </w:r>
            <w:proofErr w:type="spellStart"/>
            <w:r w:rsidRPr="0043144A">
              <w:rPr>
                <w:bCs/>
              </w:rPr>
              <w:t>Սահմանդրության</w:t>
            </w:r>
            <w:proofErr w:type="spellEnd"/>
            <w:r w:rsidRPr="0043144A">
              <w:rPr>
                <w:bCs/>
              </w:rPr>
              <w:t xml:space="preserve"> 197-րդ հոդվածի 4-րդ մաս), </w:t>
            </w:r>
            <w:proofErr w:type="spellStart"/>
            <w:r w:rsidRPr="0043144A">
              <w:rPr>
                <w:bCs/>
              </w:rPr>
              <w:t>Հաշվեքննիչ</w:t>
            </w:r>
            <w:proofErr w:type="spellEnd"/>
            <w:r w:rsidRPr="0043144A">
              <w:rPr>
                <w:bCs/>
              </w:rPr>
              <w:t xml:space="preserve"> պալատի անդամի (</w:t>
            </w:r>
            <w:proofErr w:type="spellStart"/>
            <w:r w:rsidRPr="0043144A">
              <w:rPr>
                <w:bCs/>
              </w:rPr>
              <w:t>Սահմանդրության</w:t>
            </w:r>
            <w:proofErr w:type="spellEnd"/>
            <w:r w:rsidRPr="0043144A">
              <w:rPr>
                <w:bCs/>
              </w:rPr>
              <w:t xml:space="preserve"> 199-րդ հոդվածի 4-րդ մաս), Կենտրոնական բանկի խորհրդի անդամի (</w:t>
            </w:r>
            <w:proofErr w:type="spellStart"/>
            <w:r w:rsidRPr="0043144A">
              <w:rPr>
                <w:bCs/>
              </w:rPr>
              <w:t>Սահմանդրության</w:t>
            </w:r>
            <w:proofErr w:type="spellEnd"/>
            <w:r w:rsidRPr="0043144A">
              <w:rPr>
                <w:bCs/>
              </w:rPr>
              <w:t xml:space="preserve"> 201-րդ հոդվածի 3-րդ </w:t>
            </w:r>
            <w:r w:rsidRPr="0043144A">
              <w:rPr>
                <w:bCs/>
              </w:rPr>
              <w:lastRenderedPageBreak/>
              <w:t>մաս) վրա:</w:t>
            </w:r>
          </w:p>
          <w:p w14:paraId="639C969D" w14:textId="07F16056" w:rsidR="00003E19" w:rsidRPr="0043144A" w:rsidRDefault="00003E19" w:rsidP="000B3ADC">
            <w:pPr>
              <w:spacing w:line="276" w:lineRule="auto"/>
              <w:ind w:firstLine="0"/>
              <w:rPr>
                <w:bCs/>
                <w:i/>
              </w:rPr>
            </w:pPr>
            <w:r w:rsidRPr="0043144A">
              <w:rPr>
                <w:bCs/>
                <w:i/>
              </w:rPr>
              <w:t xml:space="preserve">Վերը նշվածի համատեքստում անհրաժեշտ է արձանագրել, որ Սահմանադրությունը </w:t>
            </w:r>
            <w:proofErr w:type="spellStart"/>
            <w:r w:rsidRPr="0043144A">
              <w:rPr>
                <w:bCs/>
                <w:i/>
              </w:rPr>
              <w:t>իմպերատիվ</w:t>
            </w:r>
            <w:proofErr w:type="spellEnd"/>
            <w:r w:rsidRPr="0043144A">
              <w:rPr>
                <w:bCs/>
                <w:i/>
              </w:rPr>
              <w:t xml:space="preserve"> կերպով հստակ ներկայացրել է հանրային պաշտոն զբաղեցնող անձանց գործունեության անհամատեղելիության պահանջներ, </w:t>
            </w:r>
            <w:proofErr w:type="spellStart"/>
            <w:r w:rsidRPr="0043144A">
              <w:rPr>
                <w:bCs/>
                <w:i/>
              </w:rPr>
              <w:t>հետևաբար</w:t>
            </w:r>
            <w:proofErr w:type="spellEnd"/>
            <w:r w:rsidRPr="0043144A">
              <w:rPr>
                <w:bCs/>
                <w:i/>
              </w:rPr>
              <w:t xml:space="preserve"> հանրային պաշտոն զբաղեցնող անձանց վճարովի հիմունքներով փորձագիտական աշխատանք կատարել </w:t>
            </w:r>
            <w:proofErr w:type="spellStart"/>
            <w:r w:rsidRPr="0043144A">
              <w:rPr>
                <w:bCs/>
                <w:i/>
              </w:rPr>
              <w:t>թույլատրելն</w:t>
            </w:r>
            <w:proofErr w:type="spellEnd"/>
            <w:r w:rsidRPr="0043144A">
              <w:rPr>
                <w:bCs/>
                <w:i/>
              </w:rPr>
              <w:t xml:space="preserve"> ուղիղ հակասում է Սահմանադրության պահանջներին: </w:t>
            </w: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14:paraId="22D3B6A6" w14:textId="775F20EC" w:rsidR="00003E19" w:rsidRPr="0043144A" w:rsidRDefault="00DD0380" w:rsidP="000B3ADC">
            <w:pPr>
              <w:spacing w:line="276" w:lineRule="auto"/>
              <w:ind w:firstLine="0"/>
              <w:jc w:val="center"/>
              <w:rPr>
                <w:b/>
                <w:bCs/>
              </w:rPr>
            </w:pPr>
            <w:r>
              <w:rPr>
                <w:b/>
                <w:bCs/>
              </w:rPr>
              <w:lastRenderedPageBreak/>
              <w:t>Ը</w:t>
            </w:r>
            <w:r w:rsidR="00003E19" w:rsidRPr="0043144A">
              <w:rPr>
                <w:b/>
                <w:bCs/>
              </w:rPr>
              <w:t>նդունվել</w:t>
            </w:r>
            <w:r>
              <w:rPr>
                <w:b/>
                <w:bCs/>
              </w:rPr>
              <w:t xml:space="preserve"> է</w:t>
            </w:r>
          </w:p>
          <w:p w14:paraId="3B1B72AA" w14:textId="6F83C357" w:rsidR="00DD0380" w:rsidRPr="0043144A" w:rsidRDefault="00003E19" w:rsidP="00DD0380">
            <w:pPr>
              <w:spacing w:line="276" w:lineRule="auto"/>
              <w:ind w:firstLine="0"/>
            </w:pPr>
            <w:r w:rsidRPr="0043144A">
              <w:rPr>
                <w:bCs/>
              </w:rPr>
              <w:t xml:space="preserve">Նախագծից խնդրո առարկա դրույթները հանվել են: </w:t>
            </w:r>
          </w:p>
          <w:p w14:paraId="1B37C7D0" w14:textId="177EEDFB" w:rsidR="00003E19" w:rsidRPr="0043144A" w:rsidRDefault="00003E19" w:rsidP="000B3ADC">
            <w:pPr>
              <w:spacing w:line="276" w:lineRule="auto"/>
              <w:ind w:firstLine="0"/>
            </w:pPr>
          </w:p>
        </w:tc>
      </w:tr>
      <w:tr w:rsidR="00003E19" w:rsidRPr="0043144A" w14:paraId="690FC4D5" w14:textId="77777777" w:rsidTr="004624D5">
        <w:trPr>
          <w:tblCellSpacing w:w="0" w:type="dxa"/>
          <w:jc w:val="center"/>
        </w:trPr>
        <w:tc>
          <w:tcPr>
            <w:tcW w:w="2553" w:type="pct"/>
            <w:gridSpan w:val="2"/>
            <w:tcBorders>
              <w:top w:val="outset" w:sz="6" w:space="0" w:color="auto"/>
              <w:left w:val="outset" w:sz="6" w:space="0" w:color="auto"/>
              <w:bottom w:val="outset" w:sz="6" w:space="0" w:color="auto"/>
              <w:right w:val="outset" w:sz="6" w:space="0" w:color="auto"/>
            </w:tcBorders>
            <w:shd w:val="clear" w:color="auto" w:fill="FFFFFF"/>
          </w:tcPr>
          <w:p w14:paraId="56B03196" w14:textId="77777777" w:rsidR="00003E19" w:rsidRPr="0043144A" w:rsidRDefault="00003E19" w:rsidP="000B3ADC">
            <w:pPr>
              <w:spacing w:line="276" w:lineRule="auto"/>
              <w:ind w:firstLine="0"/>
              <w:rPr>
                <w:bCs/>
              </w:rPr>
            </w:pPr>
            <w:r w:rsidRPr="0043144A">
              <w:rPr>
                <w:bCs/>
              </w:rPr>
              <w:lastRenderedPageBreak/>
              <w:t xml:space="preserve">2) Հարկ է նկատել, որ նախ Նախագծով տրված «փորձագիտական աշխատանք» հասկացության </w:t>
            </w:r>
            <w:proofErr w:type="spellStart"/>
            <w:r w:rsidRPr="0043144A">
              <w:rPr>
                <w:bCs/>
              </w:rPr>
              <w:t>ձևակերպումը</w:t>
            </w:r>
            <w:proofErr w:type="spellEnd"/>
            <w:r w:rsidRPr="0043144A">
              <w:rPr>
                <w:bCs/>
              </w:rPr>
              <w:t xml:space="preserve"> խիստ ընդհանրական է, զուրկ է իրավական </w:t>
            </w:r>
            <w:proofErr w:type="spellStart"/>
            <w:r w:rsidRPr="0043144A">
              <w:rPr>
                <w:bCs/>
              </w:rPr>
              <w:t>որոշակիությունից</w:t>
            </w:r>
            <w:proofErr w:type="spellEnd"/>
            <w:r w:rsidRPr="0043144A">
              <w:rPr>
                <w:bCs/>
              </w:rPr>
              <w:t xml:space="preserve"> և չի տալիս ամբողջական պատկերացում փորձագիտական աշխատանքի և դրա կատարման մասին: Մասնավորապես, Նախագծից պարզ չէ, թե նման աշխատանքով զբաղվելը ենթադրում է արդյոք համապատասխան կրթության, ունակության, հմտության կամ փորձի և դրա հիման վրա պետության կողմից տրված որակավորման (թույլտվության, լիցենզիայի, արտոնագրի և այլն) առկայություն: </w:t>
            </w:r>
          </w:p>
          <w:p w14:paraId="406B3CFB" w14:textId="77777777" w:rsidR="00003E19" w:rsidRPr="0043144A" w:rsidRDefault="00003E19" w:rsidP="000B3ADC">
            <w:pPr>
              <w:spacing w:line="276" w:lineRule="auto"/>
              <w:ind w:firstLine="0"/>
              <w:rPr>
                <w:bCs/>
              </w:rPr>
            </w:pPr>
            <w:r w:rsidRPr="0043144A">
              <w:rPr>
                <w:bCs/>
              </w:rPr>
              <w:t xml:space="preserve">Բացի այդ, անորոշ է «հատուկ (ներառյալ՝ մասնագիտական) գիտելիքներ պահանջող աշխատանքը» </w:t>
            </w:r>
            <w:proofErr w:type="spellStart"/>
            <w:r w:rsidRPr="0043144A">
              <w:rPr>
                <w:bCs/>
              </w:rPr>
              <w:t>ձևակերպումը</w:t>
            </w:r>
            <w:proofErr w:type="spellEnd"/>
            <w:r w:rsidRPr="0043144A">
              <w:rPr>
                <w:bCs/>
              </w:rPr>
              <w:t xml:space="preserve">, քանի որ հիշյալ </w:t>
            </w:r>
            <w:proofErr w:type="spellStart"/>
            <w:r w:rsidRPr="0043144A">
              <w:rPr>
                <w:bCs/>
              </w:rPr>
              <w:t>իրավակարգավորումը</w:t>
            </w:r>
            <w:proofErr w:type="spellEnd"/>
            <w:r w:rsidRPr="0043144A">
              <w:rPr>
                <w:bCs/>
              </w:rPr>
              <w:t xml:space="preserve"> չի բացահայտում արդյոք աշխատանքը եզրափակվում է դրա հիման վրա եզրակացությամբ, ինչպես նաև կարծում ենք, որ «հատուկ գիտելիքներ» </w:t>
            </w:r>
            <w:proofErr w:type="spellStart"/>
            <w:r w:rsidRPr="0043144A">
              <w:rPr>
                <w:bCs/>
              </w:rPr>
              <w:t>ձևակերպումը</w:t>
            </w:r>
            <w:proofErr w:type="spellEnd"/>
            <w:r w:rsidRPr="0043144A">
              <w:rPr>
                <w:bCs/>
              </w:rPr>
              <w:t xml:space="preserve"> ոչ թե պետք է վերացական լինեն, այլ ուղղակիորեն վերաբերեն հանրային պաշտոն զբաղեցնող անձին և հանրային ծառայողին: </w:t>
            </w:r>
          </w:p>
          <w:p w14:paraId="6D0F3BD4" w14:textId="77777777" w:rsidR="00003E19" w:rsidRPr="0043144A" w:rsidRDefault="00003E19" w:rsidP="000B3ADC">
            <w:pPr>
              <w:spacing w:line="276" w:lineRule="auto"/>
              <w:ind w:firstLine="0"/>
              <w:rPr>
                <w:bCs/>
              </w:rPr>
            </w:pPr>
            <w:r w:rsidRPr="0043144A">
              <w:rPr>
                <w:bCs/>
              </w:rPr>
              <w:t xml:space="preserve">Նախագծի հիմնավորմամբ նշված է, որ հանրային պաշտոն զբաղեցնող անձանց և հանրային ծառայողների անհամատեղելիության պահանջների մշակման շրջանակներում, </w:t>
            </w:r>
            <w:r w:rsidRPr="0043144A">
              <w:rPr>
                <w:bCs/>
              </w:rPr>
              <w:lastRenderedPageBreak/>
              <w:t xml:space="preserve">ուսումնասիրվել է նաև միջազգային փորձը և արձանագրված է Բելառուսի, Լիտվայի, </w:t>
            </w:r>
            <w:proofErr w:type="spellStart"/>
            <w:r w:rsidRPr="0043144A">
              <w:rPr>
                <w:bCs/>
              </w:rPr>
              <w:t>Խորվաթիայի</w:t>
            </w:r>
            <w:proofErr w:type="spellEnd"/>
            <w:r w:rsidRPr="0043144A">
              <w:rPr>
                <w:bCs/>
              </w:rPr>
              <w:t xml:space="preserve"> և Սերբիայի փորձը:</w:t>
            </w:r>
          </w:p>
          <w:p w14:paraId="7C771B43" w14:textId="77777777" w:rsidR="00003E19" w:rsidRPr="0043144A" w:rsidRDefault="00003E19" w:rsidP="000B3ADC">
            <w:pPr>
              <w:spacing w:line="276" w:lineRule="auto"/>
              <w:ind w:firstLine="0"/>
              <w:rPr>
                <w:bCs/>
                <w:i/>
              </w:rPr>
            </w:pPr>
            <w:r w:rsidRPr="0043144A">
              <w:rPr>
                <w:bCs/>
                <w:i/>
              </w:rPr>
              <w:t>Հարկ է նկատել, որ չնայած այն հանգամանքին, որ անդրադարձ է կատարվել միջազգային փորձին, այնուամենայնիվ, դա չի վերաբերում տվյալ երկրներում հանրային պաշտոն զբաղեցնող անձանց և հանրային ծառայողների կողմից կատարվող կոնկրետ փորձագիտական աշխատանքին, այլ ընդամենը վկայում է, որ տվյալ երկրներում հանրային պաշտոն զբաղեցնող անձինք և հանրային ծառայողները կարող են վճարովի հիմունքներով կատարել այլ աշխատանք՝ պահպանելով որոշակի վավերապայմաններ:</w:t>
            </w:r>
          </w:p>
          <w:p w14:paraId="005DE53C" w14:textId="77777777" w:rsidR="00003E19" w:rsidRPr="0043144A" w:rsidRDefault="00003E19" w:rsidP="000B3ADC">
            <w:pPr>
              <w:spacing w:line="276" w:lineRule="auto"/>
              <w:ind w:firstLine="0"/>
              <w:rPr>
                <w:bCs/>
              </w:rPr>
            </w:pPr>
            <w:proofErr w:type="spellStart"/>
            <w:r w:rsidRPr="0043144A">
              <w:rPr>
                <w:bCs/>
              </w:rPr>
              <w:t>Միևնույն</w:t>
            </w:r>
            <w:proofErr w:type="spellEnd"/>
            <w:r w:rsidRPr="0043144A">
              <w:rPr>
                <w:bCs/>
              </w:rPr>
              <w:t xml:space="preserve"> ժամանակ, քննարկվող համատեքստում հարկ է ուշադրությունը հրավիրել այն հանգամանքի վրա, թե նման փոփոխությունն արդյոք բացասաբար չի անդրադառնա հանրային պաշտոն զբաղեցնող անձի և հանրային ծառայողի գործունեության արդյունավետության վրա, արդյոք հիշյալ անձինք կունենան բավարար աշխատաժամանակ վերադաս մարմինների և պաշտոնատար անձանց՝ սահմանված կարգով տված հանձնարարականները և ընդունած որոշումները կատարելու, օրենսդրությամբ իրեն վերապահված պարտականությունները ճշգրիտ ու ժամանակին կատարելու համար:</w:t>
            </w:r>
          </w:p>
          <w:p w14:paraId="30C8CE3B" w14:textId="77777777" w:rsidR="00003E19" w:rsidRPr="0043144A" w:rsidRDefault="00003E19" w:rsidP="000B3ADC">
            <w:pPr>
              <w:spacing w:line="276" w:lineRule="auto"/>
              <w:ind w:firstLine="0"/>
              <w:rPr>
                <w:bCs/>
              </w:rPr>
            </w:pP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14:paraId="0D3995BA" w14:textId="2CB74F4E" w:rsidR="00003E19" w:rsidRPr="0043144A" w:rsidRDefault="00B7649D" w:rsidP="000B3ADC">
            <w:pPr>
              <w:spacing w:line="276" w:lineRule="auto"/>
              <w:ind w:firstLine="0"/>
              <w:jc w:val="center"/>
              <w:rPr>
                <w:b/>
                <w:bCs/>
              </w:rPr>
            </w:pPr>
            <w:r>
              <w:rPr>
                <w:b/>
                <w:bCs/>
              </w:rPr>
              <w:lastRenderedPageBreak/>
              <w:t>Ը</w:t>
            </w:r>
            <w:r w:rsidR="00003E19" w:rsidRPr="0043144A">
              <w:rPr>
                <w:b/>
                <w:bCs/>
              </w:rPr>
              <w:t>նդունվել</w:t>
            </w:r>
            <w:r>
              <w:rPr>
                <w:b/>
                <w:bCs/>
              </w:rPr>
              <w:t xml:space="preserve"> է</w:t>
            </w:r>
          </w:p>
          <w:p w14:paraId="7531A5F5" w14:textId="2CE9CA08" w:rsidR="00003E19" w:rsidRPr="0043144A" w:rsidRDefault="00003E19" w:rsidP="000B3ADC">
            <w:pPr>
              <w:spacing w:line="276" w:lineRule="auto"/>
              <w:ind w:firstLine="0"/>
              <w:rPr>
                <w:bCs/>
              </w:rPr>
            </w:pPr>
            <w:r w:rsidRPr="0043144A">
              <w:rPr>
                <w:bCs/>
              </w:rPr>
              <w:t xml:space="preserve">Նախագծից խնդրո առարկա դրույթները հանվել են: </w:t>
            </w:r>
          </w:p>
          <w:p w14:paraId="229C810E" w14:textId="77777777" w:rsidR="00003E19" w:rsidRPr="0043144A" w:rsidRDefault="00003E19" w:rsidP="000B3ADC">
            <w:pPr>
              <w:spacing w:line="276" w:lineRule="auto"/>
              <w:ind w:firstLine="0"/>
            </w:pPr>
          </w:p>
        </w:tc>
      </w:tr>
      <w:tr w:rsidR="00003E19" w:rsidRPr="0043144A" w14:paraId="11255BD3" w14:textId="77777777" w:rsidTr="004624D5">
        <w:trPr>
          <w:tblCellSpacing w:w="0" w:type="dxa"/>
          <w:jc w:val="center"/>
        </w:trPr>
        <w:tc>
          <w:tcPr>
            <w:tcW w:w="2553" w:type="pct"/>
            <w:gridSpan w:val="2"/>
            <w:tcBorders>
              <w:top w:val="outset" w:sz="6" w:space="0" w:color="auto"/>
              <w:left w:val="outset" w:sz="6" w:space="0" w:color="auto"/>
              <w:bottom w:val="outset" w:sz="6" w:space="0" w:color="auto"/>
              <w:right w:val="outset" w:sz="6" w:space="0" w:color="auto"/>
            </w:tcBorders>
            <w:shd w:val="clear" w:color="auto" w:fill="FFFFFF"/>
          </w:tcPr>
          <w:p w14:paraId="0C98AEA5" w14:textId="77777777" w:rsidR="00003E19" w:rsidRPr="0043144A" w:rsidRDefault="00003E19" w:rsidP="000B3ADC">
            <w:pPr>
              <w:spacing w:line="276" w:lineRule="auto"/>
              <w:ind w:firstLine="0"/>
              <w:rPr>
                <w:bCs/>
              </w:rPr>
            </w:pPr>
            <w:r w:rsidRPr="0043144A">
              <w:rPr>
                <w:bCs/>
              </w:rPr>
              <w:t>3) «Հանրային ծառայության մասին» օրենքի գործող խմբագրության 31-րդ հոդվածի 7-րդ մասի 3-րդ կետը հղում է կատարում միայն բաժնեմասին` բաց թողնելով բաժնետոմսերը և փայերը, ինչով պայմանավորված Նախագծով առաջարկվում է լրացնել այն:</w:t>
            </w:r>
          </w:p>
          <w:p w14:paraId="5870A85C" w14:textId="77777777" w:rsidR="00003E19" w:rsidRPr="0043144A" w:rsidRDefault="00003E19" w:rsidP="000B3ADC">
            <w:pPr>
              <w:spacing w:line="276" w:lineRule="auto"/>
              <w:ind w:firstLine="0"/>
              <w:rPr>
                <w:bCs/>
              </w:rPr>
            </w:pPr>
            <w:r w:rsidRPr="0043144A">
              <w:rPr>
                <w:bCs/>
              </w:rPr>
              <w:t xml:space="preserve">Հարկ է ընդգծել, որ </w:t>
            </w:r>
            <w:proofErr w:type="spellStart"/>
            <w:r w:rsidRPr="0043144A">
              <w:rPr>
                <w:bCs/>
              </w:rPr>
              <w:t>վերաբերելի</w:t>
            </w:r>
            <w:proofErr w:type="spellEnd"/>
            <w:r w:rsidRPr="0043144A">
              <w:rPr>
                <w:bCs/>
              </w:rPr>
              <w:t xml:space="preserve"> օրենսդրության համատեքստում բաժնեմաս, բաժնետոմս և փայ </w:t>
            </w:r>
            <w:proofErr w:type="spellStart"/>
            <w:r w:rsidRPr="0043144A">
              <w:rPr>
                <w:bCs/>
              </w:rPr>
              <w:t>եզրույթները</w:t>
            </w:r>
            <w:proofErr w:type="spellEnd"/>
            <w:r w:rsidRPr="0043144A">
              <w:rPr>
                <w:bCs/>
              </w:rPr>
              <w:t xml:space="preserve">, ըստ էության, նույնանում </w:t>
            </w:r>
            <w:r w:rsidRPr="0043144A">
              <w:rPr>
                <w:bCs/>
              </w:rPr>
              <w:lastRenderedPageBreak/>
              <w:t>են:</w:t>
            </w:r>
          </w:p>
          <w:p w14:paraId="74F7C901" w14:textId="77777777" w:rsidR="00003E19" w:rsidRPr="0043144A" w:rsidRDefault="00003E19" w:rsidP="000B3ADC">
            <w:pPr>
              <w:spacing w:line="276" w:lineRule="auto"/>
              <w:ind w:firstLine="0"/>
              <w:rPr>
                <w:bCs/>
              </w:rPr>
            </w:pPr>
            <w:r w:rsidRPr="0043144A">
              <w:rPr>
                <w:bCs/>
              </w:rPr>
              <w:t xml:space="preserve">Մասնավորապես, Քաղաքացիական օրենսգրքում, «Բաժնետիրական ընկերությունների մասին» և «Արժեթղթերի շուկայի մասին» օրենքներում դրանք նույնանում են, ինչի կապակցությամբ գտնում ենք, որ նման լրացման անհրաժեշտությունը բացակայում է: </w:t>
            </w:r>
          </w:p>
          <w:p w14:paraId="77621C76" w14:textId="02A37918" w:rsidR="00003E19" w:rsidRPr="0043144A" w:rsidRDefault="00003E19" w:rsidP="000B3ADC">
            <w:pPr>
              <w:spacing w:line="276" w:lineRule="auto"/>
              <w:ind w:firstLine="0"/>
              <w:rPr>
                <w:bCs/>
              </w:rPr>
            </w:pPr>
            <w:r w:rsidRPr="0043144A">
              <w:rPr>
                <w:bCs/>
              </w:rPr>
              <w:t xml:space="preserve">Այնուամենայնիվ, հակառակ դատողությունը պնդելու պայմաններում, մեր խորին համոզմամբ, անհրաժեշտ կլինի հստակ նշել բաժնեմաս, բաժնետոմս և փայ եզրերի հիմնական էական տարբերությունները:      </w:t>
            </w: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14:paraId="4A4061CA" w14:textId="77777777" w:rsidR="00003E19" w:rsidRPr="0043144A" w:rsidRDefault="00003E19" w:rsidP="000B3ADC">
            <w:pPr>
              <w:spacing w:line="276" w:lineRule="auto"/>
              <w:ind w:firstLine="0"/>
              <w:jc w:val="center"/>
              <w:rPr>
                <w:b/>
                <w:bCs/>
              </w:rPr>
            </w:pPr>
            <w:r w:rsidRPr="0043144A">
              <w:rPr>
                <w:b/>
                <w:bCs/>
              </w:rPr>
              <w:lastRenderedPageBreak/>
              <w:t>Չի ընդունվել</w:t>
            </w:r>
          </w:p>
          <w:p w14:paraId="09EAD621" w14:textId="7F931A76" w:rsidR="00003E19" w:rsidRPr="0043144A" w:rsidRDefault="00003E19" w:rsidP="000B3ADC">
            <w:pPr>
              <w:spacing w:line="276" w:lineRule="auto"/>
              <w:ind w:firstLine="0"/>
            </w:pPr>
            <w:r w:rsidRPr="0043144A">
              <w:t xml:space="preserve">Բաժնետոմս, բաժնեմաս և փայ հասկացությունները տարբեր են, որոնց էությունը բացահայտվում է քաղաքացիական օրենսգրքով և համապատասխան ոլորտային օրենսդրությամբ: Ուստի փոփոխությունների անհրաժեշտությունը բացակայում է: </w:t>
            </w:r>
          </w:p>
        </w:tc>
      </w:tr>
      <w:tr w:rsidR="006C4E9C" w:rsidRPr="0043144A" w14:paraId="3A760201" w14:textId="77777777" w:rsidTr="004624D5">
        <w:trPr>
          <w:tblCellSpacing w:w="0" w:type="dxa"/>
          <w:jc w:val="center"/>
        </w:trPr>
        <w:tc>
          <w:tcPr>
            <w:tcW w:w="3824" w:type="pct"/>
            <w:gridSpan w:val="3"/>
            <w:vMerge w:val="restart"/>
            <w:tcBorders>
              <w:top w:val="outset" w:sz="6" w:space="0" w:color="auto"/>
              <w:left w:val="outset" w:sz="6" w:space="0" w:color="auto"/>
              <w:right w:val="outset" w:sz="6" w:space="0" w:color="auto"/>
            </w:tcBorders>
            <w:shd w:val="clear" w:color="auto" w:fill="D0D0D0"/>
          </w:tcPr>
          <w:p w14:paraId="51CECCBE" w14:textId="6B784D2A" w:rsidR="006C4E9C" w:rsidRPr="0043144A" w:rsidRDefault="006C4E9C" w:rsidP="000B3ADC">
            <w:pPr>
              <w:spacing w:line="276" w:lineRule="auto"/>
              <w:ind w:left="720" w:firstLine="0"/>
              <w:jc w:val="center"/>
              <w:rPr>
                <w:b/>
                <w:bCs/>
              </w:rPr>
            </w:pPr>
            <w:r w:rsidRPr="0043144A">
              <w:rPr>
                <w:b/>
                <w:bCs/>
              </w:rPr>
              <w:t>5</w:t>
            </w:r>
            <w:r w:rsidR="00650DCC" w:rsidRPr="0043144A">
              <w:rPr>
                <w:b/>
                <w:bCs/>
              </w:rPr>
              <w:t>1</w:t>
            </w:r>
            <w:r w:rsidRPr="0043144A">
              <w:rPr>
                <w:b/>
                <w:bCs/>
              </w:rPr>
              <w:t>. Վարչապետի աշխատակազմի կադրերի և անձնակազմի կառավարման վարչություն</w:t>
            </w:r>
          </w:p>
        </w:tc>
        <w:tc>
          <w:tcPr>
            <w:tcW w:w="1176" w:type="pct"/>
            <w:tcBorders>
              <w:top w:val="outset" w:sz="6" w:space="0" w:color="auto"/>
              <w:left w:val="outset" w:sz="6" w:space="0" w:color="auto"/>
              <w:bottom w:val="outset" w:sz="6" w:space="0" w:color="auto"/>
              <w:right w:val="outset" w:sz="6" w:space="0" w:color="auto"/>
            </w:tcBorders>
            <w:shd w:val="clear" w:color="auto" w:fill="D0D0D0"/>
          </w:tcPr>
          <w:p w14:paraId="059183B2" w14:textId="6FA7995A" w:rsidR="006C4E9C" w:rsidRPr="0043144A" w:rsidRDefault="006C4E9C" w:rsidP="000B3ADC">
            <w:pPr>
              <w:spacing w:line="276" w:lineRule="auto"/>
              <w:ind w:firstLine="0"/>
              <w:rPr>
                <w:b/>
                <w:bCs/>
                <w:lang w:val="en-US"/>
              </w:rPr>
            </w:pPr>
            <w:r w:rsidRPr="0043144A">
              <w:rPr>
                <w:b/>
                <w:bCs/>
                <w:lang w:val="en-US"/>
              </w:rPr>
              <w:t>29.06.2022թ.</w:t>
            </w:r>
          </w:p>
        </w:tc>
      </w:tr>
      <w:tr w:rsidR="006C4E9C" w:rsidRPr="0043144A" w14:paraId="64749CB4" w14:textId="77777777" w:rsidTr="004624D5">
        <w:trPr>
          <w:tblCellSpacing w:w="0" w:type="dxa"/>
          <w:jc w:val="center"/>
        </w:trPr>
        <w:tc>
          <w:tcPr>
            <w:tcW w:w="3824" w:type="pct"/>
            <w:gridSpan w:val="3"/>
            <w:vMerge/>
            <w:tcBorders>
              <w:left w:val="outset" w:sz="6" w:space="0" w:color="auto"/>
              <w:bottom w:val="outset" w:sz="6" w:space="0" w:color="auto"/>
              <w:right w:val="outset" w:sz="6" w:space="0" w:color="auto"/>
            </w:tcBorders>
            <w:shd w:val="clear" w:color="auto" w:fill="D0D0D0"/>
          </w:tcPr>
          <w:p w14:paraId="5C37BEFF" w14:textId="77777777" w:rsidR="006C4E9C" w:rsidRPr="0043144A" w:rsidRDefault="006C4E9C" w:rsidP="000B3ADC">
            <w:pPr>
              <w:spacing w:line="276" w:lineRule="auto"/>
              <w:ind w:left="720" w:firstLine="0"/>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tcPr>
          <w:p w14:paraId="37C83F49" w14:textId="77777777" w:rsidR="006C4E9C" w:rsidRPr="0043144A" w:rsidRDefault="006C4E9C" w:rsidP="000B3ADC">
            <w:pPr>
              <w:spacing w:line="276" w:lineRule="auto"/>
              <w:ind w:firstLine="0"/>
              <w:rPr>
                <w:b/>
                <w:bCs/>
                <w:lang w:val="en-US"/>
              </w:rPr>
            </w:pPr>
            <w:r w:rsidRPr="0043144A">
              <w:rPr>
                <w:b/>
                <w:bCs/>
                <w:lang w:val="en-US"/>
              </w:rPr>
              <w:t>01/09.6/18502-2022</w:t>
            </w:r>
          </w:p>
          <w:p w14:paraId="61A72649" w14:textId="77777777" w:rsidR="006C4E9C" w:rsidRPr="0043144A" w:rsidRDefault="006C4E9C" w:rsidP="000B3ADC">
            <w:pPr>
              <w:spacing w:line="276" w:lineRule="auto"/>
              <w:ind w:firstLine="0"/>
              <w:rPr>
                <w:b/>
                <w:bCs/>
              </w:rPr>
            </w:pPr>
          </w:p>
        </w:tc>
      </w:tr>
      <w:tr w:rsidR="006C4E9C" w:rsidRPr="0043144A" w14:paraId="62531BB7" w14:textId="77777777" w:rsidTr="004624D5">
        <w:trPr>
          <w:tblCellSpacing w:w="0" w:type="dxa"/>
          <w:jc w:val="center"/>
        </w:trPr>
        <w:tc>
          <w:tcPr>
            <w:tcW w:w="2500" w:type="pct"/>
            <w:tcBorders>
              <w:left w:val="outset" w:sz="6" w:space="0" w:color="auto"/>
              <w:bottom w:val="outset" w:sz="6" w:space="0" w:color="auto"/>
              <w:right w:val="outset" w:sz="6" w:space="0" w:color="auto"/>
            </w:tcBorders>
            <w:shd w:val="clear" w:color="auto" w:fill="auto"/>
          </w:tcPr>
          <w:p w14:paraId="6235AFFF" w14:textId="77777777" w:rsidR="006C4E9C" w:rsidRPr="0043144A" w:rsidRDefault="006C4E9C" w:rsidP="000B3ADC">
            <w:pPr>
              <w:spacing w:after="160" w:line="276" w:lineRule="auto"/>
              <w:ind w:firstLine="547"/>
              <w:rPr>
                <w:rFonts w:eastAsia="Calibri" w:cs="Times New Roman"/>
                <w:shd w:val="clear" w:color="auto" w:fill="FFFFFF"/>
              </w:rPr>
            </w:pPr>
            <w:r w:rsidRPr="0043144A">
              <w:rPr>
                <w:rFonts w:eastAsia="Calibri" w:cs="Times New Roman"/>
                <w:shd w:val="clear" w:color="auto" w:fill="FFFFFF"/>
              </w:rPr>
              <w:t xml:space="preserve">1) </w:t>
            </w:r>
            <w:r w:rsidRPr="0043144A">
              <w:rPr>
                <w:rFonts w:eastAsia="Calibri" w:cs="Times New Roman"/>
                <w:b/>
              </w:rPr>
              <w:t>«Հանրային ծառայության մասին» օրենքում փոփոխություններ և լրացումներ կատարելու մասին» օրենքի նախագծի մասով.</w:t>
            </w:r>
          </w:p>
          <w:p w14:paraId="40ADC0C6" w14:textId="77777777" w:rsidR="006C4E9C" w:rsidRPr="0043144A" w:rsidRDefault="006C4E9C" w:rsidP="000B3ADC">
            <w:pPr>
              <w:spacing w:after="160" w:line="276" w:lineRule="auto"/>
              <w:ind w:firstLine="547"/>
              <w:rPr>
                <w:rFonts w:eastAsia="Calibri" w:cs="Times New Roman"/>
                <w:shd w:val="clear" w:color="auto" w:fill="FFFFFF"/>
              </w:rPr>
            </w:pPr>
            <w:r w:rsidRPr="0043144A">
              <w:rPr>
                <w:rFonts w:eastAsia="Calibri" w:cs="Times New Roman"/>
                <w:shd w:val="clear" w:color="auto" w:fill="FFFFFF"/>
              </w:rPr>
              <w:t xml:space="preserve">ա. Նախագծի 3-րդ հոդվածով առաջարկվում է «Հանրային ծառայության մասին» օրենքի 29-րդ հոդվածը շարադրել նոր խմբագրությամբ, որով, ի թիվս այլնի, տրված է նաև «հյուրասիրություն» հասկացությունը, որը պետք է իրականացվի </w:t>
            </w:r>
            <w:proofErr w:type="spellStart"/>
            <w:r w:rsidRPr="0043144A">
              <w:rPr>
                <w:rFonts w:eastAsia="Calibri" w:cs="Times New Roman"/>
                <w:shd w:val="clear" w:color="auto" w:fill="FFFFFF"/>
              </w:rPr>
              <w:t>հյուրասիրողի</w:t>
            </w:r>
            <w:proofErr w:type="spellEnd"/>
            <w:r w:rsidRPr="0043144A">
              <w:rPr>
                <w:rFonts w:eastAsia="Calibri" w:cs="Times New Roman"/>
                <w:shd w:val="clear" w:color="auto" w:fill="FFFFFF"/>
              </w:rPr>
              <w:t xml:space="preserve"> ներկայությամբ: Տվյալ դեպքում, եթե պարզ է դառնում, թե ինչ է իրենից ենթադրում հյուրասիրությունը, ապա պարզ չէ, թե ով է </w:t>
            </w:r>
            <w:proofErr w:type="spellStart"/>
            <w:r w:rsidRPr="0043144A">
              <w:rPr>
                <w:rFonts w:eastAsia="Calibri" w:cs="Times New Roman"/>
                <w:shd w:val="clear" w:color="auto" w:fill="FFFFFF"/>
              </w:rPr>
              <w:t>հյուրասիրողը</w:t>
            </w:r>
            <w:proofErr w:type="spellEnd"/>
            <w:r w:rsidRPr="0043144A">
              <w:rPr>
                <w:rFonts w:eastAsia="Calibri" w:cs="Times New Roman"/>
                <w:shd w:val="clear" w:color="auto" w:fill="FFFFFF"/>
              </w:rPr>
              <w:t xml:space="preserve"> և ընդհանրապես սույն հոդվածում առկա են որոշակի ձևակերպումներ, որոնք իրավական որոշակիության տեսանկյունից </w:t>
            </w:r>
            <w:proofErr w:type="spellStart"/>
            <w:r w:rsidRPr="0043144A">
              <w:rPr>
                <w:rFonts w:eastAsia="Calibri" w:cs="Times New Roman"/>
                <w:shd w:val="clear" w:color="auto" w:fill="FFFFFF"/>
              </w:rPr>
              <w:t>խնդրահարույց</w:t>
            </w:r>
            <w:proofErr w:type="spellEnd"/>
            <w:r w:rsidRPr="0043144A">
              <w:rPr>
                <w:rFonts w:eastAsia="Calibri" w:cs="Times New Roman"/>
                <w:shd w:val="clear" w:color="auto" w:fill="FFFFFF"/>
              </w:rPr>
              <w:t xml:space="preserve"> են: </w:t>
            </w:r>
          </w:p>
          <w:p w14:paraId="64C93E6C" w14:textId="77777777" w:rsidR="006C4E9C" w:rsidRPr="0043144A" w:rsidRDefault="006C4E9C" w:rsidP="000B3ADC">
            <w:pPr>
              <w:spacing w:after="160" w:line="276" w:lineRule="auto"/>
              <w:ind w:firstLine="547"/>
              <w:rPr>
                <w:rFonts w:eastAsia="Calibri" w:cs="Times New Roman"/>
                <w:shd w:val="clear" w:color="auto" w:fill="FFFFFF"/>
              </w:rPr>
            </w:pPr>
            <w:r w:rsidRPr="0043144A">
              <w:rPr>
                <w:rFonts w:eastAsia="Calibri" w:cs="Times New Roman"/>
                <w:shd w:val="clear" w:color="auto" w:fill="FFFFFF"/>
              </w:rPr>
              <w:t xml:space="preserve">Մասնավորապես, «եթե առկա է հնարավոր կամ իրական կապ» (նույն հոդվածի 2-րդ մաս) կարգավորումն անհասկանալի է, քանի որ պարզ չէ, թե ինչպես է դրանց առկայությունը հաստատվելու կամ </w:t>
            </w:r>
            <w:r w:rsidRPr="0043144A">
              <w:rPr>
                <w:rFonts w:eastAsia="Calibri" w:cs="Times New Roman"/>
                <w:shd w:val="clear" w:color="auto" w:fill="FFFFFF"/>
              </w:rPr>
              <w:lastRenderedPageBreak/>
              <w:t xml:space="preserve">ժխտվելու, արդյոք դա զուտ սուբյեկտիվ դատողության </w:t>
            </w:r>
            <w:proofErr w:type="spellStart"/>
            <w:r w:rsidRPr="0043144A">
              <w:rPr>
                <w:rFonts w:eastAsia="Calibri" w:cs="Times New Roman"/>
                <w:shd w:val="clear" w:color="auto" w:fill="FFFFFF"/>
              </w:rPr>
              <w:t>հետևանք</w:t>
            </w:r>
            <w:proofErr w:type="spellEnd"/>
            <w:r w:rsidRPr="0043144A">
              <w:rPr>
                <w:rFonts w:eastAsia="Calibri" w:cs="Times New Roman"/>
                <w:shd w:val="clear" w:color="auto" w:fill="FFFFFF"/>
              </w:rPr>
              <w:t xml:space="preserve"> չի լինելու, «</w:t>
            </w:r>
            <w:r w:rsidRPr="0043144A">
              <w:rPr>
                <w:rFonts w:eastAsia="GHEA Grapalat" w:cs="GHEA Grapalat"/>
              </w:rPr>
              <w:t>Հանրային պաշտոն զբաղեցնող անձինք և հանրային ծառայողները պարտավոր են սահմանված կարգով այն հանձնել պետությանը կամ համայնքին</w:t>
            </w:r>
            <w:r w:rsidRPr="0043144A">
              <w:rPr>
                <w:rFonts w:eastAsia="Calibri" w:cs="Times New Roman"/>
                <w:shd w:val="clear" w:color="auto" w:fill="FFFFFF"/>
              </w:rPr>
              <w:t>» (նույն հոդվածի 6-րդ մաս) կարգավորումից պարզ չէ, թե ինչ կարգի մասին է խոսքը կամ որ մարմինն է ընդունել կամ ընդունելու այդ կարգը, «</w:t>
            </w:r>
            <w:r w:rsidRPr="0043144A">
              <w:rPr>
                <w:rFonts w:eastAsia="GHEA Grapalat" w:cs="GHEA Grapalat"/>
              </w:rPr>
              <w:t>ողջամիտ շուկայական գին</w:t>
            </w:r>
            <w:r w:rsidRPr="0043144A">
              <w:rPr>
                <w:rFonts w:eastAsia="Calibri" w:cs="Times New Roman"/>
                <w:shd w:val="clear" w:color="auto" w:fill="FFFFFF"/>
              </w:rPr>
              <w:t>» (նույն հոդվածի 7-րդ մաս) կարգավորումը խիստ անհասկանալի է, քանի որ շուկայական գնի ողջամտությունը խիստ անհատական է: Կարծում ենք սույն դեպքում «գին» բառի փոխարեն կարելի է օգտագործել «արժեք» բառը:</w:t>
            </w:r>
          </w:p>
          <w:p w14:paraId="1E01FA92" w14:textId="77777777" w:rsidR="006C4E9C" w:rsidRPr="0043144A" w:rsidRDefault="006C4E9C" w:rsidP="000B3ADC">
            <w:pPr>
              <w:spacing w:line="276" w:lineRule="auto"/>
              <w:ind w:firstLine="0"/>
              <w:rPr>
                <w:b/>
                <w:bCs/>
              </w:rPr>
            </w:pPr>
          </w:p>
        </w:tc>
        <w:tc>
          <w:tcPr>
            <w:tcW w:w="2500" w:type="pct"/>
            <w:gridSpan w:val="3"/>
            <w:tcBorders>
              <w:left w:val="outset" w:sz="6" w:space="0" w:color="auto"/>
              <w:bottom w:val="outset" w:sz="6" w:space="0" w:color="auto"/>
              <w:right w:val="outset" w:sz="6" w:space="0" w:color="auto"/>
            </w:tcBorders>
            <w:shd w:val="clear" w:color="auto" w:fill="auto"/>
          </w:tcPr>
          <w:p w14:paraId="219893F0" w14:textId="11CE145A" w:rsidR="00B01C38" w:rsidRPr="0043144A" w:rsidRDefault="00B01C38" w:rsidP="000B3ADC">
            <w:pPr>
              <w:shd w:val="clear" w:color="auto" w:fill="FFFFFF"/>
              <w:spacing w:after="160" w:line="276" w:lineRule="auto"/>
              <w:jc w:val="center"/>
              <w:rPr>
                <w:rFonts w:eastAsia="Calibri" w:cs="Times New Roman"/>
                <w:b/>
                <w:bCs/>
                <w:shd w:val="clear" w:color="auto" w:fill="FFFFFF"/>
              </w:rPr>
            </w:pPr>
            <w:r w:rsidRPr="0043144A">
              <w:rPr>
                <w:rFonts w:eastAsia="Calibri" w:cs="Times New Roman"/>
                <w:b/>
                <w:bCs/>
                <w:shd w:val="clear" w:color="auto" w:fill="FFFFFF"/>
              </w:rPr>
              <w:lastRenderedPageBreak/>
              <w:t>Մասամբ է ընդունվել</w:t>
            </w:r>
          </w:p>
          <w:p w14:paraId="7570266A" w14:textId="77777777" w:rsidR="00B01C38" w:rsidRPr="0043144A" w:rsidRDefault="00B01C38" w:rsidP="000B3ADC">
            <w:pPr>
              <w:spacing w:after="160" w:line="276" w:lineRule="auto"/>
              <w:rPr>
                <w:rFonts w:eastAsia="Calibri" w:cs="Times New Roman"/>
                <w:shd w:val="clear" w:color="auto" w:fill="FFFFFF"/>
              </w:rPr>
            </w:pPr>
            <w:r w:rsidRPr="0043144A">
              <w:rPr>
                <w:rFonts w:eastAsia="Calibri" w:cs="Times New Roman"/>
                <w:shd w:val="clear" w:color="auto" w:fill="FFFFFF"/>
              </w:rPr>
              <w:t xml:space="preserve">  Ինչ վերաբերում է </w:t>
            </w:r>
            <w:proofErr w:type="spellStart"/>
            <w:r w:rsidRPr="0043144A">
              <w:rPr>
                <w:rFonts w:eastAsia="Calibri" w:cs="Times New Roman"/>
                <w:shd w:val="clear" w:color="auto" w:fill="FFFFFF"/>
              </w:rPr>
              <w:t>հյուրասիրությանն</w:t>
            </w:r>
            <w:proofErr w:type="spellEnd"/>
            <w:r w:rsidRPr="0043144A">
              <w:rPr>
                <w:rFonts w:eastAsia="Calibri" w:cs="Times New Roman"/>
                <w:shd w:val="clear" w:color="auto" w:fill="FFFFFF"/>
              </w:rPr>
              <w:t xml:space="preserve"> առնչվող դրույթի </w:t>
            </w:r>
            <w:proofErr w:type="spellStart"/>
            <w:r w:rsidRPr="0043144A">
              <w:rPr>
                <w:rFonts w:eastAsia="Calibri" w:cs="Times New Roman"/>
                <w:shd w:val="clear" w:color="auto" w:fill="FFFFFF"/>
              </w:rPr>
              <w:t>որոշակիացմանը</w:t>
            </w:r>
            <w:proofErr w:type="spellEnd"/>
            <w:r w:rsidRPr="0043144A">
              <w:rPr>
                <w:rFonts w:eastAsia="Calibri" w:cs="Times New Roman"/>
                <w:shd w:val="clear" w:color="auto" w:fill="FFFFFF"/>
              </w:rPr>
              <w:t xml:space="preserve">, հարկ է նշել, որ նախագծում կատարվել է համապատասխան փոփոխություն, և հաշվի առնելով այն հանգամանքը, որ տվյալ դեպքում խոսքը վերաբերում է պետական կամ պաշտոնական այցերի կամ միջոցառումների, ինչպես նաև աշխատանքային այցերի ժամանակ սովորաբար կազմակերպվող հյուրասիրությանը՝ Նախագծի 3-րդ հոդվածով փոփոխվող Օրենքի 29-րդ հոդվածի 4-րդ մասի 1-ին և 2-րդ կետերը միավորվել են: </w:t>
            </w:r>
          </w:p>
          <w:p w14:paraId="6A7EB49B" w14:textId="77777777" w:rsidR="00B01C38" w:rsidRPr="0043144A" w:rsidRDefault="00B01C38" w:rsidP="000B3ADC">
            <w:pPr>
              <w:spacing w:after="160" w:line="276" w:lineRule="auto"/>
              <w:rPr>
                <w:rFonts w:eastAsia="Calibri" w:cs="Times New Roman"/>
              </w:rPr>
            </w:pPr>
            <w:r w:rsidRPr="0043144A">
              <w:rPr>
                <w:rFonts w:eastAsia="Calibri" w:cs="Times New Roman"/>
              </w:rPr>
              <w:t xml:space="preserve">    Նախագծի 4-րդ հոդվածով փոփոխվող օրենքի 30-րդ հոդվածում նախատեսվում է կարգավորում, համաձայն որի՝ նվերների հաշվառման, հանձնման և գնահատման կարգերը հաստատվում են Կոռուպցիայի կանխարգելման հանձնաժողովի կողմից։</w:t>
            </w:r>
          </w:p>
          <w:p w14:paraId="19E38124" w14:textId="77777777" w:rsidR="00B01C38" w:rsidRPr="0043144A" w:rsidRDefault="00B01C38" w:rsidP="000B3ADC">
            <w:pPr>
              <w:spacing w:after="160" w:line="276" w:lineRule="auto"/>
              <w:rPr>
                <w:rFonts w:eastAsia="Calibri" w:cs="Times New Roman"/>
              </w:rPr>
            </w:pPr>
            <w:r w:rsidRPr="0043144A">
              <w:rPr>
                <w:rFonts w:eastAsia="Calibri" w:cs="Times New Roman"/>
              </w:rPr>
              <w:lastRenderedPageBreak/>
              <w:t xml:space="preserve">  «Ողջամիտ շուկայական գին» հասկացության վերաբերյալ ներկայացված դիտարկումը մասամբ ընդունելի է, Նախագծում «գին» բառը փոխարինվել է «արժեք» բառով, սակայն որպես այլընտրանք համապատասխան փորձաքննության իրականացման բեռը նվերի շուկայական գինը պարզելու նպատակով, հանրային պաշտոնյայի վրա դնելը ոչ իրատեսական է և չի բխում նախատեսվող </w:t>
            </w:r>
            <w:proofErr w:type="spellStart"/>
            <w:r w:rsidRPr="0043144A">
              <w:rPr>
                <w:rFonts w:eastAsia="Calibri" w:cs="Times New Roman"/>
              </w:rPr>
              <w:t>կարգավորումների</w:t>
            </w:r>
            <w:proofErr w:type="spellEnd"/>
            <w:r w:rsidRPr="0043144A">
              <w:rPr>
                <w:rFonts w:eastAsia="Calibri" w:cs="Times New Roman"/>
              </w:rPr>
              <w:t xml:space="preserve"> նպատակներից։ </w:t>
            </w:r>
            <w:proofErr w:type="spellStart"/>
            <w:r w:rsidRPr="0043144A">
              <w:rPr>
                <w:rFonts w:eastAsia="Calibri" w:cs="Times New Roman"/>
              </w:rPr>
              <w:t>Միևնույն</w:t>
            </w:r>
            <w:proofErr w:type="spellEnd"/>
            <w:r w:rsidRPr="0043144A">
              <w:rPr>
                <w:rFonts w:eastAsia="Calibri" w:cs="Times New Roman"/>
              </w:rPr>
              <w:t xml:space="preserve"> ժամանակ, նման բնույթի հարցերին նախատեսվում է անդրադարձ կատարել Հանձնաժողովի կողմից պարբերաբար հրապարակման ենթակա </w:t>
            </w:r>
            <w:proofErr w:type="spellStart"/>
            <w:r w:rsidRPr="0043144A">
              <w:rPr>
                <w:rFonts w:eastAsia="Calibri" w:cs="Times New Roman"/>
              </w:rPr>
              <w:t>ուղեցույցներում</w:t>
            </w:r>
            <w:proofErr w:type="spellEnd"/>
            <w:r w:rsidRPr="0043144A">
              <w:rPr>
                <w:rFonts w:eastAsia="Calibri" w:cs="Times New Roman"/>
              </w:rPr>
              <w:t xml:space="preserve">, որոնք մանրամասն ցուցումներ կպարունակեն թե համանման իրավիճակներում հանրային պաշտոնյայի կողմից ինչ վարքագիծ պետք է </w:t>
            </w:r>
            <w:proofErr w:type="spellStart"/>
            <w:r w:rsidRPr="0043144A">
              <w:rPr>
                <w:rFonts w:eastAsia="Calibri" w:cs="Times New Roman"/>
              </w:rPr>
              <w:t>դրսևորվի</w:t>
            </w:r>
            <w:proofErr w:type="spellEnd"/>
            <w:r w:rsidRPr="0043144A">
              <w:rPr>
                <w:rFonts w:eastAsia="Calibri" w:cs="Times New Roman"/>
              </w:rPr>
              <w:t>, ինչ աղբյուրներից վերջինս կարող է օգտվել և ինչ կարգով կարող է հաշվարկել ստացված նվերի արժեքը։</w:t>
            </w:r>
          </w:p>
          <w:p w14:paraId="47DE0BF5" w14:textId="77777777" w:rsidR="00B01C38" w:rsidRPr="0043144A" w:rsidRDefault="00B01C38" w:rsidP="000B3ADC">
            <w:pPr>
              <w:spacing w:after="160" w:line="276" w:lineRule="auto"/>
              <w:ind w:firstLine="160"/>
              <w:rPr>
                <w:rFonts w:eastAsia="Calibri" w:cs="Times New Roman"/>
                <w:shd w:val="clear" w:color="auto" w:fill="FFFFFF"/>
              </w:rPr>
            </w:pPr>
            <w:r w:rsidRPr="0043144A">
              <w:rPr>
                <w:rFonts w:eastAsia="Calibri" w:cs="Times New Roman"/>
              </w:rPr>
              <w:t xml:space="preserve">Նախագծով ներկայացված սահմանումները տրվել են՝ հիմք ընդունելով ոլորտի միջազգային փորձագետի կողմից ներկայացված առաջարկները, </w:t>
            </w:r>
            <w:proofErr w:type="spellStart"/>
            <w:r w:rsidRPr="0043144A">
              <w:rPr>
                <w:rFonts w:eastAsia="Calibri" w:cs="Times New Roman"/>
              </w:rPr>
              <w:t>միևնույն</w:t>
            </w:r>
            <w:proofErr w:type="spellEnd"/>
            <w:r w:rsidRPr="0043144A">
              <w:rPr>
                <w:rFonts w:eastAsia="Calibri" w:cs="Times New Roman"/>
              </w:rPr>
              <w:t xml:space="preserve"> ժամանակ Հանձնաժողովի կողմից սահմանվելու են </w:t>
            </w:r>
            <w:proofErr w:type="spellStart"/>
            <w:r w:rsidRPr="0043144A">
              <w:rPr>
                <w:rFonts w:eastAsia="Calibri" w:cs="Times New Roman"/>
              </w:rPr>
              <w:t>վարքագծային</w:t>
            </w:r>
            <w:proofErr w:type="spellEnd"/>
            <w:r w:rsidRPr="0043144A">
              <w:rPr>
                <w:rFonts w:eastAsia="Calibri" w:cs="Times New Roman"/>
              </w:rPr>
              <w:t xml:space="preserve"> </w:t>
            </w:r>
            <w:proofErr w:type="spellStart"/>
            <w:r w:rsidRPr="0043144A">
              <w:rPr>
                <w:rFonts w:eastAsia="Calibri" w:cs="Times New Roman"/>
              </w:rPr>
              <w:t>ուղեցույցներ</w:t>
            </w:r>
            <w:proofErr w:type="spellEnd"/>
            <w:r w:rsidRPr="0043144A">
              <w:rPr>
                <w:rFonts w:eastAsia="Calibri" w:cs="Times New Roman"/>
              </w:rPr>
              <w:t xml:space="preserve"> կապված յուրաքանչյուր կոնկրետ դեպքում հանրային պաշտոն զբաղեցնող անձի կողմից </w:t>
            </w:r>
            <w:proofErr w:type="spellStart"/>
            <w:r w:rsidRPr="0043144A">
              <w:rPr>
                <w:rFonts w:eastAsia="Calibri" w:cs="Times New Roman"/>
              </w:rPr>
              <w:t>դրսևորման</w:t>
            </w:r>
            <w:proofErr w:type="spellEnd"/>
            <w:r w:rsidRPr="0043144A">
              <w:rPr>
                <w:rFonts w:eastAsia="Calibri" w:cs="Times New Roman"/>
              </w:rPr>
              <w:t xml:space="preserve"> ենթակա վարքագծի հետ, ինչը կապահովի յուրաքանչյուր դեպքում նորմի կիրառման հստակությունը, </w:t>
            </w:r>
            <w:proofErr w:type="spellStart"/>
            <w:r w:rsidRPr="0043144A">
              <w:rPr>
                <w:rFonts w:eastAsia="Calibri" w:cs="Times New Roman"/>
              </w:rPr>
              <w:t>միևնույն</w:t>
            </w:r>
            <w:proofErr w:type="spellEnd"/>
            <w:r w:rsidRPr="0043144A">
              <w:rPr>
                <w:rFonts w:eastAsia="Calibri" w:cs="Times New Roman"/>
              </w:rPr>
              <w:t xml:space="preserve"> ժամանակ Օրենքով սահմանվող հասկացությունները պետք է այնպիսին լինեն, որ բացառեն իրական խախտումների դեպքում </w:t>
            </w:r>
            <w:proofErr w:type="spellStart"/>
            <w:r w:rsidRPr="0043144A">
              <w:rPr>
                <w:rFonts w:eastAsia="Calibri" w:cs="Times New Roman"/>
              </w:rPr>
              <w:t>պատասխանավությունից</w:t>
            </w:r>
            <w:proofErr w:type="spellEnd"/>
            <w:r w:rsidRPr="0043144A">
              <w:rPr>
                <w:rFonts w:eastAsia="Calibri" w:cs="Times New Roman"/>
              </w:rPr>
              <w:t xml:space="preserve"> խուսափելու դեպքերը, այդպիսիք օրենքով սահմանված չլինելու </w:t>
            </w:r>
            <w:proofErr w:type="spellStart"/>
            <w:r w:rsidRPr="0043144A">
              <w:rPr>
                <w:rFonts w:eastAsia="Calibri" w:cs="Times New Roman"/>
              </w:rPr>
              <w:t>հետևանքով</w:t>
            </w:r>
            <w:proofErr w:type="spellEnd"/>
            <w:r w:rsidRPr="0043144A">
              <w:rPr>
                <w:rFonts w:eastAsia="Calibri" w:cs="Times New Roman"/>
              </w:rPr>
              <w:t>։</w:t>
            </w:r>
          </w:p>
          <w:p w14:paraId="04559573" w14:textId="5E87E250" w:rsidR="006C4E9C" w:rsidRPr="0043144A" w:rsidRDefault="006C4E9C" w:rsidP="000B3ADC">
            <w:pPr>
              <w:spacing w:line="276" w:lineRule="auto"/>
              <w:ind w:firstLine="0"/>
              <w:rPr>
                <w:b/>
                <w:bCs/>
              </w:rPr>
            </w:pPr>
          </w:p>
        </w:tc>
      </w:tr>
      <w:tr w:rsidR="00B01C38" w:rsidRPr="0043144A" w14:paraId="324582AC" w14:textId="77777777" w:rsidTr="004624D5">
        <w:trPr>
          <w:tblCellSpacing w:w="0" w:type="dxa"/>
          <w:jc w:val="center"/>
        </w:trPr>
        <w:tc>
          <w:tcPr>
            <w:tcW w:w="2500" w:type="pct"/>
            <w:tcBorders>
              <w:left w:val="outset" w:sz="6" w:space="0" w:color="auto"/>
              <w:bottom w:val="outset" w:sz="6" w:space="0" w:color="auto"/>
              <w:right w:val="outset" w:sz="6" w:space="0" w:color="auto"/>
            </w:tcBorders>
            <w:shd w:val="clear" w:color="auto" w:fill="auto"/>
          </w:tcPr>
          <w:p w14:paraId="54550249" w14:textId="77777777" w:rsidR="00B01C38" w:rsidRPr="0043144A" w:rsidRDefault="00B01C38" w:rsidP="000B3ADC">
            <w:pPr>
              <w:spacing w:after="160" w:line="276" w:lineRule="auto"/>
              <w:ind w:firstLine="547"/>
              <w:rPr>
                <w:rFonts w:eastAsia="Calibri" w:cs="Times New Roman"/>
                <w:shd w:val="clear" w:color="auto" w:fill="FFFFFF"/>
              </w:rPr>
            </w:pPr>
            <w:r w:rsidRPr="0043144A">
              <w:rPr>
                <w:rFonts w:eastAsia="Calibri" w:cs="Times New Roman"/>
                <w:shd w:val="clear" w:color="auto" w:fill="FFFFFF"/>
              </w:rPr>
              <w:lastRenderedPageBreak/>
              <w:t xml:space="preserve">2. Նախագծի 4-րդ հոդվածով առաջարկվում է «Հանրային ծառայության մասին» օրենքի 30-րդ հոդվածը շարադրել նոր խմբագրությամբ, համաձայն որի՝ հանրային պաշտոն զբաղեցնող անձը և հանրային ծառայողը, բացառությամբ ՀՀ ազգային անվտանգության մարմինների ծառայողների (աշխատողների), պարտավոր է իր կողմից ստացված թույլատրելի նվերները հաշվառել նվերների հաշվառման </w:t>
            </w:r>
            <w:proofErr w:type="spellStart"/>
            <w:r w:rsidRPr="0043144A">
              <w:rPr>
                <w:rFonts w:eastAsia="Calibri" w:cs="Times New Roman"/>
                <w:shd w:val="clear" w:color="auto" w:fill="FFFFFF"/>
              </w:rPr>
              <w:t>ռեեստրում</w:t>
            </w:r>
            <w:proofErr w:type="spellEnd"/>
            <w:r w:rsidRPr="0043144A">
              <w:rPr>
                <w:rFonts w:eastAsia="Calibri" w:cs="Times New Roman"/>
                <w:shd w:val="clear" w:color="auto" w:fill="FFFFFF"/>
              </w:rPr>
              <w:t>:</w:t>
            </w:r>
          </w:p>
          <w:p w14:paraId="5C458601" w14:textId="77777777" w:rsidR="00B01C38" w:rsidRPr="0043144A" w:rsidRDefault="00B01C38" w:rsidP="000B3ADC">
            <w:pPr>
              <w:spacing w:after="160" w:line="276" w:lineRule="auto"/>
              <w:ind w:firstLine="547"/>
              <w:rPr>
                <w:rFonts w:eastAsia="Calibri" w:cs="Times New Roman"/>
                <w:shd w:val="clear" w:color="auto" w:fill="FFFFFF"/>
              </w:rPr>
            </w:pPr>
            <w:r w:rsidRPr="0043144A">
              <w:rPr>
                <w:rFonts w:eastAsia="Calibri" w:cs="Times New Roman"/>
                <w:shd w:val="clear" w:color="auto" w:fill="FFFFFF"/>
              </w:rPr>
              <w:t xml:space="preserve">Կարծում ենք, որ ՀՀ ազգային անվտանգության մարմինների ծառայողների նկատմամբ նման բացառություն սահմանելը խիստ տարբերակված և չհիմնավորված մոտեցում է, քանի որ «Հանրային ծառայության մասին» օրենքի 12-րդ հոդվածի 1-ին մասի 4-րդ կետի համաձայն՝ հանրային ծառայության հիմնական սկզբունքներն են՝ հանրային ծառայության հրապարակայնությունը, թափանցիկությունը և </w:t>
            </w:r>
            <w:proofErr w:type="spellStart"/>
            <w:r w:rsidRPr="0043144A">
              <w:rPr>
                <w:rFonts w:eastAsia="Calibri" w:cs="Times New Roman"/>
                <w:shd w:val="clear" w:color="auto" w:fill="FFFFFF"/>
              </w:rPr>
              <w:t>հաշվետվողականությունը</w:t>
            </w:r>
            <w:proofErr w:type="spellEnd"/>
            <w:r w:rsidRPr="0043144A">
              <w:rPr>
                <w:rFonts w:eastAsia="Calibri" w:cs="Times New Roman"/>
                <w:shd w:val="clear" w:color="auto" w:fill="FFFFFF"/>
              </w:rPr>
              <w:t>:</w:t>
            </w:r>
          </w:p>
          <w:p w14:paraId="11256357" w14:textId="7232CC3F" w:rsidR="00B01C38" w:rsidRPr="0043144A" w:rsidRDefault="00B01C38" w:rsidP="000B3ADC">
            <w:pPr>
              <w:spacing w:after="160" w:line="276" w:lineRule="auto"/>
              <w:ind w:firstLine="547"/>
              <w:rPr>
                <w:rFonts w:eastAsia="Calibri" w:cs="Times New Roman"/>
                <w:shd w:val="clear" w:color="auto" w:fill="FFFFFF"/>
              </w:rPr>
            </w:pPr>
            <w:r w:rsidRPr="0043144A">
              <w:rPr>
                <w:rFonts w:eastAsia="Calibri" w:cs="Times New Roman"/>
                <w:shd w:val="clear" w:color="auto" w:fill="FFFFFF"/>
              </w:rPr>
              <w:t xml:space="preserve">Բացի այդ, նման մոտեցմամբ, ըստ էության, խախտվում է հանրային ծառայության համակարգային տրամաբանությունը, քանի որ սույն կարգավորումը տարածվում է ոստիկանության, հակակոռուպցիոն կոմիտեի, քննչական կոմիտեի, դատախազության աշխատակիցների վրա, իսկ ՀՀ ազգային անվտանգության մարմինների ծառայողների վրա՝ ոչ, իսկ եթե վերջիններիս համար սահմանված է գաղտնիության ռեժիմի պահպանման կարգ, այնուամենայնիվ նրանք </w:t>
            </w:r>
            <w:proofErr w:type="spellStart"/>
            <w:r w:rsidRPr="0043144A">
              <w:rPr>
                <w:rFonts w:eastAsia="Calibri" w:cs="Times New Roman"/>
                <w:shd w:val="clear" w:color="auto" w:fill="FFFFFF"/>
              </w:rPr>
              <w:t>ևս</w:t>
            </w:r>
            <w:proofErr w:type="spellEnd"/>
            <w:r w:rsidRPr="0043144A">
              <w:rPr>
                <w:rFonts w:eastAsia="Calibri" w:cs="Times New Roman"/>
                <w:shd w:val="clear" w:color="auto" w:fill="FFFFFF"/>
              </w:rPr>
              <w:t xml:space="preserve"> պարտավոր են լինում կատարել իրենց կողմից ստացված թույլատրելի նվերների հաշվառումը, </w:t>
            </w:r>
            <w:proofErr w:type="spellStart"/>
            <w:r w:rsidRPr="0043144A">
              <w:rPr>
                <w:rFonts w:eastAsia="Calibri" w:cs="Times New Roman"/>
                <w:shd w:val="clear" w:color="auto" w:fill="FFFFFF"/>
              </w:rPr>
              <w:t>հետևաբար</w:t>
            </w:r>
            <w:proofErr w:type="spellEnd"/>
            <w:r w:rsidRPr="0043144A">
              <w:rPr>
                <w:rFonts w:eastAsia="Calibri" w:cs="Times New Roman"/>
                <w:shd w:val="clear" w:color="auto" w:fill="FFFFFF"/>
              </w:rPr>
              <w:t>՝ բացառություն սահմանելու անհրաժեշտությունը բացակայում է:</w:t>
            </w:r>
          </w:p>
        </w:tc>
        <w:tc>
          <w:tcPr>
            <w:tcW w:w="2500" w:type="pct"/>
            <w:gridSpan w:val="3"/>
            <w:tcBorders>
              <w:left w:val="outset" w:sz="6" w:space="0" w:color="auto"/>
              <w:bottom w:val="outset" w:sz="6" w:space="0" w:color="auto"/>
              <w:right w:val="outset" w:sz="6" w:space="0" w:color="auto"/>
            </w:tcBorders>
            <w:shd w:val="clear" w:color="auto" w:fill="auto"/>
          </w:tcPr>
          <w:p w14:paraId="77017709" w14:textId="669F07EE" w:rsidR="00B01C38" w:rsidRPr="0043144A" w:rsidRDefault="008122B5" w:rsidP="000B3ADC">
            <w:pPr>
              <w:shd w:val="clear" w:color="auto" w:fill="FFFFFF"/>
              <w:spacing w:after="160" w:line="276" w:lineRule="auto"/>
              <w:jc w:val="center"/>
              <w:rPr>
                <w:rFonts w:eastAsia="Calibri" w:cs="Times New Roman"/>
                <w:b/>
                <w:bCs/>
              </w:rPr>
            </w:pPr>
            <w:r w:rsidRPr="0043144A">
              <w:rPr>
                <w:rFonts w:eastAsia="Calibri" w:cs="Times New Roman"/>
                <w:b/>
                <w:bCs/>
              </w:rPr>
              <w:t>Մասամբ է ընդունվել</w:t>
            </w:r>
          </w:p>
          <w:p w14:paraId="6260AFCF" w14:textId="53D1C96D" w:rsidR="00B01C38" w:rsidRPr="0043144A" w:rsidRDefault="00B01C38" w:rsidP="000B3ADC">
            <w:pPr>
              <w:shd w:val="clear" w:color="auto" w:fill="FFFFFF"/>
              <w:spacing w:after="160" w:line="276" w:lineRule="auto"/>
              <w:rPr>
                <w:rFonts w:eastAsia="Calibri" w:cs="Times New Roman"/>
                <w:b/>
                <w:bCs/>
                <w:shd w:val="clear" w:color="auto" w:fill="FFFFFF"/>
              </w:rPr>
            </w:pPr>
            <w:r w:rsidRPr="0043144A">
              <w:rPr>
                <w:rFonts w:eastAsia="Calibri" w:cs="Times New Roman"/>
              </w:rPr>
              <w:t>Նախագծ</w:t>
            </w:r>
            <w:r w:rsidR="008122B5" w:rsidRPr="0043144A">
              <w:rPr>
                <w:rFonts w:eastAsia="Calibri" w:cs="Times New Roman"/>
              </w:rPr>
              <w:t xml:space="preserve">ով սահմանվել է, որ համապատասխան </w:t>
            </w:r>
            <w:proofErr w:type="spellStart"/>
            <w:r w:rsidR="008122B5" w:rsidRPr="0043144A">
              <w:rPr>
                <w:rFonts w:eastAsia="Calibri" w:cs="Times New Roman"/>
              </w:rPr>
              <w:t>կարգերով</w:t>
            </w:r>
            <w:proofErr w:type="spellEnd"/>
            <w:r w:rsidR="008122B5" w:rsidRPr="0043144A">
              <w:rPr>
                <w:rFonts w:eastAsia="Calibri" w:cs="Times New Roman"/>
              </w:rPr>
              <w:t xml:space="preserve"> </w:t>
            </w:r>
            <w:r w:rsidR="008122B5" w:rsidRPr="0043144A">
              <w:rPr>
                <w:rFonts w:eastAsia="GHEA Grapalat" w:cs="GHEA Grapalat"/>
              </w:rPr>
              <w:t>կարող են սահմանվել առանձնահատկություններ՝ պետական մարմիններում առանձին պաշտոնների վերաբերյալ տեղեկությունների հրապարակման սահմանափակումներով պայմանավորված</w:t>
            </w:r>
            <w:r w:rsidR="008122B5" w:rsidRPr="0043144A">
              <w:rPr>
                <w:rFonts w:eastAsia="Calibri" w:cs="Times New Roman"/>
              </w:rPr>
              <w:t>:</w:t>
            </w:r>
          </w:p>
        </w:tc>
      </w:tr>
      <w:tr w:rsidR="00B01C38" w:rsidRPr="0043144A" w14:paraId="30BDD2A1" w14:textId="77777777" w:rsidTr="004624D5">
        <w:trPr>
          <w:tblCellSpacing w:w="0" w:type="dxa"/>
          <w:jc w:val="center"/>
        </w:trPr>
        <w:tc>
          <w:tcPr>
            <w:tcW w:w="2500" w:type="pct"/>
            <w:tcBorders>
              <w:left w:val="outset" w:sz="6" w:space="0" w:color="auto"/>
              <w:bottom w:val="outset" w:sz="6" w:space="0" w:color="auto"/>
              <w:right w:val="outset" w:sz="6" w:space="0" w:color="auto"/>
            </w:tcBorders>
            <w:shd w:val="clear" w:color="auto" w:fill="auto"/>
          </w:tcPr>
          <w:p w14:paraId="568E5173" w14:textId="77777777" w:rsidR="00B01C38" w:rsidRPr="0043144A" w:rsidRDefault="00B01C38" w:rsidP="000B3ADC">
            <w:pPr>
              <w:spacing w:after="160" w:line="276" w:lineRule="auto"/>
              <w:ind w:firstLine="547"/>
              <w:rPr>
                <w:rFonts w:eastAsia="Calibri" w:cs="Times New Roman"/>
                <w:shd w:val="clear" w:color="auto" w:fill="FFFFFF"/>
              </w:rPr>
            </w:pPr>
            <w:r w:rsidRPr="0043144A">
              <w:rPr>
                <w:rFonts w:eastAsia="Calibri" w:cs="Times New Roman"/>
                <w:shd w:val="clear" w:color="auto" w:fill="FFFFFF"/>
              </w:rPr>
              <w:t xml:space="preserve">3.Նախագծի 6-րդ հոդվածի համաձայն՝ օրենքն ուժի մեջ է </w:t>
            </w:r>
            <w:r w:rsidRPr="0043144A">
              <w:rPr>
                <w:rFonts w:eastAsia="Calibri" w:cs="Times New Roman"/>
                <w:shd w:val="clear" w:color="auto" w:fill="FFFFFF"/>
              </w:rPr>
              <w:lastRenderedPageBreak/>
              <w:t>մտնում պաշտոնական հրապարակման օրվան հաջորդող տասներորդ օրը, իսկ օրենքից բխող ենթաօրենսդրական նորմատիվ իրավական ակտերն ընդունվում են սույն օրենքն ուժի մեջ մտնելուց հետո՝ մեկ տարվա ընթացքում:</w:t>
            </w:r>
          </w:p>
          <w:p w14:paraId="2CD795F3" w14:textId="77777777" w:rsidR="00B01C38" w:rsidRPr="0043144A" w:rsidRDefault="00B01C38" w:rsidP="000B3ADC">
            <w:pPr>
              <w:spacing w:after="160" w:line="276" w:lineRule="auto"/>
              <w:ind w:firstLine="547"/>
              <w:rPr>
                <w:rFonts w:eastAsia="Calibri" w:cs="Times New Roman"/>
                <w:shd w:val="clear" w:color="auto" w:fill="FFFFFF"/>
              </w:rPr>
            </w:pPr>
            <w:r w:rsidRPr="0043144A">
              <w:rPr>
                <w:rFonts w:eastAsia="Calibri" w:cs="Times New Roman"/>
                <w:shd w:val="clear" w:color="auto" w:fill="FFFFFF"/>
              </w:rPr>
              <w:t xml:space="preserve">   Ստացվում է մի իրավիճակ, երբ </w:t>
            </w:r>
            <w:proofErr w:type="spellStart"/>
            <w:r w:rsidRPr="0043144A">
              <w:rPr>
                <w:rFonts w:eastAsia="Calibri" w:cs="Times New Roman"/>
                <w:shd w:val="clear" w:color="auto" w:fill="FFFFFF"/>
              </w:rPr>
              <w:t>բլանկետային</w:t>
            </w:r>
            <w:proofErr w:type="spellEnd"/>
            <w:r w:rsidRPr="0043144A">
              <w:rPr>
                <w:rFonts w:eastAsia="Calibri" w:cs="Times New Roman"/>
                <w:shd w:val="clear" w:color="auto" w:fill="FFFFFF"/>
              </w:rPr>
              <w:t xml:space="preserve"> </w:t>
            </w:r>
            <w:proofErr w:type="spellStart"/>
            <w:r w:rsidRPr="0043144A">
              <w:rPr>
                <w:rFonts w:eastAsia="Calibri" w:cs="Times New Roman"/>
                <w:shd w:val="clear" w:color="auto" w:fill="FFFFFF"/>
              </w:rPr>
              <w:t>նորմն</w:t>
            </w:r>
            <w:proofErr w:type="spellEnd"/>
            <w:r w:rsidRPr="0043144A">
              <w:rPr>
                <w:rFonts w:eastAsia="Calibri" w:cs="Times New Roman"/>
                <w:shd w:val="clear" w:color="auto" w:fill="FFFFFF"/>
              </w:rPr>
              <w:t xml:space="preserve"> առկա է լինում, իսկ ընթացակարգային նորմերը մեկ տարվա ընթացքում են ընդունվելու:</w:t>
            </w:r>
          </w:p>
          <w:p w14:paraId="398D71AF" w14:textId="65A057B4" w:rsidR="00B01C38" w:rsidRPr="0043144A" w:rsidRDefault="00B01C38" w:rsidP="000B3ADC">
            <w:pPr>
              <w:spacing w:after="160" w:line="276" w:lineRule="auto"/>
              <w:ind w:firstLine="547"/>
              <w:rPr>
                <w:rFonts w:eastAsia="Calibri" w:cs="Times New Roman"/>
                <w:shd w:val="clear" w:color="auto" w:fill="FFFFFF"/>
              </w:rPr>
            </w:pPr>
            <w:r w:rsidRPr="0043144A">
              <w:rPr>
                <w:rFonts w:eastAsia="Calibri" w:cs="Times New Roman"/>
                <w:shd w:val="clear" w:color="auto" w:fill="FFFFFF"/>
              </w:rPr>
              <w:t>Բացի այդ, Նախագծից պարզ չէ, թե սույն օրենքի կիրառումն ապահովող Կառավարության որոշումներ ընդունվելու են, թե ոչ, և ինչ ժամկետում:</w:t>
            </w:r>
          </w:p>
        </w:tc>
        <w:tc>
          <w:tcPr>
            <w:tcW w:w="2500" w:type="pct"/>
            <w:gridSpan w:val="3"/>
            <w:tcBorders>
              <w:left w:val="outset" w:sz="6" w:space="0" w:color="auto"/>
              <w:bottom w:val="outset" w:sz="6" w:space="0" w:color="auto"/>
              <w:right w:val="outset" w:sz="6" w:space="0" w:color="auto"/>
            </w:tcBorders>
            <w:shd w:val="clear" w:color="auto" w:fill="auto"/>
          </w:tcPr>
          <w:p w14:paraId="1404C15A" w14:textId="2FADE7E7" w:rsidR="00B01C38" w:rsidRPr="0043144A" w:rsidRDefault="00B01C38" w:rsidP="000B3ADC">
            <w:pPr>
              <w:shd w:val="clear" w:color="auto" w:fill="FFFFFF"/>
              <w:spacing w:after="160" w:line="276" w:lineRule="auto"/>
              <w:jc w:val="center"/>
              <w:rPr>
                <w:rFonts w:eastAsia="Calibri" w:cs="Times New Roman"/>
                <w:b/>
                <w:bCs/>
                <w:shd w:val="clear" w:color="auto" w:fill="FFFFFF"/>
              </w:rPr>
            </w:pPr>
            <w:r w:rsidRPr="0043144A">
              <w:rPr>
                <w:rFonts w:eastAsia="Calibri" w:cs="Times New Roman"/>
                <w:b/>
                <w:bCs/>
                <w:shd w:val="clear" w:color="auto" w:fill="FFFFFF"/>
              </w:rPr>
              <w:lastRenderedPageBreak/>
              <w:t>Մասամբ է ընդունվել</w:t>
            </w:r>
          </w:p>
          <w:p w14:paraId="12E90EE5" w14:textId="69CDB77A" w:rsidR="00B01C38" w:rsidRPr="0043144A" w:rsidRDefault="00B01C38" w:rsidP="000B3ADC">
            <w:pPr>
              <w:spacing w:after="160" w:line="276" w:lineRule="auto"/>
              <w:rPr>
                <w:rFonts w:eastAsia="Calibri" w:cs="Times New Roman"/>
              </w:rPr>
            </w:pPr>
            <w:r w:rsidRPr="0043144A">
              <w:rPr>
                <w:rFonts w:eastAsia="Calibri" w:cs="Times New Roman"/>
              </w:rPr>
              <w:lastRenderedPageBreak/>
              <w:t xml:space="preserve">Նախագիծը </w:t>
            </w:r>
            <w:proofErr w:type="spellStart"/>
            <w:r w:rsidRPr="0043144A">
              <w:rPr>
                <w:rFonts w:eastAsia="Calibri" w:cs="Times New Roman"/>
              </w:rPr>
              <w:t>խմբագրվել</w:t>
            </w:r>
            <w:proofErr w:type="spellEnd"/>
            <w:r w:rsidRPr="0043144A">
              <w:rPr>
                <w:rFonts w:eastAsia="Calibri" w:cs="Times New Roman"/>
              </w:rPr>
              <w:t xml:space="preserve"> է և սահմանվել են Նախագծի առանձին հոդվածների ավելի ուշ ուժի մեջ մտնելու ժամկետներ։</w:t>
            </w:r>
          </w:p>
          <w:p w14:paraId="024F2151" w14:textId="11ED228A" w:rsidR="00B01C38" w:rsidRPr="0043144A" w:rsidRDefault="00B01C38" w:rsidP="000B3ADC">
            <w:pPr>
              <w:shd w:val="clear" w:color="auto" w:fill="FFFFFF"/>
              <w:spacing w:after="160" w:line="276" w:lineRule="auto"/>
              <w:rPr>
                <w:rFonts w:eastAsia="Calibri" w:cs="Times New Roman"/>
                <w:b/>
                <w:bCs/>
              </w:rPr>
            </w:pPr>
            <w:r w:rsidRPr="0043144A">
              <w:rPr>
                <w:rFonts w:eastAsia="Calibri" w:cs="Times New Roman"/>
              </w:rPr>
              <w:t xml:space="preserve">Ինչ վերաբերում է </w:t>
            </w:r>
            <w:proofErr w:type="spellStart"/>
            <w:r w:rsidRPr="0043144A">
              <w:rPr>
                <w:rFonts w:eastAsia="Calibri" w:cs="Times New Roman"/>
              </w:rPr>
              <w:t>կիրարկումն</w:t>
            </w:r>
            <w:proofErr w:type="spellEnd"/>
            <w:r w:rsidRPr="0043144A">
              <w:rPr>
                <w:rFonts w:eastAsia="Calibri" w:cs="Times New Roman"/>
              </w:rPr>
              <w:t xml:space="preserve"> ապահովող միջոցառումների վերաբերյալ Կառավարության որոշման ընդունմանը, ապա տեղեկացնում ենք, որ ենթաօրենսդրական իրավական ակտերը հաստատվելու են Հանձնաժողովի կողմից, միաժամանակ, առաջարկը դուրս է օրենքի կարգավորման առարկայից:</w:t>
            </w:r>
          </w:p>
        </w:tc>
      </w:tr>
      <w:tr w:rsidR="00CF05E6" w:rsidRPr="0043144A" w14:paraId="719C98D1" w14:textId="77777777" w:rsidTr="004624D5">
        <w:trPr>
          <w:tblCellSpacing w:w="0" w:type="dxa"/>
          <w:jc w:val="center"/>
        </w:trPr>
        <w:tc>
          <w:tcPr>
            <w:tcW w:w="2500" w:type="pct"/>
            <w:tcBorders>
              <w:left w:val="outset" w:sz="6" w:space="0" w:color="auto"/>
              <w:bottom w:val="outset" w:sz="6" w:space="0" w:color="auto"/>
              <w:right w:val="outset" w:sz="6" w:space="0" w:color="auto"/>
            </w:tcBorders>
            <w:shd w:val="clear" w:color="auto" w:fill="auto"/>
          </w:tcPr>
          <w:p w14:paraId="75EEA903" w14:textId="20F721DA" w:rsidR="00CF05E6" w:rsidRPr="0043144A" w:rsidRDefault="00CF05E6" w:rsidP="000B3ADC">
            <w:pPr>
              <w:spacing w:after="160" w:line="276" w:lineRule="auto"/>
              <w:ind w:firstLine="0"/>
              <w:rPr>
                <w:rFonts w:eastAsia="Calibri" w:cs="Times New Roman"/>
                <w:shd w:val="clear" w:color="auto" w:fill="FFFFFF"/>
              </w:rPr>
            </w:pPr>
            <w:r w:rsidRPr="0043144A">
              <w:rPr>
                <w:rFonts w:eastAsia="Calibri" w:cs="Times New Roman"/>
                <w:shd w:val="clear" w:color="auto" w:fill="FFFFFF"/>
              </w:rPr>
              <w:lastRenderedPageBreak/>
              <w:t>4. «Վարչական իրավախախտումների վերաբերյալ Հայաստանի Հանրապետության օրենսգրքում լրացումներ և փոփոխություններ կատարելու մասին» օրենքի նախագծի մասով.</w:t>
            </w:r>
          </w:p>
          <w:p w14:paraId="5FD6C662" w14:textId="77777777" w:rsidR="00CF05E6" w:rsidRPr="0043144A" w:rsidRDefault="00CF05E6" w:rsidP="000B3ADC">
            <w:pPr>
              <w:spacing w:after="160" w:line="276" w:lineRule="auto"/>
              <w:ind w:firstLine="547"/>
              <w:rPr>
                <w:rFonts w:eastAsia="Calibri" w:cs="Times New Roman"/>
                <w:shd w:val="clear" w:color="auto" w:fill="FFFFFF"/>
              </w:rPr>
            </w:pPr>
            <w:r w:rsidRPr="0043144A">
              <w:rPr>
                <w:rFonts w:eastAsia="Calibri" w:cs="Times New Roman"/>
                <w:shd w:val="clear" w:color="auto" w:fill="FFFFFF"/>
              </w:rPr>
              <w:t>Հիշյալ նախագծի 2-րդ հոդվածով առաջարկվում է Օրենսգրքի 166</w:t>
            </w:r>
            <w:r w:rsidRPr="0043144A">
              <w:rPr>
                <w:rFonts w:ascii="Cambria Math" w:eastAsia="MS Mincho" w:hAnsi="Cambria Math" w:cs="Cambria Math"/>
                <w:shd w:val="clear" w:color="auto" w:fill="FFFFFF"/>
              </w:rPr>
              <w:t>․</w:t>
            </w:r>
            <w:r w:rsidRPr="0043144A">
              <w:rPr>
                <w:rFonts w:eastAsia="Calibri" w:cs="Times New Roman"/>
                <w:shd w:val="clear" w:color="auto" w:fill="FFFFFF"/>
              </w:rPr>
              <w:t>1-ին հոդվածը շարադրել նոր խմբագրությամբ, համաձայն որի՝ հանրային պաշտոն զբաղեցնող անձի կամ հանրային ծառայողի կողմից իր պաշտոնեական (ծառայողական) պարտականությունների իրականացման հետ կապված «Հանրային ծառայության մասին» օրենքի իմաստով թույլատրելի չհամարվող նվերներ ընդունելը, եթե տվյալ արարքը չի պարունակում հանցագործության հատկանիշներ՝</w:t>
            </w:r>
          </w:p>
          <w:p w14:paraId="4D8585D4" w14:textId="77777777" w:rsidR="00CF05E6" w:rsidRPr="0043144A" w:rsidRDefault="00CF05E6" w:rsidP="000B3ADC">
            <w:pPr>
              <w:spacing w:after="160" w:line="276" w:lineRule="auto"/>
              <w:ind w:firstLine="547"/>
              <w:rPr>
                <w:rFonts w:eastAsia="Calibri" w:cs="Times New Roman"/>
                <w:shd w:val="clear" w:color="auto" w:fill="FFFFFF"/>
              </w:rPr>
            </w:pPr>
            <w:r w:rsidRPr="0043144A">
              <w:rPr>
                <w:rFonts w:eastAsia="Calibri" w:cs="Times New Roman"/>
                <w:shd w:val="clear" w:color="auto" w:fill="FFFFFF"/>
              </w:rPr>
              <w:t xml:space="preserve">առաջացնում է տուգանքի նշանակում սահմանված նվազագույն աշխատավարձի </w:t>
            </w:r>
            <w:proofErr w:type="spellStart"/>
            <w:r w:rsidRPr="0043144A">
              <w:rPr>
                <w:rFonts w:eastAsia="Calibri" w:cs="Times New Roman"/>
                <w:shd w:val="clear" w:color="auto" w:fill="FFFFFF"/>
              </w:rPr>
              <w:t>հարյուրապատիկից</w:t>
            </w:r>
            <w:proofErr w:type="spellEnd"/>
            <w:r w:rsidRPr="0043144A">
              <w:rPr>
                <w:rFonts w:eastAsia="Calibri" w:cs="Times New Roman"/>
                <w:shd w:val="clear" w:color="auto" w:fill="FFFFFF"/>
              </w:rPr>
              <w:t xml:space="preserve"> </w:t>
            </w:r>
            <w:proofErr w:type="spellStart"/>
            <w:r w:rsidRPr="0043144A">
              <w:rPr>
                <w:rFonts w:eastAsia="Calibri" w:cs="Times New Roman"/>
                <w:shd w:val="clear" w:color="auto" w:fill="FFFFFF"/>
              </w:rPr>
              <w:t>մինչև</w:t>
            </w:r>
            <w:proofErr w:type="spellEnd"/>
            <w:r w:rsidRPr="0043144A">
              <w:rPr>
                <w:rFonts w:eastAsia="Calibri" w:cs="Times New Roman"/>
                <w:shd w:val="clear" w:color="auto" w:fill="FFFFFF"/>
              </w:rPr>
              <w:t xml:space="preserve"> հազարապատիկի չափով` նվեր ստացված առարկայի բռնագրավմամբ, իսկ դրա անհնարինության դեպքում` տուգանքի նշանակում նվերի արժեքի </w:t>
            </w:r>
            <w:r w:rsidRPr="0043144A">
              <w:rPr>
                <w:rFonts w:eastAsia="Calibri" w:cs="Times New Roman"/>
                <w:shd w:val="clear" w:color="auto" w:fill="FFFFFF"/>
              </w:rPr>
              <w:lastRenderedPageBreak/>
              <w:t>հնգապատիկի չափով:</w:t>
            </w:r>
          </w:p>
          <w:p w14:paraId="166BE2E5" w14:textId="77777777" w:rsidR="00CF05E6" w:rsidRPr="0043144A" w:rsidRDefault="00CF05E6" w:rsidP="000B3ADC">
            <w:pPr>
              <w:spacing w:after="160" w:line="276" w:lineRule="auto"/>
              <w:ind w:firstLine="547"/>
              <w:rPr>
                <w:rFonts w:eastAsia="Calibri" w:cs="Times New Roman"/>
                <w:shd w:val="clear" w:color="auto" w:fill="FFFFFF"/>
              </w:rPr>
            </w:pPr>
            <w:r w:rsidRPr="0043144A">
              <w:rPr>
                <w:rFonts w:eastAsia="Calibri" w:cs="Times New Roman"/>
                <w:shd w:val="clear" w:color="auto" w:fill="FFFFFF"/>
              </w:rPr>
              <w:t>Հարկ է նկատել, որ քննարկվող իրավական նորմի սանկցիան, կարծես թե չհիմնավորված կերպով բավականին խիստ է: Նման դատողության համար հիմք է հանդիսացել այն հանգամանքը, որ «Հանրային ծառայության մասին» օրենքից բխող հայտարարագիր ներկայացնելու համար սահմանված ժամկետները լրանալուց հետո՝ 30 օրվա ընթացքում, Կոռուպցիայի կանխարգելման հանձնաժողովի գրավոր ծանուցման հիման վրա չներկայացնելը` առաջացնում է տուգանքի նշանակում՝ սահմանված նվազագույն աշխատավարձի երկուհարյուրապատիկի չափով (Վարչական իրավախախտումների վերաբերյալ Հայաստանի Հանրապետության օրենսգրքի 168.28-րդ հոդված):</w:t>
            </w:r>
          </w:p>
          <w:p w14:paraId="43EC2C9B" w14:textId="77777777" w:rsidR="00CF05E6" w:rsidRPr="0043144A" w:rsidRDefault="00CF05E6" w:rsidP="000B3ADC">
            <w:pPr>
              <w:spacing w:after="160" w:line="276" w:lineRule="auto"/>
              <w:ind w:firstLine="547"/>
              <w:rPr>
                <w:rFonts w:eastAsia="Calibri" w:cs="Times New Roman"/>
                <w:shd w:val="clear" w:color="auto" w:fill="FFFFFF"/>
              </w:rPr>
            </w:pPr>
            <w:r w:rsidRPr="0043144A">
              <w:rPr>
                <w:rFonts w:eastAsia="Calibri" w:cs="Times New Roman"/>
                <w:shd w:val="clear" w:color="auto" w:fill="FFFFFF"/>
              </w:rPr>
              <w:t xml:space="preserve">Փաստորեն, սահմանված ժամկետում և Կոռուպցիայի կանխարգելման հանձնաժողովի գրավոր ծանուցման հիման վրա 30 օրվա ընթացքում հայտարարագիր չներկայացնելու համար սահմանված տուգանքը երկու հարյուր հազար դրամ է, իսկ հանրային պաշտոն զբաղեցնող անձի կամ հանրային ծառայողի կողմից իր պաշտոնեական (ծառայողական) պարտականությունների իրականացման հետ կապված թույլատրելի չհամարվող նվերներ ընդունելը հարյուր հազարից </w:t>
            </w:r>
            <w:proofErr w:type="spellStart"/>
            <w:r w:rsidRPr="0043144A">
              <w:rPr>
                <w:rFonts w:eastAsia="Calibri" w:cs="Times New Roman"/>
                <w:shd w:val="clear" w:color="auto" w:fill="FFFFFF"/>
              </w:rPr>
              <w:t>մինչև</w:t>
            </w:r>
            <w:proofErr w:type="spellEnd"/>
            <w:r w:rsidRPr="0043144A">
              <w:rPr>
                <w:rFonts w:eastAsia="Calibri" w:cs="Times New Roman"/>
                <w:shd w:val="clear" w:color="auto" w:fill="FFFFFF"/>
              </w:rPr>
              <w:t xml:space="preserve"> մեկ միլիոն դրամ: Այլ կերպ ասած՝ հիշյալ ընթացակարգով հայտարարագիր </w:t>
            </w:r>
            <w:proofErr w:type="spellStart"/>
            <w:r w:rsidRPr="0043144A">
              <w:rPr>
                <w:rFonts w:eastAsia="Calibri" w:cs="Times New Roman"/>
                <w:shd w:val="clear" w:color="auto" w:fill="FFFFFF"/>
              </w:rPr>
              <w:t>չներկայացնելն</w:t>
            </w:r>
            <w:proofErr w:type="spellEnd"/>
            <w:r w:rsidRPr="0043144A">
              <w:rPr>
                <w:rFonts w:eastAsia="Calibri" w:cs="Times New Roman"/>
                <w:shd w:val="clear" w:color="auto" w:fill="FFFFFF"/>
              </w:rPr>
              <w:t xml:space="preserve"> ավելի նվազ իրավախախտում է և դրան համապատասխան՝ ավելի մեղմ վերաբերմունք է դրսևորվում, քան թույլատրելի չհամարվող նվերներ ընդունելու </w:t>
            </w:r>
            <w:proofErr w:type="spellStart"/>
            <w:r w:rsidRPr="0043144A">
              <w:rPr>
                <w:rFonts w:eastAsia="Calibri" w:cs="Times New Roman"/>
                <w:shd w:val="clear" w:color="auto" w:fill="FFFFFF"/>
              </w:rPr>
              <w:t>իրավախախտմանը</w:t>
            </w:r>
            <w:proofErr w:type="spellEnd"/>
            <w:r w:rsidRPr="0043144A">
              <w:rPr>
                <w:rFonts w:eastAsia="Calibri" w:cs="Times New Roman"/>
                <w:shd w:val="clear" w:color="auto" w:fill="FFFFFF"/>
              </w:rPr>
              <w:t xml:space="preserve">, ինչը կարծում ենք արդարացված չէ: Ընդ որում գտնում ենք, որ նշանակվող տուգանքի նվազագույն և առավելագույն չափերն անհրաժեշտ է վերանայել, </w:t>
            </w:r>
            <w:r w:rsidRPr="0043144A">
              <w:rPr>
                <w:rFonts w:eastAsia="Calibri" w:cs="Times New Roman"/>
                <w:shd w:val="clear" w:color="auto" w:fill="FFFFFF"/>
              </w:rPr>
              <w:lastRenderedPageBreak/>
              <w:t xml:space="preserve">քանի որ պարզ չէ, թե ինչու է հիշյալ տուգանքի նվազագույն և առավելագույն չափերի </w:t>
            </w:r>
            <w:proofErr w:type="spellStart"/>
            <w:r w:rsidRPr="0043144A">
              <w:rPr>
                <w:rFonts w:eastAsia="Calibri" w:cs="Times New Roman"/>
                <w:shd w:val="clear" w:color="auto" w:fill="FFFFFF"/>
              </w:rPr>
              <w:t>միջև</w:t>
            </w:r>
            <w:proofErr w:type="spellEnd"/>
            <w:r w:rsidRPr="0043144A">
              <w:rPr>
                <w:rFonts w:eastAsia="Calibri" w:cs="Times New Roman"/>
                <w:shd w:val="clear" w:color="auto" w:fill="FFFFFF"/>
              </w:rPr>
              <w:t xml:space="preserve"> առկա շեմն այդքան մեծ, հատկապես, երբ հիշյալ հոդվածով չի նախատեսվում նաև իրավախախտման </w:t>
            </w:r>
            <w:proofErr w:type="spellStart"/>
            <w:r w:rsidRPr="0043144A">
              <w:rPr>
                <w:rFonts w:eastAsia="Calibri" w:cs="Times New Roman"/>
                <w:shd w:val="clear" w:color="auto" w:fill="FFFFFF"/>
              </w:rPr>
              <w:t>կրկնակիություն</w:t>
            </w:r>
            <w:proofErr w:type="spellEnd"/>
            <w:r w:rsidRPr="0043144A">
              <w:rPr>
                <w:rFonts w:eastAsia="Calibri" w:cs="Times New Roman"/>
                <w:shd w:val="clear" w:color="auto" w:fill="FFFFFF"/>
              </w:rPr>
              <w:t>:</w:t>
            </w:r>
          </w:p>
          <w:p w14:paraId="5677FFBD" w14:textId="77777777" w:rsidR="00CF05E6" w:rsidRPr="0043144A" w:rsidRDefault="00CF05E6" w:rsidP="000B3ADC">
            <w:pPr>
              <w:spacing w:after="160" w:line="276" w:lineRule="auto"/>
              <w:ind w:firstLine="547"/>
              <w:rPr>
                <w:rFonts w:eastAsia="Calibri" w:cs="Times New Roman"/>
                <w:shd w:val="clear" w:color="auto" w:fill="FFFFFF"/>
              </w:rPr>
            </w:pPr>
            <w:r w:rsidRPr="0043144A">
              <w:rPr>
                <w:rFonts w:eastAsia="Calibri" w:cs="Times New Roman"/>
                <w:shd w:val="clear" w:color="auto" w:fill="FFFFFF"/>
              </w:rPr>
              <w:t xml:space="preserve">Բացի այդ, հարկ է նկատել, որ հիշյալ </w:t>
            </w:r>
            <w:proofErr w:type="spellStart"/>
            <w:r w:rsidRPr="0043144A">
              <w:rPr>
                <w:rFonts w:eastAsia="Calibri" w:cs="Times New Roman"/>
                <w:shd w:val="clear" w:color="auto" w:fill="FFFFFF"/>
              </w:rPr>
              <w:t>իրավանորմի</w:t>
            </w:r>
            <w:proofErr w:type="spellEnd"/>
            <w:r w:rsidRPr="0043144A">
              <w:rPr>
                <w:rFonts w:eastAsia="Calibri" w:cs="Times New Roman"/>
                <w:shd w:val="clear" w:color="auto" w:fill="FFFFFF"/>
              </w:rPr>
              <w:t xml:space="preserve"> սանկցիան բացի տուգանքի նշանակում սահմանված նվազագույն աշխատավարձի </w:t>
            </w:r>
            <w:proofErr w:type="spellStart"/>
            <w:r w:rsidRPr="0043144A">
              <w:rPr>
                <w:rFonts w:eastAsia="Calibri" w:cs="Times New Roman"/>
                <w:shd w:val="clear" w:color="auto" w:fill="FFFFFF"/>
              </w:rPr>
              <w:t>հարյուրապատիկից</w:t>
            </w:r>
            <w:proofErr w:type="spellEnd"/>
            <w:r w:rsidRPr="0043144A">
              <w:rPr>
                <w:rFonts w:eastAsia="Calibri" w:cs="Times New Roman"/>
                <w:shd w:val="clear" w:color="auto" w:fill="FFFFFF"/>
              </w:rPr>
              <w:t xml:space="preserve"> </w:t>
            </w:r>
            <w:proofErr w:type="spellStart"/>
            <w:r w:rsidRPr="0043144A">
              <w:rPr>
                <w:rFonts w:eastAsia="Calibri" w:cs="Times New Roman"/>
                <w:shd w:val="clear" w:color="auto" w:fill="FFFFFF"/>
              </w:rPr>
              <w:t>մինչև</w:t>
            </w:r>
            <w:proofErr w:type="spellEnd"/>
            <w:r w:rsidRPr="0043144A">
              <w:rPr>
                <w:rFonts w:eastAsia="Calibri" w:cs="Times New Roman"/>
                <w:shd w:val="clear" w:color="auto" w:fill="FFFFFF"/>
              </w:rPr>
              <w:t xml:space="preserve"> հազարապատիկի չափով, նախատեսում է նաև նվեր ստացված առարկայի բռնագրավում, իսկ դրա անհնարինության դեպքում` տուգանքի նշանակում նվերի արժեքի հնգապատիկի չափով:</w:t>
            </w:r>
          </w:p>
          <w:p w14:paraId="549ACFCC" w14:textId="77777777" w:rsidR="00CF05E6" w:rsidRPr="0043144A" w:rsidRDefault="00CF05E6" w:rsidP="000B3ADC">
            <w:pPr>
              <w:spacing w:after="160" w:line="276" w:lineRule="auto"/>
              <w:ind w:firstLine="547"/>
              <w:rPr>
                <w:rFonts w:eastAsia="Calibri" w:cs="Times New Roman"/>
                <w:shd w:val="clear" w:color="auto" w:fill="FFFFFF"/>
              </w:rPr>
            </w:pPr>
            <w:r w:rsidRPr="0043144A">
              <w:rPr>
                <w:rFonts w:eastAsia="Calibri" w:cs="Times New Roman"/>
                <w:shd w:val="clear" w:color="auto" w:fill="FFFFFF"/>
              </w:rPr>
              <w:t xml:space="preserve">Կարծում ենք, որ սույն կարգավորումը </w:t>
            </w:r>
            <w:proofErr w:type="spellStart"/>
            <w:r w:rsidRPr="0043144A">
              <w:rPr>
                <w:rFonts w:eastAsia="Calibri" w:cs="Times New Roman"/>
                <w:shd w:val="clear" w:color="auto" w:fill="FFFFFF"/>
              </w:rPr>
              <w:t>ևս</w:t>
            </w:r>
            <w:proofErr w:type="spellEnd"/>
            <w:r w:rsidRPr="0043144A">
              <w:rPr>
                <w:rFonts w:eastAsia="Calibri" w:cs="Times New Roman"/>
                <w:shd w:val="clear" w:color="auto" w:fill="FFFFFF"/>
              </w:rPr>
              <w:t xml:space="preserve"> </w:t>
            </w:r>
            <w:proofErr w:type="spellStart"/>
            <w:r w:rsidRPr="0043144A">
              <w:rPr>
                <w:rFonts w:eastAsia="Calibri" w:cs="Times New Roman"/>
                <w:shd w:val="clear" w:color="auto" w:fill="FFFFFF"/>
              </w:rPr>
              <w:t>խնդրահարույց</w:t>
            </w:r>
            <w:proofErr w:type="spellEnd"/>
            <w:r w:rsidRPr="0043144A">
              <w:rPr>
                <w:rFonts w:eastAsia="Calibri" w:cs="Times New Roman"/>
                <w:shd w:val="clear" w:color="auto" w:fill="FFFFFF"/>
              </w:rPr>
              <w:t xml:space="preserve"> է այն համատեքստում, որ պարզ չէ, թե ինչպես է հաշվարկվելու նվերի արժեքը, հիմք է ընդունվելու շուկայական արժեքը, թե այլ </w:t>
            </w:r>
            <w:proofErr w:type="spellStart"/>
            <w:r w:rsidRPr="0043144A">
              <w:rPr>
                <w:rFonts w:eastAsia="Calibri" w:cs="Times New Roman"/>
                <w:shd w:val="clear" w:color="auto" w:fill="FFFFFF"/>
              </w:rPr>
              <w:t>ցուցիչներ</w:t>
            </w:r>
            <w:proofErr w:type="spellEnd"/>
            <w:r w:rsidRPr="0043144A">
              <w:rPr>
                <w:rFonts w:eastAsia="Calibri" w:cs="Times New Roman"/>
                <w:shd w:val="clear" w:color="auto" w:fill="FFFFFF"/>
              </w:rPr>
              <w:t xml:space="preserve"> են առկա, ինչպես նաև որ պահի դրությամբ է գույքի արժեքը հաշվարկվելու, նվերն ընդունելու, իրավախախտման հայտնաբերման, թե տուգանքի նշանակման պահի դրությամբ: </w:t>
            </w:r>
          </w:p>
          <w:p w14:paraId="2F08CCDE" w14:textId="5222B2A7" w:rsidR="00CF05E6" w:rsidRPr="0043144A" w:rsidRDefault="00CF05E6" w:rsidP="000B3ADC">
            <w:pPr>
              <w:spacing w:after="160" w:line="276" w:lineRule="auto"/>
              <w:ind w:firstLine="547"/>
              <w:rPr>
                <w:rFonts w:eastAsia="Calibri" w:cs="Times New Roman"/>
                <w:shd w:val="clear" w:color="auto" w:fill="FFFFFF"/>
              </w:rPr>
            </w:pPr>
            <w:r w:rsidRPr="0043144A">
              <w:rPr>
                <w:rFonts w:eastAsia="Calibri" w:cs="Times New Roman"/>
                <w:shd w:val="clear" w:color="auto" w:fill="FFFFFF"/>
              </w:rPr>
              <w:t>Տվյալ դեպքում հարկ է ընդգծել նաև, որ առանձին քննարկման առարկա է դառնում այն հարցը, թե արդյոք առկա չէ կրկնակի տուգանքի նշանակման ռիսկ:</w:t>
            </w:r>
          </w:p>
        </w:tc>
        <w:tc>
          <w:tcPr>
            <w:tcW w:w="2500" w:type="pct"/>
            <w:gridSpan w:val="3"/>
            <w:tcBorders>
              <w:left w:val="outset" w:sz="6" w:space="0" w:color="auto"/>
              <w:bottom w:val="outset" w:sz="6" w:space="0" w:color="auto"/>
              <w:right w:val="outset" w:sz="6" w:space="0" w:color="auto"/>
            </w:tcBorders>
            <w:shd w:val="clear" w:color="auto" w:fill="auto"/>
          </w:tcPr>
          <w:p w14:paraId="5E0D660B" w14:textId="3E2B027D" w:rsidR="00CF05E6" w:rsidRPr="0043144A" w:rsidRDefault="00CF05E6" w:rsidP="000B3ADC">
            <w:pPr>
              <w:spacing w:after="160" w:line="276" w:lineRule="auto"/>
              <w:jc w:val="center"/>
              <w:rPr>
                <w:rFonts w:eastAsia="Calibri" w:cs="Times New Roman"/>
                <w:b/>
                <w:bCs/>
              </w:rPr>
            </w:pPr>
            <w:r w:rsidRPr="0043144A">
              <w:rPr>
                <w:rFonts w:eastAsia="Calibri" w:cs="Times New Roman"/>
                <w:b/>
                <w:bCs/>
              </w:rPr>
              <w:lastRenderedPageBreak/>
              <w:t>Մասամբ է ընդունվել</w:t>
            </w:r>
          </w:p>
          <w:p w14:paraId="5FE1D9CD" w14:textId="0224EFBA" w:rsidR="00CF05E6" w:rsidRPr="0043144A" w:rsidRDefault="00CF05E6" w:rsidP="000B3ADC">
            <w:pPr>
              <w:spacing w:after="160" w:line="276" w:lineRule="auto"/>
              <w:rPr>
                <w:rFonts w:eastAsia="Calibri" w:cs="Times New Roman"/>
              </w:rPr>
            </w:pPr>
            <w:r w:rsidRPr="0043144A">
              <w:rPr>
                <w:rFonts w:eastAsia="Calibri" w:cs="Times New Roman"/>
              </w:rPr>
              <w:t xml:space="preserve">Նվերի արժեքը հաշվարկելու վերաբերյալ ներկայացված դիտարկման հիման վրա, թե որ պահի դրությամբ է գույքի արժեքը հաշվարկվելու, նվերն ընդունելու, իրավախախտման հայտնաբերման, թե տուգանքի նշանակման պահի դրությամբ, Նախագիծը համապատասխանաբար </w:t>
            </w:r>
            <w:proofErr w:type="spellStart"/>
            <w:r w:rsidRPr="0043144A">
              <w:rPr>
                <w:rFonts w:eastAsia="Calibri" w:cs="Times New Roman"/>
              </w:rPr>
              <w:t>խմբագրվել</w:t>
            </w:r>
            <w:proofErr w:type="spellEnd"/>
            <w:r w:rsidRPr="0043144A">
              <w:rPr>
                <w:rFonts w:eastAsia="Calibri" w:cs="Times New Roman"/>
              </w:rPr>
              <w:t xml:space="preserve"> է։</w:t>
            </w:r>
          </w:p>
          <w:p w14:paraId="766D7432" w14:textId="77777777" w:rsidR="00CF05E6" w:rsidRPr="0043144A" w:rsidRDefault="00CF05E6" w:rsidP="000B3ADC">
            <w:pPr>
              <w:spacing w:after="160" w:line="276" w:lineRule="auto"/>
              <w:rPr>
                <w:rFonts w:eastAsia="Calibri" w:cs="Times New Roman"/>
              </w:rPr>
            </w:pPr>
            <w:r w:rsidRPr="0043144A">
              <w:rPr>
                <w:rFonts w:eastAsia="Calibri" w:cs="Times New Roman"/>
              </w:rPr>
              <w:t>Քննարկվող դեպքում, կարծում ենք, ՎԻՎ օրենսգրքի 169.28-րդ հոդվածով նախատեսված արարքի և նվերներ ընդունելու արգելքը խախտելու արարքի ու դրանց համար նախատեսված սանկցիաների համեմատությունը տեղին չէ, հաշվի առնելով, որ նվերներ ընդունելու արգելքը իր բնույթով ավելի նման է կաշառք ստանալուն, և արարքի համար սանկցիան չպետք է այնքան փոքր չափով սահմանվի, որ նախընտրելի տարբերակ հանդիսանա հանրային պաշտոնյայի համար՝ առաջարկվող նվերն ընդունելուց հրաժարվելու փոխարեն։</w:t>
            </w:r>
          </w:p>
          <w:p w14:paraId="600FA37D" w14:textId="77777777" w:rsidR="00CF05E6" w:rsidRPr="0043144A" w:rsidRDefault="00CF05E6" w:rsidP="000B3ADC">
            <w:pPr>
              <w:shd w:val="clear" w:color="auto" w:fill="FFFFFF"/>
              <w:spacing w:after="160" w:line="276" w:lineRule="auto"/>
              <w:rPr>
                <w:rFonts w:eastAsia="Calibri" w:cs="Times New Roman"/>
                <w:b/>
                <w:bCs/>
                <w:color w:val="000000"/>
              </w:rPr>
            </w:pPr>
            <w:r w:rsidRPr="0043144A">
              <w:rPr>
                <w:rFonts w:eastAsia="Calibri" w:cs="Times New Roman"/>
              </w:rPr>
              <w:lastRenderedPageBreak/>
              <w:t xml:space="preserve">Միաժամանակ, </w:t>
            </w:r>
            <w:r w:rsidRPr="0043144A">
              <w:rPr>
                <w:rFonts w:eastAsia="Calibri" w:cs="Times New Roman"/>
                <w:color w:val="000000"/>
              </w:rPr>
              <w:t xml:space="preserve">սանկցիաների համաչափության և կրկնակի տուգանքի նշանակման բացառման տեսանկյունից նորմը </w:t>
            </w:r>
            <w:proofErr w:type="spellStart"/>
            <w:r w:rsidRPr="0043144A">
              <w:rPr>
                <w:rFonts w:eastAsia="Calibri" w:cs="Times New Roman"/>
                <w:color w:val="000000"/>
              </w:rPr>
              <w:t>խմբագրվել</w:t>
            </w:r>
            <w:proofErr w:type="spellEnd"/>
            <w:r w:rsidRPr="0043144A">
              <w:rPr>
                <w:rFonts w:eastAsia="Calibri" w:cs="Times New Roman"/>
                <w:color w:val="000000"/>
              </w:rPr>
              <w:t xml:space="preserve"> է:</w:t>
            </w:r>
            <w:r w:rsidRPr="0043144A">
              <w:rPr>
                <w:rFonts w:eastAsia="Calibri" w:cs="Times New Roman"/>
                <w:b/>
                <w:bCs/>
                <w:color w:val="000000"/>
              </w:rPr>
              <w:t xml:space="preserve"> </w:t>
            </w:r>
          </w:p>
          <w:p w14:paraId="7FA82B93" w14:textId="77777777" w:rsidR="00CF05E6" w:rsidRPr="0043144A" w:rsidRDefault="00CF05E6" w:rsidP="000B3ADC">
            <w:pPr>
              <w:shd w:val="clear" w:color="auto" w:fill="FFFFFF"/>
              <w:spacing w:after="160" w:line="276" w:lineRule="auto"/>
              <w:jc w:val="center"/>
              <w:rPr>
                <w:rFonts w:eastAsia="Calibri" w:cs="Times New Roman"/>
                <w:b/>
                <w:bCs/>
                <w:shd w:val="clear" w:color="auto" w:fill="FFFFFF"/>
              </w:rPr>
            </w:pPr>
          </w:p>
        </w:tc>
      </w:tr>
      <w:tr w:rsidR="00003E19" w:rsidRPr="0043144A" w14:paraId="212D4783" w14:textId="77777777" w:rsidTr="004624D5">
        <w:trPr>
          <w:tblCellSpacing w:w="0" w:type="dxa"/>
          <w:jc w:val="center"/>
        </w:trPr>
        <w:tc>
          <w:tcPr>
            <w:tcW w:w="3824"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2279EC06" w14:textId="6FB640E5" w:rsidR="00003E19" w:rsidRPr="0043144A" w:rsidRDefault="00826E55" w:rsidP="000B3ADC">
            <w:pPr>
              <w:spacing w:line="276" w:lineRule="auto"/>
              <w:ind w:left="720" w:firstLine="0"/>
              <w:jc w:val="center"/>
              <w:rPr>
                <w:b/>
                <w:bCs/>
              </w:rPr>
            </w:pPr>
            <w:r w:rsidRPr="0043144A">
              <w:rPr>
                <w:b/>
                <w:bCs/>
              </w:rPr>
              <w:lastRenderedPageBreak/>
              <w:t>5</w:t>
            </w:r>
            <w:r w:rsidR="00650DCC" w:rsidRPr="0043144A">
              <w:rPr>
                <w:b/>
                <w:bCs/>
              </w:rPr>
              <w:t>2</w:t>
            </w:r>
            <w:r w:rsidR="00003E19" w:rsidRPr="0043144A">
              <w:rPr>
                <w:b/>
                <w:bCs/>
              </w:rPr>
              <w:t>. Վարչապետի աշխատակազմի սոցիալական հարցերի վարչություն</w:t>
            </w:r>
          </w:p>
          <w:p w14:paraId="3A606671" w14:textId="77777777" w:rsidR="00003E19" w:rsidRPr="0043144A" w:rsidRDefault="00003E19" w:rsidP="000B3ADC">
            <w:pPr>
              <w:spacing w:line="276" w:lineRule="auto"/>
              <w:ind w:left="720" w:firstLine="0"/>
              <w:jc w:val="center"/>
              <w:rPr>
                <w:b/>
                <w:bCs/>
              </w:rPr>
            </w:pPr>
          </w:p>
          <w:p w14:paraId="1F46C2BD" w14:textId="77777777" w:rsidR="00003E19" w:rsidRPr="0043144A" w:rsidRDefault="00003E19" w:rsidP="000B3ADC">
            <w:pPr>
              <w:spacing w:line="276" w:lineRule="auto"/>
              <w:jc w:val="center"/>
              <w:rPr>
                <w:b/>
                <w:bCs/>
              </w:rPr>
            </w:pPr>
          </w:p>
          <w:p w14:paraId="78A97D49" w14:textId="77777777" w:rsidR="00003E19" w:rsidRPr="0043144A" w:rsidRDefault="00003E19"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1938554E" w14:textId="77777777" w:rsidR="00003E19" w:rsidRPr="0043144A" w:rsidRDefault="00003E19" w:rsidP="000B3ADC">
            <w:pPr>
              <w:spacing w:line="276" w:lineRule="auto"/>
              <w:ind w:firstLine="0"/>
              <w:rPr>
                <w:b/>
                <w:bCs/>
                <w:lang w:val="en-US"/>
              </w:rPr>
            </w:pPr>
            <w:r w:rsidRPr="0043144A">
              <w:rPr>
                <w:b/>
                <w:bCs/>
                <w:lang w:val="en-US"/>
              </w:rPr>
              <w:t>31.05.2022թ.</w:t>
            </w:r>
          </w:p>
        </w:tc>
      </w:tr>
      <w:tr w:rsidR="00003E19" w:rsidRPr="0043144A" w14:paraId="47FD5AF6" w14:textId="77777777" w:rsidTr="004624D5">
        <w:trPr>
          <w:trHeight w:val="853"/>
          <w:tblCellSpacing w:w="0" w:type="dxa"/>
          <w:jc w:val="center"/>
        </w:trPr>
        <w:tc>
          <w:tcPr>
            <w:tcW w:w="3824"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11D2C94" w14:textId="77777777" w:rsidR="00003E19" w:rsidRPr="0043144A" w:rsidRDefault="00003E19" w:rsidP="000B3ADC">
            <w:pPr>
              <w:spacing w:line="276" w:lineRule="auto"/>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37440840" w14:textId="77777777" w:rsidR="00003E19" w:rsidRPr="0043144A" w:rsidRDefault="00003E19" w:rsidP="000B3ADC">
            <w:pPr>
              <w:spacing w:line="276" w:lineRule="auto"/>
              <w:ind w:firstLine="0"/>
              <w:rPr>
                <w:b/>
                <w:bCs/>
              </w:rPr>
            </w:pPr>
            <w:r w:rsidRPr="0043144A">
              <w:rPr>
                <w:b/>
                <w:bCs/>
                <w:lang w:val="en-US"/>
              </w:rPr>
              <w:t xml:space="preserve">N </w:t>
            </w:r>
            <w:r w:rsidRPr="0043144A">
              <w:rPr>
                <w:b/>
                <w:bCs/>
              </w:rPr>
              <w:t>02/09.6/18949-2022</w:t>
            </w:r>
          </w:p>
        </w:tc>
      </w:tr>
      <w:tr w:rsidR="00003E19" w:rsidRPr="0043144A" w14:paraId="4A700E83" w14:textId="77777777" w:rsidTr="004624D5">
        <w:trPr>
          <w:tblCellSpacing w:w="0" w:type="dxa"/>
          <w:jc w:val="center"/>
        </w:trPr>
        <w:tc>
          <w:tcPr>
            <w:tcW w:w="2553" w:type="pct"/>
            <w:gridSpan w:val="2"/>
            <w:tcBorders>
              <w:top w:val="outset" w:sz="6" w:space="0" w:color="auto"/>
              <w:left w:val="outset" w:sz="6" w:space="0" w:color="auto"/>
              <w:bottom w:val="outset" w:sz="6" w:space="0" w:color="auto"/>
              <w:right w:val="outset" w:sz="6" w:space="0" w:color="auto"/>
            </w:tcBorders>
            <w:shd w:val="clear" w:color="auto" w:fill="FFFFFF"/>
          </w:tcPr>
          <w:p w14:paraId="0AAC7A90" w14:textId="5E2AB423" w:rsidR="00003E19" w:rsidRPr="0043144A" w:rsidRDefault="00003E19" w:rsidP="000B3ADC">
            <w:pPr>
              <w:spacing w:line="276" w:lineRule="auto"/>
              <w:ind w:firstLine="0"/>
              <w:rPr>
                <w:bCs/>
              </w:rPr>
            </w:pPr>
            <w:r w:rsidRPr="0043144A">
              <w:rPr>
                <w:bCs/>
              </w:rPr>
              <w:t xml:space="preserve">1) Նախագծի 1-ին հոդվածի 1-ին մասով առաջարկվում է վերանայել «Հանրային ծառայության մասին» օրենքի (այսուհետ՝ օրենք) 31-րդ </w:t>
            </w:r>
            <w:r w:rsidRPr="0043144A">
              <w:rPr>
                <w:bCs/>
              </w:rPr>
              <w:lastRenderedPageBreak/>
              <w:t xml:space="preserve">հոդվածով կարգավորվող անհամատեղելիության պահանջները և հանրային պաշտոն զբաղեցնող անձանց և հանրային ծառայողներին բացի գիտական, կրթական և ստեղծագործական վճարովի աշխատանքներից, թույլատրել կատարել նաև փորձագիտական աշխատանք: Ընդ որում, նույն հոդվածի 9-րդ մասի համաձայն՝ օրենքի իմաստով </w:t>
            </w:r>
            <w:r w:rsidRPr="0043144A">
              <w:rPr>
                <w:b/>
                <w:bCs/>
              </w:rPr>
              <w:t xml:space="preserve">փորձագիտական աշխատանք է համարվում տեխնիկայի, արվեստի, արհեստի կամ </w:t>
            </w:r>
            <w:proofErr w:type="spellStart"/>
            <w:r w:rsidRPr="0043144A">
              <w:rPr>
                <w:b/>
                <w:bCs/>
              </w:rPr>
              <w:t>որևէ</w:t>
            </w:r>
            <w:proofErr w:type="spellEnd"/>
            <w:r w:rsidRPr="0043144A">
              <w:rPr>
                <w:b/>
                <w:bCs/>
              </w:rPr>
              <w:t xml:space="preserve"> այլ բնագավառում հատուկ (ներառյալ՝ մասնագիտական) գիտելիքներ պահանջող աշխատանքը:</w:t>
            </w:r>
            <w:r w:rsidRPr="0043144A">
              <w:rPr>
                <w:bCs/>
              </w:rPr>
              <w:t xml:space="preserve"> Գտնում ենք, որ փորձագիտական աշխատանքի նման </w:t>
            </w:r>
            <w:proofErr w:type="spellStart"/>
            <w:r w:rsidRPr="0043144A">
              <w:rPr>
                <w:bCs/>
              </w:rPr>
              <w:t>ձևակերպումը</w:t>
            </w:r>
            <w:proofErr w:type="spellEnd"/>
            <w:r w:rsidRPr="0043144A">
              <w:rPr>
                <w:bCs/>
              </w:rPr>
              <w:t xml:space="preserve"> բավականին լայն և ընդհանրական է, գործնականում հանդիսանալու է չարաշահումների հիմք տարատեսակ այլ աշխատանքներ կատարելու պատրվակով, քանի որ «հատուկ գիտելիքներ պահանջող աշխատանք» </w:t>
            </w:r>
            <w:proofErr w:type="spellStart"/>
            <w:r w:rsidRPr="0043144A">
              <w:rPr>
                <w:bCs/>
              </w:rPr>
              <w:t>եզրույթը</w:t>
            </w:r>
            <w:proofErr w:type="spellEnd"/>
            <w:r w:rsidRPr="0043144A">
              <w:rPr>
                <w:bCs/>
              </w:rPr>
              <w:t xml:space="preserve"> կարելի է կիրառել բազմաթիվ աշխատանքներ բնութագրելիս: Նախագծի հիմնավորման համաձայն վերոնշյալ օրենսդրական </w:t>
            </w:r>
            <w:proofErr w:type="spellStart"/>
            <w:r w:rsidRPr="0043144A">
              <w:rPr>
                <w:bCs/>
              </w:rPr>
              <w:t>կարգավորումների</w:t>
            </w:r>
            <w:proofErr w:type="spellEnd"/>
            <w:r w:rsidRPr="0043144A">
              <w:rPr>
                <w:bCs/>
              </w:rPr>
              <w:t xml:space="preserve"> նպատակը օրենքով նախատեսված գործող </w:t>
            </w:r>
            <w:proofErr w:type="spellStart"/>
            <w:r w:rsidRPr="0043144A">
              <w:rPr>
                <w:bCs/>
              </w:rPr>
              <w:t>իրավակարգավորումները</w:t>
            </w:r>
            <w:proofErr w:type="spellEnd"/>
            <w:r w:rsidRPr="0043144A">
              <w:rPr>
                <w:bCs/>
              </w:rPr>
              <w:t xml:space="preserve"> ավելի ընդգրկուն դարձնելն է: Քանի որ գործնականում տվյալ կարգավորման սուբյեկտների կողմից գտնվում են օրենքով ամրագրված սահմանափակումը շրջանցելու բազմատեսակ ուղիներ և </w:t>
            </w:r>
            <w:proofErr w:type="spellStart"/>
            <w:r w:rsidRPr="0043144A">
              <w:rPr>
                <w:bCs/>
              </w:rPr>
              <w:t>հետևաբար</w:t>
            </w:r>
            <w:proofErr w:type="spellEnd"/>
            <w:r w:rsidRPr="0043144A">
              <w:rPr>
                <w:bCs/>
              </w:rPr>
              <w:t xml:space="preserve"> օրենսդրական կարգավորումն ինչ որ չափով ձեռք է բերում </w:t>
            </w:r>
            <w:proofErr w:type="spellStart"/>
            <w:r w:rsidRPr="0043144A">
              <w:rPr>
                <w:bCs/>
              </w:rPr>
              <w:t>ձևական</w:t>
            </w:r>
            <w:proofErr w:type="spellEnd"/>
            <w:r w:rsidRPr="0043144A">
              <w:rPr>
                <w:bCs/>
              </w:rPr>
              <w:t xml:space="preserve"> բնույթ, առաջարկում ենք վերանայել ինչպես նախագծով առաջարկվող, այնպես էլ գործող օրենքով սահմանված անհամատեղելիության պահանջների կարգավորումները: Ավելին, նախագծի հիմնավորման մեջ նշված ուսումնասիրված երկրներից </w:t>
            </w:r>
            <w:proofErr w:type="spellStart"/>
            <w:r w:rsidRPr="0043144A">
              <w:rPr>
                <w:bCs/>
              </w:rPr>
              <w:t>մեծամասնությունում</w:t>
            </w:r>
            <w:proofErr w:type="spellEnd"/>
            <w:r w:rsidRPr="0043144A">
              <w:rPr>
                <w:bCs/>
              </w:rPr>
              <w:t xml:space="preserve"> բացակայում են վճարովի այլ աշխատանքի թույլտվության ոլորտային սահմանափակումները, նախատեսելով հանրային ծառայողների կողմից վճարովի այլ աշխատանքների </w:t>
            </w:r>
            <w:r w:rsidRPr="0043144A">
              <w:rPr>
                <w:bCs/>
              </w:rPr>
              <w:lastRenderedPageBreak/>
              <w:t xml:space="preserve">կատարումը որոշակի պայմանների բավարարման առկայության պարագայում: </w:t>
            </w:r>
            <w:proofErr w:type="spellStart"/>
            <w:r w:rsidRPr="0043144A">
              <w:rPr>
                <w:bCs/>
              </w:rPr>
              <w:t>Հետևաբար</w:t>
            </w:r>
            <w:proofErr w:type="spellEnd"/>
            <w:r w:rsidRPr="0043144A">
              <w:rPr>
                <w:bCs/>
              </w:rPr>
              <w:t xml:space="preserve">, առաջարկում ենք վերանայելով գործող սահմանափակումները, մշակել նախագծի՝ տվյալ </w:t>
            </w:r>
            <w:proofErr w:type="spellStart"/>
            <w:r w:rsidRPr="0043144A">
              <w:rPr>
                <w:bCs/>
              </w:rPr>
              <w:t>կարգավորումների</w:t>
            </w:r>
            <w:proofErr w:type="spellEnd"/>
            <w:r w:rsidRPr="0043144A">
              <w:rPr>
                <w:bCs/>
              </w:rPr>
              <w:t xml:space="preserve"> ավելի </w:t>
            </w:r>
            <w:proofErr w:type="spellStart"/>
            <w:r w:rsidRPr="0043144A">
              <w:rPr>
                <w:bCs/>
              </w:rPr>
              <w:t>ազատականացման</w:t>
            </w:r>
            <w:proofErr w:type="spellEnd"/>
            <w:r w:rsidRPr="0043144A">
              <w:rPr>
                <w:bCs/>
              </w:rPr>
              <w:t xml:space="preserve"> տրամաբանության շրջանակներում այնպիսի լուծումներ, որոնք չեն ստիպի/չեն թույլատրի հանրային ծառայողներին օրենք շրջանցելու ուղիներ փնտրել: Միաժամանակ, փորձագիտական աշխատանքով զբաղվելու հնարավորությունը, ըստ նախագծի, չի տարածվելու ..., դատախազի, Կառավարության անդամի, Մարդու իրավունքների պաշտպանի, Կենտրոնական ընտրական հանձնաժողովի անդամի, Հեռուստատեսության և ռադիոյի հանձնաժողովի անդամի, </w:t>
            </w:r>
            <w:proofErr w:type="spellStart"/>
            <w:r w:rsidRPr="0043144A">
              <w:rPr>
                <w:bCs/>
              </w:rPr>
              <w:t>Հաշվեքննիչ</w:t>
            </w:r>
            <w:proofErr w:type="spellEnd"/>
            <w:r w:rsidRPr="0043144A">
              <w:rPr>
                <w:bCs/>
              </w:rPr>
              <w:t xml:space="preserve"> պալատի անդամի, Կենտրոնական բանկի նախագահի և խորհրդի մյուս անդամների նկատմամբ: Գտնում ենք, որ նման կարգավորումը </w:t>
            </w:r>
            <w:proofErr w:type="spellStart"/>
            <w:r w:rsidRPr="0043144A">
              <w:rPr>
                <w:bCs/>
              </w:rPr>
              <w:t>խնդրահարույց</w:t>
            </w:r>
            <w:proofErr w:type="spellEnd"/>
            <w:r w:rsidRPr="0043144A">
              <w:rPr>
                <w:bCs/>
              </w:rPr>
              <w:t xml:space="preserve"> է խտրականության արգելքի տեսանկյունից՝ հաշվի առնելով, որ նախագծի հիմնավորման մեջ նշված՝ տվյալ սահմանափակման պատճառաբանությունը (վերոնշյալ </w:t>
            </w:r>
            <w:proofErr w:type="spellStart"/>
            <w:r w:rsidRPr="0043144A">
              <w:rPr>
                <w:bCs/>
              </w:rPr>
              <w:t>սուբյեկտային</w:t>
            </w:r>
            <w:proofErr w:type="spellEnd"/>
            <w:r w:rsidRPr="0043144A">
              <w:rPr>
                <w:bCs/>
              </w:rPr>
              <w:t xml:space="preserve"> կազմի (բացառությամբ դատախազների) համար սահմանում է անհամատեղելիության պահանջները սահմանված են հիմնական օրենքով) բավարար չէ և չի հանդիսանում օբյեկտիվ և ողջամիտ հիմնավորում, չի հետապնդում օրինական նպատակ և առկա չէ ողջամիտ համաչափություն կիրառված միջոցի և հետապնդվող նպատակի </w:t>
            </w:r>
            <w:proofErr w:type="spellStart"/>
            <w:r w:rsidRPr="0043144A">
              <w:rPr>
                <w:bCs/>
              </w:rPr>
              <w:t>միջև</w:t>
            </w:r>
            <w:proofErr w:type="spellEnd"/>
            <w:r w:rsidRPr="0043144A">
              <w:rPr>
                <w:bCs/>
              </w:rPr>
              <w:t xml:space="preserve">: Ավելին հենց բացառություն կազմող անձինք ըստ էության, պետք է փորձագիտական աշխատանք կատարելու հնարավորություն ունենան՝ ելնելով զբաղեցրած պաշտոնի բովանդակությունից: Նույն դիտարկումը վերաբերում է նաև Նախագծի 3-րդ հոդվածի 14-րդ մասով սահմանված </w:t>
            </w:r>
            <w:proofErr w:type="spellStart"/>
            <w:r w:rsidRPr="0043144A">
              <w:rPr>
                <w:bCs/>
              </w:rPr>
              <w:t>բացառությանը</w:t>
            </w:r>
            <w:proofErr w:type="spellEnd"/>
            <w:r w:rsidRPr="0043144A">
              <w:rPr>
                <w:bCs/>
              </w:rPr>
              <w:t>:</w:t>
            </w: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14:paraId="2D672FDE" w14:textId="565E0A4E" w:rsidR="00003E19" w:rsidRPr="0043144A" w:rsidRDefault="00191893" w:rsidP="000B3ADC">
            <w:pPr>
              <w:spacing w:line="276" w:lineRule="auto"/>
              <w:ind w:firstLine="0"/>
              <w:jc w:val="center"/>
              <w:rPr>
                <w:b/>
                <w:bCs/>
              </w:rPr>
            </w:pPr>
            <w:r>
              <w:rPr>
                <w:b/>
                <w:bCs/>
              </w:rPr>
              <w:lastRenderedPageBreak/>
              <w:t>Ընդունվել է</w:t>
            </w:r>
          </w:p>
          <w:p w14:paraId="3522DB94" w14:textId="181F9226" w:rsidR="00003E19" w:rsidRPr="0043144A" w:rsidRDefault="00003E19" w:rsidP="000B3ADC">
            <w:pPr>
              <w:spacing w:line="276" w:lineRule="auto"/>
              <w:ind w:firstLine="0"/>
              <w:rPr>
                <w:bCs/>
              </w:rPr>
            </w:pPr>
            <w:r w:rsidRPr="0043144A">
              <w:rPr>
                <w:bCs/>
              </w:rPr>
              <w:t xml:space="preserve">Նախագծից խնդրո առարկա դրույթները հանվել են: </w:t>
            </w:r>
          </w:p>
          <w:p w14:paraId="15E6985E" w14:textId="534C33AC" w:rsidR="00003E19" w:rsidRPr="0043144A" w:rsidRDefault="00003E19" w:rsidP="000B3ADC">
            <w:pPr>
              <w:spacing w:line="276" w:lineRule="auto"/>
              <w:ind w:firstLine="0"/>
            </w:pPr>
          </w:p>
        </w:tc>
      </w:tr>
      <w:tr w:rsidR="00003E19" w:rsidRPr="0043144A" w14:paraId="6C7DBE0B" w14:textId="77777777" w:rsidTr="004624D5">
        <w:trPr>
          <w:tblCellSpacing w:w="0" w:type="dxa"/>
          <w:jc w:val="center"/>
        </w:trPr>
        <w:tc>
          <w:tcPr>
            <w:tcW w:w="2553" w:type="pct"/>
            <w:gridSpan w:val="2"/>
            <w:tcBorders>
              <w:top w:val="outset" w:sz="6" w:space="0" w:color="auto"/>
              <w:left w:val="outset" w:sz="6" w:space="0" w:color="auto"/>
              <w:bottom w:val="outset" w:sz="6" w:space="0" w:color="auto"/>
              <w:right w:val="outset" w:sz="6" w:space="0" w:color="auto"/>
            </w:tcBorders>
            <w:shd w:val="clear" w:color="auto" w:fill="FFFFFF"/>
          </w:tcPr>
          <w:p w14:paraId="09791ECF" w14:textId="77777777" w:rsidR="00003E19" w:rsidRPr="0043144A" w:rsidRDefault="00003E19" w:rsidP="000B3ADC">
            <w:pPr>
              <w:spacing w:line="276" w:lineRule="auto"/>
              <w:ind w:firstLine="0"/>
              <w:rPr>
                <w:bCs/>
              </w:rPr>
            </w:pPr>
            <w:r w:rsidRPr="0043144A">
              <w:rPr>
                <w:bCs/>
              </w:rPr>
              <w:lastRenderedPageBreak/>
              <w:t xml:space="preserve">2) Նախագծի 1-ին հոդվածի 3-րդ մասով առաջարկվում է ի թիվս այլ </w:t>
            </w:r>
            <w:r w:rsidRPr="0043144A">
              <w:rPr>
                <w:bCs/>
              </w:rPr>
              <w:lastRenderedPageBreak/>
              <w:t>գործունեության տեսակների, ձեռնարկատիրական գործունեություն համարել նաև ՀՀ Քաղաքացիական օրենսգրքի 2-րդ հոդվածով նախատեսված գործունեությունն իրականացնելը: Գտնում ենք, որ առաջարկվող փոփոխությունից հետո հոդվածում իմաստային առումով կստացվի կրկնություն, քանզի անհատ ձեռնարկատեր լինելն արդեն իսկ հանդիսանում է ՀՀ քաղաքացիական օրենսգրքի 2-րդ հոդվածով նախատեսված ձեռնարկատիրական գործունեության:</w:t>
            </w:r>
          </w:p>
          <w:p w14:paraId="5B615BB5" w14:textId="77777777" w:rsidR="00003E19" w:rsidRPr="0043144A" w:rsidRDefault="00003E19" w:rsidP="000B3ADC">
            <w:pPr>
              <w:spacing w:line="276" w:lineRule="auto"/>
              <w:ind w:firstLine="0"/>
              <w:rPr>
                <w:bCs/>
              </w:rPr>
            </w:pP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14:paraId="70EAF403" w14:textId="77777777" w:rsidR="00003E19" w:rsidRPr="0043144A" w:rsidRDefault="00003E19" w:rsidP="000B3ADC">
            <w:pPr>
              <w:spacing w:line="276" w:lineRule="auto"/>
              <w:ind w:firstLine="0"/>
              <w:jc w:val="center"/>
              <w:rPr>
                <w:b/>
                <w:bCs/>
              </w:rPr>
            </w:pPr>
            <w:r w:rsidRPr="0043144A">
              <w:rPr>
                <w:b/>
                <w:bCs/>
              </w:rPr>
              <w:lastRenderedPageBreak/>
              <w:t>Չի ընդունվել</w:t>
            </w:r>
          </w:p>
          <w:p w14:paraId="41080A3E" w14:textId="2E596861" w:rsidR="00003E19" w:rsidRPr="0043144A" w:rsidRDefault="00003E19" w:rsidP="000B3ADC">
            <w:pPr>
              <w:spacing w:line="276" w:lineRule="auto"/>
              <w:ind w:firstLine="0"/>
            </w:pPr>
            <w:r w:rsidRPr="0043144A">
              <w:lastRenderedPageBreak/>
              <w:t xml:space="preserve">Հոդվածում կրկնություն առկա չէ, քանի որ մի դեպքում խոսքը փաստացի իրականացվող գործունեության մասին է, իսկ մյուս դեպքում որպես անհատ ձեռնարկատեր հաշվառված լինելու պարագայում իրականացվող գործունեության: </w:t>
            </w:r>
          </w:p>
        </w:tc>
      </w:tr>
      <w:tr w:rsidR="00003E19" w:rsidRPr="0043144A" w14:paraId="4997E9C0" w14:textId="77777777" w:rsidTr="004624D5">
        <w:trPr>
          <w:tblCellSpacing w:w="0" w:type="dxa"/>
          <w:jc w:val="center"/>
        </w:trPr>
        <w:tc>
          <w:tcPr>
            <w:tcW w:w="3824"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629BB77D" w14:textId="03B657E6" w:rsidR="00003E19" w:rsidRPr="0043144A" w:rsidRDefault="00826E55" w:rsidP="000B3ADC">
            <w:pPr>
              <w:spacing w:line="276" w:lineRule="auto"/>
              <w:ind w:left="720" w:firstLine="0"/>
              <w:jc w:val="center"/>
              <w:rPr>
                <w:b/>
                <w:bCs/>
                <w:lang w:val="en-US"/>
              </w:rPr>
            </w:pPr>
            <w:r w:rsidRPr="0043144A">
              <w:rPr>
                <w:b/>
                <w:bCs/>
              </w:rPr>
              <w:lastRenderedPageBreak/>
              <w:t>5</w:t>
            </w:r>
            <w:r w:rsidR="00650DCC" w:rsidRPr="0043144A">
              <w:rPr>
                <w:b/>
                <w:bCs/>
                <w:lang w:val="en-US"/>
              </w:rPr>
              <w:t>3</w:t>
            </w:r>
            <w:r w:rsidR="00003E19" w:rsidRPr="0043144A">
              <w:rPr>
                <w:b/>
                <w:bCs/>
              </w:rPr>
              <w:t xml:space="preserve">. Վարչապետի աշխատակազմի </w:t>
            </w:r>
            <w:proofErr w:type="spellStart"/>
            <w:r w:rsidR="00003E19" w:rsidRPr="0043144A">
              <w:rPr>
                <w:b/>
                <w:bCs/>
                <w:lang w:val="en-US"/>
              </w:rPr>
              <w:t>իրավաբանական</w:t>
            </w:r>
            <w:proofErr w:type="spellEnd"/>
            <w:r w:rsidR="00003E19" w:rsidRPr="0043144A">
              <w:rPr>
                <w:b/>
                <w:bCs/>
                <w:lang w:val="en-US"/>
              </w:rPr>
              <w:t xml:space="preserve"> </w:t>
            </w:r>
            <w:proofErr w:type="spellStart"/>
            <w:r w:rsidR="00003E19" w:rsidRPr="0043144A">
              <w:rPr>
                <w:b/>
                <w:bCs/>
                <w:lang w:val="en-US"/>
              </w:rPr>
              <w:t>վարչություն</w:t>
            </w:r>
            <w:proofErr w:type="spellEnd"/>
          </w:p>
          <w:p w14:paraId="0ADB18F2" w14:textId="77777777" w:rsidR="00003E19" w:rsidRPr="0043144A" w:rsidRDefault="00003E19" w:rsidP="000B3ADC">
            <w:pPr>
              <w:spacing w:line="276" w:lineRule="auto"/>
              <w:ind w:left="720" w:firstLine="0"/>
              <w:jc w:val="center"/>
              <w:rPr>
                <w:b/>
                <w:bCs/>
              </w:rPr>
            </w:pPr>
          </w:p>
          <w:p w14:paraId="1258A9EC" w14:textId="77777777" w:rsidR="00003E19" w:rsidRPr="0043144A" w:rsidRDefault="00003E19" w:rsidP="000B3ADC">
            <w:pPr>
              <w:spacing w:line="276" w:lineRule="auto"/>
              <w:jc w:val="center"/>
              <w:rPr>
                <w:b/>
                <w:bCs/>
              </w:rPr>
            </w:pPr>
          </w:p>
          <w:p w14:paraId="6E7B8A70" w14:textId="77777777" w:rsidR="00003E19" w:rsidRPr="0043144A" w:rsidRDefault="00003E19"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147AE460" w14:textId="77777777" w:rsidR="00003E19" w:rsidRPr="0043144A" w:rsidRDefault="00003E19" w:rsidP="000B3ADC">
            <w:pPr>
              <w:spacing w:line="276" w:lineRule="auto"/>
              <w:ind w:firstLine="0"/>
              <w:rPr>
                <w:b/>
                <w:bCs/>
                <w:lang w:val="en-US"/>
              </w:rPr>
            </w:pPr>
            <w:r w:rsidRPr="0043144A">
              <w:rPr>
                <w:b/>
                <w:bCs/>
                <w:lang w:val="en-US"/>
              </w:rPr>
              <w:t>31.05.2022թ.</w:t>
            </w:r>
          </w:p>
        </w:tc>
      </w:tr>
      <w:tr w:rsidR="00003E19" w:rsidRPr="0043144A" w14:paraId="3B069DBD" w14:textId="77777777" w:rsidTr="004624D5">
        <w:trPr>
          <w:trHeight w:val="853"/>
          <w:tblCellSpacing w:w="0" w:type="dxa"/>
          <w:jc w:val="center"/>
        </w:trPr>
        <w:tc>
          <w:tcPr>
            <w:tcW w:w="3824"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3EF5166" w14:textId="77777777" w:rsidR="00003E19" w:rsidRPr="0043144A" w:rsidRDefault="00003E19" w:rsidP="000B3ADC">
            <w:pPr>
              <w:spacing w:line="276" w:lineRule="auto"/>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6F12B069" w14:textId="77777777" w:rsidR="00003E19" w:rsidRPr="0043144A" w:rsidRDefault="00003E19" w:rsidP="000B3ADC">
            <w:pPr>
              <w:spacing w:line="276" w:lineRule="auto"/>
              <w:ind w:firstLine="0"/>
              <w:rPr>
                <w:b/>
                <w:bCs/>
              </w:rPr>
            </w:pPr>
            <w:r w:rsidRPr="0043144A">
              <w:rPr>
                <w:b/>
                <w:bCs/>
                <w:lang w:val="en-US"/>
              </w:rPr>
              <w:t xml:space="preserve">N </w:t>
            </w:r>
            <w:r w:rsidRPr="0043144A">
              <w:rPr>
                <w:b/>
                <w:bCs/>
              </w:rPr>
              <w:t>02/09.6/18949-2022</w:t>
            </w:r>
          </w:p>
        </w:tc>
      </w:tr>
      <w:tr w:rsidR="00003E19" w:rsidRPr="0043144A" w14:paraId="765064F8" w14:textId="77777777" w:rsidTr="004624D5">
        <w:trPr>
          <w:tblCellSpacing w:w="0" w:type="dxa"/>
          <w:jc w:val="center"/>
        </w:trPr>
        <w:tc>
          <w:tcPr>
            <w:tcW w:w="2553" w:type="pct"/>
            <w:gridSpan w:val="2"/>
            <w:tcBorders>
              <w:top w:val="outset" w:sz="6" w:space="0" w:color="auto"/>
              <w:left w:val="outset" w:sz="6" w:space="0" w:color="auto"/>
              <w:bottom w:val="outset" w:sz="6" w:space="0" w:color="auto"/>
              <w:right w:val="outset" w:sz="6" w:space="0" w:color="auto"/>
            </w:tcBorders>
            <w:shd w:val="clear" w:color="auto" w:fill="FFFFFF"/>
          </w:tcPr>
          <w:p w14:paraId="52CC8C5A" w14:textId="77777777" w:rsidR="00003E19" w:rsidRPr="0043144A" w:rsidRDefault="00003E19" w:rsidP="000B3ADC">
            <w:pPr>
              <w:spacing w:line="276" w:lineRule="auto"/>
              <w:ind w:firstLine="0"/>
              <w:rPr>
                <w:bCs/>
              </w:rPr>
            </w:pPr>
            <w:r w:rsidRPr="0043144A">
              <w:rPr>
                <w:bCs/>
              </w:rPr>
              <w:t xml:space="preserve">1) Նախագծով նախատեսված մի շարք </w:t>
            </w:r>
            <w:proofErr w:type="spellStart"/>
            <w:r w:rsidRPr="0043144A">
              <w:rPr>
                <w:bCs/>
              </w:rPr>
              <w:t>կարգավորումներ</w:t>
            </w:r>
            <w:proofErr w:type="spellEnd"/>
            <w:r w:rsidRPr="0043144A">
              <w:rPr>
                <w:bCs/>
              </w:rPr>
              <w:t xml:space="preserve"> ունեն ընդհանրական բնույթ, չափազանց ընդգրկուն են և գործնականում կարող են առաջացնել անհամատեղելիության պահանջների և այլ սահմանափակումների խախտման առկայությունն արձանագրելու հետ կապված բարդություններ, մասնավորապես.</w:t>
            </w:r>
          </w:p>
          <w:p w14:paraId="0C3132D6" w14:textId="77777777" w:rsidR="00003E19" w:rsidRPr="0043144A" w:rsidRDefault="00003E19" w:rsidP="000B3ADC">
            <w:pPr>
              <w:spacing w:line="276" w:lineRule="auto"/>
              <w:ind w:firstLine="0"/>
              <w:rPr>
                <w:bCs/>
              </w:rPr>
            </w:pPr>
            <w:r w:rsidRPr="0043144A">
              <w:rPr>
                <w:bCs/>
              </w:rPr>
              <w:t xml:space="preserve">ա) Նախագծի 1-ին հոդվածով առաջարկվում է «Հանրային ծառայության մասին» օրենքի 31-րդ հոդվածի 1-ին մասը շարադրել նոր խմբագրությամբ՝ սահմանելով, որ փորձագիտական աշխատանք չի կարող իրականացվել հանրային պաշտոն զբաղեցնող անձի կամ հանրային ծառայողի հսկողության, վերահսկողության ոլորտում, ինչպես նաև այն մարմնի հետ կապված հարաբերություններում, որտեղ ինքը ծառայության մեջ է: Ընդգծված </w:t>
            </w:r>
            <w:proofErr w:type="spellStart"/>
            <w:r w:rsidRPr="0043144A">
              <w:rPr>
                <w:bCs/>
              </w:rPr>
              <w:t>ձևակերպումները</w:t>
            </w:r>
            <w:proofErr w:type="spellEnd"/>
            <w:r w:rsidRPr="0043144A">
              <w:rPr>
                <w:bCs/>
              </w:rPr>
              <w:t xml:space="preserve"> </w:t>
            </w:r>
            <w:proofErr w:type="spellStart"/>
            <w:r w:rsidRPr="0043144A">
              <w:rPr>
                <w:bCs/>
              </w:rPr>
              <w:t>խնդրահարույց</w:t>
            </w:r>
            <w:proofErr w:type="spellEnd"/>
            <w:r w:rsidRPr="0043144A">
              <w:rPr>
                <w:bCs/>
              </w:rPr>
              <w:t xml:space="preserve"> են, քանի որ նախ՝ կառավարչական իրավահարաբերությունների շրջանակում հնարավոր չէ կանխորոշել տվյալ մարմնի հետ կապված հարաբերությունների շրջանակը և </w:t>
            </w:r>
            <w:r w:rsidRPr="0043144A">
              <w:rPr>
                <w:bCs/>
              </w:rPr>
              <w:lastRenderedPageBreak/>
              <w:t xml:space="preserve">որպես կանոն ոլորտային օրենսդրությամբ հանրային պաշտոն զբաղեցնող անձի կամ հանրային ծառայողի հսկողության, վերահսկողության ոլորտներ սահմանված չեն: Բացի այդ՝ պարզ չէ, թե համապատասխան իրավիճակներում ում կողմից է արձանագրվելու փորձագիտական աշխատանք կատարելու </w:t>
            </w:r>
            <w:proofErr w:type="spellStart"/>
            <w:r w:rsidRPr="0043144A">
              <w:rPr>
                <w:bCs/>
              </w:rPr>
              <w:t>թույլատրելիությունը</w:t>
            </w:r>
            <w:proofErr w:type="spellEnd"/>
            <w:r w:rsidRPr="0043144A">
              <w:rPr>
                <w:bCs/>
              </w:rPr>
              <w:t xml:space="preserve">: Այս համատեքստում </w:t>
            </w:r>
            <w:proofErr w:type="spellStart"/>
            <w:r w:rsidRPr="0043144A">
              <w:rPr>
                <w:bCs/>
              </w:rPr>
              <w:t>խնդրահարույց</w:t>
            </w:r>
            <w:proofErr w:type="spellEnd"/>
            <w:r w:rsidRPr="0043144A">
              <w:rPr>
                <w:bCs/>
              </w:rPr>
              <w:t xml:space="preserve"> է նաև Նախագծի 2-րդ հոդվածով առաջարկվող  սահմանափակումը, համաձայն որի՝ հանրային պաշտոն զբաղեցնող անձանց և հանրային ծառայողներին արգելվում է պաշտոնից ազատվելուց հետո՝ մեկ տարվա ընթացքում իրենց անմիջական հսկողության, վերահսկողության ենթակա ոլորտում հիմնադրել կազմակերպություն՝ հաշվի առնելով, որ նշված սահմանափակումն անմիջականորեն առնչվում է ՀՀ Սահմանադրության 59-րդ և 45-րդ հոդվածներով երաշխավորված տնտեսական գործունեության ազատության և միավորումների ազատության իրավունքների հետ:</w:t>
            </w:r>
          </w:p>
          <w:p w14:paraId="12AD78D9" w14:textId="77777777" w:rsidR="00003E19" w:rsidRPr="0043144A" w:rsidRDefault="00003E19" w:rsidP="000B3ADC">
            <w:pPr>
              <w:spacing w:line="276" w:lineRule="auto"/>
              <w:ind w:firstLine="0"/>
              <w:rPr>
                <w:bCs/>
              </w:rPr>
            </w:pP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14:paraId="18F2C01F" w14:textId="7565C7D0" w:rsidR="00003E19" w:rsidRPr="0043144A" w:rsidRDefault="00C57101" w:rsidP="000B3ADC">
            <w:pPr>
              <w:spacing w:line="276" w:lineRule="auto"/>
              <w:ind w:firstLine="0"/>
              <w:jc w:val="center"/>
              <w:rPr>
                <w:b/>
                <w:bCs/>
              </w:rPr>
            </w:pPr>
            <w:r>
              <w:rPr>
                <w:b/>
                <w:bCs/>
              </w:rPr>
              <w:lastRenderedPageBreak/>
              <w:t>Ը</w:t>
            </w:r>
            <w:r w:rsidR="00003E19" w:rsidRPr="0043144A">
              <w:rPr>
                <w:b/>
                <w:bCs/>
              </w:rPr>
              <w:t>նդունվել</w:t>
            </w:r>
            <w:r>
              <w:rPr>
                <w:b/>
                <w:bCs/>
              </w:rPr>
              <w:t xml:space="preserve"> է</w:t>
            </w:r>
          </w:p>
          <w:p w14:paraId="2EAB61BB" w14:textId="5E7F1210" w:rsidR="00C57101" w:rsidRPr="00C57101" w:rsidRDefault="00003E19" w:rsidP="00C57101">
            <w:pPr>
              <w:spacing w:line="276" w:lineRule="auto"/>
              <w:ind w:firstLine="0"/>
              <w:rPr>
                <w:bCs/>
              </w:rPr>
            </w:pPr>
            <w:r w:rsidRPr="0043144A">
              <w:rPr>
                <w:bCs/>
              </w:rPr>
              <w:t xml:space="preserve">Նախագծից </w:t>
            </w:r>
            <w:r w:rsidR="00C57101">
              <w:rPr>
                <w:bCs/>
              </w:rPr>
              <w:t xml:space="preserve">խնդրո առարկա դրույթները հանվել են: </w:t>
            </w:r>
          </w:p>
          <w:p w14:paraId="2401DB8D" w14:textId="62B90304" w:rsidR="00003E19" w:rsidRPr="0043144A" w:rsidRDefault="00003E19" w:rsidP="002B0709">
            <w:pPr>
              <w:pStyle w:val="pf0"/>
              <w:spacing w:line="276" w:lineRule="auto"/>
              <w:jc w:val="both"/>
              <w:rPr>
                <w:rFonts w:ascii="GHEA Grapalat" w:hAnsi="GHEA Grapalat" w:cs="Arial"/>
                <w:color w:val="000000" w:themeColor="text1"/>
              </w:rPr>
            </w:pPr>
          </w:p>
        </w:tc>
      </w:tr>
      <w:tr w:rsidR="00003E19" w:rsidRPr="0043144A" w14:paraId="29C8E733" w14:textId="77777777" w:rsidTr="004624D5">
        <w:trPr>
          <w:tblCellSpacing w:w="0" w:type="dxa"/>
          <w:jc w:val="center"/>
        </w:trPr>
        <w:tc>
          <w:tcPr>
            <w:tcW w:w="2553" w:type="pct"/>
            <w:gridSpan w:val="2"/>
            <w:tcBorders>
              <w:top w:val="outset" w:sz="6" w:space="0" w:color="auto"/>
              <w:left w:val="outset" w:sz="6" w:space="0" w:color="auto"/>
              <w:bottom w:val="outset" w:sz="6" w:space="0" w:color="auto"/>
              <w:right w:val="outset" w:sz="6" w:space="0" w:color="auto"/>
            </w:tcBorders>
            <w:shd w:val="clear" w:color="auto" w:fill="FFFFFF"/>
          </w:tcPr>
          <w:p w14:paraId="6D0788BA" w14:textId="4E3AB760" w:rsidR="00003E19" w:rsidRPr="0043144A" w:rsidRDefault="00003E19" w:rsidP="000B3ADC">
            <w:pPr>
              <w:spacing w:line="276" w:lineRule="auto"/>
              <w:ind w:firstLine="0"/>
              <w:rPr>
                <w:bCs/>
              </w:rPr>
            </w:pPr>
            <w:r w:rsidRPr="0043144A">
              <w:rPr>
                <w:bCs/>
              </w:rPr>
              <w:t xml:space="preserve">բ) Նախագծի 1-ին հոդվածով առաջարկվում է «Հանրային ծառայության մասին» օրենքի 31-րդ հոդվածում լրացնել </w:t>
            </w:r>
            <w:proofErr w:type="spellStart"/>
            <w:r w:rsidRPr="0043144A">
              <w:rPr>
                <w:bCs/>
              </w:rPr>
              <w:t>հետևյալ</w:t>
            </w:r>
            <w:proofErr w:type="spellEnd"/>
            <w:r w:rsidRPr="0043144A">
              <w:rPr>
                <w:bCs/>
              </w:rPr>
              <w:t xml:space="preserve"> բովանդակությամբ 2.1-ին մաս՝ «Պատգամավորը, դատավորը, Բարձրագույն դատական խորհրդի անդամը, դատախազը, Կառավարության անդամը, (…) Կենտրոնական բանկի նախագահը և խորհրդի մյուս անդամները չեն կարող զբաղեցնել իրենց կարգավիճակով չպայմանավորված պաշտոն պետական կամ տեղական ինքնակառավարման այլ մարմիններում, </w:t>
            </w:r>
            <w:proofErr w:type="spellStart"/>
            <w:r w:rsidRPr="0043144A">
              <w:rPr>
                <w:bCs/>
              </w:rPr>
              <w:t>որևէ</w:t>
            </w:r>
            <w:proofErr w:type="spellEnd"/>
            <w:r w:rsidRPr="0043144A">
              <w:rPr>
                <w:bCs/>
              </w:rPr>
              <w:t xml:space="preserve"> պաշտոն` </w:t>
            </w:r>
            <w:proofErr w:type="spellStart"/>
            <w:r w:rsidRPr="0043144A">
              <w:rPr>
                <w:bCs/>
              </w:rPr>
              <w:t>առևտրային</w:t>
            </w:r>
            <w:proofErr w:type="spellEnd"/>
            <w:r w:rsidRPr="0043144A">
              <w:rPr>
                <w:bCs/>
              </w:rPr>
              <w:t xml:space="preserve"> կազմակերպություններում, զբաղվել ձեռնարկատիրական գործունեությամբ, կատարել վճարովի այլ աշխատանք, բացի գիտական, կրթական և ստեղծագործական աշխատանքից:» Հարկ է </w:t>
            </w:r>
            <w:r w:rsidRPr="0043144A">
              <w:rPr>
                <w:bCs/>
              </w:rPr>
              <w:lastRenderedPageBreak/>
              <w:t xml:space="preserve">նկատի ունենալ, որ նշված կարգավորմամբ հաշվի չի առնվել «Հանրային ծառայության մասին» օրենքի 31-րդ հոդվածի 3-րդ մասի կարգավորումը, համաձայն որի՝ Կենտրոնական բանկի նախագահը և խորհրդի մյուս անդամներն իրավունք ունեն </w:t>
            </w:r>
            <w:proofErr w:type="spellStart"/>
            <w:r w:rsidRPr="0043144A">
              <w:rPr>
                <w:bCs/>
              </w:rPr>
              <w:t>առևտրային</w:t>
            </w:r>
            <w:proofErr w:type="spellEnd"/>
            <w:r w:rsidRPr="0043144A">
              <w:rPr>
                <w:bCs/>
              </w:rPr>
              <w:t xml:space="preserve"> կազմակերպություններում և հիմնադրամներում զբաղեցնելու իրենց կարգավիճակով պայմանավորված պաշտոններ՝ այնքանով, որքանով առաջարկվող կարգավորմամբ չի նախատեսվել </w:t>
            </w:r>
            <w:proofErr w:type="spellStart"/>
            <w:r w:rsidRPr="0043144A">
              <w:rPr>
                <w:bCs/>
              </w:rPr>
              <w:t>առևտրային</w:t>
            </w:r>
            <w:proofErr w:type="spellEnd"/>
            <w:r w:rsidRPr="0043144A">
              <w:rPr>
                <w:bCs/>
              </w:rPr>
              <w:t xml:space="preserve"> կազմակերպություններում կարգավիճակով պայմանավորված պաշտոն զբաղեցնելու իրավունքի հետ կապված համապատասխան բացառություն:</w:t>
            </w: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14:paraId="62CB34B7" w14:textId="77777777" w:rsidR="00003E19" w:rsidRPr="0043144A" w:rsidRDefault="00003E19" w:rsidP="000B3ADC">
            <w:pPr>
              <w:spacing w:line="276" w:lineRule="auto"/>
              <w:ind w:firstLine="0"/>
              <w:jc w:val="center"/>
              <w:rPr>
                <w:b/>
                <w:bCs/>
              </w:rPr>
            </w:pPr>
            <w:r w:rsidRPr="0043144A">
              <w:rPr>
                <w:b/>
                <w:bCs/>
              </w:rPr>
              <w:lastRenderedPageBreak/>
              <w:t>Ընդունվել է</w:t>
            </w:r>
          </w:p>
          <w:p w14:paraId="55153617" w14:textId="5BDC47F5" w:rsidR="00003E19" w:rsidRPr="0043144A" w:rsidRDefault="00003E19" w:rsidP="000B3ADC">
            <w:pPr>
              <w:spacing w:line="276" w:lineRule="auto"/>
              <w:ind w:firstLine="0"/>
            </w:pPr>
            <w:r w:rsidRPr="0043144A">
              <w:t xml:space="preserve">Քննարկվող կարգավորումը նախագծից հանվել է: </w:t>
            </w:r>
          </w:p>
        </w:tc>
      </w:tr>
      <w:tr w:rsidR="00003E19" w:rsidRPr="0043144A" w14:paraId="2EEDB2C0" w14:textId="77777777" w:rsidTr="004624D5">
        <w:trPr>
          <w:tblCellSpacing w:w="0" w:type="dxa"/>
          <w:jc w:val="center"/>
        </w:trPr>
        <w:tc>
          <w:tcPr>
            <w:tcW w:w="2553" w:type="pct"/>
            <w:gridSpan w:val="2"/>
            <w:tcBorders>
              <w:top w:val="outset" w:sz="6" w:space="0" w:color="auto"/>
              <w:left w:val="outset" w:sz="6" w:space="0" w:color="auto"/>
              <w:bottom w:val="outset" w:sz="6" w:space="0" w:color="auto"/>
              <w:right w:val="outset" w:sz="6" w:space="0" w:color="auto"/>
            </w:tcBorders>
            <w:shd w:val="clear" w:color="auto" w:fill="FFFFFF"/>
          </w:tcPr>
          <w:p w14:paraId="42B0C596" w14:textId="77777777" w:rsidR="00003E19" w:rsidRPr="0043144A" w:rsidRDefault="00003E19" w:rsidP="000B3ADC">
            <w:pPr>
              <w:spacing w:line="276" w:lineRule="auto"/>
              <w:ind w:firstLine="0"/>
              <w:rPr>
                <w:bCs/>
              </w:rPr>
            </w:pPr>
            <w:r w:rsidRPr="0043144A">
              <w:rPr>
                <w:bCs/>
              </w:rPr>
              <w:t xml:space="preserve">գ) Նախագծի 3-րդ հոդվածով առաջարկվում է «Հանրային ծառայության մասին» օրենքի 33-րդ հոդվածը շարադրել նոր խմբագրությամբ, որի 8-րդ մասի 4-րդ կետի համաձայն՝ պաշտոն զբաղեցնող անձի </w:t>
            </w:r>
            <w:proofErr w:type="spellStart"/>
            <w:r w:rsidRPr="0043144A">
              <w:rPr>
                <w:bCs/>
              </w:rPr>
              <w:t>վերադասը</w:t>
            </w:r>
            <w:proofErr w:type="spellEnd"/>
            <w:r w:rsidRPr="0043144A">
              <w:rPr>
                <w:bCs/>
              </w:rPr>
              <w:t xml:space="preserve"> կամ անմիջական ղեկավարը գրավոր հայտարարության ուսումնասիրության հիման վրա ձեռնարկում է կամ առաջարկում է ձեռնարկել շահերի բախման իրավիճակի լուծմանն ուղղված </w:t>
            </w:r>
            <w:proofErr w:type="spellStart"/>
            <w:r w:rsidRPr="0043144A">
              <w:rPr>
                <w:bCs/>
              </w:rPr>
              <w:t>հետևյալ</w:t>
            </w:r>
            <w:proofErr w:type="spellEnd"/>
            <w:r w:rsidRPr="0043144A">
              <w:rPr>
                <w:bCs/>
              </w:rPr>
              <w:t xml:space="preserve"> քայլերից մեկը.</w:t>
            </w:r>
          </w:p>
          <w:p w14:paraId="1298E6AF" w14:textId="77777777" w:rsidR="00003E19" w:rsidRPr="0043144A" w:rsidRDefault="00003E19" w:rsidP="000B3ADC">
            <w:pPr>
              <w:spacing w:line="276" w:lineRule="auto"/>
              <w:ind w:firstLine="0"/>
              <w:rPr>
                <w:bCs/>
              </w:rPr>
            </w:pPr>
            <w:r w:rsidRPr="0043144A">
              <w:rPr>
                <w:bCs/>
              </w:rPr>
              <w:t xml:space="preserve">1) սահմանափակել պաշտոն զբաղեցնող անձի </w:t>
            </w:r>
            <w:proofErr w:type="spellStart"/>
            <w:r w:rsidRPr="0043144A">
              <w:rPr>
                <w:bCs/>
              </w:rPr>
              <w:t>հասանելիությունը</w:t>
            </w:r>
            <w:proofErr w:type="spellEnd"/>
            <w:r w:rsidRPr="0043144A">
              <w:rPr>
                <w:bCs/>
              </w:rPr>
              <w:t xml:space="preserve"> որոշակի տեղեկատվության,</w:t>
            </w:r>
          </w:p>
          <w:p w14:paraId="0ED67D3A" w14:textId="77777777" w:rsidR="00003E19" w:rsidRPr="0043144A" w:rsidRDefault="00003E19" w:rsidP="000B3ADC">
            <w:pPr>
              <w:spacing w:line="276" w:lineRule="auto"/>
              <w:ind w:firstLine="0"/>
              <w:rPr>
                <w:bCs/>
              </w:rPr>
            </w:pPr>
            <w:r w:rsidRPr="0043144A">
              <w:rPr>
                <w:bCs/>
              </w:rPr>
              <w:t>(…)</w:t>
            </w:r>
          </w:p>
          <w:p w14:paraId="558ECFA5" w14:textId="77777777" w:rsidR="00003E19" w:rsidRPr="0043144A" w:rsidRDefault="00003E19" w:rsidP="000B3ADC">
            <w:pPr>
              <w:spacing w:line="276" w:lineRule="auto"/>
              <w:ind w:firstLine="0"/>
              <w:rPr>
                <w:bCs/>
              </w:rPr>
            </w:pPr>
            <w:r w:rsidRPr="0043144A">
              <w:rPr>
                <w:bCs/>
              </w:rPr>
              <w:t>4) սահմանափակել տվյալ դեպքում պաշտոն զբաղեցնող անձի լիազորությունները, հայեցողության շրջանակը:</w:t>
            </w:r>
          </w:p>
          <w:p w14:paraId="62C0C1E9" w14:textId="77777777" w:rsidR="00003E19" w:rsidRPr="0043144A" w:rsidRDefault="00003E19" w:rsidP="000B3ADC">
            <w:pPr>
              <w:spacing w:line="276" w:lineRule="auto"/>
              <w:ind w:firstLine="0"/>
              <w:rPr>
                <w:bCs/>
              </w:rPr>
            </w:pPr>
            <w:r w:rsidRPr="0043144A">
              <w:rPr>
                <w:bCs/>
              </w:rPr>
              <w:t xml:space="preserve">Նշված կարգավորման </w:t>
            </w:r>
            <w:proofErr w:type="spellStart"/>
            <w:r w:rsidRPr="0043144A">
              <w:rPr>
                <w:bCs/>
              </w:rPr>
              <w:t>վերլուծությունից</w:t>
            </w:r>
            <w:proofErr w:type="spellEnd"/>
            <w:r w:rsidRPr="0043144A">
              <w:rPr>
                <w:bCs/>
              </w:rPr>
              <w:t xml:space="preserve"> բխում է, որ պաշտոն զբաղեցնող անձի վերադասին կամ անմիջական ղեկավարին հնարավորություն է </w:t>
            </w:r>
            <w:proofErr w:type="spellStart"/>
            <w:r w:rsidRPr="0043144A">
              <w:rPr>
                <w:bCs/>
              </w:rPr>
              <w:t>ընձեռվում</w:t>
            </w:r>
            <w:proofErr w:type="spellEnd"/>
            <w:r w:rsidRPr="0043144A">
              <w:rPr>
                <w:bCs/>
              </w:rPr>
              <w:t xml:space="preserve"> սահմանափակել պաշտոն զբաղեցնող անձի </w:t>
            </w:r>
            <w:proofErr w:type="spellStart"/>
            <w:r w:rsidRPr="0043144A">
              <w:rPr>
                <w:bCs/>
              </w:rPr>
              <w:t>հասանելիությունը</w:t>
            </w:r>
            <w:proofErr w:type="spellEnd"/>
            <w:r w:rsidRPr="0043144A">
              <w:rPr>
                <w:bCs/>
              </w:rPr>
              <w:t xml:space="preserve"> որոշակի տեղեկատվության կամ սահմանափակել պաշտոն զբաղեցնող անձի լիազորությունները, </w:t>
            </w:r>
            <w:r w:rsidRPr="0043144A">
              <w:rPr>
                <w:bCs/>
              </w:rPr>
              <w:lastRenderedPageBreak/>
              <w:t xml:space="preserve">մինչդեռ՝ մի շարք դեպքերում անձի լիազորությունների շրջանակը և գործունեության երաշխիքները, այդ թվում՝ որոշակի տեղեկատվությանը </w:t>
            </w:r>
            <w:proofErr w:type="spellStart"/>
            <w:r w:rsidRPr="0043144A">
              <w:rPr>
                <w:bCs/>
              </w:rPr>
              <w:t>հասանելիությունը</w:t>
            </w:r>
            <w:proofErr w:type="spellEnd"/>
            <w:r w:rsidRPr="0043144A">
              <w:rPr>
                <w:bCs/>
              </w:rPr>
              <w:t xml:space="preserve">, երաշխավորված են օրենքով: </w:t>
            </w:r>
            <w:proofErr w:type="spellStart"/>
            <w:r w:rsidRPr="0043144A">
              <w:rPr>
                <w:bCs/>
              </w:rPr>
              <w:t>Հետևաբար</w:t>
            </w:r>
            <w:proofErr w:type="spellEnd"/>
            <w:r w:rsidRPr="0043144A">
              <w:rPr>
                <w:bCs/>
              </w:rPr>
              <w:t xml:space="preserve">, առաջարկվող կարգավորումը թերի է, քանի որ նախ՝ չի որոշակիացվում սահմանափակման ենթակա լիազորությունների ծավալը, երկրորդ՝ պարզ չէ, թե ինչ ակտով և ինչ ժամկետներով է սահմանափակվելու լիազորությունների ծավալը կամ տեղեկատվության </w:t>
            </w:r>
            <w:proofErr w:type="spellStart"/>
            <w:r w:rsidRPr="0043144A">
              <w:rPr>
                <w:bCs/>
              </w:rPr>
              <w:t>հասանելիությունը</w:t>
            </w:r>
            <w:proofErr w:type="spellEnd"/>
            <w:r w:rsidRPr="0043144A">
              <w:rPr>
                <w:bCs/>
              </w:rPr>
              <w:t xml:space="preserve">: </w:t>
            </w:r>
          </w:p>
          <w:p w14:paraId="627F60EE" w14:textId="77777777" w:rsidR="00003E19" w:rsidRPr="0043144A" w:rsidRDefault="00003E19" w:rsidP="000B3ADC">
            <w:pPr>
              <w:spacing w:line="276" w:lineRule="auto"/>
              <w:ind w:firstLine="0"/>
              <w:rPr>
                <w:bCs/>
              </w:rPr>
            </w:pP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14:paraId="6115E84A" w14:textId="634E3823" w:rsidR="00003E19" w:rsidRPr="0043144A" w:rsidRDefault="00003E19" w:rsidP="000B3ADC">
            <w:pPr>
              <w:spacing w:line="276" w:lineRule="auto"/>
              <w:ind w:firstLine="0"/>
              <w:jc w:val="center"/>
              <w:rPr>
                <w:b/>
                <w:bCs/>
              </w:rPr>
            </w:pPr>
            <w:r w:rsidRPr="0043144A">
              <w:rPr>
                <w:b/>
                <w:bCs/>
              </w:rPr>
              <w:lastRenderedPageBreak/>
              <w:t>Մասամբ է ընդունվել</w:t>
            </w:r>
          </w:p>
          <w:p w14:paraId="207D3C8C" w14:textId="340FDD62" w:rsidR="00003E19" w:rsidRPr="0043144A" w:rsidRDefault="00003E19" w:rsidP="000B3ADC">
            <w:pPr>
              <w:tabs>
                <w:tab w:val="left" w:pos="851"/>
                <w:tab w:val="left" w:pos="993"/>
                <w:tab w:val="left" w:pos="1276"/>
                <w:tab w:val="left" w:pos="1418"/>
              </w:tabs>
              <w:spacing w:line="276" w:lineRule="auto"/>
              <w:contextualSpacing/>
              <w:rPr>
                <w:rFonts w:eastAsia="GHEA Grapalat" w:cs="GHEA Grapalat"/>
                <w:color w:val="000000"/>
              </w:rPr>
            </w:pPr>
            <w:r w:rsidRPr="0043144A">
              <w:rPr>
                <w:rFonts w:eastAsia="GHEA Grapalat" w:cs="GHEA Grapalat"/>
                <w:color w:val="000000"/>
              </w:rPr>
              <w:t xml:space="preserve"> Նկատի ունենալով, որ շահերի բախումը կոնկրետ իրավիճակ է, սահմանափակումների կիրառման ժամկետը հնարավոր չէ հստակեցնել. սահմանափակումները կարող են կիրառվել </w:t>
            </w:r>
            <w:proofErr w:type="spellStart"/>
            <w:r w:rsidRPr="0043144A">
              <w:rPr>
                <w:rFonts w:eastAsia="GHEA Grapalat" w:cs="GHEA Grapalat"/>
                <w:color w:val="000000"/>
              </w:rPr>
              <w:t>մինչև</w:t>
            </w:r>
            <w:proofErr w:type="spellEnd"/>
            <w:r w:rsidRPr="0043144A">
              <w:rPr>
                <w:rFonts w:eastAsia="GHEA Grapalat" w:cs="GHEA Grapalat"/>
                <w:color w:val="000000"/>
              </w:rPr>
              <w:t xml:space="preserve"> շահերի բախման իրավիճակի դադարումը:</w:t>
            </w:r>
          </w:p>
          <w:p w14:paraId="7F887C48" w14:textId="0CAA828A" w:rsidR="00003E19" w:rsidRPr="0043144A" w:rsidRDefault="00003E19" w:rsidP="000B3ADC">
            <w:pPr>
              <w:tabs>
                <w:tab w:val="left" w:pos="851"/>
                <w:tab w:val="left" w:pos="993"/>
                <w:tab w:val="left" w:pos="1276"/>
                <w:tab w:val="left" w:pos="1418"/>
              </w:tabs>
              <w:spacing w:line="276" w:lineRule="auto"/>
              <w:contextualSpacing/>
              <w:rPr>
                <w:rFonts w:eastAsia="GHEA Grapalat" w:cs="GHEA Grapalat"/>
                <w:color w:val="000000"/>
              </w:rPr>
            </w:pPr>
            <w:proofErr w:type="spellStart"/>
            <w:r w:rsidRPr="0043144A">
              <w:rPr>
                <w:rFonts w:eastAsia="GHEA Grapalat" w:cs="GHEA Grapalat"/>
                <w:color w:val="000000"/>
              </w:rPr>
              <w:t>Միևնույն</w:t>
            </w:r>
            <w:proofErr w:type="spellEnd"/>
            <w:r w:rsidRPr="0043144A">
              <w:rPr>
                <w:rFonts w:eastAsia="GHEA Grapalat" w:cs="GHEA Grapalat"/>
                <w:color w:val="000000"/>
              </w:rPr>
              <w:t xml:space="preserve"> ժամանակ, հնարավոր չէ մանրամասնել, որոշակիացնել սահմանափակման ենթակա լիազորությունների ծավալը, եթե խոսքը տարբեր պաշտոններ զբաղեցնող անձանց և տարբեր իրավիճակներից բխող լիազորությունների մասին է:</w:t>
            </w:r>
          </w:p>
          <w:p w14:paraId="061B674B" w14:textId="1FDB616E" w:rsidR="00003E19" w:rsidRPr="0043144A" w:rsidRDefault="00003E19" w:rsidP="000B3ADC">
            <w:pPr>
              <w:tabs>
                <w:tab w:val="left" w:pos="851"/>
                <w:tab w:val="left" w:pos="993"/>
                <w:tab w:val="left" w:pos="1276"/>
                <w:tab w:val="left" w:pos="1418"/>
              </w:tabs>
              <w:spacing w:line="276" w:lineRule="auto"/>
              <w:contextualSpacing/>
              <w:rPr>
                <w:rFonts w:eastAsia="GHEA Grapalat" w:cs="GHEA Grapalat"/>
                <w:color w:val="000000"/>
              </w:rPr>
            </w:pPr>
            <w:r w:rsidRPr="0043144A">
              <w:rPr>
                <w:rFonts w:eastAsia="GHEA Grapalat" w:cs="GHEA Grapalat"/>
                <w:color w:val="000000"/>
              </w:rPr>
              <w:t xml:space="preserve">Ինչ վերաբերում է սահմանափակումների կիրառման համար ընդունվող </w:t>
            </w:r>
            <w:proofErr w:type="spellStart"/>
            <w:r w:rsidRPr="0043144A">
              <w:rPr>
                <w:rFonts w:eastAsia="GHEA Grapalat" w:cs="GHEA Grapalat"/>
                <w:color w:val="000000"/>
              </w:rPr>
              <w:t>ակտին</w:t>
            </w:r>
            <w:proofErr w:type="spellEnd"/>
            <w:r w:rsidRPr="0043144A">
              <w:rPr>
                <w:rFonts w:eastAsia="GHEA Grapalat" w:cs="GHEA Grapalat"/>
                <w:color w:val="000000"/>
              </w:rPr>
              <w:t>, ապա յուրաքանչյուր մարմին ընդունում է իրեն օրենքով վերապահված լիազորությունների շրջանակում համապատասխան ակտ:</w:t>
            </w:r>
          </w:p>
          <w:p w14:paraId="5E015149" w14:textId="754B89B8" w:rsidR="00003E19" w:rsidRPr="0043144A" w:rsidRDefault="00003E19" w:rsidP="000B3ADC">
            <w:pPr>
              <w:tabs>
                <w:tab w:val="left" w:pos="851"/>
                <w:tab w:val="left" w:pos="993"/>
                <w:tab w:val="left" w:pos="1276"/>
                <w:tab w:val="left" w:pos="1418"/>
              </w:tabs>
              <w:spacing w:line="276" w:lineRule="auto"/>
              <w:contextualSpacing/>
              <w:rPr>
                <w:rFonts w:eastAsia="GHEA Grapalat" w:cs="GHEA Grapalat"/>
                <w:color w:val="000000"/>
              </w:rPr>
            </w:pPr>
            <w:r w:rsidRPr="0043144A">
              <w:rPr>
                <w:rFonts w:eastAsia="GHEA Grapalat" w:cs="GHEA Grapalat"/>
                <w:color w:val="000000"/>
              </w:rPr>
              <w:t xml:space="preserve">Խնդրո առարկա հոդվածի 8-րդ մասի 4-րդ կետը </w:t>
            </w:r>
            <w:proofErr w:type="spellStart"/>
            <w:r w:rsidRPr="0043144A">
              <w:rPr>
                <w:rFonts w:eastAsia="GHEA Grapalat" w:cs="GHEA Grapalat"/>
                <w:color w:val="000000"/>
              </w:rPr>
              <w:t>վերաշարդրվել</w:t>
            </w:r>
            <w:proofErr w:type="spellEnd"/>
            <w:r w:rsidRPr="0043144A">
              <w:rPr>
                <w:rFonts w:eastAsia="GHEA Grapalat" w:cs="GHEA Grapalat"/>
                <w:color w:val="000000"/>
              </w:rPr>
              <w:t xml:space="preserve"> է </w:t>
            </w:r>
            <w:proofErr w:type="spellStart"/>
            <w:r w:rsidRPr="0043144A">
              <w:rPr>
                <w:rFonts w:eastAsia="GHEA Grapalat" w:cs="GHEA Grapalat"/>
                <w:color w:val="000000"/>
              </w:rPr>
              <w:t>հետևյալ</w:t>
            </w:r>
            <w:proofErr w:type="spellEnd"/>
            <w:r w:rsidRPr="0043144A">
              <w:rPr>
                <w:rFonts w:eastAsia="GHEA Grapalat" w:cs="GHEA Grapalat"/>
                <w:color w:val="000000"/>
              </w:rPr>
              <w:t xml:space="preserve"> խմբագրությամբ՝</w:t>
            </w:r>
          </w:p>
          <w:p w14:paraId="77C174F7" w14:textId="44FE7260" w:rsidR="00003E19" w:rsidRPr="0043144A" w:rsidRDefault="00003E19" w:rsidP="000B3ADC">
            <w:pPr>
              <w:tabs>
                <w:tab w:val="left" w:pos="851"/>
                <w:tab w:val="left" w:pos="993"/>
                <w:tab w:val="left" w:pos="1276"/>
                <w:tab w:val="left" w:pos="1418"/>
              </w:tabs>
              <w:spacing w:line="276" w:lineRule="auto"/>
              <w:contextualSpacing/>
              <w:rPr>
                <w:rFonts w:eastAsia="GHEA Grapalat" w:cs="GHEA Grapalat"/>
                <w:color w:val="000000"/>
              </w:rPr>
            </w:pPr>
            <w:r w:rsidRPr="0043144A">
              <w:rPr>
                <w:rFonts w:eastAsia="GHEA Grapalat" w:cs="GHEA Grapalat"/>
                <w:color w:val="000000"/>
              </w:rPr>
              <w:t xml:space="preserve">«4) սահմանափակել տվյալ դեպքում </w:t>
            </w:r>
            <w:r w:rsidRPr="0043144A">
              <w:rPr>
                <w:bCs/>
              </w:rPr>
              <w:t xml:space="preserve">պաշտոն զբաղեցնող </w:t>
            </w:r>
            <w:r w:rsidRPr="0043144A">
              <w:rPr>
                <w:rFonts w:eastAsia="GHEA Grapalat" w:cs="GHEA Grapalat"/>
                <w:color w:val="000000"/>
              </w:rPr>
              <w:t xml:space="preserve">անձի լիազորությունները, հայեցողության շրջանակը, </w:t>
            </w:r>
            <w:r w:rsidRPr="0043144A">
              <w:rPr>
                <w:bCs/>
                <w:i/>
                <w:iCs/>
              </w:rPr>
              <w:t xml:space="preserve">եթե դա </w:t>
            </w:r>
            <w:r w:rsidRPr="0043144A">
              <w:rPr>
                <w:bCs/>
                <w:i/>
                <w:iCs/>
              </w:rPr>
              <w:lastRenderedPageBreak/>
              <w:t>օրենքով արգելված չէ</w:t>
            </w:r>
            <w:r w:rsidRPr="0043144A">
              <w:rPr>
                <w:bCs/>
              </w:rPr>
              <w:t>,»:</w:t>
            </w:r>
          </w:p>
          <w:p w14:paraId="4BB66280" w14:textId="2F856A7A" w:rsidR="00003E19" w:rsidRPr="0043144A" w:rsidRDefault="00003E19" w:rsidP="000B3ADC">
            <w:pPr>
              <w:spacing w:line="276" w:lineRule="auto"/>
              <w:ind w:firstLine="0"/>
              <w:jc w:val="center"/>
              <w:rPr>
                <w:b/>
                <w:bCs/>
              </w:rPr>
            </w:pPr>
          </w:p>
        </w:tc>
      </w:tr>
      <w:tr w:rsidR="00003E19" w:rsidRPr="0043144A" w14:paraId="7581BBAB" w14:textId="77777777" w:rsidTr="004624D5">
        <w:trPr>
          <w:tblCellSpacing w:w="0" w:type="dxa"/>
          <w:jc w:val="center"/>
        </w:trPr>
        <w:tc>
          <w:tcPr>
            <w:tcW w:w="2553" w:type="pct"/>
            <w:gridSpan w:val="2"/>
            <w:tcBorders>
              <w:top w:val="outset" w:sz="6" w:space="0" w:color="auto"/>
              <w:left w:val="outset" w:sz="6" w:space="0" w:color="auto"/>
              <w:bottom w:val="outset" w:sz="6" w:space="0" w:color="auto"/>
              <w:right w:val="outset" w:sz="6" w:space="0" w:color="auto"/>
            </w:tcBorders>
            <w:shd w:val="clear" w:color="auto" w:fill="FFFFFF"/>
          </w:tcPr>
          <w:p w14:paraId="4FEE4140" w14:textId="77777777" w:rsidR="00003E19" w:rsidRPr="0043144A" w:rsidRDefault="00003E19" w:rsidP="000B3ADC">
            <w:pPr>
              <w:spacing w:line="276" w:lineRule="auto"/>
              <w:ind w:firstLine="0"/>
              <w:rPr>
                <w:bCs/>
              </w:rPr>
            </w:pPr>
            <w:r w:rsidRPr="0043144A">
              <w:rPr>
                <w:bCs/>
              </w:rPr>
              <w:lastRenderedPageBreak/>
              <w:t xml:space="preserve">դ) Նախագծի 3-րդ հոդվածով առաջարկվում է «Հանրային ծառայության մասին» օրենքի 33-րդ հոդվածը շարադրել նոր խմբագրությամբ, որի 13-րդ մասի 2-րդ կետի համաձայն՝ փոխկապակցված անձինք ենք պաշտոն զբաղեցնող անձի հետ ազգակցական և ոչ ազգակցական սերտ անձնական հարաբերություններ ունեցող անձինք (…): Առաջարկվող կարգավորմամբ նկարագրված անձանց շրջանակն անորոշ է և գործնականում կարող է առաջացնել խնդիրներ՝ </w:t>
            </w:r>
            <w:proofErr w:type="spellStart"/>
            <w:r w:rsidRPr="0043144A">
              <w:rPr>
                <w:bCs/>
              </w:rPr>
              <w:t>որևէ</w:t>
            </w:r>
            <w:proofErr w:type="spellEnd"/>
            <w:r w:rsidRPr="0043144A">
              <w:rPr>
                <w:bCs/>
              </w:rPr>
              <w:t xml:space="preserve"> վարույթի շրջանակում սերտ անձնական հարաբերություններ ունենալու փաստի հիմնավորման տեսանկյունից՝ հաշվի առնելով, որ նշված կապերը ապացուցողական նշանակություն ունեցող փաստաթղթերով չեն </w:t>
            </w:r>
            <w:proofErr w:type="spellStart"/>
            <w:r w:rsidRPr="0043144A">
              <w:rPr>
                <w:bCs/>
              </w:rPr>
              <w:t>փաստվում</w:t>
            </w:r>
            <w:proofErr w:type="spellEnd"/>
            <w:r w:rsidRPr="0043144A">
              <w:rPr>
                <w:bCs/>
              </w:rPr>
              <w:t>:</w:t>
            </w:r>
          </w:p>
          <w:p w14:paraId="487EDFE5" w14:textId="77777777" w:rsidR="00003E19" w:rsidRPr="0043144A" w:rsidRDefault="00003E19" w:rsidP="000B3ADC">
            <w:pPr>
              <w:spacing w:line="276" w:lineRule="auto"/>
              <w:ind w:firstLine="0"/>
              <w:rPr>
                <w:bCs/>
              </w:rPr>
            </w:pP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14:paraId="5E5DD887" w14:textId="6EF3ACC6" w:rsidR="00003E19" w:rsidRPr="0043144A" w:rsidRDefault="00DA3A91" w:rsidP="000B3ADC">
            <w:pPr>
              <w:spacing w:line="276" w:lineRule="auto"/>
              <w:ind w:firstLine="0"/>
              <w:jc w:val="center"/>
              <w:rPr>
                <w:b/>
                <w:bCs/>
              </w:rPr>
            </w:pPr>
            <w:r>
              <w:rPr>
                <w:b/>
                <w:bCs/>
              </w:rPr>
              <w:t>Մասամբ է ընդունվել</w:t>
            </w:r>
          </w:p>
          <w:p w14:paraId="78B6C3CE" w14:textId="77777777" w:rsidR="00003E19" w:rsidRPr="0043144A" w:rsidRDefault="00003E19" w:rsidP="000B3ADC">
            <w:pPr>
              <w:spacing w:line="276" w:lineRule="auto"/>
              <w:ind w:firstLine="0"/>
            </w:pPr>
            <w:r w:rsidRPr="0043144A">
              <w:t>Փոխկապակցված անձանց նման լայն հասկացությունը բխում է նաև միջազգային փաստաթղթերից:</w:t>
            </w:r>
          </w:p>
          <w:p w14:paraId="46603FF0" w14:textId="0723BA73" w:rsidR="001A7D05" w:rsidRPr="0043144A" w:rsidRDefault="00913F2C" w:rsidP="009932E7">
            <w:pPr>
              <w:spacing w:line="276" w:lineRule="auto"/>
              <w:ind w:firstLine="0"/>
            </w:pPr>
            <w:proofErr w:type="spellStart"/>
            <w:r>
              <w:t>Միևնույն</w:t>
            </w:r>
            <w:proofErr w:type="spellEnd"/>
            <w:r>
              <w:t xml:space="preserve"> ժամանակ, Նախագծից հանվել է «Կոռուպցիայի կանխարգելման հանձնաժողովի մասին» օրենքի</w:t>
            </w:r>
            <w:r w:rsidR="00262DD7">
              <w:t xml:space="preserve">՝ վարչական իրավախախտումների վերաբերյալ վարույթը կարգավորող </w:t>
            </w:r>
            <w:r>
              <w:t>26-րդ հոդված</w:t>
            </w:r>
            <w:r w:rsidR="00A20898">
              <w:t>ի 2-րդ մասը</w:t>
            </w:r>
            <w:r>
              <w:t xml:space="preserve"> ուժը կորցրած ճանաչելու վերաբերյալ դրույթը, </w:t>
            </w:r>
            <w:r w:rsidR="001A7D05">
              <w:t>ինչը կապահովի</w:t>
            </w:r>
            <w:r w:rsidR="005719C8">
              <w:t xml:space="preserve"> պատշաճ </w:t>
            </w:r>
            <w:proofErr w:type="spellStart"/>
            <w:r w:rsidR="005719C8">
              <w:t>վարչ</w:t>
            </w:r>
            <w:r w:rsidR="001A7D05">
              <w:t>արարության</w:t>
            </w:r>
            <w:proofErr w:type="spellEnd"/>
            <w:r w:rsidR="001A7D05">
              <w:t xml:space="preserve"> իրականացումն, ու</w:t>
            </w:r>
            <w:r w:rsidR="00003E19" w:rsidRPr="0043144A">
              <w:t xml:space="preserve"> </w:t>
            </w:r>
            <w:r w:rsidR="001A7D05">
              <w:t xml:space="preserve">հնարավորություն կընձեռնի վարույթի մասնակիցներին </w:t>
            </w:r>
            <w:r w:rsidR="00003E19" w:rsidRPr="0043144A">
              <w:t>նման հարաբերությունների առկայությունը կամ բացակայությունը հիմնավորել տարբեր տեսակի ապացույցներով, որոնց շրջանակը սահմանափակված չէ</w:t>
            </w:r>
            <w:r w:rsidR="00D3202C">
              <w:t xml:space="preserve">, այդ թվում՝ </w:t>
            </w:r>
            <w:proofErr w:type="spellStart"/>
            <w:r w:rsidR="009E3F3C">
              <w:t>հարևանների</w:t>
            </w:r>
            <w:proofErr w:type="spellEnd"/>
            <w:r w:rsidR="009E3F3C">
              <w:t xml:space="preserve"> կամ այլ անձանց վկայություններ</w:t>
            </w:r>
            <w:r w:rsidR="00D3202C">
              <w:t xml:space="preserve">ի </w:t>
            </w:r>
            <w:proofErr w:type="spellStart"/>
            <w:r w:rsidR="00D3202C">
              <w:t>հավաքագրմամբ</w:t>
            </w:r>
            <w:proofErr w:type="spellEnd"/>
            <w:r w:rsidR="009E3F3C">
              <w:t xml:space="preserve">, </w:t>
            </w:r>
            <w:r w:rsidR="009932E7">
              <w:t>ներառյալ</w:t>
            </w:r>
            <w:r w:rsidR="009E3F3C">
              <w:t xml:space="preserve">՝ </w:t>
            </w:r>
            <w:r w:rsidR="00D3202C">
              <w:t xml:space="preserve">վկայությունների </w:t>
            </w:r>
            <w:proofErr w:type="spellStart"/>
            <w:r w:rsidR="00D3202C">
              <w:t>փաստաթղթավորման</w:t>
            </w:r>
            <w:proofErr w:type="spellEnd"/>
            <w:r w:rsidR="00D3202C">
              <w:t xml:space="preserve"> միջոցով</w:t>
            </w:r>
            <w:r w:rsidR="009932E7">
              <w:t xml:space="preserve"> և այլն</w:t>
            </w:r>
            <w:r w:rsidR="00003E19" w:rsidRPr="0043144A">
              <w:t xml:space="preserve">: </w:t>
            </w:r>
          </w:p>
        </w:tc>
      </w:tr>
      <w:tr w:rsidR="00003E19" w:rsidRPr="0043144A" w14:paraId="25A9AB99" w14:textId="77777777" w:rsidTr="004624D5">
        <w:trPr>
          <w:tblCellSpacing w:w="0" w:type="dxa"/>
          <w:jc w:val="center"/>
        </w:trPr>
        <w:tc>
          <w:tcPr>
            <w:tcW w:w="2553" w:type="pct"/>
            <w:gridSpan w:val="2"/>
            <w:tcBorders>
              <w:top w:val="outset" w:sz="6" w:space="0" w:color="auto"/>
              <w:left w:val="outset" w:sz="6" w:space="0" w:color="auto"/>
              <w:bottom w:val="outset" w:sz="6" w:space="0" w:color="auto"/>
              <w:right w:val="outset" w:sz="6" w:space="0" w:color="auto"/>
            </w:tcBorders>
            <w:shd w:val="clear" w:color="auto" w:fill="FFFFFF"/>
          </w:tcPr>
          <w:p w14:paraId="07B978B0" w14:textId="77777777" w:rsidR="00003E19" w:rsidRPr="0043144A" w:rsidRDefault="00003E19" w:rsidP="000B3ADC">
            <w:pPr>
              <w:spacing w:line="276" w:lineRule="auto"/>
              <w:ind w:firstLine="0"/>
              <w:rPr>
                <w:bCs/>
              </w:rPr>
            </w:pPr>
            <w:r w:rsidRPr="0043144A">
              <w:rPr>
                <w:bCs/>
              </w:rPr>
              <w:t xml:space="preserve">2) Նախագծի 4-րդ հոդվածով առաջարկվում է «Հանրային ծառայության մասին» օրենքի 34-րդ հոդվածում սահմանել, որ հայտարարատու պաշտոնատար անձինք են նաև պետական և համայնքային ոչ </w:t>
            </w:r>
            <w:proofErr w:type="spellStart"/>
            <w:r w:rsidRPr="0043144A">
              <w:rPr>
                <w:bCs/>
              </w:rPr>
              <w:t>առևտրային</w:t>
            </w:r>
            <w:proofErr w:type="spellEnd"/>
            <w:r w:rsidRPr="0043144A">
              <w:rPr>
                <w:bCs/>
              </w:rPr>
              <w:t xml:space="preserve"> կազմակերպությունների, պետության </w:t>
            </w:r>
            <w:r w:rsidRPr="0043144A">
              <w:rPr>
                <w:bCs/>
              </w:rPr>
              <w:lastRenderedPageBreak/>
              <w:t xml:space="preserve">կողմից հիմնադրած հիմնադրամների, 50 և ավելի տոկոս Հայաստանի Հանրապետության և համայնքի մասնակցությամբ </w:t>
            </w:r>
            <w:proofErr w:type="spellStart"/>
            <w:r w:rsidRPr="0043144A">
              <w:rPr>
                <w:bCs/>
              </w:rPr>
              <w:t>առևտրային</w:t>
            </w:r>
            <w:proofErr w:type="spellEnd"/>
            <w:r w:rsidRPr="0043144A">
              <w:rPr>
                <w:bCs/>
              </w:rPr>
              <w:t xml:space="preserve"> կազմակերպության գործադիր մարմնի ղեկավարները, որոնք օրենքով նախատեսված կարգով Կոռուպցիայի կանխարգելման հանձնաժողով են ներկայացնում գույքի, եկամուտների, շահերի և ծախսերի հայտարարագիր: Հարկ է նկատի ունենալ, որ «Հանրային ծառայության մասին» օրենքի 2-րդ հոդվածի 1-ին մասի համաձայն՝ սույն օրենքի գործողությունը տարածվում է հանրային իշխանության մարմինների վրա, ինչպես նաև հանրային պաշտոններ և հանրային ծառայության պաշտոններ զբաղեցնող անձանց վրա: Նախագծով առաջարկվող հայտարարատու պաշտոնատար անձանց շրջանակն առհասարակ դուրս է «Հանրային ծառայության մասին» օրենքի գործողության շրջանակից, </w:t>
            </w:r>
            <w:proofErr w:type="spellStart"/>
            <w:r w:rsidRPr="0043144A">
              <w:rPr>
                <w:bCs/>
              </w:rPr>
              <w:t>հետևաբար</w:t>
            </w:r>
            <w:proofErr w:type="spellEnd"/>
            <w:r w:rsidRPr="0043144A">
              <w:rPr>
                <w:bCs/>
              </w:rPr>
              <w:t>՝ նշված անձանց համար «Հանրային ծառայության մասին» օրենքով չի կարող սահմանվել հայտարարագիր ներկայացնելու պարտականություն:</w:t>
            </w:r>
          </w:p>
          <w:p w14:paraId="511FBC12" w14:textId="77777777" w:rsidR="00003E19" w:rsidRPr="0043144A" w:rsidRDefault="00003E19" w:rsidP="000B3ADC">
            <w:pPr>
              <w:spacing w:line="276" w:lineRule="auto"/>
              <w:ind w:firstLine="0"/>
              <w:rPr>
                <w:bCs/>
              </w:rPr>
            </w:pP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14:paraId="11AA9B90" w14:textId="2AEF3ECE" w:rsidR="00003E19" w:rsidRPr="0043144A" w:rsidRDefault="00997637" w:rsidP="000B3ADC">
            <w:pPr>
              <w:spacing w:line="276" w:lineRule="auto"/>
              <w:ind w:firstLine="0"/>
              <w:jc w:val="center"/>
              <w:rPr>
                <w:b/>
                <w:bCs/>
              </w:rPr>
            </w:pPr>
            <w:r w:rsidRPr="0043144A">
              <w:rPr>
                <w:b/>
                <w:bCs/>
              </w:rPr>
              <w:lastRenderedPageBreak/>
              <w:t>Ընդունվել է</w:t>
            </w:r>
          </w:p>
          <w:p w14:paraId="37493396" w14:textId="3C91B153" w:rsidR="00997637" w:rsidRPr="0043144A" w:rsidRDefault="00997637" w:rsidP="000B3ADC">
            <w:pPr>
              <w:spacing w:line="276" w:lineRule="auto"/>
              <w:ind w:firstLine="0"/>
              <w:jc w:val="center"/>
            </w:pPr>
            <w:r w:rsidRPr="0043144A">
              <w:t xml:space="preserve">Նախագծում կատարվել է համապատասխան փոփոխություն: </w:t>
            </w:r>
          </w:p>
          <w:p w14:paraId="497EEF28" w14:textId="0D7D0EBA" w:rsidR="00003E19" w:rsidRPr="0043144A" w:rsidRDefault="00003E19" w:rsidP="000B3ADC">
            <w:pPr>
              <w:spacing w:line="276" w:lineRule="auto"/>
            </w:pPr>
          </w:p>
        </w:tc>
      </w:tr>
      <w:tr w:rsidR="00003E19" w:rsidRPr="0043144A" w14:paraId="362F695D" w14:textId="77777777" w:rsidTr="004624D5">
        <w:trPr>
          <w:tblCellSpacing w:w="0" w:type="dxa"/>
          <w:jc w:val="center"/>
        </w:trPr>
        <w:tc>
          <w:tcPr>
            <w:tcW w:w="2553" w:type="pct"/>
            <w:gridSpan w:val="2"/>
            <w:tcBorders>
              <w:top w:val="outset" w:sz="6" w:space="0" w:color="auto"/>
              <w:left w:val="outset" w:sz="6" w:space="0" w:color="auto"/>
              <w:bottom w:val="outset" w:sz="6" w:space="0" w:color="auto"/>
              <w:right w:val="outset" w:sz="6" w:space="0" w:color="auto"/>
            </w:tcBorders>
            <w:shd w:val="clear" w:color="auto" w:fill="FFFFFF"/>
          </w:tcPr>
          <w:p w14:paraId="7E2F233D" w14:textId="4C91CA3F" w:rsidR="00003E19" w:rsidRPr="0043144A" w:rsidRDefault="00003E19" w:rsidP="000B3ADC">
            <w:pPr>
              <w:spacing w:line="276" w:lineRule="auto"/>
              <w:ind w:firstLine="0"/>
              <w:rPr>
                <w:bCs/>
              </w:rPr>
            </w:pPr>
            <w:r w:rsidRPr="0043144A">
              <w:rPr>
                <w:bCs/>
              </w:rPr>
              <w:t>3) Նախագծին կից ներկայացված է նաև «Հանրային ծառայությունները կարգավորող մարմնի մասին» օրենքում փոփոխություն կատարելու մասին» օրենքի նախագիծ, որով առաջարկվում է հանձնաժողովի անդամի պաշտոնավարման անհամատեղելիության պահանջներում կատարել փոփոխություն՝ սահմանելով բացառություն փորձագիտական աշխատանքի համար: Պարզ չէ, թե ինչ տրամաբանությամբ համանման բացառություն չի նախատեսվում նաև «Տնտեսական մրցակցության պաշտպանության մասին» օրենքի 32-րդ հոդվածում, որտեղ սահմանված են հանձնաժողովի անդամի անհամատեղելիության պահանջներ:</w:t>
            </w: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14:paraId="41048593" w14:textId="6971435E" w:rsidR="00003E19" w:rsidRPr="0043144A" w:rsidRDefault="00D2422D" w:rsidP="000B3ADC">
            <w:pPr>
              <w:spacing w:line="276" w:lineRule="auto"/>
              <w:ind w:firstLine="0"/>
              <w:jc w:val="center"/>
              <w:rPr>
                <w:b/>
                <w:bCs/>
              </w:rPr>
            </w:pPr>
            <w:r>
              <w:rPr>
                <w:b/>
                <w:bCs/>
              </w:rPr>
              <w:t>Ը</w:t>
            </w:r>
            <w:r w:rsidR="00003E19" w:rsidRPr="0043144A">
              <w:rPr>
                <w:b/>
                <w:bCs/>
              </w:rPr>
              <w:t>նդունվել</w:t>
            </w:r>
            <w:r>
              <w:rPr>
                <w:b/>
                <w:bCs/>
              </w:rPr>
              <w:t xml:space="preserve"> է</w:t>
            </w:r>
          </w:p>
          <w:p w14:paraId="7167CCF9" w14:textId="5563FB00" w:rsidR="00003E19" w:rsidRPr="0043144A" w:rsidRDefault="00003E19" w:rsidP="000B3ADC">
            <w:pPr>
              <w:spacing w:line="276" w:lineRule="auto"/>
              <w:ind w:firstLine="0"/>
              <w:rPr>
                <w:b/>
                <w:bCs/>
              </w:rPr>
            </w:pPr>
            <w:r w:rsidRPr="0043144A">
              <w:rPr>
                <w:bCs/>
              </w:rPr>
              <w:t xml:space="preserve">Նախագծից խնդրո առարկա դրույթները հանվել են: </w:t>
            </w:r>
          </w:p>
        </w:tc>
      </w:tr>
      <w:tr w:rsidR="00E92C6B" w:rsidRPr="0043144A" w14:paraId="7FE13D42" w14:textId="77777777" w:rsidTr="00A9706B">
        <w:trPr>
          <w:tblCellSpacing w:w="0" w:type="dxa"/>
          <w:jc w:val="center"/>
        </w:trPr>
        <w:tc>
          <w:tcPr>
            <w:tcW w:w="3824"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52F730E7" w14:textId="2A5286F5" w:rsidR="00E92C6B" w:rsidRPr="0043144A" w:rsidRDefault="00E92C6B" w:rsidP="000B3ADC">
            <w:pPr>
              <w:spacing w:line="276" w:lineRule="auto"/>
              <w:ind w:left="720" w:firstLine="0"/>
              <w:jc w:val="center"/>
              <w:rPr>
                <w:b/>
                <w:bCs/>
              </w:rPr>
            </w:pPr>
            <w:r w:rsidRPr="0043144A">
              <w:rPr>
                <w:b/>
                <w:bCs/>
              </w:rPr>
              <w:t>54. Վարչապետի աշխատակազմի իրավաբանական վարչություն</w:t>
            </w:r>
          </w:p>
          <w:p w14:paraId="701BE129" w14:textId="77777777" w:rsidR="00E92C6B" w:rsidRPr="0043144A" w:rsidRDefault="00E92C6B" w:rsidP="000B3ADC">
            <w:pPr>
              <w:spacing w:line="276" w:lineRule="auto"/>
              <w:ind w:left="720" w:firstLine="0"/>
              <w:jc w:val="center"/>
              <w:rPr>
                <w:b/>
                <w:bCs/>
              </w:rPr>
            </w:pPr>
          </w:p>
          <w:p w14:paraId="7899DA87" w14:textId="77777777" w:rsidR="00E92C6B" w:rsidRPr="0043144A" w:rsidRDefault="00E92C6B" w:rsidP="000B3ADC">
            <w:pPr>
              <w:spacing w:line="276" w:lineRule="auto"/>
              <w:jc w:val="center"/>
              <w:rPr>
                <w:b/>
                <w:bCs/>
              </w:rPr>
            </w:pPr>
          </w:p>
          <w:p w14:paraId="416157F7" w14:textId="77777777" w:rsidR="00E92C6B" w:rsidRPr="0043144A" w:rsidRDefault="00E92C6B"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4E78805D" w14:textId="77777777" w:rsidR="00E92C6B" w:rsidRPr="0043144A" w:rsidRDefault="00E92C6B" w:rsidP="000B3ADC">
            <w:pPr>
              <w:spacing w:line="276" w:lineRule="auto"/>
              <w:ind w:firstLine="0"/>
              <w:rPr>
                <w:b/>
                <w:bCs/>
                <w:lang w:val="en-US"/>
              </w:rPr>
            </w:pPr>
            <w:r w:rsidRPr="0043144A">
              <w:rPr>
                <w:b/>
                <w:bCs/>
                <w:lang w:val="en-US"/>
              </w:rPr>
              <w:lastRenderedPageBreak/>
              <w:t>29.06.2022թ.</w:t>
            </w:r>
          </w:p>
        </w:tc>
      </w:tr>
      <w:tr w:rsidR="00E92C6B" w:rsidRPr="0043144A" w14:paraId="587F4433" w14:textId="77777777" w:rsidTr="00A9706B">
        <w:trPr>
          <w:trHeight w:val="853"/>
          <w:tblCellSpacing w:w="0" w:type="dxa"/>
          <w:jc w:val="center"/>
        </w:trPr>
        <w:tc>
          <w:tcPr>
            <w:tcW w:w="3824"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EF80622" w14:textId="77777777" w:rsidR="00E92C6B" w:rsidRPr="0043144A" w:rsidRDefault="00E92C6B" w:rsidP="000B3ADC">
            <w:pPr>
              <w:spacing w:line="276" w:lineRule="auto"/>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0C103B9E" w14:textId="77777777" w:rsidR="00E92C6B" w:rsidRPr="0043144A" w:rsidRDefault="00E92C6B" w:rsidP="000B3ADC">
            <w:pPr>
              <w:spacing w:line="276" w:lineRule="auto"/>
              <w:ind w:firstLine="0"/>
              <w:rPr>
                <w:b/>
                <w:bCs/>
                <w:lang w:val="en-US"/>
              </w:rPr>
            </w:pPr>
            <w:r w:rsidRPr="0043144A">
              <w:rPr>
                <w:b/>
                <w:bCs/>
                <w:lang w:val="en-US"/>
              </w:rPr>
              <w:t>N 01/09.6/18502-2022</w:t>
            </w:r>
          </w:p>
          <w:p w14:paraId="65CBDA36" w14:textId="77777777" w:rsidR="00E92C6B" w:rsidRPr="0043144A" w:rsidRDefault="00E92C6B" w:rsidP="000B3ADC">
            <w:pPr>
              <w:spacing w:line="276" w:lineRule="auto"/>
              <w:ind w:firstLine="0"/>
              <w:rPr>
                <w:b/>
                <w:bCs/>
              </w:rPr>
            </w:pPr>
          </w:p>
        </w:tc>
      </w:tr>
      <w:tr w:rsidR="00E92C6B" w:rsidRPr="0043144A" w14:paraId="663A4380" w14:textId="77777777" w:rsidTr="00A9706B">
        <w:trPr>
          <w:tblCellSpacing w:w="0" w:type="dxa"/>
          <w:jc w:val="center"/>
        </w:trPr>
        <w:tc>
          <w:tcPr>
            <w:tcW w:w="2553" w:type="pct"/>
            <w:gridSpan w:val="2"/>
            <w:tcBorders>
              <w:top w:val="outset" w:sz="6" w:space="0" w:color="auto"/>
              <w:left w:val="outset" w:sz="6" w:space="0" w:color="auto"/>
              <w:bottom w:val="outset" w:sz="6" w:space="0" w:color="auto"/>
              <w:right w:val="outset" w:sz="6" w:space="0" w:color="auto"/>
            </w:tcBorders>
            <w:shd w:val="clear" w:color="auto" w:fill="FFFFFF"/>
          </w:tcPr>
          <w:p w14:paraId="007EDD16" w14:textId="77777777" w:rsidR="00E92C6B" w:rsidRPr="0043144A" w:rsidRDefault="00E92C6B" w:rsidP="000B3ADC">
            <w:pPr>
              <w:numPr>
                <w:ilvl w:val="0"/>
                <w:numId w:val="34"/>
              </w:numPr>
              <w:spacing w:line="276" w:lineRule="auto"/>
              <w:ind w:left="69" w:firstLine="0"/>
              <w:rPr>
                <w:rFonts w:eastAsia="GHEA Grapalat" w:cs="GHEA Grapalat"/>
              </w:rPr>
            </w:pPr>
            <w:r w:rsidRPr="0043144A">
              <w:rPr>
                <w:rFonts w:eastAsia="GHEA Grapalat" w:cs="GHEA Grapalat"/>
              </w:rPr>
              <w:t xml:space="preserve">Նախագծին կից ներկայացված հիմնավորումների համաձայն՝ նախագծերի փաթեթով առաջարկվում է հանրային պաշտոն զբաղեցնող անձանց և հանրային ծառայողների կողմից նվերներ ստանալու սահմանափակումներ նախատեսող կարգավորումները համախմբել մեկ իրավական ակտում՝ «Հանրային ծառայության մասին» օրենքում: Նշված խնդրի լուծման նպատակով առաջարկվում է, ի թիվս այլնի, ուժը կորցրած ճանաչել նաև «Սահմանադրական դատարանի մասին» սահմանադրական օրենքի և «Հայաստանի Հանրապետության դատական օրենսգիրք» սահմանադրական օրենքի՝ նվերներ ընդունելու արգելքի վերաբերյալ կարգավորումները: Հարկ է նկատի ունենալ, որ ՀՀ Սահմանադրության 164-րդ հոդվածի 11-րդ մասի համաձայն՝ դատավորների կարգավիճակին վերաբերող մանրամասները սահմանվում են Սահմանադրական դատարանի մասին օրենքով և Դատական օրենսգրքով: Նվերներ ստանալու արգելքը՝ որպես հանրային պաշտոն զբաղեցնող անձանց և հանրային ծառայողների գործունեության սահմանափակում, դատավորների իրավական կարգավիճակի անբաժանելի տարր է, </w:t>
            </w:r>
            <w:proofErr w:type="spellStart"/>
            <w:r w:rsidRPr="0043144A">
              <w:rPr>
                <w:rFonts w:eastAsia="GHEA Grapalat" w:cs="GHEA Grapalat"/>
              </w:rPr>
              <w:t>հետևաբար</w:t>
            </w:r>
            <w:proofErr w:type="spellEnd"/>
            <w:r w:rsidRPr="0043144A">
              <w:rPr>
                <w:rFonts w:eastAsia="GHEA Grapalat" w:cs="GHEA Grapalat"/>
              </w:rPr>
              <w:t>՝ այդ սահմանափակումները կարող են սահմանվել բացառապես համապատասխան սահմանադրական օրենքներով:</w:t>
            </w:r>
          </w:p>
          <w:p w14:paraId="1DF45103" w14:textId="77777777" w:rsidR="00E92C6B" w:rsidRPr="0043144A" w:rsidRDefault="00E92C6B" w:rsidP="000B3ADC">
            <w:pPr>
              <w:spacing w:line="276" w:lineRule="auto"/>
              <w:ind w:firstLine="0"/>
              <w:rPr>
                <w:b/>
                <w:bCs/>
              </w:rPr>
            </w:pP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14:paraId="192D593F" w14:textId="03D07FE8" w:rsidR="00E92C6B" w:rsidRDefault="00C91D58" w:rsidP="00C91D58">
            <w:pPr>
              <w:spacing w:line="276" w:lineRule="auto"/>
              <w:jc w:val="center"/>
              <w:rPr>
                <w:rFonts w:eastAsia="Times New Roman" w:cs="Times New Roman"/>
                <w:b/>
                <w:bCs/>
              </w:rPr>
            </w:pPr>
            <w:r>
              <w:rPr>
                <w:rFonts w:eastAsia="Times New Roman" w:cs="Times New Roman"/>
                <w:b/>
                <w:bCs/>
              </w:rPr>
              <w:t>Ընդունվել է</w:t>
            </w:r>
          </w:p>
          <w:p w14:paraId="70C7912A" w14:textId="48B38B37" w:rsidR="00C91D58" w:rsidRPr="0043144A" w:rsidRDefault="00C91D58" w:rsidP="000B3ADC">
            <w:pPr>
              <w:spacing w:line="276" w:lineRule="auto"/>
              <w:rPr>
                <w:rFonts w:eastAsia="Times New Roman" w:cs="Times New Roman"/>
              </w:rPr>
            </w:pPr>
            <w:r>
              <w:rPr>
                <w:rFonts w:eastAsia="Times New Roman" w:cs="Times New Roman"/>
              </w:rPr>
              <w:t xml:space="preserve">Նախագծում կատարվել են համապատասխան փոփոխություններ: </w:t>
            </w:r>
          </w:p>
          <w:p w14:paraId="7BC596E2" w14:textId="77777777" w:rsidR="00E92C6B" w:rsidRPr="0043144A" w:rsidRDefault="00E92C6B" w:rsidP="000B3ADC">
            <w:pPr>
              <w:spacing w:line="276" w:lineRule="auto"/>
              <w:ind w:firstLine="0"/>
            </w:pPr>
          </w:p>
        </w:tc>
      </w:tr>
      <w:tr w:rsidR="00E92C6B" w:rsidRPr="0043144A" w14:paraId="4BFB0F0E" w14:textId="77777777" w:rsidTr="00A9706B">
        <w:trPr>
          <w:tblCellSpacing w:w="0" w:type="dxa"/>
          <w:jc w:val="center"/>
        </w:trPr>
        <w:tc>
          <w:tcPr>
            <w:tcW w:w="2553" w:type="pct"/>
            <w:gridSpan w:val="2"/>
            <w:tcBorders>
              <w:top w:val="outset" w:sz="6" w:space="0" w:color="auto"/>
              <w:left w:val="outset" w:sz="6" w:space="0" w:color="auto"/>
              <w:bottom w:val="outset" w:sz="6" w:space="0" w:color="auto"/>
              <w:right w:val="outset" w:sz="6" w:space="0" w:color="auto"/>
            </w:tcBorders>
            <w:shd w:val="clear" w:color="auto" w:fill="FFFFFF"/>
          </w:tcPr>
          <w:p w14:paraId="643C78D0" w14:textId="77777777" w:rsidR="00E92C6B" w:rsidRPr="0043144A" w:rsidRDefault="00E92C6B" w:rsidP="000B3ADC">
            <w:pPr>
              <w:numPr>
                <w:ilvl w:val="0"/>
                <w:numId w:val="34"/>
              </w:numPr>
              <w:spacing w:line="276" w:lineRule="auto"/>
              <w:ind w:left="69" w:firstLine="0"/>
              <w:rPr>
                <w:rFonts w:eastAsia="GHEA Grapalat" w:cs="GHEA Grapalat"/>
              </w:rPr>
            </w:pPr>
            <w:r w:rsidRPr="0043144A">
              <w:rPr>
                <w:rFonts w:eastAsia="GHEA Grapalat" w:cs="GHEA Grapalat"/>
              </w:rPr>
              <w:t xml:space="preserve">Նախագծի 3-րդ հոդվածով առաջարկվում է «Հանրային ծառայության մասին» օրենքի 29-րդ հոդվածը շարադրել նոր խմբագրությամբ, որի 8-րդ մասի համաձայն՝ սույն հոդվածի 6-րդ մասով սահմանված նվերները ենթակա են օտարման կամ </w:t>
            </w:r>
            <w:r w:rsidRPr="0043144A">
              <w:rPr>
                <w:rFonts w:eastAsia="GHEA Grapalat" w:cs="GHEA Grapalat"/>
              </w:rPr>
              <w:lastRenderedPageBreak/>
              <w:t xml:space="preserve">անհատույց օգտագործման տրամադրման «Պետական գույքի կառավարման մասին» օրենքով սահմանված կարգով։ Առաջարկվող կարգավորումն անհասկանալի է՝ հաշվի առնելով, որ համաձայն Նախագծի </w:t>
            </w:r>
            <w:proofErr w:type="spellStart"/>
            <w:r w:rsidRPr="0043144A">
              <w:rPr>
                <w:rFonts w:eastAsia="GHEA Grapalat" w:cs="GHEA Grapalat"/>
              </w:rPr>
              <w:t>կարգավորումների</w:t>
            </w:r>
            <w:proofErr w:type="spellEnd"/>
            <w:r w:rsidRPr="0043144A">
              <w:rPr>
                <w:rFonts w:eastAsia="GHEA Grapalat" w:cs="GHEA Grapalat"/>
              </w:rPr>
              <w:t xml:space="preserve">՝ սահմանված արժեքը գերազանցող նվերները համարվում են պետական կամ համայնքային սեփականություն և որպես այդպիսին՝ ենթակա են տնօրինման «Պետական գույքի կառավարման մասին» օրենքով: </w:t>
            </w:r>
            <w:proofErr w:type="spellStart"/>
            <w:r w:rsidRPr="0043144A">
              <w:rPr>
                <w:rFonts w:eastAsia="GHEA Grapalat" w:cs="GHEA Grapalat"/>
              </w:rPr>
              <w:t>Հետևաբար</w:t>
            </w:r>
            <w:proofErr w:type="spellEnd"/>
            <w:r w:rsidRPr="0043144A">
              <w:rPr>
                <w:rFonts w:eastAsia="GHEA Grapalat" w:cs="GHEA Grapalat"/>
              </w:rPr>
              <w:t xml:space="preserve">, Նախագծով նշված գույքի իրավաբանական ճակատագիրը որոշելու հետ կապված </w:t>
            </w:r>
            <w:proofErr w:type="spellStart"/>
            <w:r w:rsidRPr="0043144A">
              <w:rPr>
                <w:rFonts w:eastAsia="GHEA Grapalat" w:cs="GHEA Grapalat"/>
              </w:rPr>
              <w:t>կանոնակարգումներ</w:t>
            </w:r>
            <w:proofErr w:type="spellEnd"/>
            <w:r w:rsidRPr="0043144A">
              <w:rPr>
                <w:rFonts w:eastAsia="GHEA Grapalat" w:cs="GHEA Grapalat"/>
              </w:rPr>
              <w:t xml:space="preserve"> նախատեսելու անհրաժեշտությունը բացակայում է:</w:t>
            </w: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14:paraId="7EF3B24E" w14:textId="5DD3AC00" w:rsidR="00E92C6B" w:rsidRPr="0043144A" w:rsidRDefault="004013F7" w:rsidP="000B3ADC">
            <w:pPr>
              <w:spacing w:line="276" w:lineRule="auto"/>
              <w:ind w:firstLine="430"/>
              <w:jc w:val="center"/>
              <w:rPr>
                <w:b/>
                <w:bCs/>
              </w:rPr>
            </w:pPr>
            <w:r w:rsidRPr="0043144A">
              <w:rPr>
                <w:b/>
                <w:bCs/>
              </w:rPr>
              <w:lastRenderedPageBreak/>
              <w:t>Մասամբ է ընդունվել</w:t>
            </w:r>
          </w:p>
          <w:p w14:paraId="660C4602" w14:textId="1ADE8363" w:rsidR="00E92C6B" w:rsidRPr="0043144A" w:rsidRDefault="00E92C6B" w:rsidP="000B3ADC">
            <w:pPr>
              <w:spacing w:line="276" w:lineRule="auto"/>
              <w:ind w:firstLine="430"/>
            </w:pPr>
            <w:r w:rsidRPr="0043144A">
              <w:t xml:space="preserve"> Նախագիծը </w:t>
            </w:r>
            <w:proofErr w:type="spellStart"/>
            <w:r w:rsidRPr="0043144A">
              <w:t>խմբագրվել</w:t>
            </w:r>
            <w:proofErr w:type="spellEnd"/>
            <w:r w:rsidRPr="0043144A">
              <w:t xml:space="preserve"> է </w:t>
            </w:r>
            <w:proofErr w:type="spellStart"/>
            <w:r w:rsidRPr="0043144A">
              <w:t>հետևյալ</w:t>
            </w:r>
            <w:proofErr w:type="spellEnd"/>
            <w:r w:rsidRPr="0043144A">
              <w:t xml:space="preserve"> կերպ՝ «Սույն հոդվածի 6-րդ մասով սահմանված նվերները տնօրինվում են «Պետական գույքի կառավարման մասին» օրենքով</w:t>
            </w:r>
            <w:r w:rsidR="006741AA" w:rsidRPr="006741AA">
              <w:t xml:space="preserve"> </w:t>
            </w:r>
            <w:r w:rsidR="006741AA">
              <w:rPr>
                <w:rFonts w:eastAsia="GHEA Grapalat" w:cs="GHEA Grapalat"/>
              </w:rPr>
              <w:t xml:space="preserve">կամ տեղական </w:t>
            </w:r>
            <w:r w:rsidR="006741AA">
              <w:rPr>
                <w:rFonts w:eastAsia="GHEA Grapalat" w:cs="GHEA Grapalat"/>
              </w:rPr>
              <w:lastRenderedPageBreak/>
              <w:t xml:space="preserve">ինքնակառավարման մասին օրենսդրությամբ </w:t>
            </w:r>
            <w:r w:rsidRPr="0043144A">
              <w:t>սահմանված կարգով։»։</w:t>
            </w:r>
          </w:p>
          <w:p w14:paraId="7FE69550" w14:textId="77777777" w:rsidR="00E92C6B" w:rsidRPr="0043144A" w:rsidRDefault="00E92C6B" w:rsidP="000B3ADC">
            <w:pPr>
              <w:spacing w:line="276" w:lineRule="auto"/>
              <w:jc w:val="center"/>
              <w:rPr>
                <w:rFonts w:eastAsia="Times New Roman" w:cs="Times New Roman"/>
                <w:b/>
                <w:bCs/>
              </w:rPr>
            </w:pPr>
          </w:p>
        </w:tc>
      </w:tr>
      <w:tr w:rsidR="00E92C6B" w:rsidRPr="0043144A" w14:paraId="3A80580D" w14:textId="77777777" w:rsidTr="00A9706B">
        <w:trPr>
          <w:tblCellSpacing w:w="0" w:type="dxa"/>
          <w:jc w:val="center"/>
        </w:trPr>
        <w:tc>
          <w:tcPr>
            <w:tcW w:w="2553" w:type="pct"/>
            <w:gridSpan w:val="2"/>
            <w:tcBorders>
              <w:top w:val="outset" w:sz="6" w:space="0" w:color="auto"/>
              <w:left w:val="outset" w:sz="6" w:space="0" w:color="auto"/>
              <w:bottom w:val="outset" w:sz="6" w:space="0" w:color="auto"/>
              <w:right w:val="outset" w:sz="6" w:space="0" w:color="auto"/>
            </w:tcBorders>
            <w:shd w:val="clear" w:color="auto" w:fill="FFFFFF"/>
          </w:tcPr>
          <w:p w14:paraId="797D62A0" w14:textId="77777777" w:rsidR="00E92C6B" w:rsidRPr="0043144A" w:rsidRDefault="00E92C6B" w:rsidP="000B3ADC">
            <w:pPr>
              <w:pStyle w:val="ListParagraph"/>
              <w:numPr>
                <w:ilvl w:val="0"/>
                <w:numId w:val="34"/>
              </w:numPr>
              <w:spacing w:line="276" w:lineRule="auto"/>
              <w:ind w:left="0" w:firstLine="159"/>
              <w:contextualSpacing w:val="0"/>
              <w:rPr>
                <w:rFonts w:eastAsia="GHEA Grapalat" w:cs="GHEA Grapalat"/>
              </w:rPr>
            </w:pPr>
            <w:r w:rsidRPr="0043144A">
              <w:rPr>
                <w:rFonts w:eastAsia="GHEA Grapalat" w:cs="GHEA Grapalat"/>
              </w:rPr>
              <w:lastRenderedPageBreak/>
              <w:t xml:space="preserve">Նախագծի 4-րդ հոդվածով առաջարկվում է «Հանրային ծառայության մասին» օրենքի 30-րդ հոդվածը շարադրել նոր խմբագրությամբ, որի 1-ին մասի համաձայն՝ հանրային պաշտոն զբաղեցնող անձը և հանրային ծառայողը, բացառությամբ ՀՀ ազգային անվտանգության մարմինների ծառայողների (աշխատողների), պարտավոր է իր կողմից ստացված թույլատրելի նվերները հաշվառել նվերների հաշվառման </w:t>
            </w:r>
            <w:proofErr w:type="spellStart"/>
            <w:r w:rsidRPr="0043144A">
              <w:rPr>
                <w:rFonts w:eastAsia="GHEA Grapalat" w:cs="GHEA Grapalat"/>
              </w:rPr>
              <w:t>ռեեստրում</w:t>
            </w:r>
            <w:proofErr w:type="spellEnd"/>
            <w:r w:rsidRPr="0043144A">
              <w:rPr>
                <w:rFonts w:eastAsia="GHEA Grapalat" w:cs="GHEA Grapalat"/>
              </w:rPr>
              <w:t xml:space="preserve">։ ՀՀ ազգային անվտանգության մարմինների ծառայողների հետ կապված </w:t>
            </w:r>
            <w:proofErr w:type="spellStart"/>
            <w:r w:rsidRPr="0043144A">
              <w:rPr>
                <w:rFonts w:eastAsia="GHEA Grapalat" w:cs="GHEA Grapalat"/>
              </w:rPr>
              <w:t>բացառությունն</w:t>
            </w:r>
            <w:proofErr w:type="spellEnd"/>
            <w:r w:rsidRPr="0043144A">
              <w:rPr>
                <w:rFonts w:eastAsia="GHEA Grapalat" w:cs="GHEA Grapalat"/>
              </w:rPr>
              <w:t xml:space="preserve"> անհասկանալի է, քանի որ Նախագծի </w:t>
            </w:r>
            <w:proofErr w:type="spellStart"/>
            <w:r w:rsidRPr="0043144A">
              <w:rPr>
                <w:rFonts w:eastAsia="GHEA Grapalat" w:cs="GHEA Grapalat"/>
              </w:rPr>
              <w:t>հիմնավորումներում</w:t>
            </w:r>
            <w:proofErr w:type="spellEnd"/>
            <w:r w:rsidRPr="0043144A">
              <w:rPr>
                <w:rFonts w:eastAsia="GHEA Grapalat" w:cs="GHEA Grapalat"/>
              </w:rPr>
              <w:t xml:space="preserve"> չկա </w:t>
            </w:r>
            <w:proofErr w:type="spellStart"/>
            <w:r w:rsidRPr="0043144A">
              <w:rPr>
                <w:rFonts w:eastAsia="GHEA Grapalat" w:cs="GHEA Grapalat"/>
              </w:rPr>
              <w:t>որևէ</w:t>
            </w:r>
            <w:proofErr w:type="spellEnd"/>
            <w:r w:rsidRPr="0043144A">
              <w:rPr>
                <w:rFonts w:eastAsia="GHEA Grapalat" w:cs="GHEA Grapalat"/>
              </w:rPr>
              <w:t xml:space="preserve"> բացատրություն՝ նման բացառություն սահմանելու անհրաժեշտության վերաբերյալ:</w:t>
            </w: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14:paraId="7272BE43" w14:textId="77777777" w:rsidR="000077E7" w:rsidRPr="0043144A" w:rsidRDefault="000077E7" w:rsidP="000B3ADC">
            <w:pPr>
              <w:shd w:val="clear" w:color="auto" w:fill="FFFFFF"/>
              <w:spacing w:after="160" w:line="276" w:lineRule="auto"/>
              <w:jc w:val="center"/>
              <w:rPr>
                <w:rFonts w:eastAsia="Calibri" w:cs="Times New Roman"/>
                <w:b/>
                <w:bCs/>
              </w:rPr>
            </w:pPr>
            <w:r w:rsidRPr="0043144A">
              <w:rPr>
                <w:rFonts w:eastAsia="Calibri" w:cs="Times New Roman"/>
                <w:b/>
                <w:bCs/>
              </w:rPr>
              <w:t>Մասամբ է ընդունվել</w:t>
            </w:r>
          </w:p>
          <w:p w14:paraId="064259EC" w14:textId="36FA01C8" w:rsidR="00E92C6B" w:rsidRPr="0043144A" w:rsidRDefault="000077E7" w:rsidP="000B3ADC">
            <w:pPr>
              <w:spacing w:line="276" w:lineRule="auto"/>
              <w:ind w:firstLine="430"/>
              <w:rPr>
                <w:b/>
                <w:bCs/>
              </w:rPr>
            </w:pPr>
            <w:r w:rsidRPr="0043144A">
              <w:rPr>
                <w:rFonts w:eastAsia="Calibri" w:cs="Times New Roman"/>
              </w:rPr>
              <w:t xml:space="preserve">Նախագծով սահմանվել է, որ համապատասխան </w:t>
            </w:r>
            <w:proofErr w:type="spellStart"/>
            <w:r w:rsidRPr="0043144A">
              <w:rPr>
                <w:rFonts w:eastAsia="Calibri" w:cs="Times New Roman"/>
              </w:rPr>
              <w:t>կարգերով</w:t>
            </w:r>
            <w:proofErr w:type="spellEnd"/>
            <w:r w:rsidRPr="0043144A">
              <w:rPr>
                <w:rFonts w:eastAsia="Calibri" w:cs="Times New Roman"/>
              </w:rPr>
              <w:t xml:space="preserve"> </w:t>
            </w:r>
            <w:r w:rsidRPr="0043144A">
              <w:rPr>
                <w:rFonts w:eastAsia="GHEA Grapalat" w:cs="GHEA Grapalat"/>
              </w:rPr>
              <w:t>կարող են սահմանվել առանձնահատկություններ՝ պետական մարմիններում առանձին պաշտոնների վերաբերյալ տեղեկությունների հրապարակման սահմանափակումներով պայմանավորված</w:t>
            </w:r>
            <w:r w:rsidRPr="0043144A">
              <w:rPr>
                <w:rFonts w:eastAsia="Calibri" w:cs="Times New Roman"/>
              </w:rPr>
              <w:t>:</w:t>
            </w:r>
          </w:p>
        </w:tc>
      </w:tr>
      <w:tr w:rsidR="00E92C6B" w:rsidRPr="0043144A" w14:paraId="19487A1F" w14:textId="77777777" w:rsidTr="00A9706B">
        <w:trPr>
          <w:tblCellSpacing w:w="0" w:type="dxa"/>
          <w:jc w:val="center"/>
        </w:trPr>
        <w:tc>
          <w:tcPr>
            <w:tcW w:w="2553" w:type="pct"/>
            <w:gridSpan w:val="2"/>
            <w:tcBorders>
              <w:top w:val="outset" w:sz="6" w:space="0" w:color="auto"/>
              <w:left w:val="outset" w:sz="6" w:space="0" w:color="auto"/>
              <w:bottom w:val="outset" w:sz="6" w:space="0" w:color="auto"/>
              <w:right w:val="outset" w:sz="6" w:space="0" w:color="auto"/>
            </w:tcBorders>
            <w:shd w:val="clear" w:color="auto" w:fill="FFFFFF"/>
          </w:tcPr>
          <w:p w14:paraId="68BEAFBB" w14:textId="77777777" w:rsidR="00E92C6B" w:rsidRPr="0043144A" w:rsidRDefault="00E92C6B" w:rsidP="000B3ADC">
            <w:pPr>
              <w:pStyle w:val="ListParagraph"/>
              <w:numPr>
                <w:ilvl w:val="0"/>
                <w:numId w:val="34"/>
              </w:numPr>
              <w:spacing w:line="276" w:lineRule="auto"/>
              <w:ind w:left="0" w:firstLine="159"/>
              <w:contextualSpacing w:val="0"/>
              <w:rPr>
                <w:rFonts w:eastAsia="GHEA Grapalat" w:cs="GHEA Grapalat"/>
              </w:rPr>
            </w:pPr>
            <w:r w:rsidRPr="0043144A">
              <w:rPr>
                <w:rFonts w:eastAsia="GHEA Grapalat" w:cs="GHEA Grapalat"/>
              </w:rPr>
              <w:t xml:space="preserve">Նախագծի 6-րդ հոդվածի 1-ին մասի համաձայն՝ օրենքն ուժի մեջ է մտնում պաշտոնական հրապարակման օրվան հաջորդող տասներորդ օրը։ Նույն հոդվածի 2-րդ մասի համաձայն՝ օրենքից բխող ենթաօրենսդրական նորմատիվ իրավական ակտերն ընդունվում են օրենքն ուժի մեջ մտնելուց հետո՝ մեկ տարվա ընթացքում, մինչդեռ՝ «Նորմատիվ իրավական ակտերի մասին» </w:t>
            </w:r>
            <w:r w:rsidRPr="0043144A">
              <w:rPr>
                <w:rFonts w:eastAsia="GHEA Grapalat" w:cs="GHEA Grapalat"/>
              </w:rPr>
              <w:lastRenderedPageBreak/>
              <w:t xml:space="preserve">օրենքի 13-րդ հոդվածի 5-րդ մասի 1-ին կետի համաձայն՝ 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w:t>
            </w:r>
            <w:proofErr w:type="spellStart"/>
            <w:r w:rsidRPr="0043144A">
              <w:rPr>
                <w:rFonts w:eastAsia="GHEA Grapalat" w:cs="GHEA Grapalat"/>
              </w:rPr>
              <w:t>ընդունմամբ</w:t>
            </w:r>
            <w:proofErr w:type="spellEnd"/>
            <w:r w:rsidRPr="0043144A">
              <w:rPr>
                <w:rFonts w:eastAsia="GHEA Grapalat" w:cs="GHEA Grapalat"/>
              </w:rPr>
              <w:t xml:space="preserve">, կամ դրա կատարումն ուղղակիորեն պայմանավորված է ենթաօրենսդրական նորմատիվ իրավական ակտի </w:t>
            </w:r>
            <w:proofErr w:type="spellStart"/>
            <w:r w:rsidRPr="0043144A">
              <w:rPr>
                <w:rFonts w:eastAsia="GHEA Grapalat" w:cs="GHEA Grapalat"/>
              </w:rPr>
              <w:t>ընդունմամբ</w:t>
            </w:r>
            <w:proofErr w:type="spellEnd"/>
            <w:r w:rsidRPr="0043144A">
              <w:rPr>
                <w:rFonts w:eastAsia="GHEA Grapalat" w:cs="GHEA Grapalat"/>
              </w:rPr>
              <w:t>, ապա օրենսդրական ակտի անցումային դրույթներով սահմանվում են նաև օրենսդրական ակտի այն մասերը, որոնք գործելու են ենթաօրենսդրական նորմատիվ իրավական ակտն ուժի մեջ մտնելու պահից: Ուստի, Նախագծի 6-րդ հոդվածի 1-ին մասում անհրաժեշտ է հստակեցնել նաև օրենսդրական ակտի նշված մասերը, որոնք գործելու են ենթաօրենսդրական նորմատիվ իրավական ակտն ուժի մեջ մտնելու պահից:</w:t>
            </w: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14:paraId="76687DEF" w14:textId="77777777" w:rsidR="00E92C6B" w:rsidRPr="0043144A" w:rsidRDefault="00E92C6B" w:rsidP="000B3ADC">
            <w:pPr>
              <w:shd w:val="clear" w:color="auto" w:fill="FFFFFF"/>
              <w:spacing w:line="276" w:lineRule="auto"/>
              <w:jc w:val="center"/>
              <w:rPr>
                <w:b/>
                <w:bCs/>
              </w:rPr>
            </w:pPr>
            <w:r w:rsidRPr="0043144A">
              <w:rPr>
                <w:b/>
                <w:bCs/>
              </w:rPr>
              <w:lastRenderedPageBreak/>
              <w:t>Ընդունվել է</w:t>
            </w:r>
          </w:p>
          <w:p w14:paraId="21B43456" w14:textId="77777777" w:rsidR="00E92C6B" w:rsidRPr="0043144A" w:rsidRDefault="00E92C6B" w:rsidP="000B3ADC">
            <w:pPr>
              <w:shd w:val="clear" w:color="auto" w:fill="FFFFFF"/>
              <w:spacing w:line="276" w:lineRule="auto"/>
              <w:jc w:val="center"/>
              <w:rPr>
                <w:b/>
                <w:bCs/>
              </w:rPr>
            </w:pPr>
            <w:r w:rsidRPr="0043144A">
              <w:rPr>
                <w:color w:val="000000" w:themeColor="text1"/>
              </w:rPr>
              <w:t>Նախագծում կատարվել է համապատասխան փոփոխություն:</w:t>
            </w:r>
          </w:p>
        </w:tc>
      </w:tr>
      <w:tr w:rsidR="00E92C6B" w:rsidRPr="0043144A" w14:paraId="2BD9CBF7" w14:textId="77777777" w:rsidTr="00A9706B">
        <w:trPr>
          <w:tblCellSpacing w:w="0" w:type="dxa"/>
          <w:jc w:val="center"/>
        </w:trPr>
        <w:tc>
          <w:tcPr>
            <w:tcW w:w="2553" w:type="pct"/>
            <w:gridSpan w:val="2"/>
            <w:tcBorders>
              <w:top w:val="outset" w:sz="6" w:space="0" w:color="auto"/>
              <w:left w:val="outset" w:sz="6" w:space="0" w:color="auto"/>
              <w:bottom w:val="outset" w:sz="6" w:space="0" w:color="auto"/>
              <w:right w:val="outset" w:sz="6" w:space="0" w:color="auto"/>
            </w:tcBorders>
            <w:shd w:val="clear" w:color="auto" w:fill="FFFFFF"/>
          </w:tcPr>
          <w:p w14:paraId="0C81B78E" w14:textId="77777777" w:rsidR="00E92C6B" w:rsidRPr="0043144A" w:rsidRDefault="00E92C6B" w:rsidP="000B3ADC">
            <w:pPr>
              <w:pStyle w:val="ListParagraph"/>
              <w:numPr>
                <w:ilvl w:val="0"/>
                <w:numId w:val="34"/>
              </w:numPr>
              <w:spacing w:line="276" w:lineRule="auto"/>
              <w:ind w:left="0" w:firstLine="159"/>
              <w:rPr>
                <w:rFonts w:eastAsia="GHEA Grapalat" w:cs="GHEA Grapalat"/>
              </w:rPr>
            </w:pPr>
            <w:r w:rsidRPr="0043144A">
              <w:rPr>
                <w:rFonts w:eastAsia="GHEA Grapalat" w:cs="GHEA Grapalat"/>
              </w:rPr>
              <w:t xml:space="preserve">Նախագծին կից ներկայացված «Կոռուպցիայի կանխարգելման հանձնաժողովի մասին» օրենքում լրացումներ և փոփոխություններ կատարելու մասին» օրենքի նախագծով առաջարկվում է ուժը կորցրած ճանաչել «Կոռուպցիայի կանխարգելման մասին» օրենքի 26-րդ հոդվածի 2-րդ մասը, համաձայն որի՝ սույն հոդվածով սահմանված վարույթ հարուցելու մասին որոշումը եռօրյա ժամկետում ուղարկվում է հայտարարատուին, իսկ եթե վարույթը հարուցվել է դիմումի հիման վրա՝ նաև դիմողին: Նախագծին կից ներկայացված հիմնավորումների համաձայն՝ «նշված կարգավորումը </w:t>
            </w:r>
            <w:proofErr w:type="spellStart"/>
            <w:r w:rsidRPr="0043144A">
              <w:rPr>
                <w:rFonts w:eastAsia="GHEA Grapalat" w:cs="GHEA Grapalat"/>
              </w:rPr>
              <w:t>ձևական</w:t>
            </w:r>
            <w:proofErr w:type="spellEnd"/>
            <w:r w:rsidRPr="0043144A">
              <w:rPr>
                <w:rFonts w:eastAsia="GHEA Grapalat" w:cs="GHEA Grapalat"/>
              </w:rPr>
              <w:t xml:space="preserve"> բնույթ է կրում և լրացուցիչ փաստաթղթաշրջանառության իրականացման պատճառ է հանդիսանում, միաժամանակ՝ </w:t>
            </w:r>
            <w:proofErr w:type="spellStart"/>
            <w:r w:rsidRPr="0043144A">
              <w:rPr>
                <w:rFonts w:eastAsia="GHEA Grapalat" w:cs="GHEA Grapalat"/>
              </w:rPr>
              <w:t>ձևավորված</w:t>
            </w:r>
            <w:proofErr w:type="spellEnd"/>
            <w:r w:rsidRPr="0043144A">
              <w:rPr>
                <w:rFonts w:eastAsia="GHEA Grapalat" w:cs="GHEA Grapalat"/>
              </w:rPr>
              <w:t xml:space="preserve"> դատական պրակտիկայի պայմաններում նման կարգավորումը </w:t>
            </w:r>
            <w:proofErr w:type="spellStart"/>
            <w:r w:rsidRPr="0043144A">
              <w:rPr>
                <w:rFonts w:eastAsia="GHEA Grapalat" w:cs="GHEA Grapalat"/>
              </w:rPr>
              <w:t>խնդրահարույց</w:t>
            </w:r>
            <w:proofErr w:type="spellEnd"/>
            <w:r w:rsidRPr="0043144A">
              <w:rPr>
                <w:rFonts w:eastAsia="GHEA Grapalat" w:cs="GHEA Grapalat"/>
              </w:rPr>
              <w:t xml:space="preserve"> է դառնում վարույթի հարուցման պահը որոշելու հարցում»։ Հարկ է նկատի ունենալ, որ առաջարկվող կարգավորումն </w:t>
            </w:r>
            <w:proofErr w:type="spellStart"/>
            <w:r w:rsidRPr="0043144A">
              <w:rPr>
                <w:rFonts w:eastAsia="GHEA Grapalat" w:cs="GHEA Grapalat"/>
              </w:rPr>
              <w:t>իրավակարգավորիչ</w:t>
            </w:r>
            <w:proofErr w:type="spellEnd"/>
            <w:r w:rsidRPr="0043144A">
              <w:rPr>
                <w:rFonts w:eastAsia="GHEA Grapalat" w:cs="GHEA Grapalat"/>
              </w:rPr>
              <w:t xml:space="preserve"> </w:t>
            </w:r>
            <w:r w:rsidRPr="0043144A">
              <w:rPr>
                <w:rFonts w:eastAsia="GHEA Grapalat" w:cs="GHEA Grapalat"/>
              </w:rPr>
              <w:lastRenderedPageBreak/>
              <w:t>նշանակություն չունի, քանի որ թե՛ վարույթի հարուցման պահը և թե՛ վարույթի մասնակիցների ծանուցման հետ կապված հարաբերությունները կարգավորված են «</w:t>
            </w:r>
            <w:proofErr w:type="spellStart"/>
            <w:r w:rsidRPr="0043144A">
              <w:rPr>
                <w:rFonts w:eastAsia="GHEA Grapalat" w:cs="GHEA Grapalat"/>
              </w:rPr>
              <w:t>Վարչարարության</w:t>
            </w:r>
            <w:proofErr w:type="spellEnd"/>
            <w:r w:rsidRPr="0043144A">
              <w:rPr>
                <w:rFonts w:eastAsia="GHEA Grapalat" w:cs="GHEA Grapalat"/>
              </w:rPr>
              <w:t xml:space="preserve"> հիմունքների և վարչական վարույթի մասին» օրենքով: Միաժամանակ, պատշաճ ծանուցումն ուղղված է համապատասխան վարույթում դրա մասնակիցների իրավունքների արդյունավետ պաշտպանության </w:t>
            </w:r>
            <w:proofErr w:type="spellStart"/>
            <w:r w:rsidRPr="0043144A">
              <w:rPr>
                <w:rFonts w:eastAsia="GHEA Grapalat" w:cs="GHEA Grapalat"/>
              </w:rPr>
              <w:t>երաշխավորմանը</w:t>
            </w:r>
            <w:proofErr w:type="spellEnd"/>
            <w:r w:rsidRPr="0043144A">
              <w:rPr>
                <w:rFonts w:eastAsia="GHEA Grapalat" w:cs="GHEA Grapalat"/>
              </w:rPr>
              <w:t xml:space="preserve"> և լրացուցիչ </w:t>
            </w:r>
            <w:proofErr w:type="spellStart"/>
            <w:r w:rsidRPr="0043144A">
              <w:rPr>
                <w:rFonts w:eastAsia="GHEA Grapalat" w:cs="GHEA Grapalat"/>
              </w:rPr>
              <w:t>փաստաթղթաշրջանառությունը</w:t>
            </w:r>
            <w:proofErr w:type="spellEnd"/>
            <w:r w:rsidRPr="0043144A">
              <w:rPr>
                <w:rFonts w:eastAsia="GHEA Grapalat" w:cs="GHEA Grapalat"/>
              </w:rPr>
              <w:t xml:space="preserve"> չի կարող դիտարկվել վարույթի մասնակիցներին հարուցված վարույթի մասին ծանուցելուց հրաժարվելու   հիմնավոր պատճառ:</w:t>
            </w: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14:paraId="676B7037" w14:textId="08B86A3A" w:rsidR="00E92C6B" w:rsidRPr="0043144A" w:rsidRDefault="00554EE2" w:rsidP="000B3ADC">
            <w:pPr>
              <w:shd w:val="clear" w:color="auto" w:fill="FFFFFF"/>
              <w:spacing w:line="276" w:lineRule="auto"/>
              <w:jc w:val="center"/>
              <w:rPr>
                <w:b/>
                <w:bCs/>
              </w:rPr>
            </w:pPr>
            <w:r>
              <w:rPr>
                <w:b/>
                <w:bCs/>
              </w:rPr>
              <w:lastRenderedPageBreak/>
              <w:t>Ընդունվել է</w:t>
            </w:r>
          </w:p>
          <w:p w14:paraId="1FBCDF93" w14:textId="44F811A7" w:rsidR="00E92C6B" w:rsidRPr="0043144A" w:rsidRDefault="00E92C6B" w:rsidP="000B3ADC">
            <w:pPr>
              <w:shd w:val="clear" w:color="auto" w:fill="FFFFFF"/>
              <w:spacing w:line="276" w:lineRule="auto"/>
              <w:rPr>
                <w:b/>
                <w:bCs/>
              </w:rPr>
            </w:pPr>
            <w:r w:rsidRPr="0043144A">
              <w:t xml:space="preserve">   Խնդրո առարկա կարգավորումը </w:t>
            </w:r>
            <w:r w:rsidR="00554EE2">
              <w:t xml:space="preserve">հանվել է նախագծից: </w:t>
            </w:r>
          </w:p>
        </w:tc>
      </w:tr>
      <w:tr w:rsidR="00E92C6B" w:rsidRPr="0043144A" w14:paraId="2B3C03C3" w14:textId="77777777" w:rsidTr="00A9706B">
        <w:trPr>
          <w:tblCellSpacing w:w="0" w:type="dxa"/>
          <w:jc w:val="center"/>
        </w:trPr>
        <w:tc>
          <w:tcPr>
            <w:tcW w:w="2553" w:type="pct"/>
            <w:gridSpan w:val="2"/>
            <w:tcBorders>
              <w:top w:val="outset" w:sz="6" w:space="0" w:color="auto"/>
              <w:left w:val="outset" w:sz="6" w:space="0" w:color="auto"/>
              <w:bottom w:val="outset" w:sz="6" w:space="0" w:color="auto"/>
              <w:right w:val="outset" w:sz="6" w:space="0" w:color="auto"/>
            </w:tcBorders>
            <w:shd w:val="clear" w:color="auto" w:fill="FFFFFF"/>
          </w:tcPr>
          <w:p w14:paraId="5D729A18" w14:textId="77777777" w:rsidR="00E92C6B" w:rsidRPr="0043144A" w:rsidRDefault="00E92C6B" w:rsidP="000B3ADC">
            <w:pPr>
              <w:spacing w:line="276" w:lineRule="auto"/>
              <w:ind w:firstLine="0"/>
              <w:rPr>
                <w:rFonts w:eastAsia="GHEA Grapalat" w:cs="GHEA Grapalat"/>
              </w:rPr>
            </w:pPr>
            <w:r w:rsidRPr="0043144A">
              <w:rPr>
                <w:rFonts w:eastAsia="GHEA Grapalat" w:cs="GHEA Grapalat"/>
              </w:rPr>
              <w:t xml:space="preserve">6.Նախագծին կից ներկայացված «Վարչական իրավախախտումների վերաբերյալ ՀՀ օրենսգրքում լրացումներ և փոփոխություններ կատարելու մասին» օրենքի նախագծի 2-րդ հոդվածով առաջարկվում է օրենսգրքի 166.1-ին հոդվածը շարադրել նոր խմբագրությամբ՝ որպես սանկցիա սահմանելով, որ համապատասխան արարքն առաջացնում է տուգանքի նշանակում՝ նվեր ստացված առարկայի բռնագրավմամբ, իսկ դրա անհնարինության դեպքում` տուգանքի նշանակում նվերի արժեքի հնգապատիկի (եռապատիկի, կրկնապատիկի) չափով: Նշված կարգավորումը </w:t>
            </w:r>
            <w:proofErr w:type="spellStart"/>
            <w:r w:rsidRPr="0043144A">
              <w:rPr>
                <w:rFonts w:eastAsia="GHEA Grapalat" w:cs="GHEA Grapalat"/>
              </w:rPr>
              <w:t>տարընկալումների</w:t>
            </w:r>
            <w:proofErr w:type="spellEnd"/>
            <w:r w:rsidRPr="0043144A">
              <w:rPr>
                <w:rFonts w:eastAsia="GHEA Grapalat" w:cs="GHEA Grapalat"/>
              </w:rPr>
              <w:t xml:space="preserve"> տեղիք է տալիս, քանի որ այն կարող է մեկնաբանվել որպես անձի նկատմամբ նույն արարքի համար կրկնակի տուգանք կիրառելու հնարավորություն՝ նվեր ստացված առարկայի բռնագրավման անհնարինության դեպքում: Միաժամանակ, ծանրակշիռ հիմնավորման կարիք ունի Նախագծին կից ներկայացված «Վարչական իրավախախտումների վերաբերյալ ՀՀ օրենսգրքում լրացումներ և փոփոխություններ կատարելու մասին» օրենքի նախագծով նախատեսված սանկցիաների </w:t>
            </w:r>
            <w:proofErr w:type="spellStart"/>
            <w:r w:rsidRPr="0043144A">
              <w:rPr>
                <w:rFonts w:eastAsia="GHEA Grapalat" w:cs="GHEA Grapalat"/>
              </w:rPr>
              <w:t>համաչափությունը</w:t>
            </w:r>
            <w:proofErr w:type="spellEnd"/>
            <w:r w:rsidRPr="0043144A">
              <w:rPr>
                <w:rFonts w:eastAsia="GHEA Grapalat" w:cs="GHEA Grapalat"/>
              </w:rPr>
              <w:t xml:space="preserve">՝ հաշվի </w:t>
            </w:r>
            <w:r w:rsidRPr="0043144A">
              <w:rPr>
                <w:rFonts w:eastAsia="GHEA Grapalat" w:cs="GHEA Grapalat"/>
              </w:rPr>
              <w:lastRenderedPageBreak/>
              <w:t xml:space="preserve">առնելով, որ Նախագծով առաջարկվում է խստացել դրանք, սակայն Նախագծի </w:t>
            </w:r>
            <w:proofErr w:type="spellStart"/>
            <w:r w:rsidRPr="0043144A">
              <w:rPr>
                <w:rFonts w:eastAsia="GHEA Grapalat" w:cs="GHEA Grapalat"/>
              </w:rPr>
              <w:t>հիմնավորումներում</w:t>
            </w:r>
            <w:proofErr w:type="spellEnd"/>
            <w:r w:rsidRPr="0043144A">
              <w:rPr>
                <w:rFonts w:eastAsia="GHEA Grapalat" w:cs="GHEA Grapalat"/>
              </w:rPr>
              <w:t xml:space="preserve"> այդ մասով հիմնավորումներ ներկայացված չեն, մինչդեռ՝ համաչափության սկզբունքը պահանջում է ապահովել արդարացի հավասարակշռություն սահմանվող պատասխանատվության միջոցի ու չափի և պատասխանատվության սահմանմամբ հետապնդվող </w:t>
            </w:r>
            <w:proofErr w:type="spellStart"/>
            <w:r w:rsidRPr="0043144A">
              <w:rPr>
                <w:rFonts w:eastAsia="GHEA Grapalat" w:cs="GHEA Grapalat"/>
              </w:rPr>
              <w:t>իրավաչափ</w:t>
            </w:r>
            <w:proofErr w:type="spellEnd"/>
            <w:r w:rsidRPr="0043144A">
              <w:rPr>
                <w:rFonts w:eastAsia="GHEA Grapalat" w:cs="GHEA Grapalat"/>
              </w:rPr>
              <w:t xml:space="preserve"> նպատակի </w:t>
            </w:r>
            <w:proofErr w:type="spellStart"/>
            <w:r w:rsidRPr="0043144A">
              <w:rPr>
                <w:rFonts w:eastAsia="GHEA Grapalat" w:cs="GHEA Grapalat"/>
              </w:rPr>
              <w:t>միջև</w:t>
            </w:r>
            <w:proofErr w:type="spellEnd"/>
            <w:r w:rsidRPr="0043144A">
              <w:rPr>
                <w:rFonts w:eastAsia="GHEA Grapalat" w:cs="GHEA Grapalat"/>
              </w:rPr>
              <w:t>։</w:t>
            </w: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14:paraId="108E82FB" w14:textId="77777777" w:rsidR="00E92C6B" w:rsidRPr="0043144A" w:rsidRDefault="00E92C6B" w:rsidP="000B3ADC">
            <w:pPr>
              <w:shd w:val="clear" w:color="auto" w:fill="FFFFFF"/>
              <w:spacing w:line="276" w:lineRule="auto"/>
              <w:jc w:val="center"/>
              <w:rPr>
                <w:b/>
                <w:bCs/>
                <w:color w:val="000000" w:themeColor="text1"/>
              </w:rPr>
            </w:pPr>
            <w:r w:rsidRPr="0043144A">
              <w:rPr>
                <w:b/>
                <w:bCs/>
                <w:color w:val="000000" w:themeColor="text1"/>
              </w:rPr>
              <w:lastRenderedPageBreak/>
              <w:t>Ընդունվել է</w:t>
            </w:r>
          </w:p>
          <w:p w14:paraId="46439F1D" w14:textId="77777777" w:rsidR="00E92C6B" w:rsidRPr="0043144A" w:rsidRDefault="00E92C6B" w:rsidP="000B3ADC">
            <w:pPr>
              <w:shd w:val="clear" w:color="auto" w:fill="FFFFFF"/>
              <w:spacing w:line="276" w:lineRule="auto"/>
              <w:rPr>
                <w:b/>
                <w:bCs/>
              </w:rPr>
            </w:pPr>
            <w:r w:rsidRPr="0043144A">
              <w:rPr>
                <w:color w:val="000000" w:themeColor="text1"/>
              </w:rPr>
              <w:t xml:space="preserve">Խնդրո առարկա դրույթը </w:t>
            </w:r>
            <w:proofErr w:type="spellStart"/>
            <w:r w:rsidRPr="0043144A">
              <w:rPr>
                <w:color w:val="000000" w:themeColor="text1"/>
              </w:rPr>
              <w:t>խմբագրվել</w:t>
            </w:r>
            <w:proofErr w:type="spellEnd"/>
            <w:r w:rsidRPr="0043144A">
              <w:rPr>
                <w:color w:val="000000" w:themeColor="text1"/>
              </w:rPr>
              <w:t xml:space="preserve"> է:</w:t>
            </w:r>
          </w:p>
        </w:tc>
      </w:tr>
      <w:tr w:rsidR="00946A51" w:rsidRPr="0043144A" w14:paraId="022BF807" w14:textId="77777777" w:rsidTr="001D33E8">
        <w:trPr>
          <w:tblCellSpacing w:w="0" w:type="dxa"/>
          <w:jc w:val="center"/>
        </w:trPr>
        <w:tc>
          <w:tcPr>
            <w:tcW w:w="3824" w:type="pct"/>
            <w:gridSpan w:val="3"/>
            <w:vMerge w:val="restart"/>
            <w:tcBorders>
              <w:top w:val="outset" w:sz="6" w:space="0" w:color="auto"/>
              <w:left w:val="outset" w:sz="6" w:space="0" w:color="auto"/>
              <w:right w:val="outset" w:sz="6" w:space="0" w:color="auto"/>
            </w:tcBorders>
            <w:shd w:val="clear" w:color="auto" w:fill="D0D0D0"/>
          </w:tcPr>
          <w:p w14:paraId="6B2DC8C8" w14:textId="63F081B7" w:rsidR="00946A51" w:rsidRPr="0043144A" w:rsidRDefault="00946A51" w:rsidP="000B3ADC">
            <w:pPr>
              <w:spacing w:line="276" w:lineRule="auto"/>
              <w:ind w:left="720" w:firstLine="0"/>
              <w:jc w:val="center"/>
              <w:rPr>
                <w:b/>
                <w:bCs/>
              </w:rPr>
            </w:pPr>
            <w:r w:rsidRPr="0043144A">
              <w:rPr>
                <w:b/>
                <w:bCs/>
              </w:rPr>
              <w:t>55. Վարչապետի աշխատակազմի քաղաքացիական ծառայության գրասենյակ</w:t>
            </w:r>
          </w:p>
        </w:tc>
        <w:tc>
          <w:tcPr>
            <w:tcW w:w="1176" w:type="pct"/>
            <w:tcBorders>
              <w:top w:val="outset" w:sz="6" w:space="0" w:color="auto"/>
              <w:left w:val="outset" w:sz="6" w:space="0" w:color="auto"/>
              <w:bottom w:val="outset" w:sz="6" w:space="0" w:color="auto"/>
              <w:right w:val="outset" w:sz="6" w:space="0" w:color="auto"/>
            </w:tcBorders>
            <w:shd w:val="clear" w:color="auto" w:fill="D0D0D0"/>
          </w:tcPr>
          <w:p w14:paraId="567C85F5" w14:textId="77777777" w:rsidR="00946A51" w:rsidRPr="0043144A" w:rsidRDefault="00946A51" w:rsidP="000B3ADC">
            <w:pPr>
              <w:spacing w:line="276" w:lineRule="auto"/>
              <w:ind w:firstLine="0"/>
              <w:rPr>
                <w:b/>
                <w:bCs/>
                <w:lang w:val="en-US"/>
              </w:rPr>
            </w:pPr>
            <w:r w:rsidRPr="0043144A">
              <w:rPr>
                <w:b/>
                <w:bCs/>
                <w:lang w:val="en-US"/>
              </w:rPr>
              <w:t>29.06.2022թ.</w:t>
            </w:r>
          </w:p>
        </w:tc>
      </w:tr>
      <w:tr w:rsidR="00946A51" w:rsidRPr="0043144A" w14:paraId="22711590" w14:textId="77777777" w:rsidTr="001D33E8">
        <w:trPr>
          <w:tblCellSpacing w:w="0" w:type="dxa"/>
          <w:jc w:val="center"/>
        </w:trPr>
        <w:tc>
          <w:tcPr>
            <w:tcW w:w="3824" w:type="pct"/>
            <w:gridSpan w:val="3"/>
            <w:vMerge/>
            <w:tcBorders>
              <w:left w:val="outset" w:sz="6" w:space="0" w:color="auto"/>
              <w:bottom w:val="outset" w:sz="6" w:space="0" w:color="auto"/>
              <w:right w:val="outset" w:sz="6" w:space="0" w:color="auto"/>
            </w:tcBorders>
            <w:shd w:val="clear" w:color="auto" w:fill="D0D0D0"/>
          </w:tcPr>
          <w:p w14:paraId="6BD6C6DC" w14:textId="77777777" w:rsidR="00946A51" w:rsidRPr="0043144A" w:rsidRDefault="00946A51" w:rsidP="000B3ADC">
            <w:pPr>
              <w:spacing w:line="276" w:lineRule="auto"/>
              <w:ind w:left="720" w:firstLine="0"/>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tcPr>
          <w:p w14:paraId="2997C71C" w14:textId="77777777" w:rsidR="00946A51" w:rsidRPr="0043144A" w:rsidRDefault="00946A51" w:rsidP="000B3ADC">
            <w:pPr>
              <w:spacing w:line="276" w:lineRule="auto"/>
              <w:ind w:firstLine="0"/>
              <w:rPr>
                <w:b/>
                <w:bCs/>
                <w:lang w:val="en-US"/>
              </w:rPr>
            </w:pPr>
            <w:r w:rsidRPr="0043144A">
              <w:rPr>
                <w:b/>
                <w:bCs/>
                <w:lang w:val="en-US"/>
              </w:rPr>
              <w:t>01/09.6/18502-2022</w:t>
            </w:r>
          </w:p>
          <w:p w14:paraId="3EBE37D7" w14:textId="77777777" w:rsidR="00946A51" w:rsidRPr="0043144A" w:rsidRDefault="00946A51" w:rsidP="000B3ADC">
            <w:pPr>
              <w:spacing w:line="276" w:lineRule="auto"/>
              <w:ind w:firstLine="0"/>
              <w:rPr>
                <w:b/>
                <w:bCs/>
              </w:rPr>
            </w:pPr>
          </w:p>
        </w:tc>
      </w:tr>
    </w:tbl>
    <w:tbl>
      <w:tblPr>
        <w:tblStyle w:val="TableGrid"/>
        <w:tblW w:w="15310" w:type="dxa"/>
        <w:tblInd w:w="-34" w:type="dxa"/>
        <w:tblLook w:val="04A0" w:firstRow="1" w:lastRow="0" w:firstColumn="1" w:lastColumn="0" w:noHBand="0" w:noVBand="1"/>
      </w:tblPr>
      <w:tblGrid>
        <w:gridCol w:w="7797"/>
        <w:gridCol w:w="7513"/>
      </w:tblGrid>
      <w:tr w:rsidR="00946A51" w:rsidRPr="0043144A" w14:paraId="0A3ACE05" w14:textId="77777777" w:rsidTr="00C617D4">
        <w:trPr>
          <w:trHeight w:val="60"/>
        </w:trPr>
        <w:tc>
          <w:tcPr>
            <w:tcW w:w="7797"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669F073" w14:textId="77777777" w:rsidR="00946A51" w:rsidRPr="0043144A" w:rsidRDefault="00946A51" w:rsidP="000B3ADC">
            <w:pPr>
              <w:spacing w:line="276" w:lineRule="auto"/>
              <w:ind w:right="75" w:firstLine="567"/>
              <w:jc w:val="both"/>
              <w:rPr>
                <w:rFonts w:ascii="GHEA Grapalat" w:eastAsia="GHEA Grapalat" w:hAnsi="GHEA Grapalat" w:cs="GHEA Grapalat"/>
                <w:sz w:val="24"/>
                <w:szCs w:val="24"/>
                <w:lang w:val="hy-AM"/>
              </w:rPr>
            </w:pPr>
            <w:r w:rsidRPr="0043144A">
              <w:rPr>
                <w:rFonts w:ascii="GHEA Grapalat" w:hAnsi="GHEA Grapalat"/>
                <w:sz w:val="24"/>
                <w:szCs w:val="24"/>
                <w:lang w:val="hy-AM"/>
              </w:rPr>
              <w:t xml:space="preserve">1) Քաղաքացիական ծառայության գրասենյակը 2022 թվականի մայիսի 31-ի թիվ </w:t>
            </w:r>
            <w:r w:rsidRPr="0043144A">
              <w:rPr>
                <w:rFonts w:ascii="GHEA Grapalat" w:hAnsi="GHEA Grapalat"/>
                <w:color w:val="000000"/>
                <w:sz w:val="24"/>
                <w:szCs w:val="24"/>
                <w:shd w:val="clear" w:color="auto" w:fill="FFFFFF"/>
                <w:lang w:val="hy-AM"/>
              </w:rPr>
              <w:t xml:space="preserve">/43.8/17355-2022 գրությամբ առաջարկել էր </w:t>
            </w:r>
            <w:r w:rsidRPr="0043144A">
              <w:rPr>
                <w:rFonts w:ascii="GHEA Grapalat" w:eastAsia="GHEA Grapalat" w:hAnsi="GHEA Grapalat" w:cs="GHEA Grapalat"/>
                <w:sz w:val="24"/>
                <w:szCs w:val="24"/>
                <w:lang w:val="hy-AM"/>
              </w:rPr>
              <w:t xml:space="preserve">Նախագիծ 1-ից հանել անորոշ հասկացությունները կամ առանձին հոդվածով շարադրել այդ հասկացությունների բացատրությունները։ Ներկայացված առաջարկությունը պայմանավորված է իրավական որոշակիության սահմանադրական սկզբունքին և իրավական նորմին ներկայացվող որակական պահանջներին (հստակություն, </w:t>
            </w:r>
            <w:proofErr w:type="spellStart"/>
            <w:r w:rsidRPr="0043144A">
              <w:rPr>
                <w:rFonts w:ascii="GHEA Grapalat" w:eastAsia="GHEA Grapalat" w:hAnsi="GHEA Grapalat" w:cs="GHEA Grapalat"/>
                <w:sz w:val="24"/>
                <w:szCs w:val="24"/>
                <w:lang w:val="hy-AM"/>
              </w:rPr>
              <w:t>կանխատեսելիություն</w:t>
            </w:r>
            <w:proofErr w:type="spellEnd"/>
            <w:r w:rsidRPr="0043144A">
              <w:rPr>
                <w:rFonts w:ascii="GHEA Grapalat" w:eastAsia="GHEA Grapalat" w:hAnsi="GHEA Grapalat" w:cs="GHEA Grapalat"/>
                <w:sz w:val="24"/>
                <w:szCs w:val="24"/>
                <w:lang w:val="hy-AM"/>
              </w:rPr>
              <w:t xml:space="preserve">, մատչելիություն) չհամապատասխանող </w:t>
            </w:r>
            <w:proofErr w:type="spellStart"/>
            <w:r w:rsidRPr="0043144A">
              <w:rPr>
                <w:rFonts w:ascii="GHEA Grapalat" w:eastAsia="GHEA Grapalat" w:hAnsi="GHEA Grapalat" w:cs="GHEA Grapalat"/>
                <w:sz w:val="24"/>
                <w:szCs w:val="24"/>
                <w:lang w:val="hy-AM"/>
              </w:rPr>
              <w:t>իրավակարգավորումների</w:t>
            </w:r>
            <w:proofErr w:type="spellEnd"/>
            <w:r w:rsidRPr="0043144A">
              <w:rPr>
                <w:rFonts w:ascii="GHEA Grapalat" w:eastAsia="GHEA Grapalat" w:hAnsi="GHEA Grapalat" w:cs="GHEA Grapalat"/>
                <w:sz w:val="24"/>
                <w:szCs w:val="24"/>
                <w:lang w:val="hy-AM"/>
              </w:rPr>
              <w:t xml:space="preserve"> պայմաններում հնարավոր ռիսկերի և դրանցից բխող բացասական </w:t>
            </w:r>
            <w:proofErr w:type="spellStart"/>
            <w:r w:rsidRPr="0043144A">
              <w:rPr>
                <w:rFonts w:ascii="GHEA Grapalat" w:eastAsia="GHEA Grapalat" w:hAnsi="GHEA Grapalat" w:cs="GHEA Grapalat"/>
                <w:sz w:val="24"/>
                <w:szCs w:val="24"/>
                <w:lang w:val="hy-AM"/>
              </w:rPr>
              <w:t>հետևանքների</w:t>
            </w:r>
            <w:proofErr w:type="spellEnd"/>
            <w:r w:rsidRPr="0043144A">
              <w:rPr>
                <w:rFonts w:ascii="GHEA Grapalat" w:eastAsia="GHEA Grapalat" w:hAnsi="GHEA Grapalat" w:cs="GHEA Grapalat"/>
                <w:sz w:val="24"/>
                <w:szCs w:val="24"/>
                <w:lang w:val="hy-AM"/>
              </w:rPr>
              <w:t xml:space="preserve"> չեզոքացման անհրաժեշտությամբ։ </w:t>
            </w:r>
          </w:p>
          <w:p w14:paraId="293A2BFE" w14:textId="77777777" w:rsidR="00946A51" w:rsidRPr="0043144A" w:rsidRDefault="00946A51" w:rsidP="000B3ADC">
            <w:pPr>
              <w:spacing w:line="276" w:lineRule="auto"/>
              <w:ind w:right="75" w:firstLine="567"/>
              <w:jc w:val="both"/>
              <w:rPr>
                <w:rFonts w:ascii="GHEA Grapalat" w:eastAsia="GHEA Grapalat" w:hAnsi="GHEA Grapalat" w:cs="GHEA Grapalat"/>
                <w:sz w:val="24"/>
                <w:szCs w:val="24"/>
                <w:lang w:val="hy-AM"/>
              </w:rPr>
            </w:pPr>
            <w:r w:rsidRPr="0043144A">
              <w:rPr>
                <w:rFonts w:ascii="GHEA Grapalat" w:eastAsia="GHEA Grapalat" w:hAnsi="GHEA Grapalat" w:cs="GHEA Grapalat"/>
                <w:sz w:val="24"/>
                <w:szCs w:val="24"/>
                <w:lang w:val="hy-AM"/>
              </w:rPr>
              <w:t xml:space="preserve">Այս առումով հարկ է նշել, որ </w:t>
            </w:r>
            <w:proofErr w:type="spellStart"/>
            <w:r w:rsidRPr="0043144A">
              <w:rPr>
                <w:rFonts w:ascii="GHEA Grapalat" w:eastAsia="GHEA Grapalat" w:hAnsi="GHEA Grapalat" w:cs="GHEA Grapalat"/>
                <w:sz w:val="24"/>
                <w:szCs w:val="24"/>
                <w:lang w:val="hy-AM"/>
              </w:rPr>
              <w:t>թեև</w:t>
            </w:r>
            <w:proofErr w:type="spellEnd"/>
            <w:r w:rsidRPr="0043144A">
              <w:rPr>
                <w:rFonts w:ascii="GHEA Grapalat" w:eastAsia="GHEA Grapalat" w:hAnsi="GHEA Grapalat" w:cs="GHEA Grapalat"/>
                <w:sz w:val="24"/>
                <w:szCs w:val="24"/>
                <w:lang w:val="hy-AM"/>
              </w:rPr>
              <w:t xml:space="preserve"> օրենսդրական փոփոխությունների փաթեթին կից ներկայացված  </w:t>
            </w:r>
            <w:proofErr w:type="spellStart"/>
            <w:r w:rsidRPr="0043144A">
              <w:rPr>
                <w:rFonts w:ascii="GHEA Grapalat" w:eastAsia="GHEA Grapalat" w:hAnsi="GHEA Grapalat" w:cs="GHEA Grapalat"/>
                <w:sz w:val="24"/>
                <w:szCs w:val="24"/>
                <w:lang w:val="hy-AM"/>
              </w:rPr>
              <w:t>ամփոփաթերթի</w:t>
            </w:r>
            <w:proofErr w:type="spellEnd"/>
            <w:r w:rsidRPr="0043144A">
              <w:rPr>
                <w:rFonts w:ascii="GHEA Grapalat" w:eastAsia="GHEA Grapalat" w:hAnsi="GHEA Grapalat" w:cs="GHEA Grapalat"/>
                <w:sz w:val="24"/>
                <w:szCs w:val="24"/>
                <w:lang w:val="hy-AM"/>
              </w:rPr>
              <w:t xml:space="preserve"> մեջ նշվում է, որ </w:t>
            </w:r>
            <w:r w:rsidRPr="0043144A">
              <w:rPr>
                <w:rFonts w:ascii="GHEA Grapalat" w:hAnsi="GHEA Grapalat" w:cs="Sylfaen"/>
                <w:color w:val="000000" w:themeColor="text1"/>
                <w:sz w:val="24"/>
                <w:szCs w:val="24"/>
                <w:lang w:val="hy-AM"/>
              </w:rPr>
              <w:t>նախագծում</w:t>
            </w:r>
            <w:r w:rsidRPr="0043144A">
              <w:rPr>
                <w:rFonts w:ascii="GHEA Grapalat" w:hAnsi="GHEA Grapalat"/>
                <w:color w:val="000000" w:themeColor="text1"/>
                <w:sz w:val="24"/>
                <w:szCs w:val="24"/>
                <w:lang w:val="hy-AM"/>
              </w:rPr>
              <w:t xml:space="preserve"> </w:t>
            </w:r>
            <w:r w:rsidRPr="0043144A">
              <w:rPr>
                <w:rFonts w:ascii="GHEA Grapalat" w:hAnsi="GHEA Grapalat" w:cs="Sylfaen"/>
                <w:color w:val="000000" w:themeColor="text1"/>
                <w:sz w:val="24"/>
                <w:szCs w:val="24"/>
                <w:lang w:val="hy-AM"/>
              </w:rPr>
              <w:t>առկա</w:t>
            </w:r>
            <w:r w:rsidRPr="0043144A">
              <w:rPr>
                <w:rFonts w:ascii="GHEA Grapalat" w:hAnsi="GHEA Grapalat"/>
                <w:color w:val="000000" w:themeColor="text1"/>
                <w:sz w:val="24"/>
                <w:szCs w:val="24"/>
                <w:lang w:val="hy-AM"/>
              </w:rPr>
              <w:t xml:space="preserve"> </w:t>
            </w:r>
            <w:r w:rsidRPr="0043144A">
              <w:rPr>
                <w:rFonts w:ascii="GHEA Grapalat" w:hAnsi="GHEA Grapalat" w:cs="Sylfaen"/>
                <w:color w:val="000000" w:themeColor="text1"/>
                <w:sz w:val="24"/>
                <w:szCs w:val="24"/>
                <w:lang w:val="hy-AM"/>
              </w:rPr>
              <w:t>հասկացությունները</w:t>
            </w:r>
            <w:r w:rsidRPr="0043144A">
              <w:rPr>
                <w:rFonts w:ascii="GHEA Grapalat" w:hAnsi="GHEA Grapalat"/>
                <w:color w:val="000000" w:themeColor="text1"/>
                <w:sz w:val="24"/>
                <w:szCs w:val="24"/>
                <w:lang w:val="hy-AM"/>
              </w:rPr>
              <w:t xml:space="preserve"> </w:t>
            </w:r>
            <w:proofErr w:type="spellStart"/>
            <w:r w:rsidRPr="0043144A">
              <w:rPr>
                <w:rFonts w:ascii="GHEA Grapalat" w:hAnsi="GHEA Grapalat" w:cs="Sylfaen"/>
                <w:color w:val="000000" w:themeColor="text1"/>
                <w:sz w:val="24"/>
                <w:szCs w:val="24"/>
                <w:lang w:val="hy-AM"/>
              </w:rPr>
              <w:t>համապատասխանեցվել</w:t>
            </w:r>
            <w:proofErr w:type="spellEnd"/>
            <w:r w:rsidRPr="0043144A">
              <w:rPr>
                <w:rFonts w:ascii="GHEA Grapalat" w:hAnsi="GHEA Grapalat"/>
                <w:color w:val="000000" w:themeColor="text1"/>
                <w:sz w:val="24"/>
                <w:szCs w:val="24"/>
                <w:lang w:val="hy-AM"/>
              </w:rPr>
              <w:t xml:space="preserve"> </w:t>
            </w:r>
            <w:r w:rsidRPr="0043144A">
              <w:rPr>
                <w:rFonts w:ascii="GHEA Grapalat" w:hAnsi="GHEA Grapalat" w:cs="Sylfaen"/>
                <w:color w:val="000000" w:themeColor="text1"/>
                <w:sz w:val="24"/>
                <w:szCs w:val="24"/>
                <w:lang w:val="hy-AM"/>
              </w:rPr>
              <w:t>են</w:t>
            </w:r>
            <w:r w:rsidRPr="0043144A">
              <w:rPr>
                <w:rFonts w:ascii="GHEA Grapalat" w:hAnsi="GHEA Grapalat"/>
                <w:color w:val="000000" w:themeColor="text1"/>
                <w:sz w:val="24"/>
                <w:szCs w:val="24"/>
                <w:lang w:val="hy-AM"/>
              </w:rPr>
              <w:t xml:space="preserve"> </w:t>
            </w:r>
            <w:r w:rsidRPr="0043144A">
              <w:rPr>
                <w:rFonts w:ascii="GHEA Grapalat" w:hAnsi="GHEA Grapalat" w:cs="Sylfaen"/>
                <w:color w:val="000000" w:themeColor="text1"/>
                <w:sz w:val="24"/>
                <w:szCs w:val="24"/>
                <w:lang w:val="hy-AM"/>
              </w:rPr>
              <w:t>որոշակիության</w:t>
            </w:r>
            <w:r w:rsidRPr="0043144A">
              <w:rPr>
                <w:rFonts w:ascii="GHEA Grapalat" w:hAnsi="GHEA Grapalat"/>
                <w:color w:val="000000" w:themeColor="text1"/>
                <w:sz w:val="24"/>
                <w:szCs w:val="24"/>
                <w:lang w:val="hy-AM"/>
              </w:rPr>
              <w:t xml:space="preserve"> </w:t>
            </w:r>
            <w:r w:rsidRPr="0043144A">
              <w:rPr>
                <w:rFonts w:ascii="GHEA Grapalat" w:hAnsi="GHEA Grapalat" w:cs="Sylfaen"/>
                <w:color w:val="000000" w:themeColor="text1"/>
                <w:sz w:val="24"/>
                <w:szCs w:val="24"/>
                <w:lang w:val="hy-AM"/>
              </w:rPr>
              <w:t>սկզբունքին</w:t>
            </w:r>
            <w:r w:rsidRPr="0043144A">
              <w:rPr>
                <w:rFonts w:ascii="GHEA Grapalat" w:hAnsi="GHEA Grapalat"/>
                <w:color w:val="000000" w:themeColor="text1"/>
                <w:sz w:val="24"/>
                <w:szCs w:val="24"/>
                <w:lang w:val="hy-AM"/>
              </w:rPr>
              <w:t xml:space="preserve">, այնուամենայնիվ </w:t>
            </w:r>
            <w:proofErr w:type="spellStart"/>
            <w:r w:rsidRPr="0043144A">
              <w:rPr>
                <w:rFonts w:ascii="GHEA Grapalat" w:hAnsi="GHEA Grapalat"/>
                <w:color w:val="000000" w:themeColor="text1"/>
                <w:sz w:val="24"/>
                <w:szCs w:val="24"/>
                <w:lang w:val="hy-AM"/>
              </w:rPr>
              <w:t>լրամշակված</w:t>
            </w:r>
            <w:proofErr w:type="spellEnd"/>
            <w:r w:rsidRPr="0043144A">
              <w:rPr>
                <w:rFonts w:ascii="GHEA Grapalat" w:hAnsi="GHEA Grapalat"/>
                <w:color w:val="000000" w:themeColor="text1"/>
                <w:sz w:val="24"/>
                <w:szCs w:val="24"/>
                <w:lang w:val="hy-AM"/>
              </w:rPr>
              <w:t xml:space="preserve"> Նախագիծ 1-ում կրկին կիրառվում են «</w:t>
            </w:r>
            <w:r w:rsidRPr="0043144A">
              <w:rPr>
                <w:rFonts w:ascii="GHEA Grapalat" w:eastAsia="GHEA Grapalat" w:hAnsi="GHEA Grapalat" w:cs="GHEA Grapalat"/>
                <w:sz w:val="24"/>
                <w:szCs w:val="24"/>
                <w:lang w:val="hy-AM"/>
              </w:rPr>
              <w:t xml:space="preserve">ցանկացած գույքային առավելություն, որը ողջամտորեն չէր տրամադրվի պաշտոն չզբաղեցնող անձի», «նվեր, որը </w:t>
            </w:r>
            <w:r w:rsidRPr="0043144A">
              <w:rPr>
                <w:rFonts w:ascii="GHEA Grapalat" w:eastAsia="GHEA Grapalat" w:hAnsi="GHEA Grapalat" w:cs="GHEA Grapalat"/>
                <w:sz w:val="24"/>
                <w:szCs w:val="24"/>
                <w:lang w:val="hy-AM"/>
              </w:rPr>
              <w:lastRenderedPageBreak/>
              <w:t xml:space="preserve">ողջամտորեն կարող է ընկալվել որպես իր պաշտոնեական պարտականությունների իրականացման կապակցությամբ տրված» անորոշ հասկացությունները։ Նշված </w:t>
            </w:r>
            <w:proofErr w:type="spellStart"/>
            <w:r w:rsidRPr="0043144A">
              <w:rPr>
                <w:rFonts w:ascii="GHEA Grapalat" w:eastAsia="GHEA Grapalat" w:hAnsi="GHEA Grapalat" w:cs="GHEA Grapalat"/>
                <w:sz w:val="24"/>
                <w:szCs w:val="24"/>
                <w:lang w:val="hy-AM"/>
              </w:rPr>
              <w:t>ձևակերպումները</w:t>
            </w:r>
            <w:proofErr w:type="spellEnd"/>
            <w:r w:rsidRPr="0043144A">
              <w:rPr>
                <w:rFonts w:ascii="GHEA Grapalat" w:eastAsia="GHEA Grapalat" w:hAnsi="GHEA Grapalat" w:cs="GHEA Grapalat"/>
                <w:sz w:val="24"/>
                <w:szCs w:val="24"/>
                <w:lang w:val="hy-AM"/>
              </w:rPr>
              <w:t xml:space="preserve"> խիստ </w:t>
            </w:r>
            <w:proofErr w:type="spellStart"/>
            <w:r w:rsidRPr="0043144A">
              <w:rPr>
                <w:rFonts w:ascii="GHEA Grapalat" w:eastAsia="GHEA Grapalat" w:hAnsi="GHEA Grapalat" w:cs="GHEA Grapalat"/>
                <w:sz w:val="24"/>
                <w:szCs w:val="24"/>
                <w:lang w:val="hy-AM"/>
              </w:rPr>
              <w:t>գնահատողական</w:t>
            </w:r>
            <w:proofErr w:type="spellEnd"/>
            <w:r w:rsidRPr="0043144A">
              <w:rPr>
                <w:rFonts w:ascii="GHEA Grapalat" w:eastAsia="GHEA Grapalat" w:hAnsi="GHEA Grapalat" w:cs="GHEA Grapalat"/>
                <w:sz w:val="24"/>
                <w:szCs w:val="24"/>
                <w:lang w:val="hy-AM"/>
              </w:rPr>
              <w:t xml:space="preserve"> են և նախագծային կարգավորումները հնարավորություն չեն տալիս ուրվագծելու առաջարկվող դրույթների իրավական բովանդակության շրջանակները։ </w:t>
            </w:r>
          </w:p>
          <w:p w14:paraId="6ECB6552" w14:textId="7FA578C1" w:rsidR="00946A51" w:rsidRPr="0043144A" w:rsidRDefault="00946A51" w:rsidP="0077694E">
            <w:pPr>
              <w:spacing w:line="276" w:lineRule="auto"/>
              <w:ind w:right="75" w:firstLine="567"/>
              <w:jc w:val="both"/>
              <w:rPr>
                <w:rFonts w:ascii="GHEA Grapalat" w:eastAsia="GHEA Grapalat" w:hAnsi="GHEA Grapalat" w:cs="GHEA Grapalat"/>
                <w:sz w:val="24"/>
                <w:szCs w:val="24"/>
                <w:lang w:val="hy-AM"/>
              </w:rPr>
            </w:pPr>
            <w:r w:rsidRPr="0043144A">
              <w:rPr>
                <w:rFonts w:ascii="GHEA Grapalat" w:eastAsia="GHEA Grapalat" w:hAnsi="GHEA Grapalat" w:cs="GHEA Grapalat"/>
                <w:sz w:val="24"/>
                <w:szCs w:val="24"/>
                <w:lang w:val="hy-AM"/>
              </w:rPr>
              <w:t xml:space="preserve">Վերոգրյալի հաշվառմամբ, ինչպես նաև նկատի ունենալով նախագծային դրույթների </w:t>
            </w:r>
            <w:proofErr w:type="spellStart"/>
            <w:r w:rsidRPr="0043144A">
              <w:rPr>
                <w:rFonts w:ascii="GHEA Grapalat" w:eastAsia="GHEA Grapalat" w:hAnsi="GHEA Grapalat" w:cs="GHEA Grapalat"/>
                <w:sz w:val="24"/>
                <w:szCs w:val="24"/>
                <w:lang w:val="hy-AM"/>
              </w:rPr>
              <w:t>կարևորությունը</w:t>
            </w:r>
            <w:proofErr w:type="spellEnd"/>
            <w:r w:rsidRPr="0043144A">
              <w:rPr>
                <w:rFonts w:ascii="GHEA Grapalat" w:eastAsia="GHEA Grapalat" w:hAnsi="GHEA Grapalat" w:cs="GHEA Grapalat"/>
                <w:sz w:val="24"/>
                <w:szCs w:val="24"/>
                <w:lang w:val="hy-AM"/>
              </w:rPr>
              <w:t xml:space="preserve"> և այն հանգամանքը, որ Նախագծով առաջարկվող կարգավորումները առնչվում են հանրային պաշտոն զբաղեցնող անձի և հանրային ծառայողի իրավական վիճակին և կարող են բացասական </w:t>
            </w:r>
            <w:proofErr w:type="spellStart"/>
            <w:r w:rsidRPr="0043144A">
              <w:rPr>
                <w:rFonts w:ascii="GHEA Grapalat" w:eastAsia="GHEA Grapalat" w:hAnsi="GHEA Grapalat" w:cs="GHEA Grapalat"/>
                <w:sz w:val="24"/>
                <w:szCs w:val="24"/>
                <w:lang w:val="hy-AM"/>
              </w:rPr>
              <w:t>հետևանքներ</w:t>
            </w:r>
            <w:proofErr w:type="spellEnd"/>
            <w:r w:rsidRPr="0043144A">
              <w:rPr>
                <w:rFonts w:ascii="GHEA Grapalat" w:eastAsia="GHEA Grapalat" w:hAnsi="GHEA Grapalat" w:cs="GHEA Grapalat"/>
                <w:sz w:val="24"/>
                <w:szCs w:val="24"/>
                <w:lang w:val="hy-AM"/>
              </w:rPr>
              <w:t xml:space="preserve"> առաջացնել վերջիններիս համար, խիստ </w:t>
            </w:r>
            <w:proofErr w:type="spellStart"/>
            <w:r w:rsidRPr="0043144A">
              <w:rPr>
                <w:rFonts w:ascii="GHEA Grapalat" w:eastAsia="GHEA Grapalat" w:hAnsi="GHEA Grapalat" w:cs="GHEA Grapalat"/>
                <w:sz w:val="24"/>
                <w:szCs w:val="24"/>
                <w:lang w:val="hy-AM"/>
              </w:rPr>
              <w:t>կարևոր</w:t>
            </w:r>
            <w:proofErr w:type="spellEnd"/>
            <w:r w:rsidRPr="0043144A">
              <w:rPr>
                <w:rFonts w:ascii="GHEA Grapalat" w:eastAsia="GHEA Grapalat" w:hAnsi="GHEA Grapalat" w:cs="GHEA Grapalat"/>
                <w:sz w:val="24"/>
                <w:szCs w:val="24"/>
                <w:lang w:val="hy-AM"/>
              </w:rPr>
              <w:t xml:space="preserve"> է նախագծային դրույթների </w:t>
            </w:r>
            <w:proofErr w:type="spellStart"/>
            <w:r w:rsidRPr="0043144A">
              <w:rPr>
                <w:rFonts w:ascii="GHEA Grapalat" w:eastAsia="GHEA Grapalat" w:hAnsi="GHEA Grapalat" w:cs="GHEA Grapalat"/>
                <w:sz w:val="24"/>
                <w:szCs w:val="24"/>
                <w:lang w:val="hy-AM"/>
              </w:rPr>
              <w:t>կանխատեսելիության</w:t>
            </w:r>
            <w:proofErr w:type="spellEnd"/>
            <w:r w:rsidRPr="0043144A">
              <w:rPr>
                <w:rFonts w:ascii="GHEA Grapalat" w:eastAsia="GHEA Grapalat" w:hAnsi="GHEA Grapalat" w:cs="GHEA Grapalat"/>
                <w:sz w:val="24"/>
                <w:szCs w:val="24"/>
                <w:lang w:val="hy-AM"/>
              </w:rPr>
              <w:t xml:space="preserve"> ապահովումը </w:t>
            </w:r>
            <w:proofErr w:type="spellStart"/>
            <w:r w:rsidRPr="0043144A">
              <w:rPr>
                <w:rFonts w:ascii="GHEA Grapalat" w:eastAsia="GHEA Grapalat" w:hAnsi="GHEA Grapalat" w:cs="GHEA Grapalat"/>
                <w:sz w:val="24"/>
                <w:szCs w:val="24"/>
                <w:lang w:val="hy-AM"/>
              </w:rPr>
              <w:t>իրավահարաբերության</w:t>
            </w:r>
            <w:proofErr w:type="spellEnd"/>
            <w:r w:rsidRPr="0043144A">
              <w:rPr>
                <w:rFonts w:ascii="GHEA Grapalat" w:eastAsia="GHEA Grapalat" w:hAnsi="GHEA Grapalat" w:cs="GHEA Grapalat"/>
                <w:sz w:val="24"/>
                <w:szCs w:val="24"/>
                <w:lang w:val="hy-AM"/>
              </w:rPr>
              <w:t xml:space="preserve"> բոլոր սուբյեկտների համար։ Ուստի առաջարկում ենք այս համատեքստում վերանայել Նախագիծ 1-ով առաջարկվող </w:t>
            </w:r>
            <w:proofErr w:type="spellStart"/>
            <w:r w:rsidRPr="0043144A">
              <w:rPr>
                <w:rFonts w:ascii="GHEA Grapalat" w:eastAsia="GHEA Grapalat" w:hAnsi="GHEA Grapalat" w:cs="GHEA Grapalat"/>
                <w:sz w:val="24"/>
                <w:szCs w:val="24"/>
                <w:lang w:val="hy-AM"/>
              </w:rPr>
              <w:t>ձևակերպումները</w:t>
            </w:r>
            <w:proofErr w:type="spellEnd"/>
            <w:r w:rsidRPr="0043144A">
              <w:rPr>
                <w:rFonts w:ascii="GHEA Grapalat" w:eastAsia="GHEA Grapalat" w:hAnsi="GHEA Grapalat" w:cs="GHEA Grapalat"/>
                <w:sz w:val="24"/>
                <w:szCs w:val="24"/>
                <w:lang w:val="hy-AM"/>
              </w:rPr>
              <w:t>՝ ապահովելով դրանց համապատասխանությունը մարդու իրավունքների միջազգային չափանիշներին։</w:t>
            </w:r>
          </w:p>
        </w:tc>
        <w:tc>
          <w:tcPr>
            <w:tcW w:w="7513"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BFAE258" w14:textId="77777777" w:rsidR="00946A51" w:rsidRPr="0043144A" w:rsidRDefault="00946A51" w:rsidP="000B3ADC">
            <w:pPr>
              <w:shd w:val="clear" w:color="auto" w:fill="FFFFFF"/>
              <w:spacing w:line="276" w:lineRule="auto"/>
              <w:jc w:val="center"/>
              <w:rPr>
                <w:rFonts w:ascii="GHEA Grapalat" w:hAnsi="GHEA Grapalat"/>
                <w:b/>
                <w:bCs/>
                <w:sz w:val="24"/>
                <w:szCs w:val="24"/>
                <w:lang w:val="hy-AM"/>
              </w:rPr>
            </w:pPr>
            <w:r w:rsidRPr="0043144A">
              <w:rPr>
                <w:rFonts w:ascii="GHEA Grapalat" w:hAnsi="GHEA Grapalat"/>
                <w:b/>
                <w:bCs/>
                <w:sz w:val="24"/>
                <w:szCs w:val="24"/>
                <w:lang w:val="hy-AM"/>
              </w:rPr>
              <w:lastRenderedPageBreak/>
              <w:t>Չի ընդունվել</w:t>
            </w:r>
          </w:p>
          <w:p w14:paraId="32C9FEA5" w14:textId="533D929D" w:rsidR="00946A51" w:rsidRPr="0043144A" w:rsidRDefault="00946A51" w:rsidP="000B3ADC">
            <w:pPr>
              <w:shd w:val="clear" w:color="auto" w:fill="FFFFFF"/>
              <w:spacing w:line="276" w:lineRule="auto"/>
              <w:jc w:val="both"/>
              <w:rPr>
                <w:rFonts w:ascii="GHEA Grapalat" w:hAnsi="GHEA Grapalat"/>
                <w:sz w:val="24"/>
                <w:szCs w:val="24"/>
                <w:lang w:val="hy-AM"/>
              </w:rPr>
            </w:pPr>
            <w:r w:rsidRPr="0043144A">
              <w:rPr>
                <w:rFonts w:ascii="GHEA Grapalat" w:hAnsi="GHEA Grapalat"/>
                <w:sz w:val="24"/>
                <w:szCs w:val="24"/>
                <w:lang w:val="hy-AM"/>
              </w:rPr>
              <w:t xml:space="preserve">Առաջարկի առնչությամբ հարկ է նկատել, որ Նախագծով առաջարկվող հասկացությունները մշակվել են՝ հաշվի առնելով ոլորտի  միջազգային փորձագետների կողմից ներկայացված առաջարկները: </w:t>
            </w:r>
            <w:proofErr w:type="spellStart"/>
            <w:r w:rsidRPr="0043144A">
              <w:rPr>
                <w:rFonts w:ascii="GHEA Grapalat" w:hAnsi="GHEA Grapalat"/>
                <w:sz w:val="24"/>
                <w:szCs w:val="24"/>
                <w:lang w:val="hy-AM"/>
              </w:rPr>
              <w:t>Միևնույն</w:t>
            </w:r>
            <w:proofErr w:type="spellEnd"/>
            <w:r w:rsidRPr="0043144A">
              <w:rPr>
                <w:rFonts w:ascii="GHEA Grapalat" w:hAnsi="GHEA Grapalat"/>
                <w:sz w:val="24"/>
                <w:szCs w:val="24"/>
                <w:lang w:val="hy-AM"/>
              </w:rPr>
              <w:t xml:space="preserve"> ժամանակ Օրենքով սահմանվող հասկացությունները պետք է լինեն այնպիսին, որ հնարավորություն ընձեռեն յուրաքանչյուր դեպքով առանձին համակողմանի ուսումնասիրություն և </w:t>
            </w:r>
            <w:proofErr w:type="spellStart"/>
            <w:r w:rsidRPr="0043144A">
              <w:rPr>
                <w:rFonts w:ascii="GHEA Grapalat" w:hAnsi="GHEA Grapalat"/>
                <w:sz w:val="24"/>
                <w:szCs w:val="24"/>
                <w:lang w:val="hy-AM"/>
              </w:rPr>
              <w:t>գանահատում</w:t>
            </w:r>
            <w:proofErr w:type="spellEnd"/>
            <w:r w:rsidRPr="0043144A">
              <w:rPr>
                <w:rFonts w:ascii="GHEA Grapalat" w:hAnsi="GHEA Grapalat"/>
                <w:sz w:val="24"/>
                <w:szCs w:val="24"/>
                <w:lang w:val="hy-AM"/>
              </w:rPr>
              <w:t xml:space="preserve"> իրականացնելու՝  բացառելով իրական խախտումների դեպքում հնարավոր պատասխանատվությունից խուսափելու դեպքերը։ Այդուհանդերձ, նշված մտահոգությունները փարատելու նպատակով Կոռուպցիայի կանխարգելման հանձնաժողովի կողմից նախատեսվում է մշակել նվերների ընդունման արգելքի կիրառման </w:t>
            </w:r>
            <w:proofErr w:type="spellStart"/>
            <w:r w:rsidRPr="0043144A">
              <w:rPr>
                <w:rFonts w:ascii="GHEA Grapalat" w:hAnsi="GHEA Grapalat"/>
                <w:sz w:val="24"/>
                <w:szCs w:val="24"/>
                <w:lang w:val="hy-AM"/>
              </w:rPr>
              <w:t>ուղեցույցներ</w:t>
            </w:r>
            <w:proofErr w:type="spellEnd"/>
            <w:r w:rsidRPr="0043144A">
              <w:rPr>
                <w:rFonts w:ascii="GHEA Grapalat" w:hAnsi="GHEA Grapalat"/>
                <w:sz w:val="24"/>
                <w:szCs w:val="24"/>
                <w:lang w:val="hy-AM"/>
              </w:rPr>
              <w:t xml:space="preserve">, որոնք մանրամասն ներկայացնելու են յուրաքանչյուր իրավիճակում հանրային պաշտոնյայի կամ հանրային ծառայողի կողմից խնդրո առարկա կարգավորման համատեքստում </w:t>
            </w:r>
            <w:proofErr w:type="spellStart"/>
            <w:r w:rsidRPr="0043144A">
              <w:rPr>
                <w:rFonts w:ascii="GHEA Grapalat" w:hAnsi="GHEA Grapalat"/>
                <w:sz w:val="24"/>
                <w:szCs w:val="24"/>
                <w:lang w:val="hy-AM"/>
              </w:rPr>
              <w:t>դրսևորման</w:t>
            </w:r>
            <w:proofErr w:type="spellEnd"/>
            <w:r w:rsidRPr="0043144A">
              <w:rPr>
                <w:rFonts w:ascii="GHEA Grapalat" w:hAnsi="GHEA Grapalat"/>
                <w:sz w:val="24"/>
                <w:szCs w:val="24"/>
                <w:lang w:val="hy-AM"/>
              </w:rPr>
              <w:t xml:space="preserve"> ենթակա վարքագիծը։ </w:t>
            </w:r>
          </w:p>
        </w:tc>
      </w:tr>
      <w:tr w:rsidR="00946A51" w:rsidRPr="0043144A" w14:paraId="4B87BEC9" w14:textId="77777777" w:rsidTr="00C617D4">
        <w:trPr>
          <w:trHeight w:val="60"/>
        </w:trPr>
        <w:tc>
          <w:tcPr>
            <w:tcW w:w="7797"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CFE53A3" w14:textId="77777777" w:rsidR="00946A51" w:rsidRPr="0043144A" w:rsidRDefault="00946A51" w:rsidP="000B3ADC">
            <w:pPr>
              <w:spacing w:line="276" w:lineRule="auto"/>
              <w:ind w:right="75" w:firstLine="567"/>
              <w:jc w:val="both"/>
              <w:rPr>
                <w:rFonts w:ascii="GHEA Grapalat" w:hAnsi="GHEA Grapalat"/>
                <w:color w:val="000000"/>
                <w:sz w:val="24"/>
                <w:szCs w:val="24"/>
                <w:shd w:val="clear" w:color="auto" w:fill="FFFFFF"/>
                <w:lang w:val="hy-AM"/>
              </w:rPr>
            </w:pPr>
            <w:r w:rsidRPr="0043144A">
              <w:rPr>
                <w:rFonts w:ascii="GHEA Grapalat" w:hAnsi="GHEA Grapalat"/>
                <w:color w:val="000000"/>
                <w:sz w:val="24"/>
                <w:szCs w:val="24"/>
                <w:shd w:val="clear" w:color="auto" w:fill="FFFFFF"/>
                <w:lang w:val="hy-AM"/>
              </w:rPr>
              <w:t xml:space="preserve">2) Նախագիծ 1-ի 3-րդ հոդվածով </w:t>
            </w:r>
            <w:proofErr w:type="spellStart"/>
            <w:r w:rsidRPr="0043144A">
              <w:rPr>
                <w:rFonts w:ascii="GHEA Grapalat" w:hAnsi="GHEA Grapalat"/>
                <w:color w:val="000000"/>
                <w:sz w:val="24"/>
                <w:szCs w:val="24"/>
                <w:shd w:val="clear" w:color="auto" w:fill="FFFFFF"/>
                <w:lang w:val="hy-AM"/>
              </w:rPr>
              <w:t>խմբագրվող</w:t>
            </w:r>
            <w:proofErr w:type="spellEnd"/>
            <w:r w:rsidRPr="0043144A">
              <w:rPr>
                <w:rFonts w:ascii="GHEA Grapalat" w:hAnsi="GHEA Grapalat"/>
                <w:color w:val="000000"/>
                <w:sz w:val="24"/>
                <w:szCs w:val="24"/>
                <w:shd w:val="clear" w:color="auto" w:fill="FFFFFF"/>
                <w:lang w:val="hy-AM"/>
              </w:rPr>
              <w:t xml:space="preserve"> 29-րդ հոդվածի 2-րդ մասը պարտավորեցնում է հանրային պաշտոն զբաղեցնող անձին և հանրային ծառայողին ապահովել, որպեսզի </w:t>
            </w:r>
            <w:r w:rsidRPr="0043144A">
              <w:rPr>
                <w:rFonts w:ascii="GHEA Grapalat" w:eastAsia="GHEA Grapalat" w:hAnsi="GHEA Grapalat" w:cs="GHEA Grapalat"/>
                <w:sz w:val="24"/>
                <w:szCs w:val="24"/>
                <w:lang w:val="hy-AM"/>
              </w:rPr>
              <w:t xml:space="preserve">իրենց ընտանիքի անդամները և իրենց հետ փոխկապակցված անձինք չընդունեն նվեր կամ այն հետագայում ընդունելու համաձայնություն չհայտնեն, եթե առկա է հնարավոր կամ իրական կապ հանրային պաշտոն զբաղեցնող անձի կամ հանրային ծառայողի պաշտոնեական (ծառայողական)   պարտականությունների կատարման և ստացված նվերի </w:t>
            </w:r>
            <w:proofErr w:type="spellStart"/>
            <w:r w:rsidRPr="0043144A">
              <w:rPr>
                <w:rFonts w:ascii="GHEA Grapalat" w:eastAsia="GHEA Grapalat" w:hAnsi="GHEA Grapalat" w:cs="GHEA Grapalat"/>
                <w:sz w:val="24"/>
                <w:szCs w:val="24"/>
                <w:lang w:val="hy-AM"/>
              </w:rPr>
              <w:t>միջև</w:t>
            </w:r>
            <w:proofErr w:type="spellEnd"/>
            <w:r w:rsidRPr="0043144A">
              <w:rPr>
                <w:rFonts w:ascii="GHEA Grapalat" w:eastAsia="GHEA Grapalat" w:hAnsi="GHEA Grapalat" w:cs="GHEA Grapalat"/>
                <w:sz w:val="24"/>
                <w:szCs w:val="24"/>
                <w:lang w:val="hy-AM"/>
              </w:rPr>
              <w:t xml:space="preserve">։ Իր հերթին, նույն հոդվածի </w:t>
            </w:r>
            <w:r w:rsidRPr="0043144A">
              <w:rPr>
                <w:rFonts w:ascii="GHEA Grapalat" w:eastAsia="GHEA Grapalat" w:hAnsi="GHEA Grapalat" w:cs="GHEA Grapalat"/>
                <w:sz w:val="24"/>
                <w:szCs w:val="24"/>
                <w:lang w:val="hy-AM"/>
              </w:rPr>
              <w:lastRenderedPageBreak/>
              <w:t xml:space="preserve">10-րդ մասի համաձայն՝ </w:t>
            </w:r>
            <w:r w:rsidRPr="0043144A">
              <w:rPr>
                <w:rFonts w:ascii="GHEA Grapalat" w:hAnsi="GHEA Grapalat"/>
                <w:color w:val="000000"/>
                <w:sz w:val="24"/>
                <w:szCs w:val="24"/>
                <w:shd w:val="clear" w:color="auto" w:fill="FFFFFF"/>
                <w:lang w:val="hy-AM"/>
              </w:rPr>
              <w:t>հանրային պաշտոն զբաղեցնող անձը և հանրային ծառայողը պարտավոր է ապահովել սահմանված որոշակի գործողությունների կատարում։</w:t>
            </w:r>
          </w:p>
          <w:p w14:paraId="13DB4213" w14:textId="77777777" w:rsidR="00946A51" w:rsidRPr="0043144A" w:rsidRDefault="00946A51" w:rsidP="000B3ADC">
            <w:pPr>
              <w:spacing w:line="276" w:lineRule="auto"/>
              <w:ind w:right="75" w:firstLine="567"/>
              <w:jc w:val="both"/>
              <w:rPr>
                <w:rFonts w:ascii="GHEA Grapalat" w:hAnsi="GHEA Grapalat"/>
                <w:color w:val="000000"/>
                <w:sz w:val="24"/>
                <w:szCs w:val="24"/>
                <w:shd w:val="clear" w:color="auto" w:fill="FFFFFF"/>
                <w:lang w:val="hy-AM"/>
              </w:rPr>
            </w:pPr>
            <w:r w:rsidRPr="0043144A">
              <w:rPr>
                <w:rFonts w:ascii="GHEA Grapalat" w:hAnsi="GHEA Grapalat"/>
                <w:color w:val="000000"/>
                <w:sz w:val="24"/>
                <w:szCs w:val="24"/>
                <w:shd w:val="clear" w:color="auto" w:fill="FFFFFF"/>
                <w:lang w:val="hy-AM"/>
              </w:rPr>
              <w:t xml:space="preserve">Կարծում ենք, որ առաջարկվող կարգավորումը </w:t>
            </w:r>
            <w:proofErr w:type="spellStart"/>
            <w:r w:rsidRPr="0043144A">
              <w:rPr>
                <w:rFonts w:ascii="GHEA Grapalat" w:hAnsi="GHEA Grapalat"/>
                <w:color w:val="000000"/>
                <w:sz w:val="24"/>
                <w:szCs w:val="24"/>
                <w:shd w:val="clear" w:color="auto" w:fill="FFFFFF"/>
                <w:lang w:val="hy-AM"/>
              </w:rPr>
              <w:t>խնդրահարույց</w:t>
            </w:r>
            <w:proofErr w:type="spellEnd"/>
            <w:r w:rsidRPr="0043144A">
              <w:rPr>
                <w:rFonts w:ascii="GHEA Grapalat" w:hAnsi="GHEA Grapalat"/>
                <w:color w:val="000000"/>
                <w:sz w:val="24"/>
                <w:szCs w:val="24"/>
                <w:shd w:val="clear" w:color="auto" w:fill="FFFFFF"/>
                <w:lang w:val="hy-AM"/>
              </w:rPr>
              <w:t xml:space="preserve"> է ինչպես սույն կարծիքի 1-ին </w:t>
            </w:r>
            <w:proofErr w:type="spellStart"/>
            <w:r w:rsidRPr="0043144A">
              <w:rPr>
                <w:rFonts w:ascii="GHEA Grapalat" w:hAnsi="GHEA Grapalat"/>
                <w:color w:val="000000"/>
                <w:sz w:val="24"/>
                <w:szCs w:val="24"/>
                <w:shd w:val="clear" w:color="auto" w:fill="FFFFFF"/>
                <w:lang w:val="hy-AM"/>
              </w:rPr>
              <w:t>կետում</w:t>
            </w:r>
            <w:proofErr w:type="spellEnd"/>
            <w:r w:rsidRPr="0043144A">
              <w:rPr>
                <w:rFonts w:ascii="GHEA Grapalat" w:hAnsi="GHEA Grapalat"/>
                <w:color w:val="000000"/>
                <w:sz w:val="24"/>
                <w:szCs w:val="24"/>
                <w:shd w:val="clear" w:color="auto" w:fill="FFFFFF"/>
                <w:lang w:val="hy-AM"/>
              </w:rPr>
              <w:t xml:space="preserve"> իրավական որոշակիության վերաբերյալ ներկայացված մտահոգության, այնպես էլ հանրային պաշտոն զբաղեցնող անձի և հանրային ծառայողի կողմից նախագծային </w:t>
            </w:r>
            <w:proofErr w:type="spellStart"/>
            <w:r w:rsidRPr="0043144A">
              <w:rPr>
                <w:rFonts w:ascii="GHEA Grapalat" w:hAnsi="GHEA Grapalat"/>
                <w:color w:val="000000"/>
                <w:sz w:val="24"/>
                <w:szCs w:val="24"/>
                <w:shd w:val="clear" w:color="auto" w:fill="FFFFFF"/>
                <w:lang w:val="hy-AM"/>
              </w:rPr>
              <w:t>կարգավորումներով</w:t>
            </w:r>
            <w:proofErr w:type="spellEnd"/>
            <w:r w:rsidRPr="0043144A">
              <w:rPr>
                <w:rFonts w:ascii="GHEA Grapalat" w:hAnsi="GHEA Grapalat"/>
                <w:color w:val="000000"/>
                <w:sz w:val="24"/>
                <w:szCs w:val="24"/>
                <w:shd w:val="clear" w:color="auto" w:fill="FFFFFF"/>
                <w:lang w:val="hy-AM"/>
              </w:rPr>
              <w:t xml:space="preserve"> նախատեսված գործողությունների կատարման իրավական մեխանիզմների բացակայության համատեքստում։ Այլ կերպ ասած՝ օրենքը սահմանում է որոշակի գործողություններ կատարելու պարտականություն, մինչդեռ պարզ չեն դրանք ի կատար ածելու իրավական ճանապարհները։ </w:t>
            </w:r>
          </w:p>
          <w:p w14:paraId="5D828CAC" w14:textId="77777777" w:rsidR="00946A51" w:rsidRPr="0043144A" w:rsidRDefault="00946A51" w:rsidP="000B3ADC">
            <w:pPr>
              <w:spacing w:line="276" w:lineRule="auto"/>
              <w:ind w:right="75" w:firstLine="567"/>
              <w:jc w:val="both"/>
              <w:rPr>
                <w:rFonts w:ascii="GHEA Grapalat" w:hAnsi="GHEA Grapalat"/>
                <w:b/>
                <w:noProof/>
                <w:color w:val="000000" w:themeColor="text1"/>
                <w:sz w:val="24"/>
                <w:szCs w:val="24"/>
                <w:lang w:val="hy-AM"/>
              </w:rPr>
            </w:pPr>
            <w:r w:rsidRPr="0043144A">
              <w:rPr>
                <w:rFonts w:ascii="GHEA Grapalat" w:hAnsi="GHEA Grapalat"/>
                <w:noProof/>
                <w:color w:val="000000" w:themeColor="text1"/>
                <w:sz w:val="24"/>
                <w:szCs w:val="24"/>
                <w:lang w:val="hy-AM"/>
              </w:rPr>
              <w:t>Միևնույն ժամանակ հայտնում ենք, որ հարակից օրենքների նախագծերի վերաբերյալ դիտողություններ և առաջարկություններ չունենք։</w:t>
            </w:r>
          </w:p>
          <w:p w14:paraId="745B7E0B" w14:textId="77777777" w:rsidR="00946A51" w:rsidRPr="0043144A" w:rsidRDefault="00946A51" w:rsidP="000B3ADC">
            <w:pPr>
              <w:spacing w:line="276" w:lineRule="auto"/>
              <w:ind w:right="75" w:firstLine="567"/>
              <w:jc w:val="both"/>
              <w:rPr>
                <w:rFonts w:ascii="GHEA Grapalat" w:hAnsi="GHEA Grapalat"/>
                <w:sz w:val="24"/>
                <w:szCs w:val="24"/>
                <w:lang w:val="hy-AM"/>
              </w:rPr>
            </w:pPr>
          </w:p>
        </w:tc>
        <w:tc>
          <w:tcPr>
            <w:tcW w:w="7513"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4FF6AD9" w14:textId="77777777" w:rsidR="00946A51" w:rsidRPr="0043144A" w:rsidRDefault="00946A51" w:rsidP="000B3ADC">
            <w:pPr>
              <w:shd w:val="clear" w:color="auto" w:fill="FFFFFF"/>
              <w:spacing w:line="276" w:lineRule="auto"/>
              <w:jc w:val="center"/>
              <w:rPr>
                <w:rFonts w:ascii="GHEA Grapalat" w:hAnsi="GHEA Grapalat"/>
                <w:b/>
                <w:bCs/>
                <w:sz w:val="24"/>
                <w:szCs w:val="24"/>
                <w:lang w:val="hy-AM"/>
              </w:rPr>
            </w:pPr>
            <w:r w:rsidRPr="0043144A">
              <w:rPr>
                <w:rFonts w:ascii="GHEA Grapalat" w:hAnsi="GHEA Grapalat"/>
                <w:b/>
                <w:bCs/>
                <w:sz w:val="24"/>
                <w:szCs w:val="24"/>
                <w:lang w:val="hy-AM"/>
              </w:rPr>
              <w:lastRenderedPageBreak/>
              <w:t>Չի ընդունվել</w:t>
            </w:r>
          </w:p>
          <w:p w14:paraId="05B2F49B" w14:textId="77777777" w:rsidR="00946A51" w:rsidRPr="0043144A" w:rsidRDefault="00946A51" w:rsidP="000B3ADC">
            <w:pPr>
              <w:pStyle w:val="NormalWeb"/>
              <w:spacing w:line="276" w:lineRule="auto"/>
              <w:ind w:firstLine="567"/>
              <w:jc w:val="both"/>
              <w:rPr>
                <w:rFonts w:ascii="GHEA Grapalat" w:eastAsia="Times New Roman" w:hAnsi="GHEA Grapalat"/>
                <w:color w:val="000000"/>
                <w:sz w:val="24"/>
                <w:szCs w:val="24"/>
                <w:lang w:val="hy-AM"/>
              </w:rPr>
            </w:pPr>
            <w:r w:rsidRPr="0043144A">
              <w:rPr>
                <w:rFonts w:ascii="GHEA Grapalat" w:hAnsi="GHEA Grapalat"/>
                <w:sz w:val="24"/>
                <w:szCs w:val="24"/>
                <w:lang w:val="hy-AM"/>
              </w:rPr>
              <w:t xml:space="preserve">Ներկայացված առաջարկի առնչությամբ հարկ է նշել, որ նշված 10-րդ մասով արդեն իսկ սահմանված են հետագա գործողությունները, </w:t>
            </w:r>
            <w:r w:rsidRPr="0043144A">
              <w:rPr>
                <w:rFonts w:ascii="GHEA Grapalat" w:hAnsi="GHEA Grapalat"/>
                <w:i/>
                <w:iCs/>
                <w:sz w:val="24"/>
                <w:szCs w:val="24"/>
                <w:lang w:val="hy-AM"/>
              </w:rPr>
              <w:t xml:space="preserve">այն է՝ </w:t>
            </w:r>
            <w:r w:rsidRPr="0043144A">
              <w:rPr>
                <w:rFonts w:ascii="GHEA Grapalat" w:eastAsia="Times New Roman" w:hAnsi="GHEA Grapalat"/>
                <w:i/>
                <w:iCs/>
                <w:color w:val="000000"/>
                <w:sz w:val="24"/>
                <w:szCs w:val="24"/>
                <w:lang w:val="hy-AM"/>
              </w:rPr>
              <w:t xml:space="preserve">այդ մասին իրեն հայտնի դառնալուց հետո անմիջապես, սակայն ոչ ուշ քան հնգօրյա ժամկետում, հանրային ծառայողը սահմանված կարգով հայտնում է տվյալ մարմնի </w:t>
            </w:r>
            <w:proofErr w:type="spellStart"/>
            <w:r w:rsidRPr="0043144A">
              <w:rPr>
                <w:rFonts w:ascii="GHEA Grapalat" w:eastAsia="Times New Roman" w:hAnsi="GHEA Grapalat"/>
                <w:i/>
                <w:iCs/>
                <w:color w:val="000000"/>
                <w:sz w:val="24"/>
                <w:szCs w:val="24"/>
                <w:lang w:val="hy-AM"/>
              </w:rPr>
              <w:t>բարեվարքության</w:t>
            </w:r>
            <w:proofErr w:type="spellEnd"/>
            <w:r w:rsidRPr="0043144A">
              <w:rPr>
                <w:rFonts w:ascii="GHEA Grapalat" w:eastAsia="Times New Roman" w:hAnsi="GHEA Grapalat"/>
                <w:i/>
                <w:iCs/>
                <w:color w:val="000000"/>
                <w:sz w:val="24"/>
                <w:szCs w:val="24"/>
                <w:lang w:val="hy-AM"/>
              </w:rPr>
              <w:t xml:space="preserve"> հարցերով </w:t>
            </w:r>
            <w:proofErr w:type="spellStart"/>
            <w:r w:rsidRPr="0043144A">
              <w:rPr>
                <w:rFonts w:ascii="GHEA Grapalat" w:eastAsia="Times New Roman" w:hAnsi="GHEA Grapalat"/>
                <w:i/>
                <w:iCs/>
                <w:color w:val="000000"/>
                <w:sz w:val="24"/>
                <w:szCs w:val="24"/>
                <w:lang w:val="hy-AM"/>
              </w:rPr>
              <w:t>կազմակերպչին</w:t>
            </w:r>
            <w:proofErr w:type="spellEnd"/>
            <w:r w:rsidRPr="0043144A">
              <w:rPr>
                <w:rFonts w:ascii="GHEA Grapalat" w:eastAsia="Times New Roman" w:hAnsi="GHEA Grapalat"/>
                <w:i/>
                <w:iCs/>
                <w:color w:val="000000"/>
                <w:sz w:val="24"/>
                <w:szCs w:val="24"/>
                <w:lang w:val="hy-AM"/>
              </w:rPr>
              <w:t xml:space="preserve">, դատավորը՝ </w:t>
            </w:r>
            <w:proofErr w:type="spellStart"/>
            <w:r w:rsidRPr="0043144A">
              <w:rPr>
                <w:rFonts w:ascii="GHEA Grapalat" w:eastAsia="Times New Roman" w:hAnsi="GHEA Grapalat"/>
                <w:i/>
                <w:iCs/>
                <w:color w:val="000000"/>
                <w:sz w:val="24"/>
                <w:szCs w:val="24"/>
                <w:lang w:val="hy-AM"/>
              </w:rPr>
              <w:t>Էթիկայի</w:t>
            </w:r>
            <w:proofErr w:type="spellEnd"/>
            <w:r w:rsidRPr="0043144A">
              <w:rPr>
                <w:rFonts w:ascii="GHEA Grapalat" w:eastAsia="Times New Roman" w:hAnsi="GHEA Grapalat"/>
                <w:i/>
                <w:iCs/>
                <w:color w:val="000000"/>
                <w:sz w:val="24"/>
                <w:szCs w:val="24"/>
                <w:lang w:val="hy-AM"/>
              </w:rPr>
              <w:t xml:space="preserve"> և կարգապահական հարցերով հանձնաժողովին, դատախազը՝ </w:t>
            </w:r>
            <w:proofErr w:type="spellStart"/>
            <w:r w:rsidRPr="0043144A">
              <w:rPr>
                <w:rFonts w:ascii="GHEA Grapalat" w:eastAsia="Times New Roman" w:hAnsi="GHEA Grapalat"/>
                <w:i/>
                <w:iCs/>
                <w:color w:val="000000"/>
                <w:sz w:val="24"/>
                <w:szCs w:val="24"/>
                <w:lang w:val="hy-AM"/>
              </w:rPr>
              <w:t>Էթիկայի</w:t>
            </w:r>
            <w:proofErr w:type="spellEnd"/>
            <w:r w:rsidRPr="0043144A">
              <w:rPr>
                <w:rFonts w:ascii="GHEA Grapalat" w:eastAsia="Times New Roman" w:hAnsi="GHEA Grapalat"/>
                <w:i/>
                <w:iCs/>
                <w:color w:val="000000"/>
                <w:sz w:val="24"/>
                <w:szCs w:val="24"/>
                <w:lang w:val="hy-AM"/>
              </w:rPr>
              <w:t xml:space="preserve"> հանձնաժողովին, այլ </w:t>
            </w:r>
            <w:r w:rsidRPr="0043144A">
              <w:rPr>
                <w:rFonts w:ascii="GHEA Grapalat" w:eastAsia="Times New Roman" w:hAnsi="GHEA Grapalat"/>
                <w:i/>
                <w:iCs/>
                <w:color w:val="000000"/>
                <w:sz w:val="24"/>
                <w:szCs w:val="24"/>
                <w:lang w:val="hy-AM"/>
              </w:rPr>
              <w:lastRenderedPageBreak/>
              <w:t>հանրային պաշտոն զբաղեցնող անձը՝ Կոռուպցիայի կանխարգելման հանձնաժողովին՝ տասնհինգօրյա ժամկետում իրավիճակի լուծմանն ուղղված գործողությունների վերաբերյալ խորհրդատվական կարծիք ստանալու նպատակով:</w:t>
            </w:r>
            <w:r w:rsidRPr="0043144A">
              <w:rPr>
                <w:rFonts w:ascii="GHEA Grapalat" w:eastAsia="Times New Roman" w:hAnsi="GHEA Grapalat"/>
                <w:color w:val="000000"/>
                <w:sz w:val="24"/>
                <w:szCs w:val="24"/>
                <w:lang w:val="hy-AM"/>
              </w:rPr>
              <w:t xml:space="preserve"> Եթե </w:t>
            </w:r>
            <w:proofErr w:type="spellStart"/>
            <w:r w:rsidRPr="0043144A">
              <w:rPr>
                <w:rFonts w:ascii="GHEA Grapalat" w:eastAsia="Times New Roman" w:hAnsi="GHEA Grapalat"/>
                <w:color w:val="000000"/>
                <w:sz w:val="24"/>
                <w:szCs w:val="24"/>
                <w:lang w:val="hy-AM"/>
              </w:rPr>
              <w:t>բարեվարքության</w:t>
            </w:r>
            <w:proofErr w:type="spellEnd"/>
            <w:r w:rsidRPr="0043144A">
              <w:rPr>
                <w:rFonts w:ascii="GHEA Grapalat" w:eastAsia="Times New Roman" w:hAnsi="GHEA Grapalat"/>
                <w:color w:val="000000"/>
                <w:sz w:val="24"/>
                <w:szCs w:val="24"/>
                <w:lang w:val="hy-AM"/>
              </w:rPr>
              <w:t xml:space="preserve"> հարցերով կազմակերպչի, </w:t>
            </w:r>
            <w:proofErr w:type="spellStart"/>
            <w:r w:rsidRPr="0043144A">
              <w:rPr>
                <w:rFonts w:ascii="GHEA Grapalat" w:eastAsia="Times New Roman" w:hAnsi="GHEA Grapalat"/>
                <w:color w:val="000000"/>
                <w:sz w:val="24"/>
                <w:szCs w:val="24"/>
                <w:lang w:val="hy-AM"/>
              </w:rPr>
              <w:t>Էթիկայի</w:t>
            </w:r>
            <w:proofErr w:type="spellEnd"/>
            <w:r w:rsidRPr="0043144A">
              <w:rPr>
                <w:rFonts w:ascii="GHEA Grapalat" w:eastAsia="Times New Roman" w:hAnsi="GHEA Grapalat"/>
                <w:color w:val="000000"/>
                <w:sz w:val="24"/>
                <w:szCs w:val="24"/>
                <w:lang w:val="hy-AM"/>
              </w:rPr>
              <w:t xml:space="preserve"> և կարգապահական հարցերով հանձնաժողովի, </w:t>
            </w:r>
            <w:proofErr w:type="spellStart"/>
            <w:r w:rsidRPr="0043144A">
              <w:rPr>
                <w:rFonts w:ascii="GHEA Grapalat" w:eastAsia="Times New Roman" w:hAnsi="GHEA Grapalat"/>
                <w:color w:val="000000"/>
                <w:sz w:val="24"/>
                <w:szCs w:val="24"/>
                <w:lang w:val="hy-AM"/>
              </w:rPr>
              <w:t>էթիկայի</w:t>
            </w:r>
            <w:proofErr w:type="spellEnd"/>
            <w:r w:rsidRPr="0043144A">
              <w:rPr>
                <w:rFonts w:ascii="GHEA Grapalat" w:eastAsia="Times New Roman" w:hAnsi="GHEA Grapalat"/>
                <w:color w:val="000000"/>
                <w:sz w:val="24"/>
                <w:szCs w:val="24"/>
                <w:lang w:val="hy-AM"/>
              </w:rPr>
              <w:t xml:space="preserve"> հանձնաժողովի կամ Կոռուպցիայի կանխարգելման հանձնաժողովի կողմից ստացված խորհրդատվական կարծիքի համաձայն՝ նվերը հանդիսանում է սույն հոդվածի իմաստով թույլատրելի չհամարվող, ապա հանրային պաշտոն զբաղեցնող անձը կամ հանրային ծառայողը պարտավոր է ապահովել, որ ստացված նվերը վերադարձվի կամ վճարվի դրան համարժեք հատուցում՝ խորհրդատվական կարծիք ստանալուց հետո տասնօրյա ժամկետում: Եթե սահմանված ժամկետում նվերը վերադարձնելը կամ համարժեք հատուցում վճարելը հնարավոր չէ, ապա հանրային պաշտոն զբաղեցնող անձը կամ հանրային ծառայողը պարտավոր է սահմանված կարգով նվերը հանձնել պետությանը կամ համայնքին։</w:t>
            </w:r>
          </w:p>
          <w:p w14:paraId="3D5E95D5" w14:textId="77777777" w:rsidR="00946A51" w:rsidRPr="0043144A" w:rsidRDefault="00946A51" w:rsidP="000B3ADC">
            <w:pPr>
              <w:pStyle w:val="NormalWeb"/>
              <w:spacing w:line="276" w:lineRule="auto"/>
              <w:ind w:firstLine="567"/>
              <w:jc w:val="both"/>
              <w:rPr>
                <w:rFonts w:ascii="GHEA Grapalat" w:eastAsia="Times New Roman" w:hAnsi="GHEA Grapalat"/>
                <w:sz w:val="24"/>
                <w:szCs w:val="24"/>
                <w:lang w:val="hy-AM"/>
              </w:rPr>
            </w:pPr>
            <w:r w:rsidRPr="0043144A">
              <w:rPr>
                <w:rFonts w:ascii="GHEA Grapalat" w:eastAsia="Times New Roman" w:hAnsi="GHEA Grapalat"/>
                <w:color w:val="000000"/>
                <w:sz w:val="24"/>
                <w:szCs w:val="24"/>
                <w:lang w:val="hy-AM"/>
              </w:rPr>
              <w:t>Վերոգրյալի համատեքստում՝ կարծում ենք, որ նախագծով արդեն իսկ սահմանված են հստակ մեխանիզմներ:</w:t>
            </w:r>
          </w:p>
          <w:p w14:paraId="70A6D6B5" w14:textId="77777777" w:rsidR="00946A51" w:rsidRPr="0043144A" w:rsidRDefault="00946A51" w:rsidP="000B3ADC">
            <w:pPr>
              <w:shd w:val="clear" w:color="auto" w:fill="FFFFFF"/>
              <w:spacing w:line="276" w:lineRule="auto"/>
              <w:rPr>
                <w:rFonts w:ascii="GHEA Grapalat" w:hAnsi="GHEA Grapalat"/>
                <w:sz w:val="24"/>
                <w:szCs w:val="24"/>
                <w:lang w:val="hy-AM"/>
              </w:rPr>
            </w:pPr>
          </w:p>
        </w:tc>
      </w:tr>
    </w:tbl>
    <w:tbl>
      <w:tblPr>
        <w:tblW w:w="5043"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811"/>
        <w:gridCol w:w="3888"/>
        <w:gridCol w:w="3598"/>
      </w:tblGrid>
      <w:tr w:rsidR="00003E19" w:rsidRPr="0043144A" w14:paraId="3775D961" w14:textId="77777777" w:rsidTr="004624D5">
        <w:trPr>
          <w:tblCellSpacing w:w="0" w:type="dxa"/>
          <w:jc w:val="center"/>
        </w:trPr>
        <w:tc>
          <w:tcPr>
            <w:tcW w:w="382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194049ED" w14:textId="5BC4BA30" w:rsidR="00003E19" w:rsidRPr="0043144A" w:rsidRDefault="00003E19" w:rsidP="000B3ADC">
            <w:pPr>
              <w:spacing w:line="276" w:lineRule="auto"/>
              <w:ind w:left="720" w:firstLine="0"/>
              <w:jc w:val="center"/>
              <w:rPr>
                <w:b/>
                <w:bCs/>
              </w:rPr>
            </w:pPr>
            <w:r w:rsidRPr="0043144A">
              <w:rPr>
                <w:b/>
                <w:bCs/>
              </w:rPr>
              <w:lastRenderedPageBreak/>
              <w:t>Վարչապետի աշխատակազմի քաղաքացիական ծառայության գրասենյակ</w:t>
            </w:r>
          </w:p>
          <w:p w14:paraId="5260BA79" w14:textId="77777777" w:rsidR="00003E19" w:rsidRPr="0043144A" w:rsidRDefault="00003E19" w:rsidP="000B3ADC">
            <w:pPr>
              <w:spacing w:line="276" w:lineRule="auto"/>
              <w:ind w:left="720" w:firstLine="0"/>
              <w:jc w:val="center"/>
              <w:rPr>
                <w:b/>
                <w:bCs/>
              </w:rPr>
            </w:pPr>
          </w:p>
          <w:p w14:paraId="63DEA8B2" w14:textId="77777777" w:rsidR="00003E19" w:rsidRPr="0043144A" w:rsidRDefault="00003E19" w:rsidP="000B3ADC">
            <w:pPr>
              <w:spacing w:line="276" w:lineRule="auto"/>
              <w:jc w:val="center"/>
              <w:rPr>
                <w:b/>
                <w:bCs/>
              </w:rPr>
            </w:pPr>
          </w:p>
          <w:p w14:paraId="6FFA8E5A" w14:textId="77777777" w:rsidR="00003E19" w:rsidRPr="0043144A" w:rsidRDefault="00003E19"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7A33FCCA" w14:textId="77777777" w:rsidR="00003E19" w:rsidRPr="0043144A" w:rsidRDefault="00003E19" w:rsidP="000B3ADC">
            <w:pPr>
              <w:spacing w:line="276" w:lineRule="auto"/>
              <w:ind w:firstLine="0"/>
              <w:rPr>
                <w:b/>
                <w:bCs/>
                <w:lang w:val="en-US"/>
              </w:rPr>
            </w:pPr>
            <w:r w:rsidRPr="0043144A">
              <w:rPr>
                <w:b/>
                <w:bCs/>
                <w:lang w:val="en-US"/>
              </w:rPr>
              <w:t>31.05.2022թ.</w:t>
            </w:r>
          </w:p>
        </w:tc>
      </w:tr>
      <w:tr w:rsidR="00003E19" w:rsidRPr="0043144A" w14:paraId="03208283" w14:textId="77777777" w:rsidTr="004624D5">
        <w:trPr>
          <w:trHeight w:val="853"/>
          <w:tblCellSpacing w:w="0" w:type="dxa"/>
          <w:jc w:val="center"/>
        </w:trPr>
        <w:tc>
          <w:tcPr>
            <w:tcW w:w="382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F212BCA" w14:textId="77777777" w:rsidR="00003E19" w:rsidRPr="0043144A" w:rsidRDefault="00003E19" w:rsidP="000B3ADC">
            <w:pPr>
              <w:spacing w:line="276" w:lineRule="auto"/>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7699BE25" w14:textId="77777777" w:rsidR="00003E19" w:rsidRPr="0043144A" w:rsidRDefault="00003E19" w:rsidP="000B3ADC">
            <w:pPr>
              <w:spacing w:line="276" w:lineRule="auto"/>
              <w:ind w:firstLine="0"/>
              <w:rPr>
                <w:b/>
                <w:bCs/>
              </w:rPr>
            </w:pPr>
            <w:r w:rsidRPr="0043144A">
              <w:rPr>
                <w:b/>
                <w:bCs/>
                <w:lang w:val="en-US"/>
              </w:rPr>
              <w:t xml:space="preserve">N </w:t>
            </w:r>
            <w:r w:rsidRPr="0043144A">
              <w:rPr>
                <w:b/>
                <w:bCs/>
              </w:rPr>
              <w:t>02/09.6/18949-2022</w:t>
            </w:r>
          </w:p>
        </w:tc>
      </w:tr>
      <w:tr w:rsidR="00003E19" w:rsidRPr="0043144A" w14:paraId="19E05ED7" w14:textId="77777777" w:rsidTr="004624D5">
        <w:trPr>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tcPr>
          <w:p w14:paraId="38FF154B" w14:textId="77777777" w:rsidR="00003E19" w:rsidRPr="0043144A" w:rsidRDefault="00003E19" w:rsidP="000B3ADC">
            <w:pPr>
              <w:spacing w:line="276" w:lineRule="auto"/>
              <w:ind w:firstLine="0"/>
              <w:rPr>
                <w:bCs/>
              </w:rPr>
            </w:pPr>
            <w:r w:rsidRPr="0043144A">
              <w:rPr>
                <w:bCs/>
              </w:rPr>
              <w:t xml:space="preserve">1) «Հանրային ծառայության մասին» օրենքում փոփոխություններ և լրացումներ կատարելու մասին» օրենքի նախագծի (այսուհետ՝ </w:t>
            </w:r>
            <w:r w:rsidRPr="0043144A">
              <w:rPr>
                <w:bCs/>
              </w:rPr>
              <w:lastRenderedPageBreak/>
              <w:t xml:space="preserve">Նախագիծ) վերաբերյալ Քաղաքացիական ծառայության գրասենյակը սույն թվականի մայիսի 20-ին թիվ 42/43.1/16103-2022 գրությամբ ներկայացրել է մի շարք առաջարկություններ։ Ներկայացված առաջարկություններից էր նաև Նախագծի 1-ին հոդվածի 1-ին կետով նախատեսվող լրացումը, որի արդյունքում հանրային պաշտոն զբաղեցնող անձինք և հանրային ծառայողները գիտական, կրթական և ստեղծագործական աշխատանքից բացի կարող են նաև կատարել փորձագիտական աշխատանք, իսկ նշված հոդվածի 9-րդ կետով </w:t>
            </w:r>
            <w:proofErr w:type="spellStart"/>
            <w:r w:rsidRPr="0043144A">
              <w:rPr>
                <w:bCs/>
              </w:rPr>
              <w:t>սահմանավում</w:t>
            </w:r>
            <w:proofErr w:type="spellEnd"/>
            <w:r w:rsidRPr="0043144A">
              <w:rPr>
                <w:bCs/>
              </w:rPr>
              <w:t xml:space="preserve"> է, որ «Հանրային ծառայության մասին» օրենքի իմաստով փորձագիտական աշխատանք է համարվում գիտության, տեխնիկայի, արվեստի կամ արհեստի </w:t>
            </w:r>
            <w:proofErr w:type="spellStart"/>
            <w:r w:rsidRPr="0043144A">
              <w:rPr>
                <w:bCs/>
              </w:rPr>
              <w:t>որևէ</w:t>
            </w:r>
            <w:proofErr w:type="spellEnd"/>
            <w:r w:rsidRPr="0043144A">
              <w:rPr>
                <w:bCs/>
              </w:rPr>
              <w:t xml:space="preserve"> բնագավառում հատուկ գիտելիքներ պահանջող աշխատանքը։ Նախագծին կից </w:t>
            </w:r>
            <w:proofErr w:type="spellStart"/>
            <w:r w:rsidRPr="0043144A">
              <w:rPr>
                <w:bCs/>
              </w:rPr>
              <w:t>ամփոփաթերթում</w:t>
            </w:r>
            <w:proofErr w:type="spellEnd"/>
            <w:r w:rsidRPr="0043144A">
              <w:rPr>
                <w:bCs/>
              </w:rPr>
              <w:t xml:space="preserve"> առաջարկության </w:t>
            </w:r>
            <w:proofErr w:type="spellStart"/>
            <w:r w:rsidRPr="0043144A">
              <w:rPr>
                <w:bCs/>
              </w:rPr>
              <w:t>չընդունումը</w:t>
            </w:r>
            <w:proofErr w:type="spellEnd"/>
            <w:r w:rsidRPr="0043144A">
              <w:rPr>
                <w:bCs/>
              </w:rPr>
              <w:t xml:space="preserve"> հիմնավորվել է, որ հատուկ գիտելիքներ հասկացության հստակեցման կարիքը բացակայում է, քանի որ մի շարք իրավական ակտերում կիրառվում է սույն տերմինը և գործնականում այն </w:t>
            </w:r>
            <w:proofErr w:type="spellStart"/>
            <w:r w:rsidRPr="0043144A">
              <w:rPr>
                <w:bCs/>
              </w:rPr>
              <w:t>խնդրահարույց</w:t>
            </w:r>
            <w:proofErr w:type="spellEnd"/>
            <w:r w:rsidRPr="0043144A">
              <w:rPr>
                <w:bCs/>
              </w:rPr>
              <w:t xml:space="preserve"> չէ (Օրինակ՝ Քրեական դատավարության օրենսգիրք, հոդված 85, Քաղաքացիական դատավարության օրենսգիրք, հոդված 84, Վարչական դատավարության օրենսգիրք, հոդված 37 և այլն) և հատուկ գիտելիքներ հասկացության բնորոշումը կարող է հանգեցնել անհարկի սահմանափակման: Նշված օրենսգրքերում «գիտության, տեխնիկայի, արվեստի, արհեստի կամ այլ բնագավառի բավարար հատուկ գիտելիքներ կամ հմտություններ» </w:t>
            </w:r>
            <w:proofErr w:type="spellStart"/>
            <w:r w:rsidRPr="0043144A">
              <w:rPr>
                <w:bCs/>
              </w:rPr>
              <w:t>եզրույթը</w:t>
            </w:r>
            <w:proofErr w:type="spellEnd"/>
            <w:r w:rsidRPr="0043144A">
              <w:rPr>
                <w:bCs/>
              </w:rPr>
              <w:t xml:space="preserve"> օգտագործվում է դատական </w:t>
            </w:r>
            <w:proofErr w:type="spellStart"/>
            <w:r w:rsidRPr="0043144A">
              <w:rPr>
                <w:bCs/>
              </w:rPr>
              <w:t>փորձաքննություններում</w:t>
            </w:r>
            <w:proofErr w:type="spellEnd"/>
            <w:r w:rsidRPr="0043144A">
              <w:rPr>
                <w:bCs/>
              </w:rPr>
              <w:t xml:space="preserve"> փորձագետ ներգրավելու համար փորձագետին ներկայացվող պահանջներին։ Նշված </w:t>
            </w:r>
            <w:proofErr w:type="spellStart"/>
            <w:r w:rsidRPr="0043144A">
              <w:rPr>
                <w:bCs/>
              </w:rPr>
              <w:t>եզրույթը</w:t>
            </w:r>
            <w:proofErr w:type="spellEnd"/>
            <w:r w:rsidRPr="0043144A">
              <w:rPr>
                <w:bCs/>
              </w:rPr>
              <w:t xml:space="preserve"> կարող է կիրառելի լինել վերոգրյալ իրավական ակտերում, սակայն գտնում ենք, որ «Հանրային ծառայության մասին» </w:t>
            </w:r>
            <w:r w:rsidRPr="0043144A">
              <w:rPr>
                <w:bCs/>
              </w:rPr>
              <w:lastRenderedPageBreak/>
              <w:t xml:space="preserve">օրենքում «հատուկ գիտելիք» </w:t>
            </w:r>
            <w:proofErr w:type="spellStart"/>
            <w:r w:rsidRPr="0043144A">
              <w:rPr>
                <w:bCs/>
              </w:rPr>
              <w:t>եզրույթը</w:t>
            </w:r>
            <w:proofErr w:type="spellEnd"/>
            <w:r w:rsidRPr="0043144A">
              <w:rPr>
                <w:bCs/>
              </w:rPr>
              <w:t xml:space="preserve"> կիրառելը </w:t>
            </w:r>
            <w:proofErr w:type="spellStart"/>
            <w:r w:rsidRPr="0043144A">
              <w:rPr>
                <w:bCs/>
              </w:rPr>
              <w:t>խնդրահարույց</w:t>
            </w:r>
            <w:proofErr w:type="spellEnd"/>
            <w:r w:rsidRPr="0043144A">
              <w:rPr>
                <w:bCs/>
              </w:rPr>
              <w:t xml:space="preserve"> է, քանի որ անհասկանալի է, օրինակ, արվեստի կամ արհեստի բնագավառում որն է համարվելու հատուկ գիտելիք պահանջվող աշխատանք, քանի որ չի տրվում «հատուկ գիտելիք» </w:t>
            </w:r>
            <w:proofErr w:type="spellStart"/>
            <w:r w:rsidRPr="0043144A">
              <w:rPr>
                <w:bCs/>
              </w:rPr>
              <w:t>եզրույթի</w:t>
            </w:r>
            <w:proofErr w:type="spellEnd"/>
            <w:r w:rsidRPr="0043144A">
              <w:rPr>
                <w:bCs/>
              </w:rPr>
              <w:t xml:space="preserve"> նկարագրությունը։ Բացի այդ, եթե չի հստակեցվում «հատուկ գիտելիք» </w:t>
            </w:r>
            <w:proofErr w:type="spellStart"/>
            <w:r w:rsidRPr="0043144A">
              <w:rPr>
                <w:bCs/>
              </w:rPr>
              <w:t>եզրույթը</w:t>
            </w:r>
            <w:proofErr w:type="spellEnd"/>
            <w:r w:rsidRPr="0043144A">
              <w:rPr>
                <w:bCs/>
              </w:rPr>
              <w:t xml:space="preserve">, ապա փորձագիտական աշխատանք իրականացնելը կարող է մի դեպքում համարվել հատուկ գիտելիք պահանջվող աշխատանք, իսկ մյուս դեպքում՝ ոչ, քանի որ բացակայում է իրավական որոշակիության սկզբունքը։   </w:t>
            </w:r>
          </w:p>
          <w:p w14:paraId="1D75DADE" w14:textId="661211E2" w:rsidR="00003E19" w:rsidRPr="0043144A" w:rsidRDefault="00003E19" w:rsidP="000B3ADC">
            <w:pPr>
              <w:spacing w:line="276" w:lineRule="auto"/>
              <w:ind w:firstLine="0"/>
              <w:rPr>
                <w:bCs/>
              </w:rPr>
            </w:pPr>
            <w:r w:rsidRPr="0043144A">
              <w:rPr>
                <w:bCs/>
              </w:rPr>
              <w:t xml:space="preserve">Ելնելով </w:t>
            </w:r>
            <w:proofErr w:type="spellStart"/>
            <w:r w:rsidRPr="0043144A">
              <w:rPr>
                <w:bCs/>
              </w:rPr>
              <w:t>վերոգրյալից</w:t>
            </w:r>
            <w:proofErr w:type="spellEnd"/>
            <w:r w:rsidRPr="0043144A">
              <w:rPr>
                <w:bCs/>
              </w:rPr>
              <w:t xml:space="preserve">, Քաղաքացիական ծառայության գրասենյակը վերահաստատում է իր դիրքորոշումը և առաջարկում է Նախագծով հստակեցնել «հատուկ գիտելիք» </w:t>
            </w:r>
            <w:proofErr w:type="spellStart"/>
            <w:r w:rsidRPr="0043144A">
              <w:rPr>
                <w:bCs/>
              </w:rPr>
              <w:t>եզրույթը</w:t>
            </w:r>
            <w:proofErr w:type="spellEnd"/>
            <w:r w:rsidRPr="0043144A">
              <w:rPr>
                <w:bCs/>
              </w:rPr>
              <w:t>։</w:t>
            </w: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14:paraId="12E0F4DD" w14:textId="37858B1D" w:rsidR="00003E19" w:rsidRPr="0043144A" w:rsidRDefault="00733CAB" w:rsidP="000B3ADC">
            <w:pPr>
              <w:spacing w:line="276" w:lineRule="auto"/>
              <w:ind w:firstLine="0"/>
              <w:jc w:val="center"/>
              <w:rPr>
                <w:b/>
                <w:bCs/>
              </w:rPr>
            </w:pPr>
            <w:r>
              <w:rPr>
                <w:b/>
                <w:bCs/>
              </w:rPr>
              <w:lastRenderedPageBreak/>
              <w:t>Ընդունվել է</w:t>
            </w:r>
          </w:p>
          <w:p w14:paraId="4D5A3CEE" w14:textId="1678C8FE" w:rsidR="00003E19" w:rsidRPr="0043144A" w:rsidRDefault="00003E19" w:rsidP="000B3ADC">
            <w:pPr>
              <w:spacing w:line="276" w:lineRule="auto"/>
              <w:ind w:firstLine="0"/>
            </w:pPr>
            <w:r w:rsidRPr="0043144A">
              <w:rPr>
                <w:bCs/>
              </w:rPr>
              <w:t xml:space="preserve">Նախագծից խնդրո առարկա դրույթները հանվել են: </w:t>
            </w:r>
          </w:p>
        </w:tc>
      </w:tr>
      <w:tr w:rsidR="00003E19" w:rsidRPr="0043144A" w14:paraId="10C28371" w14:textId="77777777" w:rsidTr="004624D5">
        <w:trPr>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tcPr>
          <w:p w14:paraId="2F824844" w14:textId="028F32A3" w:rsidR="00003E19" w:rsidRPr="0043144A" w:rsidRDefault="00003E19" w:rsidP="000B3ADC">
            <w:pPr>
              <w:spacing w:line="276" w:lineRule="auto"/>
              <w:ind w:firstLine="0"/>
              <w:rPr>
                <w:b/>
                <w:bCs/>
              </w:rPr>
            </w:pPr>
            <w:r w:rsidRPr="0043144A">
              <w:rPr>
                <w:bCs/>
              </w:rPr>
              <w:lastRenderedPageBreak/>
              <w:t>2) Հարկ է նշել, որ գործող օրենքի 31-րդ հոդվածի 1-ին մասով՝ հանրային պաշտոն զբաղեցնող անձինք և հանրային ծառայողները կարող են զբաղվել գիտական, կրթական և ստեղծագործական աշխատանքով, և արդյոք նշված այս ոլորտներում աշխատանքը ինքնին չի ենթադրում նաև փորձագիտական աշխատանք կատարելը, և արդյոք ավելի նպատակահարմար չէ փորձագիտական աշխատանքը դիտարկել գիտական, կրթական և ստեղծագործական աշխատանքների համատեքստում՝ համապատասխան փոփոխություններ նախատեսելով գործող օրենքի 31-րդ հոդվածի 12-14-րդ մասերում։</w:t>
            </w: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14:paraId="3D758A89" w14:textId="65A604FC" w:rsidR="00003E19" w:rsidRPr="0043144A" w:rsidRDefault="00C8366B" w:rsidP="000B3ADC">
            <w:pPr>
              <w:spacing w:line="276" w:lineRule="auto"/>
              <w:ind w:firstLine="0"/>
              <w:jc w:val="center"/>
              <w:rPr>
                <w:b/>
                <w:bCs/>
              </w:rPr>
            </w:pPr>
            <w:r>
              <w:rPr>
                <w:b/>
                <w:bCs/>
              </w:rPr>
              <w:t>Ընդունվել է</w:t>
            </w:r>
          </w:p>
          <w:p w14:paraId="341B2761" w14:textId="15560F91" w:rsidR="00003E19" w:rsidRPr="0043144A" w:rsidRDefault="00003E19" w:rsidP="000B3ADC">
            <w:pPr>
              <w:spacing w:line="276" w:lineRule="auto"/>
              <w:ind w:firstLine="0"/>
            </w:pPr>
            <w:r w:rsidRPr="0043144A">
              <w:rPr>
                <w:bCs/>
              </w:rPr>
              <w:t xml:space="preserve">Նախագծից խնդրո առարկա դրույթները հանվել են: </w:t>
            </w:r>
          </w:p>
        </w:tc>
      </w:tr>
      <w:tr w:rsidR="00DF3F32" w:rsidRPr="0043144A" w14:paraId="7CAB7FFC" w14:textId="77777777" w:rsidTr="004624D5">
        <w:trPr>
          <w:tblCellSpacing w:w="0" w:type="dxa"/>
          <w:jc w:val="center"/>
        </w:trPr>
        <w:tc>
          <w:tcPr>
            <w:tcW w:w="382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4751EF93" w14:textId="750A1204" w:rsidR="00DF3F32" w:rsidRPr="0043144A" w:rsidRDefault="00C63CB7" w:rsidP="000B3ADC">
            <w:pPr>
              <w:spacing w:line="276" w:lineRule="auto"/>
              <w:ind w:left="720" w:firstLine="0"/>
              <w:jc w:val="center"/>
              <w:rPr>
                <w:b/>
                <w:bCs/>
              </w:rPr>
            </w:pPr>
            <w:r w:rsidRPr="0043144A">
              <w:rPr>
                <w:b/>
                <w:bCs/>
                <w:lang w:val="en-US"/>
              </w:rPr>
              <w:t>5</w:t>
            </w:r>
            <w:r w:rsidR="00DF3F32" w:rsidRPr="0043144A">
              <w:rPr>
                <w:b/>
                <w:bCs/>
              </w:rPr>
              <w:t>6. Վարչապետի աշխատակազմի պետաիրավական վարչություն</w:t>
            </w:r>
          </w:p>
          <w:p w14:paraId="2D60B9DD" w14:textId="77777777" w:rsidR="00DF3F32" w:rsidRPr="0043144A" w:rsidRDefault="00DF3F32" w:rsidP="000B3ADC">
            <w:pPr>
              <w:spacing w:line="276" w:lineRule="auto"/>
              <w:ind w:left="720" w:firstLine="0"/>
              <w:jc w:val="center"/>
              <w:rPr>
                <w:b/>
                <w:bCs/>
              </w:rPr>
            </w:pPr>
          </w:p>
          <w:p w14:paraId="72C7167E" w14:textId="77777777" w:rsidR="00DF3F32" w:rsidRPr="0043144A" w:rsidRDefault="00DF3F32" w:rsidP="000B3ADC">
            <w:pPr>
              <w:spacing w:line="276" w:lineRule="auto"/>
              <w:jc w:val="center"/>
              <w:rPr>
                <w:b/>
                <w:bCs/>
              </w:rPr>
            </w:pPr>
          </w:p>
          <w:p w14:paraId="5AB6DD5A" w14:textId="77777777" w:rsidR="00DF3F32" w:rsidRPr="0043144A" w:rsidRDefault="00DF3F32"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3456B005" w14:textId="77777777" w:rsidR="00DF3F32" w:rsidRPr="0043144A" w:rsidRDefault="00DF3F32" w:rsidP="000B3ADC">
            <w:pPr>
              <w:spacing w:line="276" w:lineRule="auto"/>
              <w:ind w:firstLine="0"/>
              <w:rPr>
                <w:b/>
                <w:bCs/>
                <w:lang w:val="en-US"/>
              </w:rPr>
            </w:pPr>
            <w:r w:rsidRPr="0043144A">
              <w:rPr>
                <w:b/>
                <w:bCs/>
                <w:lang w:val="en-US"/>
              </w:rPr>
              <w:t>29.06.2022թ.</w:t>
            </w:r>
          </w:p>
        </w:tc>
      </w:tr>
      <w:tr w:rsidR="00DF3F32" w:rsidRPr="0043144A" w14:paraId="4CFC2C25" w14:textId="77777777" w:rsidTr="004624D5">
        <w:trPr>
          <w:trHeight w:val="853"/>
          <w:tblCellSpacing w:w="0" w:type="dxa"/>
          <w:jc w:val="center"/>
        </w:trPr>
        <w:tc>
          <w:tcPr>
            <w:tcW w:w="382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A59F463" w14:textId="77777777" w:rsidR="00DF3F32" w:rsidRPr="0043144A" w:rsidRDefault="00DF3F32" w:rsidP="000B3ADC">
            <w:pPr>
              <w:spacing w:line="276" w:lineRule="auto"/>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48014DF6" w14:textId="77777777" w:rsidR="00DF3F32" w:rsidRPr="0043144A" w:rsidRDefault="00DF3F32" w:rsidP="000B3ADC">
            <w:pPr>
              <w:spacing w:line="276" w:lineRule="auto"/>
              <w:ind w:firstLine="0"/>
              <w:rPr>
                <w:b/>
                <w:bCs/>
                <w:lang w:val="en-US"/>
              </w:rPr>
            </w:pPr>
            <w:r w:rsidRPr="0043144A">
              <w:rPr>
                <w:b/>
                <w:bCs/>
                <w:lang w:val="en-US"/>
              </w:rPr>
              <w:t>N 01/09.6/18502-2022</w:t>
            </w:r>
          </w:p>
          <w:p w14:paraId="7518A198" w14:textId="77777777" w:rsidR="00DF3F32" w:rsidRPr="0043144A" w:rsidRDefault="00DF3F32" w:rsidP="000B3ADC">
            <w:pPr>
              <w:spacing w:line="276" w:lineRule="auto"/>
              <w:ind w:firstLine="0"/>
              <w:rPr>
                <w:b/>
                <w:bCs/>
              </w:rPr>
            </w:pPr>
          </w:p>
        </w:tc>
      </w:tr>
      <w:tr w:rsidR="00DF3F32" w:rsidRPr="0043144A" w14:paraId="75CC5FC6" w14:textId="77777777" w:rsidTr="004624D5">
        <w:trPr>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tcPr>
          <w:p w14:paraId="323A3F8D" w14:textId="7EC64F42" w:rsidR="007B3D27" w:rsidRPr="0043144A" w:rsidRDefault="007B3D27" w:rsidP="000B3ADC">
            <w:pPr>
              <w:spacing w:line="276" w:lineRule="auto"/>
              <w:ind w:firstLine="0"/>
              <w:rPr>
                <w:rFonts w:eastAsia="GHEA Grapalat" w:cs="GHEA Grapalat"/>
              </w:rPr>
            </w:pPr>
            <w:r w:rsidRPr="0043144A">
              <w:rPr>
                <w:rFonts w:eastAsia="GHEA Grapalat" w:cs="GHEA Grapalat"/>
              </w:rPr>
              <w:lastRenderedPageBreak/>
              <w:t xml:space="preserve">1. «Հանրային ծառայության մասին» օրենքում փոփոխություններ և լրացումներ կատարելու մասին» օրենքի նախագծի 4-րդ հոդվածով նախատեսվում է, որ, ի թիվս մի շարք այլ կարգերի, հանրային պաշտոն զբաղեցնող անձի կամ հանրային ծառայողի ստացած նվերի վերաբերյալ խորհրդատվական կարծիքի տրամադրման կարգը </w:t>
            </w:r>
            <w:proofErr w:type="spellStart"/>
            <w:r w:rsidRPr="0043144A">
              <w:rPr>
                <w:rFonts w:eastAsia="GHEA Grapalat" w:cs="GHEA Grapalat"/>
              </w:rPr>
              <w:t>ևս</w:t>
            </w:r>
            <w:proofErr w:type="spellEnd"/>
            <w:r w:rsidRPr="0043144A">
              <w:rPr>
                <w:rFonts w:eastAsia="GHEA Grapalat" w:cs="GHEA Grapalat"/>
              </w:rPr>
              <w:t xml:space="preserve"> սահմանելու է Կոռուպցիայի կանխարգելման հանձնաժողովը: Ընդ որում, </w:t>
            </w:r>
            <w:proofErr w:type="spellStart"/>
            <w:r w:rsidRPr="0043144A">
              <w:rPr>
                <w:rFonts w:eastAsia="GHEA Grapalat" w:cs="GHEA Grapalat"/>
              </w:rPr>
              <w:t>միևնույն</w:t>
            </w:r>
            <w:proofErr w:type="spellEnd"/>
            <w:r w:rsidRPr="0043144A">
              <w:rPr>
                <w:rFonts w:eastAsia="GHEA Grapalat" w:cs="GHEA Grapalat"/>
              </w:rPr>
              <w:t xml:space="preserve"> նախագծի </w:t>
            </w:r>
            <w:proofErr w:type="spellStart"/>
            <w:r w:rsidRPr="0043144A">
              <w:rPr>
                <w:rFonts w:eastAsia="GHEA Grapalat" w:cs="GHEA Grapalat"/>
              </w:rPr>
              <w:t>նախորդիվ</w:t>
            </w:r>
            <w:proofErr w:type="spellEnd"/>
            <w:r w:rsidRPr="0043144A">
              <w:rPr>
                <w:rFonts w:eastAsia="GHEA Grapalat" w:cs="GHEA Grapalat"/>
              </w:rPr>
              <w:t xml:space="preserve"> հոդվածով առաջարկվում է սահմանել, որ նշված խորհրդատվական կարծիքը տրամադրելու է, օրինակ, դատավորի մասով՝ </w:t>
            </w:r>
            <w:proofErr w:type="spellStart"/>
            <w:r w:rsidRPr="0043144A">
              <w:rPr>
                <w:rFonts w:eastAsia="GHEA Grapalat" w:cs="GHEA Grapalat"/>
              </w:rPr>
              <w:t>Էթիկայի</w:t>
            </w:r>
            <w:proofErr w:type="spellEnd"/>
            <w:r w:rsidRPr="0043144A">
              <w:rPr>
                <w:rFonts w:eastAsia="GHEA Grapalat" w:cs="GHEA Grapalat"/>
              </w:rPr>
              <w:t xml:space="preserve"> և կարգապահական հարցերով հանձնաժողովը, դատախազի մասով՝ </w:t>
            </w:r>
            <w:proofErr w:type="spellStart"/>
            <w:r w:rsidRPr="0043144A">
              <w:rPr>
                <w:rFonts w:eastAsia="GHEA Grapalat" w:cs="GHEA Grapalat"/>
              </w:rPr>
              <w:t>Էթիկայի</w:t>
            </w:r>
            <w:proofErr w:type="spellEnd"/>
            <w:r w:rsidRPr="0043144A">
              <w:rPr>
                <w:rFonts w:eastAsia="GHEA Grapalat" w:cs="GHEA Grapalat"/>
              </w:rPr>
              <w:t xml:space="preserve"> հանձնաժողովը: Ըստ այդմ, մեր գնահատմամբ ինքնավար մարմնի կարգավիճակ ունեցող Կոռուպցիայի կանխարգելման հանձնաժողովի կողմից </w:t>
            </w:r>
            <w:proofErr w:type="spellStart"/>
            <w:r w:rsidRPr="0043144A">
              <w:rPr>
                <w:rFonts w:eastAsia="GHEA Grapalat" w:cs="GHEA Grapalat"/>
              </w:rPr>
              <w:t>նմանաբովանդակ</w:t>
            </w:r>
            <w:proofErr w:type="spellEnd"/>
            <w:r w:rsidRPr="0043144A">
              <w:rPr>
                <w:rFonts w:eastAsia="GHEA Grapalat" w:cs="GHEA Grapalat"/>
              </w:rPr>
              <w:t xml:space="preserve"> կարգ սահմանելը </w:t>
            </w:r>
            <w:proofErr w:type="spellStart"/>
            <w:r w:rsidRPr="0043144A">
              <w:rPr>
                <w:rFonts w:eastAsia="GHEA Grapalat" w:cs="GHEA Grapalat"/>
              </w:rPr>
              <w:t>խնդրահարույց</w:t>
            </w:r>
            <w:proofErr w:type="spellEnd"/>
            <w:r w:rsidRPr="0043144A">
              <w:rPr>
                <w:rFonts w:eastAsia="GHEA Grapalat" w:cs="GHEA Grapalat"/>
              </w:rPr>
              <w:t xml:space="preserve"> է իշխանությունների տարանջատման սահմանադրական սկզբունքի տեսանկյունից:</w:t>
            </w:r>
          </w:p>
          <w:p w14:paraId="1AEA3588" w14:textId="33F72070" w:rsidR="00DF3F32" w:rsidRPr="0043144A" w:rsidRDefault="00DF3F32" w:rsidP="000B3ADC">
            <w:pPr>
              <w:spacing w:line="276" w:lineRule="auto"/>
              <w:ind w:firstLine="0"/>
              <w:rPr>
                <w:rFonts w:eastAsia="GHEA Grapalat" w:cs="GHEA Grapalat"/>
              </w:rPr>
            </w:pP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14:paraId="1DA69750" w14:textId="1F378EB3" w:rsidR="007B3D27" w:rsidRPr="0043144A" w:rsidRDefault="00C8366B" w:rsidP="000B3ADC">
            <w:pPr>
              <w:spacing w:after="160" w:line="276" w:lineRule="auto"/>
              <w:jc w:val="center"/>
              <w:rPr>
                <w:rFonts w:eastAsia="Calibri" w:cs="Times New Roman"/>
              </w:rPr>
            </w:pPr>
            <w:r>
              <w:rPr>
                <w:rFonts w:eastAsia="Calibri" w:cs="Times New Roman"/>
                <w:b/>
                <w:bCs/>
              </w:rPr>
              <w:t>Ընդունվել է</w:t>
            </w:r>
          </w:p>
          <w:p w14:paraId="75F5E7D9" w14:textId="07A78170" w:rsidR="00DF3F32" w:rsidRPr="0043144A" w:rsidRDefault="00136D66" w:rsidP="000B3ADC">
            <w:pPr>
              <w:shd w:val="clear" w:color="auto" w:fill="FFFFFF"/>
              <w:spacing w:line="276" w:lineRule="auto"/>
              <w:rPr>
                <w:b/>
                <w:bCs/>
              </w:rPr>
            </w:pPr>
            <w:r>
              <w:rPr>
                <w:rFonts w:eastAsia="Calibri" w:cs="Times New Roman"/>
                <w:color w:val="000000"/>
              </w:rPr>
              <w:t xml:space="preserve">Նախագծով սահմանվել է, որ ԿԿՀ-ն հաստատում է խորհրդատվական կարծիքի տրամադրման </w:t>
            </w:r>
            <w:r w:rsidR="00F0537E">
              <w:rPr>
                <w:rFonts w:eastAsia="Calibri" w:cs="Times New Roman"/>
                <w:color w:val="000000"/>
              </w:rPr>
              <w:t>մեթոդական ուղեցույցը</w:t>
            </w:r>
            <w:r>
              <w:rPr>
                <w:rFonts w:eastAsia="Calibri" w:cs="Times New Roman"/>
                <w:color w:val="000000"/>
              </w:rPr>
              <w:t xml:space="preserve">: </w:t>
            </w:r>
          </w:p>
        </w:tc>
      </w:tr>
      <w:tr w:rsidR="007B3D27" w:rsidRPr="0043144A" w14:paraId="4FCD0700" w14:textId="77777777" w:rsidTr="004624D5">
        <w:trPr>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tcPr>
          <w:p w14:paraId="40850508" w14:textId="77777777" w:rsidR="007B3D27" w:rsidRPr="0043144A" w:rsidRDefault="007B3D27" w:rsidP="000B3ADC">
            <w:pPr>
              <w:spacing w:line="276" w:lineRule="auto"/>
              <w:rPr>
                <w:rFonts w:eastAsia="GHEA Grapalat" w:cs="GHEA Grapalat"/>
              </w:rPr>
            </w:pPr>
            <w:r w:rsidRPr="0043144A">
              <w:rPr>
                <w:rFonts w:eastAsia="GHEA Grapalat" w:cs="GHEA Grapalat"/>
              </w:rPr>
              <w:t xml:space="preserve">2.Նույն հիմնավորմամբ </w:t>
            </w:r>
            <w:proofErr w:type="spellStart"/>
            <w:r w:rsidRPr="0043144A">
              <w:rPr>
                <w:rFonts w:eastAsia="GHEA Grapalat" w:cs="GHEA Grapalat"/>
              </w:rPr>
              <w:t>սահմանադրականության</w:t>
            </w:r>
            <w:proofErr w:type="spellEnd"/>
            <w:r w:rsidRPr="0043144A">
              <w:rPr>
                <w:rFonts w:eastAsia="GHEA Grapalat" w:cs="GHEA Grapalat"/>
              </w:rPr>
              <w:t xml:space="preserve"> տեսանկյունից </w:t>
            </w:r>
            <w:proofErr w:type="spellStart"/>
            <w:r w:rsidRPr="0043144A">
              <w:rPr>
                <w:rFonts w:eastAsia="GHEA Grapalat" w:cs="GHEA Grapalat"/>
              </w:rPr>
              <w:t>վիճահարույց</w:t>
            </w:r>
            <w:proofErr w:type="spellEnd"/>
            <w:r w:rsidRPr="0043144A">
              <w:rPr>
                <w:rFonts w:eastAsia="GHEA Grapalat" w:cs="GHEA Grapalat"/>
              </w:rPr>
              <w:t xml:space="preserve"> է նաև «Կոռուպցիայի կանխարգելման հանձնաժողովի մասին» օրենքում լրացումներ և փոփոխություններ կատարելու մասին» օրենքի նախագծի 2-րդ հոդվածով առաջարկվող դրույթն` առ այն, որ հանձնաժողովը համակարգելու է </w:t>
            </w:r>
            <w:proofErr w:type="spellStart"/>
            <w:r w:rsidRPr="0043144A">
              <w:rPr>
                <w:rFonts w:eastAsia="GHEA Grapalat" w:cs="GHEA Grapalat"/>
              </w:rPr>
              <w:t>բարեվարքության</w:t>
            </w:r>
            <w:proofErr w:type="spellEnd"/>
            <w:r w:rsidRPr="0043144A">
              <w:rPr>
                <w:rFonts w:eastAsia="GHEA Grapalat" w:cs="GHEA Grapalat"/>
              </w:rPr>
              <w:t xml:space="preserve"> հարցերով կազմակերպիչների աշխատանքները՝ հատկապես </w:t>
            </w:r>
            <w:proofErr w:type="spellStart"/>
            <w:r w:rsidRPr="0043144A">
              <w:rPr>
                <w:rFonts w:eastAsia="GHEA Grapalat" w:cs="GHEA Grapalat"/>
              </w:rPr>
              <w:t>գործադիրի</w:t>
            </w:r>
            <w:proofErr w:type="spellEnd"/>
            <w:r w:rsidRPr="0043144A">
              <w:rPr>
                <w:rFonts w:eastAsia="GHEA Grapalat" w:cs="GHEA Grapalat"/>
              </w:rPr>
              <w:t xml:space="preserve"> </w:t>
            </w:r>
            <w:proofErr w:type="spellStart"/>
            <w:r w:rsidRPr="0043144A">
              <w:rPr>
                <w:rFonts w:eastAsia="GHEA Grapalat" w:cs="GHEA Grapalat"/>
              </w:rPr>
              <w:t>տիրույթից</w:t>
            </w:r>
            <w:proofErr w:type="spellEnd"/>
            <w:r w:rsidRPr="0043144A">
              <w:rPr>
                <w:rFonts w:eastAsia="GHEA Grapalat" w:cs="GHEA Grapalat"/>
              </w:rPr>
              <w:t xml:space="preserve"> դուրս գտնվող մարմինների համապատասխան աշխատակիցների մասով:</w:t>
            </w:r>
          </w:p>
          <w:p w14:paraId="310D9470" w14:textId="1D48EE54" w:rsidR="007B3D27" w:rsidRPr="0043144A" w:rsidRDefault="007B3D27" w:rsidP="008E66E2">
            <w:pPr>
              <w:spacing w:line="276" w:lineRule="auto"/>
              <w:rPr>
                <w:rFonts w:eastAsia="GHEA Grapalat" w:cs="GHEA Grapalat"/>
              </w:rPr>
            </w:pPr>
            <w:r w:rsidRPr="0043144A">
              <w:rPr>
                <w:rFonts w:eastAsia="GHEA Grapalat" w:cs="GHEA Grapalat"/>
              </w:rPr>
              <w:t xml:space="preserve">Բացի այդ անհասկանալի է, թե ինչ է իրենից ենթադրելու համակարգումը, և ինչպես  է </w:t>
            </w:r>
            <w:proofErr w:type="spellStart"/>
            <w:r w:rsidRPr="0043144A">
              <w:rPr>
                <w:rFonts w:eastAsia="GHEA Grapalat" w:cs="GHEA Grapalat"/>
              </w:rPr>
              <w:t>դրսևորվելու</w:t>
            </w:r>
            <w:proofErr w:type="spellEnd"/>
            <w:r w:rsidRPr="0043144A">
              <w:rPr>
                <w:rFonts w:eastAsia="GHEA Grapalat" w:cs="GHEA Grapalat"/>
              </w:rPr>
              <w:t xml:space="preserve"> այն կոլեգիալ մարմնի կողմից:</w:t>
            </w: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14:paraId="3F2B18C4" w14:textId="77777777" w:rsidR="007B3D27" w:rsidRPr="0043144A" w:rsidRDefault="007B3D27" w:rsidP="000B3ADC">
            <w:pPr>
              <w:shd w:val="clear" w:color="auto" w:fill="FFFFFF"/>
              <w:spacing w:line="276" w:lineRule="auto"/>
              <w:jc w:val="center"/>
            </w:pPr>
            <w:r w:rsidRPr="0043144A">
              <w:rPr>
                <w:b/>
                <w:bCs/>
              </w:rPr>
              <w:t>Ընդունվել</w:t>
            </w:r>
            <w:r w:rsidRPr="0043144A">
              <w:t xml:space="preserve"> </w:t>
            </w:r>
            <w:r w:rsidRPr="0043144A">
              <w:rPr>
                <w:b/>
                <w:bCs/>
              </w:rPr>
              <w:t>է</w:t>
            </w:r>
          </w:p>
          <w:p w14:paraId="71045F68" w14:textId="7361E427" w:rsidR="007B3D27" w:rsidRPr="0043144A" w:rsidRDefault="007B3D27" w:rsidP="000B3ADC">
            <w:pPr>
              <w:spacing w:after="160" w:line="276" w:lineRule="auto"/>
              <w:rPr>
                <w:rFonts w:eastAsia="Calibri" w:cs="Times New Roman"/>
                <w:b/>
                <w:bCs/>
              </w:rPr>
            </w:pPr>
            <w:r w:rsidRPr="0043144A">
              <w:t>Համապատասխան փոփոխություններ են կատարվել Նախագծում։</w:t>
            </w:r>
          </w:p>
        </w:tc>
      </w:tr>
      <w:tr w:rsidR="003E6E25" w:rsidRPr="0043144A" w14:paraId="05AF0660" w14:textId="77777777" w:rsidTr="004624D5">
        <w:trPr>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tcPr>
          <w:p w14:paraId="600DE35F" w14:textId="77777777" w:rsidR="003E6E25" w:rsidRPr="0043144A" w:rsidRDefault="003E6E25" w:rsidP="000B3ADC">
            <w:pPr>
              <w:spacing w:line="276" w:lineRule="auto"/>
              <w:rPr>
                <w:rFonts w:eastAsia="GHEA Grapalat" w:cs="GHEA Grapalat"/>
              </w:rPr>
            </w:pPr>
            <w:r w:rsidRPr="0043144A">
              <w:rPr>
                <w:rFonts w:eastAsia="GHEA Grapalat" w:cs="GHEA Grapalat"/>
              </w:rPr>
              <w:lastRenderedPageBreak/>
              <w:t>3. Ծանրակշիռ հիմնավորման կարիք ունի ՀՀ ազգային անվտանգության ծառայության մարմինների, ըստ էության, ցանկացած ծառայողի ստացած ցանկացած նվերը չհաշվառելու մասով «Հանրային ծառայության մասին» օրենքում փոփոխություններ և լրացումներ կատարելու մասին» օրենքի նախագծի 4-րդ հոդվածով նախատեսվող բացառությունը:</w:t>
            </w:r>
          </w:p>
          <w:p w14:paraId="5B70C7CF" w14:textId="77777777" w:rsidR="003E6E25" w:rsidRPr="0043144A" w:rsidRDefault="003E6E25" w:rsidP="000B3ADC">
            <w:pPr>
              <w:spacing w:line="276" w:lineRule="auto"/>
              <w:rPr>
                <w:rFonts w:eastAsia="GHEA Grapalat" w:cs="GHEA Grapalat"/>
              </w:rPr>
            </w:pP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14:paraId="6FE4D01F" w14:textId="77777777" w:rsidR="005D154A" w:rsidRPr="0043144A" w:rsidRDefault="005D154A" w:rsidP="000B3ADC">
            <w:pPr>
              <w:shd w:val="clear" w:color="auto" w:fill="FFFFFF"/>
              <w:spacing w:after="160" w:line="276" w:lineRule="auto"/>
              <w:jc w:val="center"/>
              <w:rPr>
                <w:rFonts w:eastAsia="Calibri" w:cs="Times New Roman"/>
                <w:b/>
                <w:bCs/>
              </w:rPr>
            </w:pPr>
            <w:r w:rsidRPr="0043144A">
              <w:rPr>
                <w:rFonts w:eastAsia="Calibri" w:cs="Times New Roman"/>
                <w:b/>
                <w:bCs/>
              </w:rPr>
              <w:t>Մասամբ է ընդունվել</w:t>
            </w:r>
          </w:p>
          <w:p w14:paraId="10AE3189" w14:textId="38112D39" w:rsidR="003E6E25" w:rsidRPr="0043144A" w:rsidRDefault="005D154A" w:rsidP="000B3ADC">
            <w:pPr>
              <w:shd w:val="clear" w:color="auto" w:fill="FFFFFF"/>
              <w:spacing w:line="276" w:lineRule="auto"/>
              <w:rPr>
                <w:b/>
                <w:bCs/>
              </w:rPr>
            </w:pPr>
            <w:r w:rsidRPr="0043144A">
              <w:rPr>
                <w:rFonts w:eastAsia="Calibri" w:cs="Times New Roman"/>
              </w:rPr>
              <w:t xml:space="preserve">Նախագծով սահմանվել է, որ համապատասխան </w:t>
            </w:r>
            <w:proofErr w:type="spellStart"/>
            <w:r w:rsidRPr="0043144A">
              <w:rPr>
                <w:rFonts w:eastAsia="Calibri" w:cs="Times New Roman"/>
              </w:rPr>
              <w:t>կարգերով</w:t>
            </w:r>
            <w:proofErr w:type="spellEnd"/>
            <w:r w:rsidRPr="0043144A">
              <w:rPr>
                <w:rFonts w:eastAsia="Calibri" w:cs="Times New Roman"/>
              </w:rPr>
              <w:t xml:space="preserve"> </w:t>
            </w:r>
            <w:r w:rsidRPr="0043144A">
              <w:rPr>
                <w:rFonts w:eastAsia="GHEA Grapalat" w:cs="GHEA Grapalat"/>
              </w:rPr>
              <w:t>կարող են սահմանվել առանձնահատկություններ՝ պետական մարմիններում առանձին պաշտոնների վերաբերյալ տեղեկությունների հրապարակման սահմանափակումներով պայմանավորված</w:t>
            </w:r>
            <w:r w:rsidRPr="0043144A">
              <w:rPr>
                <w:rFonts w:eastAsia="Calibri" w:cs="Times New Roman"/>
              </w:rPr>
              <w:t>:</w:t>
            </w:r>
          </w:p>
        </w:tc>
      </w:tr>
      <w:tr w:rsidR="003E6E25" w:rsidRPr="000B3ADC" w14:paraId="440F406A" w14:textId="77777777" w:rsidTr="004624D5">
        <w:trPr>
          <w:tblCellSpacing w:w="0" w:type="dxa"/>
          <w:jc w:val="center"/>
        </w:trPr>
        <w:tc>
          <w:tcPr>
            <w:tcW w:w="382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76FE1FAE" w14:textId="20E1918E" w:rsidR="003E6E25" w:rsidRPr="000B3ADC" w:rsidRDefault="006306A7" w:rsidP="000B3ADC">
            <w:pPr>
              <w:spacing w:line="276" w:lineRule="auto"/>
              <w:ind w:left="720" w:firstLine="0"/>
              <w:jc w:val="center"/>
              <w:rPr>
                <w:b/>
                <w:bCs/>
                <w:lang w:val="en-US"/>
              </w:rPr>
            </w:pPr>
            <w:r w:rsidRPr="0043144A">
              <w:rPr>
                <w:b/>
                <w:bCs/>
                <w:lang w:val="en-US"/>
              </w:rPr>
              <w:t>57</w:t>
            </w:r>
            <w:r w:rsidR="003E6E25" w:rsidRPr="0043144A">
              <w:rPr>
                <w:b/>
                <w:bCs/>
              </w:rPr>
              <w:t>.</w:t>
            </w:r>
            <w:r w:rsidR="003E6E25" w:rsidRPr="0043144A">
              <w:rPr>
                <w:b/>
                <w:bCs/>
                <w:lang w:val="en-US"/>
              </w:rPr>
              <w:t xml:space="preserve"> </w:t>
            </w:r>
            <w:proofErr w:type="spellStart"/>
            <w:r w:rsidR="003E6E25" w:rsidRPr="0043144A">
              <w:rPr>
                <w:b/>
                <w:bCs/>
                <w:lang w:val="en-US"/>
              </w:rPr>
              <w:t>Սահմանադրական</w:t>
            </w:r>
            <w:proofErr w:type="spellEnd"/>
            <w:r w:rsidR="003E6E25" w:rsidRPr="0043144A">
              <w:rPr>
                <w:b/>
                <w:bCs/>
                <w:lang w:val="en-US"/>
              </w:rPr>
              <w:t xml:space="preserve"> </w:t>
            </w:r>
            <w:proofErr w:type="spellStart"/>
            <w:r w:rsidR="003E6E25" w:rsidRPr="0043144A">
              <w:rPr>
                <w:b/>
                <w:bCs/>
                <w:lang w:val="en-US"/>
              </w:rPr>
              <w:t>դատարան</w:t>
            </w:r>
            <w:proofErr w:type="spellEnd"/>
          </w:p>
          <w:p w14:paraId="0E126002" w14:textId="77777777" w:rsidR="003E6E25" w:rsidRPr="000B3ADC" w:rsidRDefault="003E6E25" w:rsidP="000B3ADC">
            <w:pPr>
              <w:spacing w:line="276" w:lineRule="auto"/>
              <w:ind w:left="720" w:firstLine="0"/>
              <w:jc w:val="center"/>
              <w:rPr>
                <w:b/>
                <w:bCs/>
              </w:rPr>
            </w:pPr>
          </w:p>
          <w:p w14:paraId="71F9E1B3" w14:textId="77777777" w:rsidR="003E6E25" w:rsidRPr="000B3ADC" w:rsidRDefault="003E6E25" w:rsidP="000B3ADC">
            <w:pPr>
              <w:spacing w:line="276" w:lineRule="auto"/>
              <w:jc w:val="center"/>
              <w:rPr>
                <w:b/>
                <w:bCs/>
              </w:rPr>
            </w:pPr>
          </w:p>
          <w:p w14:paraId="1A5479FB" w14:textId="77777777" w:rsidR="003E6E25" w:rsidRPr="000B3ADC" w:rsidRDefault="003E6E25" w:rsidP="000B3ADC">
            <w:pPr>
              <w:spacing w:line="276" w:lineRule="auto"/>
              <w:jc w:val="center"/>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35D83FAB" w14:textId="7E795483" w:rsidR="003E6E25" w:rsidRPr="000B3ADC" w:rsidRDefault="003E6E25" w:rsidP="000B3ADC">
            <w:pPr>
              <w:spacing w:line="276" w:lineRule="auto"/>
              <w:ind w:firstLine="0"/>
              <w:rPr>
                <w:b/>
                <w:bCs/>
                <w:lang w:val="en-US"/>
              </w:rPr>
            </w:pPr>
          </w:p>
        </w:tc>
      </w:tr>
      <w:tr w:rsidR="003E6E25" w:rsidRPr="000B3ADC" w14:paraId="2BA5A5F3" w14:textId="77777777" w:rsidTr="004624D5">
        <w:trPr>
          <w:trHeight w:val="853"/>
          <w:tblCellSpacing w:w="0" w:type="dxa"/>
          <w:jc w:val="center"/>
        </w:trPr>
        <w:tc>
          <w:tcPr>
            <w:tcW w:w="382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826EC51" w14:textId="77777777" w:rsidR="003E6E25" w:rsidRPr="000B3ADC" w:rsidRDefault="003E6E25" w:rsidP="000B3ADC">
            <w:pPr>
              <w:spacing w:line="276" w:lineRule="auto"/>
              <w:rPr>
                <w:b/>
                <w:bCs/>
              </w:rPr>
            </w:pPr>
          </w:p>
        </w:tc>
        <w:tc>
          <w:tcPr>
            <w:tcW w:w="1176" w:type="pct"/>
            <w:tcBorders>
              <w:top w:val="outset" w:sz="6" w:space="0" w:color="auto"/>
              <w:left w:val="outset" w:sz="6" w:space="0" w:color="auto"/>
              <w:bottom w:val="outset" w:sz="6" w:space="0" w:color="auto"/>
              <w:right w:val="outset" w:sz="6" w:space="0" w:color="auto"/>
            </w:tcBorders>
            <w:shd w:val="clear" w:color="auto" w:fill="D0D0D0"/>
            <w:hideMark/>
          </w:tcPr>
          <w:p w14:paraId="6948DF26" w14:textId="77777777" w:rsidR="003E6E25" w:rsidRPr="000B3ADC" w:rsidRDefault="003E6E25" w:rsidP="000B3ADC">
            <w:pPr>
              <w:spacing w:line="276" w:lineRule="auto"/>
              <w:ind w:firstLine="0"/>
              <w:rPr>
                <w:b/>
                <w:bCs/>
              </w:rPr>
            </w:pPr>
          </w:p>
        </w:tc>
      </w:tr>
      <w:tr w:rsidR="003E6E25" w:rsidRPr="000B3ADC" w14:paraId="696839EE" w14:textId="77777777" w:rsidTr="004624D5">
        <w:trPr>
          <w:tblCellSpacing w:w="0" w:type="dxa"/>
          <w:jc w:val="center"/>
        </w:trPr>
        <w:tc>
          <w:tcPr>
            <w:tcW w:w="2553" w:type="pct"/>
            <w:tcBorders>
              <w:top w:val="outset" w:sz="6" w:space="0" w:color="auto"/>
              <w:left w:val="outset" w:sz="6" w:space="0" w:color="auto"/>
              <w:bottom w:val="outset" w:sz="6" w:space="0" w:color="auto"/>
              <w:right w:val="outset" w:sz="6" w:space="0" w:color="auto"/>
            </w:tcBorders>
            <w:shd w:val="clear" w:color="auto" w:fill="FFFFFF"/>
          </w:tcPr>
          <w:p w14:paraId="7FABA46A" w14:textId="77777777" w:rsidR="003E6E25" w:rsidRPr="000B3ADC" w:rsidRDefault="003E6E25" w:rsidP="000B3ADC">
            <w:pPr>
              <w:spacing w:line="276" w:lineRule="auto"/>
              <w:rPr>
                <w:rFonts w:eastAsia="GHEA Grapalat" w:cs="GHEA Grapalat"/>
              </w:rPr>
            </w:pPr>
          </w:p>
        </w:tc>
        <w:tc>
          <w:tcPr>
            <w:tcW w:w="2447" w:type="pct"/>
            <w:gridSpan w:val="2"/>
            <w:tcBorders>
              <w:top w:val="outset" w:sz="6" w:space="0" w:color="auto"/>
              <w:left w:val="outset" w:sz="6" w:space="0" w:color="auto"/>
              <w:bottom w:val="outset" w:sz="6" w:space="0" w:color="auto"/>
              <w:right w:val="outset" w:sz="6" w:space="0" w:color="auto"/>
            </w:tcBorders>
            <w:shd w:val="clear" w:color="auto" w:fill="FFFFFF"/>
          </w:tcPr>
          <w:p w14:paraId="0E9446AE" w14:textId="6F9D44FB" w:rsidR="003E6E25" w:rsidRPr="000B3ADC" w:rsidRDefault="003E6E25" w:rsidP="000B3ADC">
            <w:pPr>
              <w:shd w:val="clear" w:color="auto" w:fill="FFFFFF"/>
              <w:spacing w:line="276" w:lineRule="auto"/>
              <w:rPr>
                <w:b/>
                <w:bCs/>
              </w:rPr>
            </w:pPr>
          </w:p>
        </w:tc>
      </w:tr>
    </w:tbl>
    <w:p w14:paraId="51BC13BA" w14:textId="77777777" w:rsidR="00DE10AD" w:rsidRPr="000B3ADC" w:rsidRDefault="00DE10AD" w:rsidP="000B3ADC">
      <w:pPr>
        <w:spacing w:line="276" w:lineRule="auto"/>
        <w:ind w:firstLine="0"/>
      </w:pPr>
    </w:p>
    <w:sectPr w:rsidR="00DE10AD" w:rsidRPr="000B3ADC" w:rsidSect="0060480F">
      <w:footerReference w:type="default" r:id="rId8"/>
      <w:pgSz w:w="16838" w:h="11906" w:orient="landscape"/>
      <w:pgMar w:top="851" w:right="567" w:bottom="567" w:left="1134"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3F4ABC" w14:textId="77777777" w:rsidR="002F2CC7" w:rsidRDefault="002F2CC7">
      <w:pPr>
        <w:spacing w:line="240" w:lineRule="auto"/>
      </w:pPr>
      <w:r>
        <w:separator/>
      </w:r>
    </w:p>
  </w:endnote>
  <w:endnote w:type="continuationSeparator" w:id="0">
    <w:p w14:paraId="6E59191B" w14:textId="77777777" w:rsidR="002F2CC7" w:rsidRDefault="002F2C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A6FD3" w14:textId="7F78BFA0" w:rsidR="006F2AEB" w:rsidRDefault="006F2AEB">
    <w:pPr>
      <w:pStyle w:val="Footer"/>
      <w:jc w:val="right"/>
    </w:pPr>
    <w:r>
      <w:fldChar w:fldCharType="begin"/>
    </w:r>
    <w:r>
      <w:instrText xml:space="preserve"> PAGE   \* MERGEFORMAT </w:instrText>
    </w:r>
    <w:r>
      <w:fldChar w:fldCharType="separate"/>
    </w:r>
    <w:r w:rsidR="009932E7">
      <w:rPr>
        <w:noProof/>
      </w:rPr>
      <w:t>116</w:t>
    </w:r>
    <w:r>
      <w:rPr>
        <w:noProof/>
      </w:rPr>
      <w:fldChar w:fldCharType="end"/>
    </w:r>
  </w:p>
  <w:p w14:paraId="4840A846" w14:textId="77777777" w:rsidR="006F2AEB" w:rsidRDefault="006F2A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87B500" w14:textId="77777777" w:rsidR="002F2CC7" w:rsidRDefault="002F2CC7">
      <w:pPr>
        <w:spacing w:line="240" w:lineRule="auto"/>
      </w:pPr>
      <w:r>
        <w:separator/>
      </w:r>
    </w:p>
  </w:footnote>
  <w:footnote w:type="continuationSeparator" w:id="0">
    <w:p w14:paraId="29B665B9" w14:textId="77777777" w:rsidR="002F2CC7" w:rsidRDefault="002F2CC7">
      <w:pPr>
        <w:spacing w:line="240" w:lineRule="auto"/>
      </w:pPr>
      <w:r>
        <w:continuationSeparator/>
      </w:r>
    </w:p>
  </w:footnote>
  <w:footnote w:id="1">
    <w:p w14:paraId="712A65D5" w14:textId="77777777" w:rsidR="006F2AEB" w:rsidRPr="00A1736B" w:rsidRDefault="006F2AEB" w:rsidP="005D2B6B">
      <w:pPr>
        <w:pStyle w:val="FootnoteText"/>
        <w:rPr>
          <w:rFonts w:ascii="GHEA Grapalat" w:hAnsi="GHEA Grapalat"/>
          <w:lang w:val="hy-AM"/>
        </w:rPr>
      </w:pPr>
      <w:r w:rsidRPr="00A1736B">
        <w:rPr>
          <w:rStyle w:val="FootnoteReference"/>
          <w:rFonts w:ascii="GHEA Grapalat" w:hAnsi="GHEA Grapalat"/>
        </w:rPr>
        <w:footnoteRef/>
      </w:r>
      <w:r w:rsidRPr="00A1736B">
        <w:rPr>
          <w:rFonts w:ascii="GHEA Grapalat" w:hAnsi="GHEA Grapalat"/>
        </w:rPr>
        <w:t xml:space="preserve"> </w:t>
      </w:r>
      <w:r w:rsidRPr="00A1736B">
        <w:rPr>
          <w:rFonts w:ascii="GHEA Grapalat" w:hAnsi="GHEA Grapalat"/>
          <w:lang w:val="hy-AM"/>
        </w:rPr>
        <w:t>Այսուհետ՝ Նախագիծ</w:t>
      </w:r>
    </w:p>
  </w:footnote>
  <w:footnote w:id="2">
    <w:p w14:paraId="02919B03" w14:textId="77777777" w:rsidR="006F2AEB" w:rsidRPr="00535555" w:rsidRDefault="006F2AEB" w:rsidP="005D2B6B">
      <w:pPr>
        <w:pStyle w:val="FootnoteText"/>
        <w:rPr>
          <w:lang w:val="hy-AM"/>
        </w:rPr>
      </w:pPr>
      <w:r>
        <w:rPr>
          <w:rStyle w:val="FootnoteReference"/>
        </w:rPr>
        <w:footnoteRef/>
      </w:r>
      <w:r w:rsidRPr="00535555">
        <w:rPr>
          <w:lang w:val="hy-AM"/>
        </w:rPr>
        <w:t xml:space="preserve"> </w:t>
      </w:r>
      <w:hyperlink r:id="rId1" w:history="1">
        <w:r w:rsidRPr="003526A8">
          <w:rPr>
            <w:rStyle w:val="Hyperlink"/>
            <w:lang w:val="hy-AM"/>
          </w:rPr>
          <w:t>https://www.arlis.am/DocumentView.aspx?DocID=134876</w:t>
        </w:r>
      </w:hyperlink>
    </w:p>
  </w:footnote>
  <w:footnote w:id="3">
    <w:p w14:paraId="26F474AB" w14:textId="77777777" w:rsidR="006F2AEB" w:rsidRPr="00863CA6" w:rsidRDefault="006F2AEB" w:rsidP="005D2B6B">
      <w:pPr>
        <w:pStyle w:val="FootnoteText"/>
        <w:jc w:val="both"/>
        <w:rPr>
          <w:rFonts w:ascii="GHEA Grapalat" w:hAnsi="GHEA Grapalat"/>
          <w:lang w:val="hy-AM"/>
        </w:rPr>
      </w:pPr>
      <w:r w:rsidRPr="00863CA6">
        <w:rPr>
          <w:rStyle w:val="FootnoteReference"/>
          <w:rFonts w:ascii="GHEA Grapalat" w:hAnsi="GHEA Grapalat"/>
        </w:rPr>
        <w:footnoteRef/>
      </w:r>
      <w:r w:rsidRPr="00863CA6">
        <w:rPr>
          <w:rFonts w:ascii="GHEA Grapalat" w:hAnsi="GHEA Grapalat"/>
          <w:lang w:val="hy-AM"/>
        </w:rPr>
        <w:t xml:space="preserve"> </w:t>
      </w:r>
      <w:r w:rsidR="00000000">
        <w:fldChar w:fldCharType="begin"/>
      </w:r>
      <w:r w:rsidR="00000000" w:rsidRPr="00F0537E">
        <w:rPr>
          <w:lang w:val="hy-AM"/>
        </w:rPr>
        <w:instrText xml:space="preserve"> HYPERLINK "https://rm.coe.int/codes-of-conduct-for-public-officials-greco-findings-recommendations-p/168094256b" </w:instrText>
      </w:r>
      <w:r w:rsidR="00000000">
        <w:fldChar w:fldCharType="separate"/>
      </w:r>
      <w:r w:rsidRPr="00863CA6">
        <w:rPr>
          <w:rStyle w:val="Hyperlink"/>
          <w:rFonts w:ascii="GHEA Grapalat" w:hAnsi="GHEA Grapalat"/>
          <w:lang w:val="hy-AM"/>
        </w:rPr>
        <w:t>https://rm.coe.int/codes-of-conduct-for-public-officials-greco-findings-recommendations-p/168094256b</w:t>
      </w:r>
      <w:r w:rsidR="00000000">
        <w:rPr>
          <w:rStyle w:val="Hyperlink"/>
          <w:rFonts w:ascii="GHEA Grapalat" w:hAnsi="GHEA Grapalat"/>
          <w:lang w:val="hy-AM"/>
        </w:rPr>
        <w:fldChar w:fldCharType="end"/>
      </w:r>
    </w:p>
  </w:footnote>
  <w:footnote w:id="4">
    <w:p w14:paraId="0B2C8EE8" w14:textId="77777777" w:rsidR="006F2AEB" w:rsidRPr="00863CA6" w:rsidRDefault="006F2AEB" w:rsidP="005D2B6B">
      <w:pPr>
        <w:pStyle w:val="FootnoteText"/>
        <w:jc w:val="both"/>
        <w:rPr>
          <w:rFonts w:ascii="GHEA Grapalat" w:hAnsi="GHEA Grapalat"/>
          <w:lang w:val="hy-AM"/>
        </w:rPr>
      </w:pPr>
      <w:r w:rsidRPr="00863CA6">
        <w:rPr>
          <w:rStyle w:val="FootnoteReference"/>
          <w:rFonts w:ascii="GHEA Grapalat" w:hAnsi="GHEA Grapalat"/>
        </w:rPr>
        <w:footnoteRef/>
      </w:r>
      <w:r w:rsidRPr="00863CA6">
        <w:rPr>
          <w:rFonts w:ascii="GHEA Grapalat" w:hAnsi="GHEA Grapalat"/>
        </w:rPr>
        <w:t xml:space="preserve"> Recommendation No. R(2000) 10 of the Committee of Ministers of Member states on codes of conduct for public officials, adopted by the Committee of Ministers at its 106th Session on 11 May 2000)</w:t>
      </w:r>
      <w:r w:rsidRPr="00863CA6">
        <w:rPr>
          <w:rFonts w:ascii="GHEA Grapalat" w:hAnsi="GHEA Grapalat"/>
          <w:lang w:val="hy-AM"/>
        </w:rPr>
        <w:t>:</w:t>
      </w:r>
    </w:p>
  </w:footnote>
  <w:footnote w:id="5">
    <w:p w14:paraId="47730909" w14:textId="77777777" w:rsidR="006F2AEB" w:rsidRPr="00863CA6" w:rsidRDefault="006F2AEB" w:rsidP="005D2B6B">
      <w:pPr>
        <w:pStyle w:val="FootnoteText"/>
        <w:jc w:val="both"/>
        <w:rPr>
          <w:rFonts w:ascii="GHEA Grapalat" w:hAnsi="GHEA Grapalat"/>
          <w:lang w:val="hy-AM"/>
        </w:rPr>
      </w:pPr>
      <w:r w:rsidRPr="00863CA6">
        <w:rPr>
          <w:rStyle w:val="FootnoteReference"/>
          <w:rFonts w:ascii="GHEA Grapalat" w:hAnsi="GHEA Grapalat"/>
        </w:rPr>
        <w:footnoteRef/>
      </w:r>
      <w:r w:rsidRPr="00863CA6">
        <w:rPr>
          <w:rFonts w:ascii="GHEA Grapalat" w:hAnsi="GHEA Grapalat"/>
          <w:lang w:val="hy-AM"/>
        </w:rPr>
        <w:t xml:space="preserve"> Լյուքսեմբուրգ վերաբերյալ գնահատման երկրորդ փուլի զեկույց, §47</w:t>
      </w:r>
    </w:p>
    <w:p w14:paraId="232E854C" w14:textId="77777777" w:rsidR="006F2AEB" w:rsidRPr="00863CA6" w:rsidRDefault="00000000" w:rsidP="005D2B6B">
      <w:pPr>
        <w:pStyle w:val="FootnoteText"/>
        <w:jc w:val="both"/>
        <w:rPr>
          <w:rFonts w:ascii="GHEA Grapalat" w:hAnsi="GHEA Grapalat"/>
          <w:lang w:val="hy-AM"/>
        </w:rPr>
      </w:pPr>
      <w:r>
        <w:fldChar w:fldCharType="begin"/>
      </w:r>
      <w:r w:rsidRPr="00F0537E">
        <w:rPr>
          <w:lang w:val="hy-AM"/>
        </w:rPr>
        <w:instrText xml:space="preserve"> HYPERLINK "https://rm.coe.int/CoERMPublicCommonSearchServices/DisplayDCTMContent?documentId=09000016806c76a9" </w:instrText>
      </w:r>
      <w:r>
        <w:fldChar w:fldCharType="separate"/>
      </w:r>
      <w:r w:rsidR="006F2AEB" w:rsidRPr="00863CA6">
        <w:rPr>
          <w:rStyle w:val="Hyperlink"/>
          <w:rFonts w:ascii="GHEA Grapalat" w:hAnsi="GHEA Grapalat"/>
          <w:lang w:val="hy-AM"/>
        </w:rPr>
        <w:t>https://rm.coe.int/CoERMPublicCommonSearchServices/DisplayDCTMContent?documentId=09000016806c76a9</w:t>
      </w:r>
      <w:r>
        <w:rPr>
          <w:rStyle w:val="Hyperlink"/>
          <w:rFonts w:ascii="GHEA Grapalat" w:hAnsi="GHEA Grapalat"/>
          <w:lang w:val="hy-AM"/>
        </w:rPr>
        <w:fldChar w:fldCharType="end"/>
      </w:r>
    </w:p>
    <w:p w14:paraId="4ABC8515" w14:textId="77777777" w:rsidR="006F2AEB" w:rsidRPr="00863CA6" w:rsidRDefault="006F2AEB" w:rsidP="005D2B6B">
      <w:pPr>
        <w:pStyle w:val="FootnoteText"/>
        <w:jc w:val="both"/>
        <w:rPr>
          <w:rFonts w:ascii="GHEA Grapalat" w:hAnsi="GHEA Grapalat"/>
          <w:lang w:val="hy-AM"/>
        </w:rPr>
      </w:pPr>
      <w:r w:rsidRPr="00863CA6">
        <w:rPr>
          <w:rFonts w:ascii="GHEA Grapalat" w:hAnsi="GHEA Grapalat"/>
          <w:lang w:val="hy-AM"/>
        </w:rPr>
        <w:t>Բելգիայի վերաբերյալ գնահատման երկրորդ փուլի զեկույց, §45</w:t>
      </w:r>
    </w:p>
    <w:p w14:paraId="3D4A539E" w14:textId="77777777" w:rsidR="006F2AEB" w:rsidRPr="00224C4E" w:rsidRDefault="00000000" w:rsidP="005D2B6B">
      <w:pPr>
        <w:pStyle w:val="FootnoteText"/>
        <w:jc w:val="both"/>
        <w:rPr>
          <w:lang w:val="hy-AM"/>
        </w:rPr>
      </w:pPr>
      <w:hyperlink r:id="rId2" w:history="1">
        <w:r w:rsidR="006F2AEB" w:rsidRPr="00863CA6">
          <w:rPr>
            <w:rStyle w:val="Hyperlink"/>
            <w:rFonts w:ascii="GHEA Grapalat" w:hAnsi="GHEA Grapalat"/>
            <w:lang w:val="hy-AM"/>
          </w:rPr>
          <w:t>https://rm.coe.int/CoERMPublicCommonSearchServices/DisplayDCTMContent?documentId=09000016806cbf49</w:t>
        </w:r>
      </w:hyperlink>
    </w:p>
  </w:footnote>
  <w:footnote w:id="6">
    <w:p w14:paraId="677697D5" w14:textId="77777777" w:rsidR="006F2AEB" w:rsidRPr="00AB6CE4" w:rsidRDefault="006F2AEB" w:rsidP="005D2B6B">
      <w:pPr>
        <w:pStyle w:val="FootnoteText"/>
        <w:rPr>
          <w:lang w:val="hy-AM"/>
        </w:rPr>
      </w:pPr>
      <w:r w:rsidRPr="00AB6CE4">
        <w:rPr>
          <w:rStyle w:val="FootnoteReference"/>
        </w:rPr>
        <w:footnoteRef/>
      </w:r>
      <w:r w:rsidRPr="00AB6CE4">
        <w:rPr>
          <w:lang w:val="hy-AM"/>
        </w:rPr>
        <w:t xml:space="preserve"> </w:t>
      </w:r>
      <w:r w:rsidRPr="00AB6CE4">
        <w:rPr>
          <w:rFonts w:ascii="GHEA Grapalat" w:hAnsi="GHEA Grapalat"/>
          <w:lang w:val="hy-AM"/>
        </w:rPr>
        <w:t>Իտալիայի վերաբերյալ առաջին և երկրորդ փուլերի գնահատման վերաբերյալ զեկույց, §51: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B4165"/>
    <w:multiLevelType w:val="hybridMultilevel"/>
    <w:tmpl w:val="235A797A"/>
    <w:lvl w:ilvl="0" w:tplc="C1BCEA1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A81228A"/>
    <w:multiLevelType w:val="hybridMultilevel"/>
    <w:tmpl w:val="7EA63388"/>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2" w15:restartNumberingAfterBreak="0">
    <w:nsid w:val="0B25496C"/>
    <w:multiLevelType w:val="multilevel"/>
    <w:tmpl w:val="8B8606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F586793"/>
    <w:multiLevelType w:val="hybridMultilevel"/>
    <w:tmpl w:val="CD7A7C70"/>
    <w:lvl w:ilvl="0" w:tplc="DAE409EA">
      <w:start w:val="1"/>
      <w:numFmt w:val="decimal"/>
      <w:lvlText w:val="%1."/>
      <w:lvlJc w:val="left"/>
      <w:pPr>
        <w:ind w:left="0" w:firstLine="426"/>
      </w:pPr>
      <w:rPr>
        <w:rFonts w:hint="default"/>
        <w:b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13B36FB0"/>
    <w:multiLevelType w:val="hybridMultilevel"/>
    <w:tmpl w:val="0B96FB12"/>
    <w:lvl w:ilvl="0" w:tplc="0809000D">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 w15:restartNumberingAfterBreak="0">
    <w:nsid w:val="160902B9"/>
    <w:multiLevelType w:val="hybridMultilevel"/>
    <w:tmpl w:val="50BA532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8C6B43"/>
    <w:multiLevelType w:val="hybridMultilevel"/>
    <w:tmpl w:val="61A0C38C"/>
    <w:lvl w:ilvl="0" w:tplc="E6DE700E">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7" w15:restartNumberingAfterBreak="0">
    <w:nsid w:val="1B6932B3"/>
    <w:multiLevelType w:val="hybridMultilevel"/>
    <w:tmpl w:val="7EA63388"/>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8" w15:restartNumberingAfterBreak="0">
    <w:nsid w:val="1C220472"/>
    <w:multiLevelType w:val="hybridMultilevel"/>
    <w:tmpl w:val="98E8982A"/>
    <w:lvl w:ilvl="0" w:tplc="006EDCA8">
      <w:start w:val="1"/>
      <w:numFmt w:val="decimal"/>
      <w:lvlText w:val="%1)"/>
      <w:lvlJc w:val="left"/>
      <w:pPr>
        <w:ind w:left="900" w:hanging="360"/>
      </w:pPr>
      <w:rPr>
        <w:rFonts w:cs="Times New Roman" w:hint="default"/>
        <w:color w:val="000000" w:themeColor="text1"/>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20C1506D"/>
    <w:multiLevelType w:val="multilevel"/>
    <w:tmpl w:val="37704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1F62F9"/>
    <w:multiLevelType w:val="multilevel"/>
    <w:tmpl w:val="4F3AB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CD66E4"/>
    <w:multiLevelType w:val="multilevel"/>
    <w:tmpl w:val="EAAA2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2F5A50"/>
    <w:multiLevelType w:val="multilevel"/>
    <w:tmpl w:val="E878D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E41190"/>
    <w:multiLevelType w:val="multilevel"/>
    <w:tmpl w:val="0B6C9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D57BC8"/>
    <w:multiLevelType w:val="multilevel"/>
    <w:tmpl w:val="E7FC3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6B6BCD"/>
    <w:multiLevelType w:val="hybridMultilevel"/>
    <w:tmpl w:val="81725E3A"/>
    <w:lvl w:ilvl="0" w:tplc="FDBCAB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E53270"/>
    <w:multiLevelType w:val="hybridMultilevel"/>
    <w:tmpl w:val="702604AA"/>
    <w:lvl w:ilvl="0" w:tplc="9FFE80BE">
      <w:start w:val="1"/>
      <w:numFmt w:val="decimal"/>
      <w:lvlText w:val="%1."/>
      <w:lvlJc w:val="left"/>
      <w:pPr>
        <w:ind w:left="720" w:hanging="360"/>
      </w:pPr>
      <w:rPr>
        <w:rFonts w:ascii="GHEA Grapalat" w:hAnsi="GHEA Grapalat"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7203CC"/>
    <w:multiLevelType w:val="hybridMultilevel"/>
    <w:tmpl w:val="39D4FC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3305680"/>
    <w:multiLevelType w:val="multilevel"/>
    <w:tmpl w:val="8B8606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4A932639"/>
    <w:multiLevelType w:val="hybridMultilevel"/>
    <w:tmpl w:val="8C1A6C3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923229"/>
    <w:multiLevelType w:val="hybridMultilevel"/>
    <w:tmpl w:val="98E8982A"/>
    <w:lvl w:ilvl="0" w:tplc="006EDCA8">
      <w:start w:val="1"/>
      <w:numFmt w:val="decimal"/>
      <w:lvlText w:val="%1)"/>
      <w:lvlJc w:val="left"/>
      <w:pPr>
        <w:ind w:left="900" w:hanging="360"/>
      </w:pPr>
      <w:rPr>
        <w:rFonts w:cs="Times New Roman" w:hint="default"/>
        <w:color w:val="000000" w:themeColor="text1"/>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15:restartNumberingAfterBreak="0">
    <w:nsid w:val="51974C0D"/>
    <w:multiLevelType w:val="hybridMultilevel"/>
    <w:tmpl w:val="A40A7D6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2" w15:restartNumberingAfterBreak="0">
    <w:nsid w:val="53E70005"/>
    <w:multiLevelType w:val="hybridMultilevel"/>
    <w:tmpl w:val="4064AB7C"/>
    <w:lvl w:ilvl="0" w:tplc="D83AA44C">
      <w:start w:val="1"/>
      <w:numFmt w:val="decimal"/>
      <w:lvlText w:val="%1."/>
      <w:lvlJc w:val="left"/>
      <w:pPr>
        <w:ind w:left="1287" w:hanging="360"/>
      </w:pPr>
      <w:rPr>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541F74B9"/>
    <w:multiLevelType w:val="hybridMultilevel"/>
    <w:tmpl w:val="309AFD08"/>
    <w:lvl w:ilvl="0" w:tplc="0A6C44E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6705213"/>
    <w:multiLevelType w:val="hybridMultilevel"/>
    <w:tmpl w:val="60AAF480"/>
    <w:lvl w:ilvl="0" w:tplc="4F6AF5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9A54D6E"/>
    <w:multiLevelType w:val="hybridMultilevel"/>
    <w:tmpl w:val="7EA63388"/>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26" w15:restartNumberingAfterBreak="0">
    <w:nsid w:val="5A2B5C0F"/>
    <w:multiLevelType w:val="multilevel"/>
    <w:tmpl w:val="F25E8FF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5D6F2730"/>
    <w:multiLevelType w:val="hybridMultilevel"/>
    <w:tmpl w:val="6AE0B3B0"/>
    <w:lvl w:ilvl="0" w:tplc="1CD8E7E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E7572B3"/>
    <w:multiLevelType w:val="hybridMultilevel"/>
    <w:tmpl w:val="89B45706"/>
    <w:lvl w:ilvl="0" w:tplc="3C9A3E46">
      <w:start w:val="1"/>
      <w:numFmt w:val="decimal"/>
      <w:lvlText w:val="%1."/>
      <w:lvlJc w:val="left"/>
      <w:pPr>
        <w:ind w:left="927" w:hanging="360"/>
      </w:pPr>
      <w:rPr>
        <w:rFonts w:eastAsia="Times New Roman" w:cs="Times Armenian"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69830946"/>
    <w:multiLevelType w:val="hybridMultilevel"/>
    <w:tmpl w:val="A65807A4"/>
    <w:lvl w:ilvl="0" w:tplc="4776F6C0">
      <w:start w:val="1"/>
      <w:numFmt w:val="decimal"/>
      <w:lvlText w:val="%1."/>
      <w:lvlJc w:val="left"/>
      <w:pPr>
        <w:ind w:left="760" w:hanging="360"/>
      </w:pPr>
      <w:rPr>
        <w:rFonts w:hint="default"/>
      </w:rPr>
    </w:lvl>
    <w:lvl w:ilvl="1" w:tplc="08090019" w:tentative="1">
      <w:start w:val="1"/>
      <w:numFmt w:val="lowerLetter"/>
      <w:lvlText w:val="%2."/>
      <w:lvlJc w:val="left"/>
      <w:pPr>
        <w:ind w:left="1480" w:hanging="360"/>
      </w:pPr>
    </w:lvl>
    <w:lvl w:ilvl="2" w:tplc="0809001B" w:tentative="1">
      <w:start w:val="1"/>
      <w:numFmt w:val="lowerRoman"/>
      <w:lvlText w:val="%3."/>
      <w:lvlJc w:val="right"/>
      <w:pPr>
        <w:ind w:left="2200" w:hanging="180"/>
      </w:pPr>
    </w:lvl>
    <w:lvl w:ilvl="3" w:tplc="0809000F" w:tentative="1">
      <w:start w:val="1"/>
      <w:numFmt w:val="decimal"/>
      <w:lvlText w:val="%4."/>
      <w:lvlJc w:val="left"/>
      <w:pPr>
        <w:ind w:left="2920" w:hanging="360"/>
      </w:pPr>
    </w:lvl>
    <w:lvl w:ilvl="4" w:tplc="08090019" w:tentative="1">
      <w:start w:val="1"/>
      <w:numFmt w:val="lowerLetter"/>
      <w:lvlText w:val="%5."/>
      <w:lvlJc w:val="left"/>
      <w:pPr>
        <w:ind w:left="3640" w:hanging="360"/>
      </w:pPr>
    </w:lvl>
    <w:lvl w:ilvl="5" w:tplc="0809001B" w:tentative="1">
      <w:start w:val="1"/>
      <w:numFmt w:val="lowerRoman"/>
      <w:lvlText w:val="%6."/>
      <w:lvlJc w:val="right"/>
      <w:pPr>
        <w:ind w:left="4360" w:hanging="180"/>
      </w:pPr>
    </w:lvl>
    <w:lvl w:ilvl="6" w:tplc="0809000F" w:tentative="1">
      <w:start w:val="1"/>
      <w:numFmt w:val="decimal"/>
      <w:lvlText w:val="%7."/>
      <w:lvlJc w:val="left"/>
      <w:pPr>
        <w:ind w:left="5080" w:hanging="360"/>
      </w:pPr>
    </w:lvl>
    <w:lvl w:ilvl="7" w:tplc="08090019" w:tentative="1">
      <w:start w:val="1"/>
      <w:numFmt w:val="lowerLetter"/>
      <w:lvlText w:val="%8."/>
      <w:lvlJc w:val="left"/>
      <w:pPr>
        <w:ind w:left="5800" w:hanging="360"/>
      </w:pPr>
    </w:lvl>
    <w:lvl w:ilvl="8" w:tplc="0809001B" w:tentative="1">
      <w:start w:val="1"/>
      <w:numFmt w:val="lowerRoman"/>
      <w:lvlText w:val="%9."/>
      <w:lvlJc w:val="right"/>
      <w:pPr>
        <w:ind w:left="6520" w:hanging="180"/>
      </w:pPr>
    </w:lvl>
  </w:abstractNum>
  <w:abstractNum w:abstractNumId="30" w15:restartNumberingAfterBreak="0">
    <w:nsid w:val="6F130CAB"/>
    <w:multiLevelType w:val="hybridMultilevel"/>
    <w:tmpl w:val="BE265E4A"/>
    <w:lvl w:ilvl="0" w:tplc="CB481DF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70FA0347"/>
    <w:multiLevelType w:val="hybridMultilevel"/>
    <w:tmpl w:val="92FE8D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5645F4E"/>
    <w:multiLevelType w:val="hybridMultilevel"/>
    <w:tmpl w:val="2F2AD352"/>
    <w:lvl w:ilvl="0" w:tplc="6C2061F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797967D8"/>
    <w:multiLevelType w:val="hybridMultilevel"/>
    <w:tmpl w:val="4064AB7C"/>
    <w:lvl w:ilvl="0" w:tplc="D83AA44C">
      <w:start w:val="1"/>
      <w:numFmt w:val="decimal"/>
      <w:lvlText w:val="%1."/>
      <w:lvlJc w:val="left"/>
      <w:pPr>
        <w:ind w:left="1287" w:hanging="360"/>
      </w:pPr>
      <w:rPr>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15:restartNumberingAfterBreak="0">
    <w:nsid w:val="7B42550A"/>
    <w:multiLevelType w:val="multilevel"/>
    <w:tmpl w:val="7422A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3174492">
    <w:abstractNumId w:val="16"/>
  </w:num>
  <w:num w:numId="2" w16cid:durableId="1041708135">
    <w:abstractNumId w:val="0"/>
  </w:num>
  <w:num w:numId="3" w16cid:durableId="1865631009">
    <w:abstractNumId w:val="29"/>
  </w:num>
  <w:num w:numId="4" w16cid:durableId="319581590">
    <w:abstractNumId w:val="17"/>
  </w:num>
  <w:num w:numId="5" w16cid:durableId="1022587045">
    <w:abstractNumId w:val="11"/>
  </w:num>
  <w:num w:numId="6" w16cid:durableId="2003462478">
    <w:abstractNumId w:val="10"/>
  </w:num>
  <w:num w:numId="7" w16cid:durableId="1430154730">
    <w:abstractNumId w:val="34"/>
  </w:num>
  <w:num w:numId="8" w16cid:durableId="2068450441">
    <w:abstractNumId w:val="14"/>
  </w:num>
  <w:num w:numId="9" w16cid:durableId="1184249580">
    <w:abstractNumId w:val="13"/>
  </w:num>
  <w:num w:numId="10" w16cid:durableId="1595943587">
    <w:abstractNumId w:val="12"/>
  </w:num>
  <w:num w:numId="11" w16cid:durableId="1454249407">
    <w:abstractNumId w:val="9"/>
  </w:num>
  <w:num w:numId="12" w16cid:durableId="1003124641">
    <w:abstractNumId w:val="4"/>
  </w:num>
  <w:num w:numId="13" w16cid:durableId="350886951">
    <w:abstractNumId w:val="4"/>
  </w:num>
  <w:num w:numId="14" w16cid:durableId="63377088">
    <w:abstractNumId w:val="26"/>
  </w:num>
  <w:num w:numId="15" w16cid:durableId="1043284437">
    <w:abstractNumId w:val="18"/>
  </w:num>
  <w:num w:numId="16" w16cid:durableId="651568885">
    <w:abstractNumId w:val="5"/>
  </w:num>
  <w:num w:numId="17" w16cid:durableId="1918787610">
    <w:abstractNumId w:val="21"/>
  </w:num>
  <w:num w:numId="18" w16cid:durableId="1351683995">
    <w:abstractNumId w:val="8"/>
  </w:num>
  <w:num w:numId="19" w16cid:durableId="1685981954">
    <w:abstractNumId w:val="22"/>
  </w:num>
  <w:num w:numId="20" w16cid:durableId="1388841690">
    <w:abstractNumId w:val="33"/>
  </w:num>
  <w:num w:numId="21" w16cid:durableId="2031910894">
    <w:abstractNumId w:val="2"/>
  </w:num>
  <w:num w:numId="22" w16cid:durableId="659383090">
    <w:abstractNumId w:val="20"/>
  </w:num>
  <w:num w:numId="23" w16cid:durableId="741831816">
    <w:abstractNumId w:val="28"/>
  </w:num>
  <w:num w:numId="24" w16cid:durableId="67384831">
    <w:abstractNumId w:val="1"/>
  </w:num>
  <w:num w:numId="25" w16cid:durableId="922253094">
    <w:abstractNumId w:val="7"/>
  </w:num>
  <w:num w:numId="26" w16cid:durableId="1081562182">
    <w:abstractNumId w:val="25"/>
  </w:num>
  <w:num w:numId="27" w16cid:durableId="1459763188">
    <w:abstractNumId w:val="3"/>
  </w:num>
  <w:num w:numId="28" w16cid:durableId="1826510645">
    <w:abstractNumId w:val="6"/>
  </w:num>
  <w:num w:numId="29" w16cid:durableId="65419225">
    <w:abstractNumId w:val="31"/>
  </w:num>
  <w:num w:numId="30" w16cid:durableId="1007555604">
    <w:abstractNumId w:val="27"/>
  </w:num>
  <w:num w:numId="31" w16cid:durableId="169951373">
    <w:abstractNumId w:val="32"/>
  </w:num>
  <w:num w:numId="32" w16cid:durableId="772243140">
    <w:abstractNumId w:val="23"/>
  </w:num>
  <w:num w:numId="33" w16cid:durableId="895161579">
    <w:abstractNumId w:val="19"/>
  </w:num>
  <w:num w:numId="34" w16cid:durableId="314531142">
    <w:abstractNumId w:val="30"/>
  </w:num>
  <w:num w:numId="35" w16cid:durableId="777916051">
    <w:abstractNumId w:val="24"/>
  </w:num>
  <w:num w:numId="36" w16cid:durableId="38876688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08"/>
  <w:hyphenationZone w:val="141"/>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E0070"/>
    <w:rsid w:val="000020B1"/>
    <w:rsid w:val="00003E19"/>
    <w:rsid w:val="000077E7"/>
    <w:rsid w:val="00013C5C"/>
    <w:rsid w:val="00015B52"/>
    <w:rsid w:val="000244F1"/>
    <w:rsid w:val="00025570"/>
    <w:rsid w:val="0003327D"/>
    <w:rsid w:val="00033F01"/>
    <w:rsid w:val="00035F9D"/>
    <w:rsid w:val="00037682"/>
    <w:rsid w:val="000473DF"/>
    <w:rsid w:val="0005244B"/>
    <w:rsid w:val="00057C20"/>
    <w:rsid w:val="00060E9A"/>
    <w:rsid w:val="00061C6F"/>
    <w:rsid w:val="000621BA"/>
    <w:rsid w:val="00064D3D"/>
    <w:rsid w:val="000657EE"/>
    <w:rsid w:val="00065A36"/>
    <w:rsid w:val="00066AE7"/>
    <w:rsid w:val="000674F1"/>
    <w:rsid w:val="0007200E"/>
    <w:rsid w:val="00075EDB"/>
    <w:rsid w:val="00076791"/>
    <w:rsid w:val="00077086"/>
    <w:rsid w:val="00080118"/>
    <w:rsid w:val="000822C6"/>
    <w:rsid w:val="00084391"/>
    <w:rsid w:val="00090333"/>
    <w:rsid w:val="00092377"/>
    <w:rsid w:val="000A0A67"/>
    <w:rsid w:val="000A101E"/>
    <w:rsid w:val="000A460B"/>
    <w:rsid w:val="000A7F69"/>
    <w:rsid w:val="000B0971"/>
    <w:rsid w:val="000B3ADC"/>
    <w:rsid w:val="000B42D0"/>
    <w:rsid w:val="000B454E"/>
    <w:rsid w:val="000C4477"/>
    <w:rsid w:val="000C5DBF"/>
    <w:rsid w:val="000D08B0"/>
    <w:rsid w:val="000D2A87"/>
    <w:rsid w:val="000D2F22"/>
    <w:rsid w:val="000D6ED8"/>
    <w:rsid w:val="000E2750"/>
    <w:rsid w:val="000E2EAE"/>
    <w:rsid w:val="000E4DB4"/>
    <w:rsid w:val="000F0904"/>
    <w:rsid w:val="000F303A"/>
    <w:rsid w:val="000F4AD1"/>
    <w:rsid w:val="000F5024"/>
    <w:rsid w:val="000F6602"/>
    <w:rsid w:val="000F6E4E"/>
    <w:rsid w:val="000F77D1"/>
    <w:rsid w:val="00101409"/>
    <w:rsid w:val="0010359F"/>
    <w:rsid w:val="00103C08"/>
    <w:rsid w:val="00105A3E"/>
    <w:rsid w:val="00105F2F"/>
    <w:rsid w:val="001120D7"/>
    <w:rsid w:val="0011406D"/>
    <w:rsid w:val="0011413F"/>
    <w:rsid w:val="00115A8B"/>
    <w:rsid w:val="0012481B"/>
    <w:rsid w:val="00126664"/>
    <w:rsid w:val="00126DA9"/>
    <w:rsid w:val="00127062"/>
    <w:rsid w:val="00127544"/>
    <w:rsid w:val="00132010"/>
    <w:rsid w:val="0013425A"/>
    <w:rsid w:val="00136D66"/>
    <w:rsid w:val="00137584"/>
    <w:rsid w:val="001414BE"/>
    <w:rsid w:val="001433E5"/>
    <w:rsid w:val="00147011"/>
    <w:rsid w:val="00147724"/>
    <w:rsid w:val="0015030E"/>
    <w:rsid w:val="00151ACE"/>
    <w:rsid w:val="00152847"/>
    <w:rsid w:val="001651FC"/>
    <w:rsid w:val="001665B8"/>
    <w:rsid w:val="00166D91"/>
    <w:rsid w:val="0016776D"/>
    <w:rsid w:val="001708CE"/>
    <w:rsid w:val="00170A4F"/>
    <w:rsid w:val="00173878"/>
    <w:rsid w:val="00175D67"/>
    <w:rsid w:val="001809A0"/>
    <w:rsid w:val="00183AE9"/>
    <w:rsid w:val="00184120"/>
    <w:rsid w:val="00191893"/>
    <w:rsid w:val="00194BBF"/>
    <w:rsid w:val="00195508"/>
    <w:rsid w:val="00197307"/>
    <w:rsid w:val="001A33FE"/>
    <w:rsid w:val="001A46C5"/>
    <w:rsid w:val="001A7D05"/>
    <w:rsid w:val="001B5A1D"/>
    <w:rsid w:val="001C28AF"/>
    <w:rsid w:val="001C2F13"/>
    <w:rsid w:val="001C37A3"/>
    <w:rsid w:val="001C5085"/>
    <w:rsid w:val="001C7D83"/>
    <w:rsid w:val="001D0997"/>
    <w:rsid w:val="001E17FB"/>
    <w:rsid w:val="001E36DB"/>
    <w:rsid w:val="001E4D5B"/>
    <w:rsid w:val="001E59C0"/>
    <w:rsid w:val="001F2A97"/>
    <w:rsid w:val="001F370D"/>
    <w:rsid w:val="001F5A56"/>
    <w:rsid w:val="001F633C"/>
    <w:rsid w:val="0020080D"/>
    <w:rsid w:val="002030CC"/>
    <w:rsid w:val="0020607B"/>
    <w:rsid w:val="00210EF0"/>
    <w:rsid w:val="00212C02"/>
    <w:rsid w:val="002130A2"/>
    <w:rsid w:val="00216985"/>
    <w:rsid w:val="002174B0"/>
    <w:rsid w:val="002227B4"/>
    <w:rsid w:val="00222956"/>
    <w:rsid w:val="002243C6"/>
    <w:rsid w:val="00232ED3"/>
    <w:rsid w:val="0023635F"/>
    <w:rsid w:val="00241E29"/>
    <w:rsid w:val="002434C0"/>
    <w:rsid w:val="00246413"/>
    <w:rsid w:val="002465C5"/>
    <w:rsid w:val="0024683D"/>
    <w:rsid w:val="0025145A"/>
    <w:rsid w:val="00255647"/>
    <w:rsid w:val="00262DD7"/>
    <w:rsid w:val="002648E7"/>
    <w:rsid w:val="00270229"/>
    <w:rsid w:val="0027092B"/>
    <w:rsid w:val="00270AC3"/>
    <w:rsid w:val="00271F15"/>
    <w:rsid w:val="00276900"/>
    <w:rsid w:val="00276C08"/>
    <w:rsid w:val="00277696"/>
    <w:rsid w:val="002810AC"/>
    <w:rsid w:val="00284F99"/>
    <w:rsid w:val="00292A98"/>
    <w:rsid w:val="00293026"/>
    <w:rsid w:val="002A1701"/>
    <w:rsid w:val="002A2A26"/>
    <w:rsid w:val="002A6E8E"/>
    <w:rsid w:val="002A7DD8"/>
    <w:rsid w:val="002B0709"/>
    <w:rsid w:val="002B342D"/>
    <w:rsid w:val="002B3CE8"/>
    <w:rsid w:val="002C225E"/>
    <w:rsid w:val="002C613F"/>
    <w:rsid w:val="002D1967"/>
    <w:rsid w:val="002D1F40"/>
    <w:rsid w:val="002D2CC0"/>
    <w:rsid w:val="002D37DB"/>
    <w:rsid w:val="002D4937"/>
    <w:rsid w:val="002D60A0"/>
    <w:rsid w:val="002F2193"/>
    <w:rsid w:val="002F252F"/>
    <w:rsid w:val="002F2CC7"/>
    <w:rsid w:val="002F4581"/>
    <w:rsid w:val="002F491F"/>
    <w:rsid w:val="002F59CD"/>
    <w:rsid w:val="00300467"/>
    <w:rsid w:val="00300630"/>
    <w:rsid w:val="00301B9D"/>
    <w:rsid w:val="00302FA5"/>
    <w:rsid w:val="00304AC2"/>
    <w:rsid w:val="0030594F"/>
    <w:rsid w:val="0030654A"/>
    <w:rsid w:val="00313696"/>
    <w:rsid w:val="00314821"/>
    <w:rsid w:val="0032264E"/>
    <w:rsid w:val="003255E0"/>
    <w:rsid w:val="00332946"/>
    <w:rsid w:val="00337E05"/>
    <w:rsid w:val="0034144E"/>
    <w:rsid w:val="00341599"/>
    <w:rsid w:val="00341BB6"/>
    <w:rsid w:val="00343160"/>
    <w:rsid w:val="00343A0B"/>
    <w:rsid w:val="00347D35"/>
    <w:rsid w:val="003513F2"/>
    <w:rsid w:val="00352EE1"/>
    <w:rsid w:val="00353180"/>
    <w:rsid w:val="00353182"/>
    <w:rsid w:val="00356852"/>
    <w:rsid w:val="0036237D"/>
    <w:rsid w:val="00363224"/>
    <w:rsid w:val="003662A6"/>
    <w:rsid w:val="003724B3"/>
    <w:rsid w:val="00375F4F"/>
    <w:rsid w:val="00375FB7"/>
    <w:rsid w:val="00376087"/>
    <w:rsid w:val="003777FA"/>
    <w:rsid w:val="00381105"/>
    <w:rsid w:val="00381429"/>
    <w:rsid w:val="00383809"/>
    <w:rsid w:val="003863D6"/>
    <w:rsid w:val="00387E33"/>
    <w:rsid w:val="00396EA0"/>
    <w:rsid w:val="003A1C53"/>
    <w:rsid w:val="003A3193"/>
    <w:rsid w:val="003A3310"/>
    <w:rsid w:val="003A333C"/>
    <w:rsid w:val="003A37D1"/>
    <w:rsid w:val="003A3E77"/>
    <w:rsid w:val="003A41E3"/>
    <w:rsid w:val="003A4D2A"/>
    <w:rsid w:val="003A4D89"/>
    <w:rsid w:val="003A55F8"/>
    <w:rsid w:val="003A7F4C"/>
    <w:rsid w:val="003B10B0"/>
    <w:rsid w:val="003B22DC"/>
    <w:rsid w:val="003B3499"/>
    <w:rsid w:val="003B7665"/>
    <w:rsid w:val="003B7DCF"/>
    <w:rsid w:val="003C076D"/>
    <w:rsid w:val="003C3B8B"/>
    <w:rsid w:val="003C3C38"/>
    <w:rsid w:val="003C6D66"/>
    <w:rsid w:val="003C6ED0"/>
    <w:rsid w:val="003D26FE"/>
    <w:rsid w:val="003D336A"/>
    <w:rsid w:val="003D3895"/>
    <w:rsid w:val="003D5DE9"/>
    <w:rsid w:val="003D5E0B"/>
    <w:rsid w:val="003E276F"/>
    <w:rsid w:val="003E6E25"/>
    <w:rsid w:val="003E7326"/>
    <w:rsid w:val="003E7B3A"/>
    <w:rsid w:val="003F01CA"/>
    <w:rsid w:val="003F05C1"/>
    <w:rsid w:val="003F12C5"/>
    <w:rsid w:val="003F1B07"/>
    <w:rsid w:val="003F6A5B"/>
    <w:rsid w:val="00400E70"/>
    <w:rsid w:val="004013F7"/>
    <w:rsid w:val="004039F4"/>
    <w:rsid w:val="00410916"/>
    <w:rsid w:val="00411793"/>
    <w:rsid w:val="00412023"/>
    <w:rsid w:val="004143BD"/>
    <w:rsid w:val="0041465C"/>
    <w:rsid w:val="00416788"/>
    <w:rsid w:val="00421227"/>
    <w:rsid w:val="00425911"/>
    <w:rsid w:val="00426C1A"/>
    <w:rsid w:val="00430A21"/>
    <w:rsid w:val="0043144A"/>
    <w:rsid w:val="00432E07"/>
    <w:rsid w:val="00435DDD"/>
    <w:rsid w:val="004379B8"/>
    <w:rsid w:val="00441156"/>
    <w:rsid w:val="00442AFF"/>
    <w:rsid w:val="00444F2C"/>
    <w:rsid w:val="004512A7"/>
    <w:rsid w:val="00452122"/>
    <w:rsid w:val="004579F7"/>
    <w:rsid w:val="00461AAB"/>
    <w:rsid w:val="004624D5"/>
    <w:rsid w:val="0046524A"/>
    <w:rsid w:val="00465CF8"/>
    <w:rsid w:val="00472D3F"/>
    <w:rsid w:val="004754BF"/>
    <w:rsid w:val="00476F39"/>
    <w:rsid w:val="00477F09"/>
    <w:rsid w:val="00480736"/>
    <w:rsid w:val="00481636"/>
    <w:rsid w:val="0048458F"/>
    <w:rsid w:val="004845FE"/>
    <w:rsid w:val="004A4D66"/>
    <w:rsid w:val="004B009C"/>
    <w:rsid w:val="004B07AC"/>
    <w:rsid w:val="004B154E"/>
    <w:rsid w:val="004B295E"/>
    <w:rsid w:val="004B611C"/>
    <w:rsid w:val="004B6C9A"/>
    <w:rsid w:val="004C19D3"/>
    <w:rsid w:val="004C1AA6"/>
    <w:rsid w:val="004C35EA"/>
    <w:rsid w:val="004C3641"/>
    <w:rsid w:val="004C36AA"/>
    <w:rsid w:val="004C4C00"/>
    <w:rsid w:val="004C5FED"/>
    <w:rsid w:val="004C66DF"/>
    <w:rsid w:val="004C7447"/>
    <w:rsid w:val="004D212F"/>
    <w:rsid w:val="004D3E4F"/>
    <w:rsid w:val="004D64CD"/>
    <w:rsid w:val="004D790C"/>
    <w:rsid w:val="004E503F"/>
    <w:rsid w:val="004F0C22"/>
    <w:rsid w:val="004F0F0D"/>
    <w:rsid w:val="004F46F1"/>
    <w:rsid w:val="004F55D0"/>
    <w:rsid w:val="004F74CB"/>
    <w:rsid w:val="004F7BB3"/>
    <w:rsid w:val="00500B34"/>
    <w:rsid w:val="005010EE"/>
    <w:rsid w:val="00505459"/>
    <w:rsid w:val="00507102"/>
    <w:rsid w:val="00511500"/>
    <w:rsid w:val="005130C4"/>
    <w:rsid w:val="0051325C"/>
    <w:rsid w:val="00516236"/>
    <w:rsid w:val="005235DF"/>
    <w:rsid w:val="00523C51"/>
    <w:rsid w:val="0052578F"/>
    <w:rsid w:val="00525C72"/>
    <w:rsid w:val="00525CAC"/>
    <w:rsid w:val="0053470E"/>
    <w:rsid w:val="00536446"/>
    <w:rsid w:val="00536934"/>
    <w:rsid w:val="00537189"/>
    <w:rsid w:val="00542FCD"/>
    <w:rsid w:val="00543018"/>
    <w:rsid w:val="0054338E"/>
    <w:rsid w:val="005471EC"/>
    <w:rsid w:val="005511FA"/>
    <w:rsid w:val="00551DB4"/>
    <w:rsid w:val="00554EE2"/>
    <w:rsid w:val="005550FA"/>
    <w:rsid w:val="00555E2F"/>
    <w:rsid w:val="005633EF"/>
    <w:rsid w:val="00564088"/>
    <w:rsid w:val="00564B2E"/>
    <w:rsid w:val="00566C6A"/>
    <w:rsid w:val="00567A2A"/>
    <w:rsid w:val="00571294"/>
    <w:rsid w:val="005719C8"/>
    <w:rsid w:val="005730AF"/>
    <w:rsid w:val="00574B89"/>
    <w:rsid w:val="00575B64"/>
    <w:rsid w:val="0058503C"/>
    <w:rsid w:val="005859A0"/>
    <w:rsid w:val="005877B5"/>
    <w:rsid w:val="00590668"/>
    <w:rsid w:val="005927DB"/>
    <w:rsid w:val="0059300F"/>
    <w:rsid w:val="00594F8A"/>
    <w:rsid w:val="005A4268"/>
    <w:rsid w:val="005A4361"/>
    <w:rsid w:val="005A7053"/>
    <w:rsid w:val="005B08E7"/>
    <w:rsid w:val="005B1194"/>
    <w:rsid w:val="005B4194"/>
    <w:rsid w:val="005B5317"/>
    <w:rsid w:val="005B5F91"/>
    <w:rsid w:val="005C051A"/>
    <w:rsid w:val="005C18B9"/>
    <w:rsid w:val="005C280B"/>
    <w:rsid w:val="005C3002"/>
    <w:rsid w:val="005C4936"/>
    <w:rsid w:val="005C5FDB"/>
    <w:rsid w:val="005D127D"/>
    <w:rsid w:val="005D154A"/>
    <w:rsid w:val="005D1F1F"/>
    <w:rsid w:val="005D2B6B"/>
    <w:rsid w:val="005D31F1"/>
    <w:rsid w:val="005D5A09"/>
    <w:rsid w:val="005D71BA"/>
    <w:rsid w:val="005E0800"/>
    <w:rsid w:val="005E4AF2"/>
    <w:rsid w:val="005E6A43"/>
    <w:rsid w:val="005F00BF"/>
    <w:rsid w:val="005F489D"/>
    <w:rsid w:val="005F4B3C"/>
    <w:rsid w:val="005F7289"/>
    <w:rsid w:val="005F7874"/>
    <w:rsid w:val="00604472"/>
    <w:rsid w:val="0060480F"/>
    <w:rsid w:val="00607AC6"/>
    <w:rsid w:val="00610C78"/>
    <w:rsid w:val="006114B7"/>
    <w:rsid w:val="00615850"/>
    <w:rsid w:val="00622F25"/>
    <w:rsid w:val="00626448"/>
    <w:rsid w:val="0062679B"/>
    <w:rsid w:val="006306A7"/>
    <w:rsid w:val="00630851"/>
    <w:rsid w:val="00631ABD"/>
    <w:rsid w:val="00632E02"/>
    <w:rsid w:val="0063623E"/>
    <w:rsid w:val="00636E0D"/>
    <w:rsid w:val="00640C96"/>
    <w:rsid w:val="006466A9"/>
    <w:rsid w:val="00650DCC"/>
    <w:rsid w:val="0065207E"/>
    <w:rsid w:val="00654A5A"/>
    <w:rsid w:val="00654FAC"/>
    <w:rsid w:val="0065588B"/>
    <w:rsid w:val="00660133"/>
    <w:rsid w:val="006606F5"/>
    <w:rsid w:val="00661E44"/>
    <w:rsid w:val="00662107"/>
    <w:rsid w:val="00663B5D"/>
    <w:rsid w:val="00664787"/>
    <w:rsid w:val="00665CC7"/>
    <w:rsid w:val="006676F2"/>
    <w:rsid w:val="00671BD4"/>
    <w:rsid w:val="00672DB9"/>
    <w:rsid w:val="00673E62"/>
    <w:rsid w:val="006741AA"/>
    <w:rsid w:val="00676D1D"/>
    <w:rsid w:val="006806A1"/>
    <w:rsid w:val="006861D3"/>
    <w:rsid w:val="0068667F"/>
    <w:rsid w:val="0068671D"/>
    <w:rsid w:val="00690BB8"/>
    <w:rsid w:val="00691F42"/>
    <w:rsid w:val="006935D1"/>
    <w:rsid w:val="00693ECE"/>
    <w:rsid w:val="006962DE"/>
    <w:rsid w:val="006970C2"/>
    <w:rsid w:val="006A4704"/>
    <w:rsid w:val="006A5307"/>
    <w:rsid w:val="006B022B"/>
    <w:rsid w:val="006B15BD"/>
    <w:rsid w:val="006B4B4C"/>
    <w:rsid w:val="006C00B7"/>
    <w:rsid w:val="006C0559"/>
    <w:rsid w:val="006C0FB3"/>
    <w:rsid w:val="006C13E8"/>
    <w:rsid w:val="006C15CC"/>
    <w:rsid w:val="006C36C5"/>
    <w:rsid w:val="006C4E9C"/>
    <w:rsid w:val="006D2667"/>
    <w:rsid w:val="006D4365"/>
    <w:rsid w:val="006D790D"/>
    <w:rsid w:val="006E0957"/>
    <w:rsid w:val="006E4B10"/>
    <w:rsid w:val="006E59E6"/>
    <w:rsid w:val="006E6D96"/>
    <w:rsid w:val="006F0327"/>
    <w:rsid w:val="006F0BD5"/>
    <w:rsid w:val="006F1A54"/>
    <w:rsid w:val="006F218E"/>
    <w:rsid w:val="006F2AEB"/>
    <w:rsid w:val="00700835"/>
    <w:rsid w:val="00702090"/>
    <w:rsid w:val="007020B7"/>
    <w:rsid w:val="007026E6"/>
    <w:rsid w:val="00703C6E"/>
    <w:rsid w:val="00706DB0"/>
    <w:rsid w:val="007111A1"/>
    <w:rsid w:val="00714770"/>
    <w:rsid w:val="00714EB0"/>
    <w:rsid w:val="00717618"/>
    <w:rsid w:val="007213FF"/>
    <w:rsid w:val="00722894"/>
    <w:rsid w:val="007238CF"/>
    <w:rsid w:val="0072783D"/>
    <w:rsid w:val="00730D36"/>
    <w:rsid w:val="00732CE6"/>
    <w:rsid w:val="00733CAB"/>
    <w:rsid w:val="00735AB0"/>
    <w:rsid w:val="007368D6"/>
    <w:rsid w:val="00736989"/>
    <w:rsid w:val="00737B0A"/>
    <w:rsid w:val="00737FE2"/>
    <w:rsid w:val="0074365D"/>
    <w:rsid w:val="0074587D"/>
    <w:rsid w:val="007459D3"/>
    <w:rsid w:val="007502FE"/>
    <w:rsid w:val="007521CE"/>
    <w:rsid w:val="0075766E"/>
    <w:rsid w:val="007607B8"/>
    <w:rsid w:val="007636C5"/>
    <w:rsid w:val="007735A2"/>
    <w:rsid w:val="0077694E"/>
    <w:rsid w:val="00776CBF"/>
    <w:rsid w:val="00777517"/>
    <w:rsid w:val="00777603"/>
    <w:rsid w:val="007948EA"/>
    <w:rsid w:val="007A0ED4"/>
    <w:rsid w:val="007A596B"/>
    <w:rsid w:val="007A7D34"/>
    <w:rsid w:val="007B17C7"/>
    <w:rsid w:val="007B2684"/>
    <w:rsid w:val="007B3D27"/>
    <w:rsid w:val="007B7536"/>
    <w:rsid w:val="007C419F"/>
    <w:rsid w:val="007C54F8"/>
    <w:rsid w:val="007C60CA"/>
    <w:rsid w:val="007C6357"/>
    <w:rsid w:val="007C6804"/>
    <w:rsid w:val="007D1A43"/>
    <w:rsid w:val="007D4605"/>
    <w:rsid w:val="007D71A6"/>
    <w:rsid w:val="007E0448"/>
    <w:rsid w:val="007E0EF3"/>
    <w:rsid w:val="007E3157"/>
    <w:rsid w:val="007E674D"/>
    <w:rsid w:val="007E6A79"/>
    <w:rsid w:val="007E6BFE"/>
    <w:rsid w:val="007F1E19"/>
    <w:rsid w:val="007F2A0A"/>
    <w:rsid w:val="008006A5"/>
    <w:rsid w:val="00804898"/>
    <w:rsid w:val="008048FE"/>
    <w:rsid w:val="00804EF2"/>
    <w:rsid w:val="00805C0D"/>
    <w:rsid w:val="008063D3"/>
    <w:rsid w:val="00810E09"/>
    <w:rsid w:val="008122B5"/>
    <w:rsid w:val="00826E55"/>
    <w:rsid w:val="0082701F"/>
    <w:rsid w:val="0083308C"/>
    <w:rsid w:val="008349C2"/>
    <w:rsid w:val="0083784D"/>
    <w:rsid w:val="00837CE1"/>
    <w:rsid w:val="00847043"/>
    <w:rsid w:val="008525AF"/>
    <w:rsid w:val="008531E3"/>
    <w:rsid w:val="008541E2"/>
    <w:rsid w:val="008563E7"/>
    <w:rsid w:val="008631E5"/>
    <w:rsid w:val="00864DE2"/>
    <w:rsid w:val="00871193"/>
    <w:rsid w:val="00873D4D"/>
    <w:rsid w:val="00876709"/>
    <w:rsid w:val="0088298F"/>
    <w:rsid w:val="00882C0C"/>
    <w:rsid w:val="00883061"/>
    <w:rsid w:val="00885523"/>
    <w:rsid w:val="00885FE6"/>
    <w:rsid w:val="0089104A"/>
    <w:rsid w:val="008A4A6F"/>
    <w:rsid w:val="008A4DB5"/>
    <w:rsid w:val="008A6A62"/>
    <w:rsid w:val="008A76EF"/>
    <w:rsid w:val="008A7C89"/>
    <w:rsid w:val="008B1408"/>
    <w:rsid w:val="008B6770"/>
    <w:rsid w:val="008B77AA"/>
    <w:rsid w:val="008B7DAC"/>
    <w:rsid w:val="008C3A95"/>
    <w:rsid w:val="008C54A9"/>
    <w:rsid w:val="008C6136"/>
    <w:rsid w:val="008D0CC2"/>
    <w:rsid w:val="008D2EB6"/>
    <w:rsid w:val="008D2F58"/>
    <w:rsid w:val="008D3F8D"/>
    <w:rsid w:val="008D450F"/>
    <w:rsid w:val="008D45AD"/>
    <w:rsid w:val="008D5E57"/>
    <w:rsid w:val="008D7B84"/>
    <w:rsid w:val="008E01EE"/>
    <w:rsid w:val="008E4204"/>
    <w:rsid w:val="008E42BC"/>
    <w:rsid w:val="008E5E19"/>
    <w:rsid w:val="008E66E2"/>
    <w:rsid w:val="008F020E"/>
    <w:rsid w:val="008F4402"/>
    <w:rsid w:val="008F4C64"/>
    <w:rsid w:val="00901BF1"/>
    <w:rsid w:val="009037CA"/>
    <w:rsid w:val="00913F2C"/>
    <w:rsid w:val="0092310F"/>
    <w:rsid w:val="0093283C"/>
    <w:rsid w:val="0093360D"/>
    <w:rsid w:val="00934BCB"/>
    <w:rsid w:val="00937010"/>
    <w:rsid w:val="009418D1"/>
    <w:rsid w:val="009418E4"/>
    <w:rsid w:val="00946A51"/>
    <w:rsid w:val="009504DF"/>
    <w:rsid w:val="00950FDB"/>
    <w:rsid w:val="00951193"/>
    <w:rsid w:val="00951353"/>
    <w:rsid w:val="00952B2F"/>
    <w:rsid w:val="00954DA6"/>
    <w:rsid w:val="00955D96"/>
    <w:rsid w:val="009604AB"/>
    <w:rsid w:val="00961532"/>
    <w:rsid w:val="00963179"/>
    <w:rsid w:val="0096495E"/>
    <w:rsid w:val="00972E3F"/>
    <w:rsid w:val="0097349C"/>
    <w:rsid w:val="00973BC7"/>
    <w:rsid w:val="00975F02"/>
    <w:rsid w:val="00976EFC"/>
    <w:rsid w:val="00977A46"/>
    <w:rsid w:val="00980518"/>
    <w:rsid w:val="0098529A"/>
    <w:rsid w:val="00991BE1"/>
    <w:rsid w:val="009932E7"/>
    <w:rsid w:val="00997637"/>
    <w:rsid w:val="009A0309"/>
    <w:rsid w:val="009A5025"/>
    <w:rsid w:val="009A623C"/>
    <w:rsid w:val="009A69A7"/>
    <w:rsid w:val="009A7523"/>
    <w:rsid w:val="009B31D0"/>
    <w:rsid w:val="009B31E4"/>
    <w:rsid w:val="009B6FAE"/>
    <w:rsid w:val="009C0AAD"/>
    <w:rsid w:val="009C0F5B"/>
    <w:rsid w:val="009C1192"/>
    <w:rsid w:val="009C4234"/>
    <w:rsid w:val="009C5EBB"/>
    <w:rsid w:val="009C651E"/>
    <w:rsid w:val="009D23A0"/>
    <w:rsid w:val="009D3437"/>
    <w:rsid w:val="009E1D07"/>
    <w:rsid w:val="009E2756"/>
    <w:rsid w:val="009E30E3"/>
    <w:rsid w:val="009E3F3C"/>
    <w:rsid w:val="009E3FA5"/>
    <w:rsid w:val="009E7789"/>
    <w:rsid w:val="009E7FFB"/>
    <w:rsid w:val="009F23F0"/>
    <w:rsid w:val="009F606F"/>
    <w:rsid w:val="009F6185"/>
    <w:rsid w:val="00A00759"/>
    <w:rsid w:val="00A01E71"/>
    <w:rsid w:val="00A12F22"/>
    <w:rsid w:val="00A15124"/>
    <w:rsid w:val="00A203C2"/>
    <w:rsid w:val="00A20898"/>
    <w:rsid w:val="00A21390"/>
    <w:rsid w:val="00A2399E"/>
    <w:rsid w:val="00A241B0"/>
    <w:rsid w:val="00A26717"/>
    <w:rsid w:val="00A339D5"/>
    <w:rsid w:val="00A409C8"/>
    <w:rsid w:val="00A425BD"/>
    <w:rsid w:val="00A473E9"/>
    <w:rsid w:val="00A50647"/>
    <w:rsid w:val="00A515A2"/>
    <w:rsid w:val="00A55D7D"/>
    <w:rsid w:val="00A60A63"/>
    <w:rsid w:val="00A63318"/>
    <w:rsid w:val="00A64799"/>
    <w:rsid w:val="00A6536D"/>
    <w:rsid w:val="00A660F6"/>
    <w:rsid w:val="00A66DC7"/>
    <w:rsid w:val="00A67535"/>
    <w:rsid w:val="00A71EBD"/>
    <w:rsid w:val="00A77445"/>
    <w:rsid w:val="00A81E74"/>
    <w:rsid w:val="00A83A7B"/>
    <w:rsid w:val="00A871BF"/>
    <w:rsid w:val="00AA1C5D"/>
    <w:rsid w:val="00AA2F0A"/>
    <w:rsid w:val="00AA3B42"/>
    <w:rsid w:val="00AA4A77"/>
    <w:rsid w:val="00AA534A"/>
    <w:rsid w:val="00AA6FB4"/>
    <w:rsid w:val="00AA768D"/>
    <w:rsid w:val="00AA7934"/>
    <w:rsid w:val="00AB54D7"/>
    <w:rsid w:val="00AB5F30"/>
    <w:rsid w:val="00AB5FCC"/>
    <w:rsid w:val="00AB6530"/>
    <w:rsid w:val="00AB6CE4"/>
    <w:rsid w:val="00AC1AFB"/>
    <w:rsid w:val="00AC2E89"/>
    <w:rsid w:val="00AC439C"/>
    <w:rsid w:val="00AC4ABC"/>
    <w:rsid w:val="00AC4BA5"/>
    <w:rsid w:val="00AD4759"/>
    <w:rsid w:val="00AD4A9E"/>
    <w:rsid w:val="00AD5F71"/>
    <w:rsid w:val="00AD6F8B"/>
    <w:rsid w:val="00AE363F"/>
    <w:rsid w:val="00AE3915"/>
    <w:rsid w:val="00AE4518"/>
    <w:rsid w:val="00AE4B45"/>
    <w:rsid w:val="00AF666A"/>
    <w:rsid w:val="00B01C38"/>
    <w:rsid w:val="00B03A21"/>
    <w:rsid w:val="00B05473"/>
    <w:rsid w:val="00B06AFE"/>
    <w:rsid w:val="00B10D3F"/>
    <w:rsid w:val="00B129FD"/>
    <w:rsid w:val="00B130BA"/>
    <w:rsid w:val="00B13426"/>
    <w:rsid w:val="00B1556E"/>
    <w:rsid w:val="00B17F7E"/>
    <w:rsid w:val="00B224DC"/>
    <w:rsid w:val="00B231BC"/>
    <w:rsid w:val="00B26BF7"/>
    <w:rsid w:val="00B27110"/>
    <w:rsid w:val="00B33514"/>
    <w:rsid w:val="00B344DA"/>
    <w:rsid w:val="00B348EE"/>
    <w:rsid w:val="00B34FBD"/>
    <w:rsid w:val="00B355EB"/>
    <w:rsid w:val="00B402FA"/>
    <w:rsid w:val="00B40565"/>
    <w:rsid w:val="00B4328E"/>
    <w:rsid w:val="00B454EB"/>
    <w:rsid w:val="00B475D8"/>
    <w:rsid w:val="00B52257"/>
    <w:rsid w:val="00B54BDB"/>
    <w:rsid w:val="00B54E15"/>
    <w:rsid w:val="00B57EF0"/>
    <w:rsid w:val="00B61179"/>
    <w:rsid w:val="00B664B9"/>
    <w:rsid w:val="00B67D2C"/>
    <w:rsid w:val="00B7649D"/>
    <w:rsid w:val="00B847CA"/>
    <w:rsid w:val="00B8507D"/>
    <w:rsid w:val="00B861BB"/>
    <w:rsid w:val="00B95B1F"/>
    <w:rsid w:val="00B95FF3"/>
    <w:rsid w:val="00B96EA5"/>
    <w:rsid w:val="00B97A35"/>
    <w:rsid w:val="00BA12E8"/>
    <w:rsid w:val="00BB0BDC"/>
    <w:rsid w:val="00BB1B8A"/>
    <w:rsid w:val="00BB2E86"/>
    <w:rsid w:val="00BB30EB"/>
    <w:rsid w:val="00BB5DE9"/>
    <w:rsid w:val="00BB607E"/>
    <w:rsid w:val="00BC3FC4"/>
    <w:rsid w:val="00BC5259"/>
    <w:rsid w:val="00BC74CA"/>
    <w:rsid w:val="00BD48C2"/>
    <w:rsid w:val="00BD5199"/>
    <w:rsid w:val="00BD567F"/>
    <w:rsid w:val="00BD6891"/>
    <w:rsid w:val="00BE464E"/>
    <w:rsid w:val="00BE47E4"/>
    <w:rsid w:val="00BE5721"/>
    <w:rsid w:val="00BF0D64"/>
    <w:rsid w:val="00BF3C1C"/>
    <w:rsid w:val="00BF3C45"/>
    <w:rsid w:val="00BF3E57"/>
    <w:rsid w:val="00BF7B45"/>
    <w:rsid w:val="00C00C9A"/>
    <w:rsid w:val="00C014E3"/>
    <w:rsid w:val="00C01CE6"/>
    <w:rsid w:val="00C037AD"/>
    <w:rsid w:val="00C04802"/>
    <w:rsid w:val="00C06C7C"/>
    <w:rsid w:val="00C115F7"/>
    <w:rsid w:val="00C1190C"/>
    <w:rsid w:val="00C12899"/>
    <w:rsid w:val="00C1437E"/>
    <w:rsid w:val="00C1620A"/>
    <w:rsid w:val="00C163BF"/>
    <w:rsid w:val="00C25910"/>
    <w:rsid w:val="00C30E70"/>
    <w:rsid w:val="00C31FD8"/>
    <w:rsid w:val="00C331D4"/>
    <w:rsid w:val="00C347F8"/>
    <w:rsid w:val="00C3518A"/>
    <w:rsid w:val="00C362E5"/>
    <w:rsid w:val="00C401BC"/>
    <w:rsid w:val="00C403A0"/>
    <w:rsid w:val="00C414E5"/>
    <w:rsid w:val="00C41FA0"/>
    <w:rsid w:val="00C4523F"/>
    <w:rsid w:val="00C53635"/>
    <w:rsid w:val="00C54C7F"/>
    <w:rsid w:val="00C56DD5"/>
    <w:rsid w:val="00C57101"/>
    <w:rsid w:val="00C603F6"/>
    <w:rsid w:val="00C6096A"/>
    <w:rsid w:val="00C617D4"/>
    <w:rsid w:val="00C6188F"/>
    <w:rsid w:val="00C61C13"/>
    <w:rsid w:val="00C639C5"/>
    <w:rsid w:val="00C63CB7"/>
    <w:rsid w:val="00C7080C"/>
    <w:rsid w:val="00C71472"/>
    <w:rsid w:val="00C73FE7"/>
    <w:rsid w:val="00C74AC7"/>
    <w:rsid w:val="00C8366B"/>
    <w:rsid w:val="00C849C3"/>
    <w:rsid w:val="00C91355"/>
    <w:rsid w:val="00C91575"/>
    <w:rsid w:val="00C91D58"/>
    <w:rsid w:val="00C9215E"/>
    <w:rsid w:val="00C931F7"/>
    <w:rsid w:val="00C97C1C"/>
    <w:rsid w:val="00CA12B6"/>
    <w:rsid w:val="00CA7ABF"/>
    <w:rsid w:val="00CB372E"/>
    <w:rsid w:val="00CB74C2"/>
    <w:rsid w:val="00CC4778"/>
    <w:rsid w:val="00CC7B33"/>
    <w:rsid w:val="00CD122A"/>
    <w:rsid w:val="00CD282C"/>
    <w:rsid w:val="00CD343D"/>
    <w:rsid w:val="00CD4331"/>
    <w:rsid w:val="00CD4E70"/>
    <w:rsid w:val="00CE0070"/>
    <w:rsid w:val="00CE4068"/>
    <w:rsid w:val="00CE7F2E"/>
    <w:rsid w:val="00CF05E6"/>
    <w:rsid w:val="00CF0C94"/>
    <w:rsid w:val="00CF12DF"/>
    <w:rsid w:val="00CF47F7"/>
    <w:rsid w:val="00CF5957"/>
    <w:rsid w:val="00CF59D5"/>
    <w:rsid w:val="00CF6234"/>
    <w:rsid w:val="00D004C9"/>
    <w:rsid w:val="00D06447"/>
    <w:rsid w:val="00D101AA"/>
    <w:rsid w:val="00D11B52"/>
    <w:rsid w:val="00D13683"/>
    <w:rsid w:val="00D16581"/>
    <w:rsid w:val="00D20773"/>
    <w:rsid w:val="00D2190D"/>
    <w:rsid w:val="00D2422D"/>
    <w:rsid w:val="00D30CEC"/>
    <w:rsid w:val="00D30FA1"/>
    <w:rsid w:val="00D31302"/>
    <w:rsid w:val="00D3202C"/>
    <w:rsid w:val="00D327FD"/>
    <w:rsid w:val="00D334EF"/>
    <w:rsid w:val="00D3522B"/>
    <w:rsid w:val="00D353CB"/>
    <w:rsid w:val="00D35440"/>
    <w:rsid w:val="00D3715C"/>
    <w:rsid w:val="00D377A9"/>
    <w:rsid w:val="00D43F76"/>
    <w:rsid w:val="00D4615F"/>
    <w:rsid w:val="00D50ED9"/>
    <w:rsid w:val="00D522FC"/>
    <w:rsid w:val="00D54432"/>
    <w:rsid w:val="00D5482C"/>
    <w:rsid w:val="00D641A8"/>
    <w:rsid w:val="00D6559B"/>
    <w:rsid w:val="00D65A50"/>
    <w:rsid w:val="00D74AD7"/>
    <w:rsid w:val="00D8110B"/>
    <w:rsid w:val="00D84768"/>
    <w:rsid w:val="00D868E3"/>
    <w:rsid w:val="00D91851"/>
    <w:rsid w:val="00D93A8B"/>
    <w:rsid w:val="00D94597"/>
    <w:rsid w:val="00D94945"/>
    <w:rsid w:val="00D96005"/>
    <w:rsid w:val="00DA1909"/>
    <w:rsid w:val="00DA3A91"/>
    <w:rsid w:val="00DA3B13"/>
    <w:rsid w:val="00DB5EA8"/>
    <w:rsid w:val="00DB661C"/>
    <w:rsid w:val="00DB6B76"/>
    <w:rsid w:val="00DB6FB5"/>
    <w:rsid w:val="00DB7FA2"/>
    <w:rsid w:val="00DC6DE9"/>
    <w:rsid w:val="00DD01AB"/>
    <w:rsid w:val="00DD0380"/>
    <w:rsid w:val="00DD148C"/>
    <w:rsid w:val="00DD2BDD"/>
    <w:rsid w:val="00DD2E20"/>
    <w:rsid w:val="00DD3F1B"/>
    <w:rsid w:val="00DD756E"/>
    <w:rsid w:val="00DE0B23"/>
    <w:rsid w:val="00DE10AD"/>
    <w:rsid w:val="00DE3AFB"/>
    <w:rsid w:val="00DE3D01"/>
    <w:rsid w:val="00DE6219"/>
    <w:rsid w:val="00DE7D9A"/>
    <w:rsid w:val="00DF3692"/>
    <w:rsid w:val="00DF3F32"/>
    <w:rsid w:val="00DF4336"/>
    <w:rsid w:val="00DF5D14"/>
    <w:rsid w:val="00DF7C65"/>
    <w:rsid w:val="00E0187E"/>
    <w:rsid w:val="00E03159"/>
    <w:rsid w:val="00E0511A"/>
    <w:rsid w:val="00E1023F"/>
    <w:rsid w:val="00E10BC5"/>
    <w:rsid w:val="00E12462"/>
    <w:rsid w:val="00E144D7"/>
    <w:rsid w:val="00E1486B"/>
    <w:rsid w:val="00E14FB9"/>
    <w:rsid w:val="00E15F5C"/>
    <w:rsid w:val="00E17874"/>
    <w:rsid w:val="00E31143"/>
    <w:rsid w:val="00E33B32"/>
    <w:rsid w:val="00E35E67"/>
    <w:rsid w:val="00E40DBC"/>
    <w:rsid w:val="00E412A3"/>
    <w:rsid w:val="00E42B43"/>
    <w:rsid w:val="00E43124"/>
    <w:rsid w:val="00E462BD"/>
    <w:rsid w:val="00E47650"/>
    <w:rsid w:val="00E47E8D"/>
    <w:rsid w:val="00E52250"/>
    <w:rsid w:val="00E60ED1"/>
    <w:rsid w:val="00E623D1"/>
    <w:rsid w:val="00E632B9"/>
    <w:rsid w:val="00E66428"/>
    <w:rsid w:val="00E70115"/>
    <w:rsid w:val="00E719DF"/>
    <w:rsid w:val="00E7223B"/>
    <w:rsid w:val="00E72996"/>
    <w:rsid w:val="00E73103"/>
    <w:rsid w:val="00E825FD"/>
    <w:rsid w:val="00E8278D"/>
    <w:rsid w:val="00E8449A"/>
    <w:rsid w:val="00E92C6B"/>
    <w:rsid w:val="00E96CEE"/>
    <w:rsid w:val="00EA4C5E"/>
    <w:rsid w:val="00EA6C7B"/>
    <w:rsid w:val="00EA7103"/>
    <w:rsid w:val="00EB0340"/>
    <w:rsid w:val="00EB10A3"/>
    <w:rsid w:val="00EB26AB"/>
    <w:rsid w:val="00EB4ADB"/>
    <w:rsid w:val="00EC32F1"/>
    <w:rsid w:val="00EC4971"/>
    <w:rsid w:val="00EC503C"/>
    <w:rsid w:val="00EC7B1C"/>
    <w:rsid w:val="00ED056B"/>
    <w:rsid w:val="00ED37D6"/>
    <w:rsid w:val="00ED5600"/>
    <w:rsid w:val="00ED6172"/>
    <w:rsid w:val="00EE40A0"/>
    <w:rsid w:val="00EE4D84"/>
    <w:rsid w:val="00EE7599"/>
    <w:rsid w:val="00EF234B"/>
    <w:rsid w:val="00EF5302"/>
    <w:rsid w:val="00EF7724"/>
    <w:rsid w:val="00F03830"/>
    <w:rsid w:val="00F04090"/>
    <w:rsid w:val="00F0537E"/>
    <w:rsid w:val="00F12CD4"/>
    <w:rsid w:val="00F145C8"/>
    <w:rsid w:val="00F17172"/>
    <w:rsid w:val="00F21FF7"/>
    <w:rsid w:val="00F220B1"/>
    <w:rsid w:val="00F23E4C"/>
    <w:rsid w:val="00F31C62"/>
    <w:rsid w:val="00F3214E"/>
    <w:rsid w:val="00F335E0"/>
    <w:rsid w:val="00F40716"/>
    <w:rsid w:val="00F4231A"/>
    <w:rsid w:val="00F430DB"/>
    <w:rsid w:val="00F50544"/>
    <w:rsid w:val="00F51E54"/>
    <w:rsid w:val="00F553DC"/>
    <w:rsid w:val="00F562ED"/>
    <w:rsid w:val="00F56E17"/>
    <w:rsid w:val="00F6181E"/>
    <w:rsid w:val="00F61D99"/>
    <w:rsid w:val="00F66796"/>
    <w:rsid w:val="00F72ECF"/>
    <w:rsid w:val="00F73728"/>
    <w:rsid w:val="00F74145"/>
    <w:rsid w:val="00F757DC"/>
    <w:rsid w:val="00F80532"/>
    <w:rsid w:val="00F837EC"/>
    <w:rsid w:val="00F93AA3"/>
    <w:rsid w:val="00F9476F"/>
    <w:rsid w:val="00F979F2"/>
    <w:rsid w:val="00FA51DD"/>
    <w:rsid w:val="00FA622A"/>
    <w:rsid w:val="00FA7EC8"/>
    <w:rsid w:val="00FB039E"/>
    <w:rsid w:val="00FB09DA"/>
    <w:rsid w:val="00FB1852"/>
    <w:rsid w:val="00FB4365"/>
    <w:rsid w:val="00FB6771"/>
    <w:rsid w:val="00FC1339"/>
    <w:rsid w:val="00FC29C3"/>
    <w:rsid w:val="00FC2F75"/>
    <w:rsid w:val="00FC302C"/>
    <w:rsid w:val="00FC35F5"/>
    <w:rsid w:val="00FC5CC0"/>
    <w:rsid w:val="00FD5A22"/>
    <w:rsid w:val="00FE3C79"/>
    <w:rsid w:val="00FE5285"/>
    <w:rsid w:val="00FE7D32"/>
    <w:rsid w:val="00FF14C2"/>
    <w:rsid w:val="00FF2A65"/>
    <w:rsid w:val="00FF35EC"/>
    <w:rsid w:val="00FF4923"/>
    <w:rsid w:val="00FF755B"/>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39E2A"/>
  <w15:docId w15:val="{6371F245-2D71-4BBB-8D4D-C14EC9BB5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Theme="minorHAnsi" w:hAnsi="GHEA Grapalat" w:cstheme="minorBidi"/>
        <w:sz w:val="24"/>
        <w:szCs w:val="24"/>
        <w:lang w:val="hy-AM" w:eastAsia="en-US" w:bidi="ar-SA"/>
      </w:rPr>
    </w:rPrDefault>
    <w:pPrDefault>
      <w:pPr>
        <w:spacing w:line="360" w:lineRule="auto"/>
        <w:ind w:firstLine="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4F7BB3"/>
    <w:pPr>
      <w:tabs>
        <w:tab w:val="center" w:pos="4513"/>
        <w:tab w:val="right" w:pos="9026"/>
      </w:tabs>
      <w:spacing w:line="240" w:lineRule="auto"/>
      <w:ind w:firstLine="0"/>
      <w:jc w:val="left"/>
    </w:pPr>
    <w:rPr>
      <w:rFonts w:asciiTheme="minorHAnsi" w:hAnsiTheme="minorHAnsi"/>
      <w:sz w:val="22"/>
      <w:szCs w:val="22"/>
    </w:rPr>
  </w:style>
  <w:style w:type="character" w:customStyle="1" w:styleId="FooterChar">
    <w:name w:val="Footer Char"/>
    <w:basedOn w:val="DefaultParagraphFont"/>
    <w:link w:val="Footer"/>
    <w:uiPriority w:val="99"/>
    <w:rsid w:val="004F7BB3"/>
    <w:rPr>
      <w:rFonts w:asciiTheme="minorHAnsi" w:hAnsiTheme="minorHAnsi"/>
      <w:sz w:val="22"/>
      <w:szCs w:val="22"/>
    </w:rPr>
  </w:style>
  <w:style w:type="paragraph" w:styleId="FootnoteText">
    <w:name w:val="footnote text"/>
    <w:basedOn w:val="Normal"/>
    <w:link w:val="FootnoteTextChar"/>
    <w:uiPriority w:val="99"/>
    <w:semiHidden/>
    <w:unhideWhenUsed/>
    <w:rsid w:val="005D2B6B"/>
    <w:pPr>
      <w:spacing w:line="240" w:lineRule="auto"/>
      <w:ind w:firstLine="0"/>
      <w:jc w:val="left"/>
    </w:pPr>
    <w:rPr>
      <w:rFonts w:asciiTheme="minorHAnsi" w:hAnsiTheme="minorHAnsi"/>
      <w:sz w:val="20"/>
      <w:szCs w:val="20"/>
      <w:lang w:val="en-US"/>
    </w:rPr>
  </w:style>
  <w:style w:type="character" w:customStyle="1" w:styleId="FootnoteTextChar">
    <w:name w:val="Footnote Text Char"/>
    <w:basedOn w:val="DefaultParagraphFont"/>
    <w:link w:val="FootnoteText"/>
    <w:uiPriority w:val="99"/>
    <w:semiHidden/>
    <w:rsid w:val="005D2B6B"/>
    <w:rPr>
      <w:rFonts w:asciiTheme="minorHAnsi" w:hAnsiTheme="minorHAnsi"/>
      <w:sz w:val="20"/>
      <w:szCs w:val="20"/>
      <w:lang w:val="en-US"/>
    </w:rPr>
  </w:style>
  <w:style w:type="character" w:styleId="FootnoteReference">
    <w:name w:val="footnote reference"/>
    <w:aliases w:val="Footnotes refss,Ссылка на сноску,Ссылка на сноску 45,ftref,Footnote Reference Number,Знак сноски-FN,Ref,de nota al pie,16 Point,Superscript 6 Point,Footnote Reference_LVL6,Footnote Reference_LVL61,Footnote Reference_LVL62,4_G"/>
    <w:basedOn w:val="DefaultParagraphFont"/>
    <w:uiPriority w:val="99"/>
    <w:unhideWhenUsed/>
    <w:qFormat/>
    <w:rsid w:val="005D2B6B"/>
    <w:rPr>
      <w:vertAlign w:val="superscript"/>
    </w:rPr>
  </w:style>
  <w:style w:type="character" w:styleId="Hyperlink">
    <w:name w:val="Hyperlink"/>
    <w:basedOn w:val="DefaultParagraphFont"/>
    <w:uiPriority w:val="99"/>
    <w:unhideWhenUsed/>
    <w:rsid w:val="005D2B6B"/>
    <w:rPr>
      <w:color w:val="0563C1" w:themeColor="hyperlink"/>
      <w:u w:val="single"/>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1C5085"/>
    <w:pPr>
      <w:ind w:left="720"/>
      <w:contextualSpacing/>
    </w:pPr>
  </w:style>
  <w:style w:type="paragraph" w:styleId="BalloonText">
    <w:name w:val="Balloon Text"/>
    <w:basedOn w:val="Normal"/>
    <w:link w:val="BalloonTextChar"/>
    <w:uiPriority w:val="99"/>
    <w:semiHidden/>
    <w:unhideWhenUsed/>
    <w:rsid w:val="00AC1AF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1AFB"/>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BF3E57"/>
  </w:style>
  <w:style w:type="character" w:styleId="CommentReference">
    <w:name w:val="annotation reference"/>
    <w:basedOn w:val="DefaultParagraphFont"/>
    <w:uiPriority w:val="99"/>
    <w:semiHidden/>
    <w:unhideWhenUsed/>
    <w:rsid w:val="00013C5C"/>
    <w:rPr>
      <w:sz w:val="16"/>
      <w:szCs w:val="16"/>
    </w:rPr>
  </w:style>
  <w:style w:type="paragraph" w:styleId="CommentText">
    <w:name w:val="annotation text"/>
    <w:basedOn w:val="Normal"/>
    <w:link w:val="CommentTextChar"/>
    <w:uiPriority w:val="99"/>
    <w:semiHidden/>
    <w:unhideWhenUsed/>
    <w:rsid w:val="00013C5C"/>
    <w:pPr>
      <w:spacing w:line="240" w:lineRule="auto"/>
    </w:pPr>
    <w:rPr>
      <w:sz w:val="20"/>
      <w:szCs w:val="20"/>
    </w:rPr>
  </w:style>
  <w:style w:type="character" w:customStyle="1" w:styleId="CommentTextChar">
    <w:name w:val="Comment Text Char"/>
    <w:basedOn w:val="DefaultParagraphFont"/>
    <w:link w:val="CommentText"/>
    <w:uiPriority w:val="99"/>
    <w:semiHidden/>
    <w:rsid w:val="00013C5C"/>
    <w:rPr>
      <w:sz w:val="20"/>
      <w:szCs w:val="20"/>
    </w:rPr>
  </w:style>
  <w:style w:type="paragraph" w:styleId="CommentSubject">
    <w:name w:val="annotation subject"/>
    <w:basedOn w:val="CommentText"/>
    <w:next w:val="CommentText"/>
    <w:link w:val="CommentSubjectChar"/>
    <w:uiPriority w:val="99"/>
    <w:semiHidden/>
    <w:unhideWhenUsed/>
    <w:rsid w:val="00013C5C"/>
    <w:rPr>
      <w:b/>
      <w:bCs/>
    </w:rPr>
  </w:style>
  <w:style w:type="character" w:customStyle="1" w:styleId="CommentSubjectChar">
    <w:name w:val="Comment Subject Char"/>
    <w:basedOn w:val="CommentTextChar"/>
    <w:link w:val="CommentSubject"/>
    <w:uiPriority w:val="99"/>
    <w:semiHidden/>
    <w:rsid w:val="00013C5C"/>
    <w:rPr>
      <w:b/>
      <w:bCs/>
      <w:sz w:val="20"/>
      <w:szCs w:val="20"/>
    </w:rPr>
  </w:style>
  <w:style w:type="paragraph" w:styleId="Revision">
    <w:name w:val="Revision"/>
    <w:hidden/>
    <w:uiPriority w:val="99"/>
    <w:semiHidden/>
    <w:rsid w:val="00630851"/>
    <w:pPr>
      <w:spacing w:line="240" w:lineRule="auto"/>
      <w:ind w:firstLine="0"/>
      <w:jc w:val="left"/>
    </w:pPr>
  </w:style>
  <w:style w:type="paragraph" w:styleId="NormalWeb">
    <w:name w:val="Normal (Web)"/>
    <w:basedOn w:val="Normal"/>
    <w:uiPriority w:val="99"/>
    <w:semiHidden/>
    <w:unhideWhenUsed/>
    <w:rsid w:val="00BC3FC4"/>
    <w:rPr>
      <w:rFonts w:ascii="Times New Roman" w:hAnsi="Times New Roman" w:cs="Times New Roman"/>
    </w:rPr>
  </w:style>
  <w:style w:type="character" w:styleId="FollowedHyperlink">
    <w:name w:val="FollowedHyperlink"/>
    <w:basedOn w:val="DefaultParagraphFont"/>
    <w:uiPriority w:val="99"/>
    <w:semiHidden/>
    <w:unhideWhenUsed/>
    <w:rsid w:val="00B231BC"/>
    <w:rPr>
      <w:color w:val="954F72" w:themeColor="followedHyperlink"/>
      <w:u w:val="single"/>
    </w:rPr>
  </w:style>
  <w:style w:type="table" w:styleId="TableGrid">
    <w:name w:val="Table Grid"/>
    <w:basedOn w:val="TableNormal"/>
    <w:uiPriority w:val="39"/>
    <w:rsid w:val="002648E7"/>
    <w:pPr>
      <w:spacing w:line="240" w:lineRule="auto"/>
      <w:ind w:firstLine="0"/>
      <w:jc w:val="left"/>
    </w:pPr>
    <w:rPr>
      <w:rFonts w:asciiTheme="minorHAnsi" w:hAnsiTheme="minorHAns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B847CA"/>
    <w:pPr>
      <w:spacing w:before="100" w:beforeAutospacing="1" w:after="100" w:afterAutospacing="1" w:line="240" w:lineRule="auto"/>
      <w:ind w:firstLine="0"/>
      <w:jc w:val="left"/>
    </w:pPr>
    <w:rPr>
      <w:rFonts w:ascii="Times New Roman" w:eastAsia="Times New Roman" w:hAnsi="Times New Roman" w:cs="Times New Roman"/>
      <w:lang w:eastAsia="hy-AM"/>
    </w:rPr>
  </w:style>
  <w:style w:type="character" w:customStyle="1" w:styleId="cf11">
    <w:name w:val="cf11"/>
    <w:basedOn w:val="DefaultParagraphFont"/>
    <w:rsid w:val="00B847CA"/>
    <w:rPr>
      <w:rFonts w:ascii="Segoe UI" w:hAnsi="Segoe UI" w:cs="Segoe UI" w:hint="default"/>
      <w:color w:val="FF0000"/>
      <w:sz w:val="18"/>
      <w:szCs w:val="18"/>
    </w:rPr>
  </w:style>
  <w:style w:type="character" w:customStyle="1" w:styleId="cf41">
    <w:name w:val="cf41"/>
    <w:basedOn w:val="DefaultParagraphFont"/>
    <w:rsid w:val="00B847CA"/>
    <w:rPr>
      <w:rFonts w:ascii="Segoe UI" w:hAnsi="Segoe UI" w:cs="Segoe UI" w:hint="default"/>
      <w:color w:val="FF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59158">
      <w:bodyDiv w:val="1"/>
      <w:marLeft w:val="0"/>
      <w:marRight w:val="0"/>
      <w:marTop w:val="0"/>
      <w:marBottom w:val="0"/>
      <w:divBdr>
        <w:top w:val="none" w:sz="0" w:space="0" w:color="auto"/>
        <w:left w:val="none" w:sz="0" w:space="0" w:color="auto"/>
        <w:bottom w:val="none" w:sz="0" w:space="0" w:color="auto"/>
        <w:right w:val="none" w:sz="0" w:space="0" w:color="auto"/>
      </w:divBdr>
      <w:divsChild>
        <w:div w:id="1479572310">
          <w:marLeft w:val="0"/>
          <w:marRight w:val="0"/>
          <w:marTop w:val="0"/>
          <w:marBottom w:val="0"/>
          <w:divBdr>
            <w:top w:val="none" w:sz="0" w:space="0" w:color="auto"/>
            <w:left w:val="none" w:sz="0" w:space="0" w:color="auto"/>
            <w:bottom w:val="none" w:sz="0" w:space="0" w:color="auto"/>
            <w:right w:val="none" w:sz="0" w:space="0" w:color="auto"/>
          </w:divBdr>
        </w:div>
        <w:div w:id="1372462181">
          <w:marLeft w:val="0"/>
          <w:marRight w:val="0"/>
          <w:marTop w:val="0"/>
          <w:marBottom w:val="0"/>
          <w:divBdr>
            <w:top w:val="none" w:sz="0" w:space="0" w:color="auto"/>
            <w:left w:val="none" w:sz="0" w:space="0" w:color="auto"/>
            <w:bottom w:val="none" w:sz="0" w:space="0" w:color="auto"/>
            <w:right w:val="none" w:sz="0" w:space="0" w:color="auto"/>
          </w:divBdr>
        </w:div>
        <w:div w:id="1502162390">
          <w:marLeft w:val="0"/>
          <w:marRight w:val="0"/>
          <w:marTop w:val="0"/>
          <w:marBottom w:val="0"/>
          <w:divBdr>
            <w:top w:val="none" w:sz="0" w:space="0" w:color="auto"/>
            <w:left w:val="none" w:sz="0" w:space="0" w:color="auto"/>
            <w:bottom w:val="none" w:sz="0" w:space="0" w:color="auto"/>
            <w:right w:val="none" w:sz="0" w:space="0" w:color="auto"/>
          </w:divBdr>
        </w:div>
        <w:div w:id="2059431454">
          <w:marLeft w:val="0"/>
          <w:marRight w:val="0"/>
          <w:marTop w:val="0"/>
          <w:marBottom w:val="0"/>
          <w:divBdr>
            <w:top w:val="none" w:sz="0" w:space="0" w:color="auto"/>
            <w:left w:val="none" w:sz="0" w:space="0" w:color="auto"/>
            <w:bottom w:val="none" w:sz="0" w:space="0" w:color="auto"/>
            <w:right w:val="none" w:sz="0" w:space="0" w:color="auto"/>
          </w:divBdr>
        </w:div>
        <w:div w:id="562256291">
          <w:marLeft w:val="0"/>
          <w:marRight w:val="0"/>
          <w:marTop w:val="0"/>
          <w:marBottom w:val="0"/>
          <w:divBdr>
            <w:top w:val="none" w:sz="0" w:space="0" w:color="auto"/>
            <w:left w:val="none" w:sz="0" w:space="0" w:color="auto"/>
            <w:bottom w:val="none" w:sz="0" w:space="0" w:color="auto"/>
            <w:right w:val="none" w:sz="0" w:space="0" w:color="auto"/>
          </w:divBdr>
        </w:div>
        <w:div w:id="1467316213">
          <w:marLeft w:val="0"/>
          <w:marRight w:val="0"/>
          <w:marTop w:val="0"/>
          <w:marBottom w:val="0"/>
          <w:divBdr>
            <w:top w:val="none" w:sz="0" w:space="0" w:color="auto"/>
            <w:left w:val="none" w:sz="0" w:space="0" w:color="auto"/>
            <w:bottom w:val="none" w:sz="0" w:space="0" w:color="auto"/>
            <w:right w:val="none" w:sz="0" w:space="0" w:color="auto"/>
          </w:divBdr>
        </w:div>
        <w:div w:id="515265367">
          <w:marLeft w:val="0"/>
          <w:marRight w:val="0"/>
          <w:marTop w:val="0"/>
          <w:marBottom w:val="0"/>
          <w:divBdr>
            <w:top w:val="none" w:sz="0" w:space="0" w:color="auto"/>
            <w:left w:val="none" w:sz="0" w:space="0" w:color="auto"/>
            <w:bottom w:val="none" w:sz="0" w:space="0" w:color="auto"/>
            <w:right w:val="none" w:sz="0" w:space="0" w:color="auto"/>
          </w:divBdr>
        </w:div>
      </w:divsChild>
    </w:div>
    <w:div w:id="60564070">
      <w:bodyDiv w:val="1"/>
      <w:marLeft w:val="0"/>
      <w:marRight w:val="0"/>
      <w:marTop w:val="0"/>
      <w:marBottom w:val="0"/>
      <w:divBdr>
        <w:top w:val="none" w:sz="0" w:space="0" w:color="auto"/>
        <w:left w:val="none" w:sz="0" w:space="0" w:color="auto"/>
        <w:bottom w:val="none" w:sz="0" w:space="0" w:color="auto"/>
        <w:right w:val="none" w:sz="0" w:space="0" w:color="auto"/>
      </w:divBdr>
    </w:div>
    <w:div w:id="82845588">
      <w:bodyDiv w:val="1"/>
      <w:marLeft w:val="0"/>
      <w:marRight w:val="0"/>
      <w:marTop w:val="0"/>
      <w:marBottom w:val="0"/>
      <w:divBdr>
        <w:top w:val="none" w:sz="0" w:space="0" w:color="auto"/>
        <w:left w:val="none" w:sz="0" w:space="0" w:color="auto"/>
        <w:bottom w:val="none" w:sz="0" w:space="0" w:color="auto"/>
        <w:right w:val="none" w:sz="0" w:space="0" w:color="auto"/>
      </w:divBdr>
    </w:div>
    <w:div w:id="122163871">
      <w:bodyDiv w:val="1"/>
      <w:marLeft w:val="0"/>
      <w:marRight w:val="0"/>
      <w:marTop w:val="0"/>
      <w:marBottom w:val="0"/>
      <w:divBdr>
        <w:top w:val="none" w:sz="0" w:space="0" w:color="auto"/>
        <w:left w:val="none" w:sz="0" w:space="0" w:color="auto"/>
        <w:bottom w:val="none" w:sz="0" w:space="0" w:color="auto"/>
        <w:right w:val="none" w:sz="0" w:space="0" w:color="auto"/>
      </w:divBdr>
    </w:div>
    <w:div w:id="167915969">
      <w:bodyDiv w:val="1"/>
      <w:marLeft w:val="0"/>
      <w:marRight w:val="0"/>
      <w:marTop w:val="0"/>
      <w:marBottom w:val="0"/>
      <w:divBdr>
        <w:top w:val="none" w:sz="0" w:space="0" w:color="auto"/>
        <w:left w:val="none" w:sz="0" w:space="0" w:color="auto"/>
        <w:bottom w:val="none" w:sz="0" w:space="0" w:color="auto"/>
        <w:right w:val="none" w:sz="0" w:space="0" w:color="auto"/>
      </w:divBdr>
    </w:div>
    <w:div w:id="201140134">
      <w:bodyDiv w:val="1"/>
      <w:marLeft w:val="0"/>
      <w:marRight w:val="0"/>
      <w:marTop w:val="0"/>
      <w:marBottom w:val="0"/>
      <w:divBdr>
        <w:top w:val="none" w:sz="0" w:space="0" w:color="auto"/>
        <w:left w:val="none" w:sz="0" w:space="0" w:color="auto"/>
        <w:bottom w:val="none" w:sz="0" w:space="0" w:color="auto"/>
        <w:right w:val="none" w:sz="0" w:space="0" w:color="auto"/>
      </w:divBdr>
    </w:div>
    <w:div w:id="218327801">
      <w:bodyDiv w:val="1"/>
      <w:marLeft w:val="0"/>
      <w:marRight w:val="0"/>
      <w:marTop w:val="0"/>
      <w:marBottom w:val="0"/>
      <w:divBdr>
        <w:top w:val="none" w:sz="0" w:space="0" w:color="auto"/>
        <w:left w:val="none" w:sz="0" w:space="0" w:color="auto"/>
        <w:bottom w:val="none" w:sz="0" w:space="0" w:color="auto"/>
        <w:right w:val="none" w:sz="0" w:space="0" w:color="auto"/>
      </w:divBdr>
    </w:div>
    <w:div w:id="264962282">
      <w:bodyDiv w:val="1"/>
      <w:marLeft w:val="0"/>
      <w:marRight w:val="0"/>
      <w:marTop w:val="0"/>
      <w:marBottom w:val="0"/>
      <w:divBdr>
        <w:top w:val="none" w:sz="0" w:space="0" w:color="auto"/>
        <w:left w:val="none" w:sz="0" w:space="0" w:color="auto"/>
        <w:bottom w:val="none" w:sz="0" w:space="0" w:color="auto"/>
        <w:right w:val="none" w:sz="0" w:space="0" w:color="auto"/>
      </w:divBdr>
    </w:div>
    <w:div w:id="375396385">
      <w:bodyDiv w:val="1"/>
      <w:marLeft w:val="0"/>
      <w:marRight w:val="0"/>
      <w:marTop w:val="0"/>
      <w:marBottom w:val="0"/>
      <w:divBdr>
        <w:top w:val="none" w:sz="0" w:space="0" w:color="auto"/>
        <w:left w:val="none" w:sz="0" w:space="0" w:color="auto"/>
        <w:bottom w:val="none" w:sz="0" w:space="0" w:color="auto"/>
        <w:right w:val="none" w:sz="0" w:space="0" w:color="auto"/>
      </w:divBdr>
      <w:divsChild>
        <w:div w:id="1195921537">
          <w:marLeft w:val="0"/>
          <w:marRight w:val="0"/>
          <w:marTop w:val="0"/>
          <w:marBottom w:val="0"/>
          <w:divBdr>
            <w:top w:val="none" w:sz="0" w:space="0" w:color="auto"/>
            <w:left w:val="none" w:sz="0" w:space="0" w:color="auto"/>
            <w:bottom w:val="none" w:sz="0" w:space="0" w:color="auto"/>
            <w:right w:val="none" w:sz="0" w:space="0" w:color="auto"/>
          </w:divBdr>
        </w:div>
        <w:div w:id="2103918114">
          <w:marLeft w:val="0"/>
          <w:marRight w:val="0"/>
          <w:marTop w:val="0"/>
          <w:marBottom w:val="0"/>
          <w:divBdr>
            <w:top w:val="none" w:sz="0" w:space="0" w:color="auto"/>
            <w:left w:val="none" w:sz="0" w:space="0" w:color="auto"/>
            <w:bottom w:val="none" w:sz="0" w:space="0" w:color="auto"/>
            <w:right w:val="none" w:sz="0" w:space="0" w:color="auto"/>
          </w:divBdr>
        </w:div>
        <w:div w:id="1248534462">
          <w:marLeft w:val="0"/>
          <w:marRight w:val="0"/>
          <w:marTop w:val="0"/>
          <w:marBottom w:val="0"/>
          <w:divBdr>
            <w:top w:val="none" w:sz="0" w:space="0" w:color="auto"/>
            <w:left w:val="none" w:sz="0" w:space="0" w:color="auto"/>
            <w:bottom w:val="none" w:sz="0" w:space="0" w:color="auto"/>
            <w:right w:val="none" w:sz="0" w:space="0" w:color="auto"/>
          </w:divBdr>
        </w:div>
        <w:div w:id="1470827312">
          <w:marLeft w:val="0"/>
          <w:marRight w:val="0"/>
          <w:marTop w:val="0"/>
          <w:marBottom w:val="0"/>
          <w:divBdr>
            <w:top w:val="none" w:sz="0" w:space="0" w:color="auto"/>
            <w:left w:val="none" w:sz="0" w:space="0" w:color="auto"/>
            <w:bottom w:val="none" w:sz="0" w:space="0" w:color="auto"/>
            <w:right w:val="none" w:sz="0" w:space="0" w:color="auto"/>
          </w:divBdr>
        </w:div>
        <w:div w:id="1025987291">
          <w:marLeft w:val="0"/>
          <w:marRight w:val="0"/>
          <w:marTop w:val="0"/>
          <w:marBottom w:val="0"/>
          <w:divBdr>
            <w:top w:val="none" w:sz="0" w:space="0" w:color="auto"/>
            <w:left w:val="none" w:sz="0" w:space="0" w:color="auto"/>
            <w:bottom w:val="none" w:sz="0" w:space="0" w:color="auto"/>
            <w:right w:val="none" w:sz="0" w:space="0" w:color="auto"/>
          </w:divBdr>
        </w:div>
        <w:div w:id="953174637">
          <w:marLeft w:val="0"/>
          <w:marRight w:val="0"/>
          <w:marTop w:val="0"/>
          <w:marBottom w:val="0"/>
          <w:divBdr>
            <w:top w:val="none" w:sz="0" w:space="0" w:color="auto"/>
            <w:left w:val="none" w:sz="0" w:space="0" w:color="auto"/>
            <w:bottom w:val="none" w:sz="0" w:space="0" w:color="auto"/>
            <w:right w:val="none" w:sz="0" w:space="0" w:color="auto"/>
          </w:divBdr>
        </w:div>
        <w:div w:id="1663504354">
          <w:marLeft w:val="0"/>
          <w:marRight w:val="0"/>
          <w:marTop w:val="0"/>
          <w:marBottom w:val="0"/>
          <w:divBdr>
            <w:top w:val="none" w:sz="0" w:space="0" w:color="auto"/>
            <w:left w:val="none" w:sz="0" w:space="0" w:color="auto"/>
            <w:bottom w:val="none" w:sz="0" w:space="0" w:color="auto"/>
            <w:right w:val="none" w:sz="0" w:space="0" w:color="auto"/>
          </w:divBdr>
        </w:div>
        <w:div w:id="1549411928">
          <w:marLeft w:val="0"/>
          <w:marRight w:val="0"/>
          <w:marTop w:val="0"/>
          <w:marBottom w:val="0"/>
          <w:divBdr>
            <w:top w:val="none" w:sz="0" w:space="0" w:color="auto"/>
            <w:left w:val="none" w:sz="0" w:space="0" w:color="auto"/>
            <w:bottom w:val="none" w:sz="0" w:space="0" w:color="auto"/>
            <w:right w:val="none" w:sz="0" w:space="0" w:color="auto"/>
          </w:divBdr>
        </w:div>
        <w:div w:id="70547458">
          <w:marLeft w:val="0"/>
          <w:marRight w:val="0"/>
          <w:marTop w:val="0"/>
          <w:marBottom w:val="0"/>
          <w:divBdr>
            <w:top w:val="none" w:sz="0" w:space="0" w:color="auto"/>
            <w:left w:val="none" w:sz="0" w:space="0" w:color="auto"/>
            <w:bottom w:val="none" w:sz="0" w:space="0" w:color="auto"/>
            <w:right w:val="none" w:sz="0" w:space="0" w:color="auto"/>
          </w:divBdr>
        </w:div>
      </w:divsChild>
    </w:div>
    <w:div w:id="411968891">
      <w:bodyDiv w:val="1"/>
      <w:marLeft w:val="0"/>
      <w:marRight w:val="0"/>
      <w:marTop w:val="0"/>
      <w:marBottom w:val="0"/>
      <w:divBdr>
        <w:top w:val="none" w:sz="0" w:space="0" w:color="auto"/>
        <w:left w:val="none" w:sz="0" w:space="0" w:color="auto"/>
        <w:bottom w:val="none" w:sz="0" w:space="0" w:color="auto"/>
        <w:right w:val="none" w:sz="0" w:space="0" w:color="auto"/>
      </w:divBdr>
    </w:div>
    <w:div w:id="560094009">
      <w:bodyDiv w:val="1"/>
      <w:marLeft w:val="0"/>
      <w:marRight w:val="0"/>
      <w:marTop w:val="0"/>
      <w:marBottom w:val="0"/>
      <w:divBdr>
        <w:top w:val="none" w:sz="0" w:space="0" w:color="auto"/>
        <w:left w:val="none" w:sz="0" w:space="0" w:color="auto"/>
        <w:bottom w:val="none" w:sz="0" w:space="0" w:color="auto"/>
        <w:right w:val="none" w:sz="0" w:space="0" w:color="auto"/>
      </w:divBdr>
    </w:div>
    <w:div w:id="576794307">
      <w:bodyDiv w:val="1"/>
      <w:marLeft w:val="0"/>
      <w:marRight w:val="0"/>
      <w:marTop w:val="0"/>
      <w:marBottom w:val="0"/>
      <w:divBdr>
        <w:top w:val="none" w:sz="0" w:space="0" w:color="auto"/>
        <w:left w:val="none" w:sz="0" w:space="0" w:color="auto"/>
        <w:bottom w:val="none" w:sz="0" w:space="0" w:color="auto"/>
        <w:right w:val="none" w:sz="0" w:space="0" w:color="auto"/>
      </w:divBdr>
      <w:divsChild>
        <w:div w:id="224802948">
          <w:marLeft w:val="0"/>
          <w:marRight w:val="0"/>
          <w:marTop w:val="0"/>
          <w:marBottom w:val="0"/>
          <w:divBdr>
            <w:top w:val="none" w:sz="0" w:space="0" w:color="auto"/>
            <w:left w:val="none" w:sz="0" w:space="0" w:color="auto"/>
            <w:bottom w:val="none" w:sz="0" w:space="0" w:color="auto"/>
            <w:right w:val="none" w:sz="0" w:space="0" w:color="auto"/>
          </w:divBdr>
        </w:div>
        <w:div w:id="1166046630">
          <w:marLeft w:val="0"/>
          <w:marRight w:val="0"/>
          <w:marTop w:val="0"/>
          <w:marBottom w:val="0"/>
          <w:divBdr>
            <w:top w:val="none" w:sz="0" w:space="0" w:color="auto"/>
            <w:left w:val="none" w:sz="0" w:space="0" w:color="auto"/>
            <w:bottom w:val="none" w:sz="0" w:space="0" w:color="auto"/>
            <w:right w:val="none" w:sz="0" w:space="0" w:color="auto"/>
          </w:divBdr>
        </w:div>
        <w:div w:id="353462942">
          <w:marLeft w:val="0"/>
          <w:marRight w:val="0"/>
          <w:marTop w:val="0"/>
          <w:marBottom w:val="0"/>
          <w:divBdr>
            <w:top w:val="none" w:sz="0" w:space="0" w:color="auto"/>
            <w:left w:val="none" w:sz="0" w:space="0" w:color="auto"/>
            <w:bottom w:val="none" w:sz="0" w:space="0" w:color="auto"/>
            <w:right w:val="none" w:sz="0" w:space="0" w:color="auto"/>
          </w:divBdr>
        </w:div>
        <w:div w:id="1358116901">
          <w:marLeft w:val="0"/>
          <w:marRight w:val="0"/>
          <w:marTop w:val="0"/>
          <w:marBottom w:val="0"/>
          <w:divBdr>
            <w:top w:val="none" w:sz="0" w:space="0" w:color="auto"/>
            <w:left w:val="none" w:sz="0" w:space="0" w:color="auto"/>
            <w:bottom w:val="none" w:sz="0" w:space="0" w:color="auto"/>
            <w:right w:val="none" w:sz="0" w:space="0" w:color="auto"/>
          </w:divBdr>
        </w:div>
        <w:div w:id="2035417623">
          <w:marLeft w:val="0"/>
          <w:marRight w:val="0"/>
          <w:marTop w:val="0"/>
          <w:marBottom w:val="0"/>
          <w:divBdr>
            <w:top w:val="none" w:sz="0" w:space="0" w:color="auto"/>
            <w:left w:val="none" w:sz="0" w:space="0" w:color="auto"/>
            <w:bottom w:val="none" w:sz="0" w:space="0" w:color="auto"/>
            <w:right w:val="none" w:sz="0" w:space="0" w:color="auto"/>
          </w:divBdr>
        </w:div>
        <w:div w:id="969364735">
          <w:marLeft w:val="0"/>
          <w:marRight w:val="0"/>
          <w:marTop w:val="0"/>
          <w:marBottom w:val="0"/>
          <w:divBdr>
            <w:top w:val="none" w:sz="0" w:space="0" w:color="auto"/>
            <w:left w:val="none" w:sz="0" w:space="0" w:color="auto"/>
            <w:bottom w:val="none" w:sz="0" w:space="0" w:color="auto"/>
            <w:right w:val="none" w:sz="0" w:space="0" w:color="auto"/>
          </w:divBdr>
        </w:div>
        <w:div w:id="1811826541">
          <w:marLeft w:val="0"/>
          <w:marRight w:val="0"/>
          <w:marTop w:val="0"/>
          <w:marBottom w:val="0"/>
          <w:divBdr>
            <w:top w:val="none" w:sz="0" w:space="0" w:color="auto"/>
            <w:left w:val="none" w:sz="0" w:space="0" w:color="auto"/>
            <w:bottom w:val="none" w:sz="0" w:space="0" w:color="auto"/>
            <w:right w:val="none" w:sz="0" w:space="0" w:color="auto"/>
          </w:divBdr>
        </w:div>
        <w:div w:id="1036469821">
          <w:marLeft w:val="0"/>
          <w:marRight w:val="0"/>
          <w:marTop w:val="0"/>
          <w:marBottom w:val="0"/>
          <w:divBdr>
            <w:top w:val="none" w:sz="0" w:space="0" w:color="auto"/>
            <w:left w:val="none" w:sz="0" w:space="0" w:color="auto"/>
            <w:bottom w:val="none" w:sz="0" w:space="0" w:color="auto"/>
            <w:right w:val="none" w:sz="0" w:space="0" w:color="auto"/>
          </w:divBdr>
        </w:div>
        <w:div w:id="784619060">
          <w:marLeft w:val="0"/>
          <w:marRight w:val="0"/>
          <w:marTop w:val="0"/>
          <w:marBottom w:val="0"/>
          <w:divBdr>
            <w:top w:val="none" w:sz="0" w:space="0" w:color="auto"/>
            <w:left w:val="none" w:sz="0" w:space="0" w:color="auto"/>
            <w:bottom w:val="none" w:sz="0" w:space="0" w:color="auto"/>
            <w:right w:val="none" w:sz="0" w:space="0" w:color="auto"/>
          </w:divBdr>
        </w:div>
      </w:divsChild>
    </w:div>
    <w:div w:id="672685579">
      <w:bodyDiv w:val="1"/>
      <w:marLeft w:val="0"/>
      <w:marRight w:val="0"/>
      <w:marTop w:val="0"/>
      <w:marBottom w:val="0"/>
      <w:divBdr>
        <w:top w:val="none" w:sz="0" w:space="0" w:color="auto"/>
        <w:left w:val="none" w:sz="0" w:space="0" w:color="auto"/>
        <w:bottom w:val="none" w:sz="0" w:space="0" w:color="auto"/>
        <w:right w:val="none" w:sz="0" w:space="0" w:color="auto"/>
      </w:divBdr>
    </w:div>
    <w:div w:id="892425213">
      <w:bodyDiv w:val="1"/>
      <w:marLeft w:val="0"/>
      <w:marRight w:val="0"/>
      <w:marTop w:val="0"/>
      <w:marBottom w:val="0"/>
      <w:divBdr>
        <w:top w:val="none" w:sz="0" w:space="0" w:color="auto"/>
        <w:left w:val="none" w:sz="0" w:space="0" w:color="auto"/>
        <w:bottom w:val="none" w:sz="0" w:space="0" w:color="auto"/>
        <w:right w:val="none" w:sz="0" w:space="0" w:color="auto"/>
      </w:divBdr>
      <w:divsChild>
        <w:div w:id="72899963">
          <w:marLeft w:val="0"/>
          <w:marRight w:val="0"/>
          <w:marTop w:val="0"/>
          <w:marBottom w:val="0"/>
          <w:divBdr>
            <w:top w:val="none" w:sz="0" w:space="0" w:color="auto"/>
            <w:left w:val="none" w:sz="0" w:space="0" w:color="auto"/>
            <w:bottom w:val="none" w:sz="0" w:space="0" w:color="auto"/>
            <w:right w:val="none" w:sz="0" w:space="0" w:color="auto"/>
          </w:divBdr>
        </w:div>
        <w:div w:id="1592202205">
          <w:marLeft w:val="0"/>
          <w:marRight w:val="0"/>
          <w:marTop w:val="0"/>
          <w:marBottom w:val="0"/>
          <w:divBdr>
            <w:top w:val="none" w:sz="0" w:space="0" w:color="auto"/>
            <w:left w:val="none" w:sz="0" w:space="0" w:color="auto"/>
            <w:bottom w:val="none" w:sz="0" w:space="0" w:color="auto"/>
            <w:right w:val="none" w:sz="0" w:space="0" w:color="auto"/>
          </w:divBdr>
        </w:div>
        <w:div w:id="225721181">
          <w:marLeft w:val="0"/>
          <w:marRight w:val="0"/>
          <w:marTop w:val="0"/>
          <w:marBottom w:val="0"/>
          <w:divBdr>
            <w:top w:val="none" w:sz="0" w:space="0" w:color="auto"/>
            <w:left w:val="none" w:sz="0" w:space="0" w:color="auto"/>
            <w:bottom w:val="none" w:sz="0" w:space="0" w:color="auto"/>
            <w:right w:val="none" w:sz="0" w:space="0" w:color="auto"/>
          </w:divBdr>
        </w:div>
        <w:div w:id="116342164">
          <w:marLeft w:val="0"/>
          <w:marRight w:val="0"/>
          <w:marTop w:val="0"/>
          <w:marBottom w:val="0"/>
          <w:divBdr>
            <w:top w:val="none" w:sz="0" w:space="0" w:color="auto"/>
            <w:left w:val="none" w:sz="0" w:space="0" w:color="auto"/>
            <w:bottom w:val="none" w:sz="0" w:space="0" w:color="auto"/>
            <w:right w:val="none" w:sz="0" w:space="0" w:color="auto"/>
          </w:divBdr>
        </w:div>
        <w:div w:id="1905791442">
          <w:marLeft w:val="0"/>
          <w:marRight w:val="0"/>
          <w:marTop w:val="0"/>
          <w:marBottom w:val="0"/>
          <w:divBdr>
            <w:top w:val="none" w:sz="0" w:space="0" w:color="auto"/>
            <w:left w:val="none" w:sz="0" w:space="0" w:color="auto"/>
            <w:bottom w:val="none" w:sz="0" w:space="0" w:color="auto"/>
            <w:right w:val="none" w:sz="0" w:space="0" w:color="auto"/>
          </w:divBdr>
        </w:div>
        <w:div w:id="719132956">
          <w:marLeft w:val="0"/>
          <w:marRight w:val="0"/>
          <w:marTop w:val="0"/>
          <w:marBottom w:val="0"/>
          <w:divBdr>
            <w:top w:val="none" w:sz="0" w:space="0" w:color="auto"/>
            <w:left w:val="none" w:sz="0" w:space="0" w:color="auto"/>
            <w:bottom w:val="none" w:sz="0" w:space="0" w:color="auto"/>
            <w:right w:val="none" w:sz="0" w:space="0" w:color="auto"/>
          </w:divBdr>
        </w:div>
        <w:div w:id="1194541298">
          <w:marLeft w:val="0"/>
          <w:marRight w:val="0"/>
          <w:marTop w:val="0"/>
          <w:marBottom w:val="0"/>
          <w:divBdr>
            <w:top w:val="none" w:sz="0" w:space="0" w:color="auto"/>
            <w:left w:val="none" w:sz="0" w:space="0" w:color="auto"/>
            <w:bottom w:val="none" w:sz="0" w:space="0" w:color="auto"/>
            <w:right w:val="none" w:sz="0" w:space="0" w:color="auto"/>
          </w:divBdr>
        </w:div>
        <w:div w:id="424570219">
          <w:marLeft w:val="0"/>
          <w:marRight w:val="0"/>
          <w:marTop w:val="0"/>
          <w:marBottom w:val="0"/>
          <w:divBdr>
            <w:top w:val="none" w:sz="0" w:space="0" w:color="auto"/>
            <w:left w:val="none" w:sz="0" w:space="0" w:color="auto"/>
            <w:bottom w:val="none" w:sz="0" w:space="0" w:color="auto"/>
            <w:right w:val="none" w:sz="0" w:space="0" w:color="auto"/>
          </w:divBdr>
        </w:div>
        <w:div w:id="1018047799">
          <w:marLeft w:val="0"/>
          <w:marRight w:val="0"/>
          <w:marTop w:val="0"/>
          <w:marBottom w:val="0"/>
          <w:divBdr>
            <w:top w:val="none" w:sz="0" w:space="0" w:color="auto"/>
            <w:left w:val="none" w:sz="0" w:space="0" w:color="auto"/>
            <w:bottom w:val="none" w:sz="0" w:space="0" w:color="auto"/>
            <w:right w:val="none" w:sz="0" w:space="0" w:color="auto"/>
          </w:divBdr>
        </w:div>
      </w:divsChild>
    </w:div>
    <w:div w:id="907158040">
      <w:bodyDiv w:val="1"/>
      <w:marLeft w:val="0"/>
      <w:marRight w:val="0"/>
      <w:marTop w:val="0"/>
      <w:marBottom w:val="0"/>
      <w:divBdr>
        <w:top w:val="none" w:sz="0" w:space="0" w:color="auto"/>
        <w:left w:val="none" w:sz="0" w:space="0" w:color="auto"/>
        <w:bottom w:val="none" w:sz="0" w:space="0" w:color="auto"/>
        <w:right w:val="none" w:sz="0" w:space="0" w:color="auto"/>
      </w:divBdr>
      <w:divsChild>
        <w:div w:id="573204631">
          <w:marLeft w:val="0"/>
          <w:marRight w:val="0"/>
          <w:marTop w:val="0"/>
          <w:marBottom w:val="0"/>
          <w:divBdr>
            <w:top w:val="none" w:sz="0" w:space="0" w:color="auto"/>
            <w:left w:val="none" w:sz="0" w:space="0" w:color="auto"/>
            <w:bottom w:val="none" w:sz="0" w:space="0" w:color="auto"/>
            <w:right w:val="none" w:sz="0" w:space="0" w:color="auto"/>
          </w:divBdr>
        </w:div>
        <w:div w:id="52506598">
          <w:marLeft w:val="0"/>
          <w:marRight w:val="0"/>
          <w:marTop w:val="0"/>
          <w:marBottom w:val="0"/>
          <w:divBdr>
            <w:top w:val="none" w:sz="0" w:space="0" w:color="auto"/>
            <w:left w:val="none" w:sz="0" w:space="0" w:color="auto"/>
            <w:bottom w:val="none" w:sz="0" w:space="0" w:color="auto"/>
            <w:right w:val="none" w:sz="0" w:space="0" w:color="auto"/>
          </w:divBdr>
        </w:div>
        <w:div w:id="503710300">
          <w:marLeft w:val="0"/>
          <w:marRight w:val="0"/>
          <w:marTop w:val="0"/>
          <w:marBottom w:val="0"/>
          <w:divBdr>
            <w:top w:val="none" w:sz="0" w:space="0" w:color="auto"/>
            <w:left w:val="none" w:sz="0" w:space="0" w:color="auto"/>
            <w:bottom w:val="none" w:sz="0" w:space="0" w:color="auto"/>
            <w:right w:val="none" w:sz="0" w:space="0" w:color="auto"/>
          </w:divBdr>
        </w:div>
        <w:div w:id="278994108">
          <w:marLeft w:val="0"/>
          <w:marRight w:val="0"/>
          <w:marTop w:val="0"/>
          <w:marBottom w:val="0"/>
          <w:divBdr>
            <w:top w:val="none" w:sz="0" w:space="0" w:color="auto"/>
            <w:left w:val="none" w:sz="0" w:space="0" w:color="auto"/>
            <w:bottom w:val="none" w:sz="0" w:space="0" w:color="auto"/>
            <w:right w:val="none" w:sz="0" w:space="0" w:color="auto"/>
          </w:divBdr>
        </w:div>
        <w:div w:id="1704555208">
          <w:marLeft w:val="0"/>
          <w:marRight w:val="0"/>
          <w:marTop w:val="0"/>
          <w:marBottom w:val="0"/>
          <w:divBdr>
            <w:top w:val="none" w:sz="0" w:space="0" w:color="auto"/>
            <w:left w:val="none" w:sz="0" w:space="0" w:color="auto"/>
            <w:bottom w:val="none" w:sz="0" w:space="0" w:color="auto"/>
            <w:right w:val="none" w:sz="0" w:space="0" w:color="auto"/>
          </w:divBdr>
        </w:div>
        <w:div w:id="473257766">
          <w:marLeft w:val="0"/>
          <w:marRight w:val="0"/>
          <w:marTop w:val="0"/>
          <w:marBottom w:val="0"/>
          <w:divBdr>
            <w:top w:val="none" w:sz="0" w:space="0" w:color="auto"/>
            <w:left w:val="none" w:sz="0" w:space="0" w:color="auto"/>
            <w:bottom w:val="none" w:sz="0" w:space="0" w:color="auto"/>
            <w:right w:val="none" w:sz="0" w:space="0" w:color="auto"/>
          </w:divBdr>
        </w:div>
        <w:div w:id="15813823">
          <w:marLeft w:val="0"/>
          <w:marRight w:val="0"/>
          <w:marTop w:val="0"/>
          <w:marBottom w:val="0"/>
          <w:divBdr>
            <w:top w:val="none" w:sz="0" w:space="0" w:color="auto"/>
            <w:left w:val="none" w:sz="0" w:space="0" w:color="auto"/>
            <w:bottom w:val="none" w:sz="0" w:space="0" w:color="auto"/>
            <w:right w:val="none" w:sz="0" w:space="0" w:color="auto"/>
          </w:divBdr>
        </w:div>
      </w:divsChild>
    </w:div>
    <w:div w:id="961418292">
      <w:bodyDiv w:val="1"/>
      <w:marLeft w:val="0"/>
      <w:marRight w:val="0"/>
      <w:marTop w:val="0"/>
      <w:marBottom w:val="0"/>
      <w:divBdr>
        <w:top w:val="none" w:sz="0" w:space="0" w:color="auto"/>
        <w:left w:val="none" w:sz="0" w:space="0" w:color="auto"/>
        <w:bottom w:val="none" w:sz="0" w:space="0" w:color="auto"/>
        <w:right w:val="none" w:sz="0" w:space="0" w:color="auto"/>
      </w:divBdr>
    </w:div>
    <w:div w:id="1162695714">
      <w:bodyDiv w:val="1"/>
      <w:marLeft w:val="0"/>
      <w:marRight w:val="0"/>
      <w:marTop w:val="0"/>
      <w:marBottom w:val="0"/>
      <w:divBdr>
        <w:top w:val="none" w:sz="0" w:space="0" w:color="auto"/>
        <w:left w:val="none" w:sz="0" w:space="0" w:color="auto"/>
        <w:bottom w:val="none" w:sz="0" w:space="0" w:color="auto"/>
        <w:right w:val="none" w:sz="0" w:space="0" w:color="auto"/>
      </w:divBdr>
    </w:div>
    <w:div w:id="1214345493">
      <w:bodyDiv w:val="1"/>
      <w:marLeft w:val="0"/>
      <w:marRight w:val="0"/>
      <w:marTop w:val="0"/>
      <w:marBottom w:val="0"/>
      <w:divBdr>
        <w:top w:val="none" w:sz="0" w:space="0" w:color="auto"/>
        <w:left w:val="none" w:sz="0" w:space="0" w:color="auto"/>
        <w:bottom w:val="none" w:sz="0" w:space="0" w:color="auto"/>
        <w:right w:val="none" w:sz="0" w:space="0" w:color="auto"/>
      </w:divBdr>
    </w:div>
    <w:div w:id="1215507319">
      <w:bodyDiv w:val="1"/>
      <w:marLeft w:val="0"/>
      <w:marRight w:val="0"/>
      <w:marTop w:val="0"/>
      <w:marBottom w:val="0"/>
      <w:divBdr>
        <w:top w:val="none" w:sz="0" w:space="0" w:color="auto"/>
        <w:left w:val="none" w:sz="0" w:space="0" w:color="auto"/>
        <w:bottom w:val="none" w:sz="0" w:space="0" w:color="auto"/>
        <w:right w:val="none" w:sz="0" w:space="0" w:color="auto"/>
      </w:divBdr>
    </w:div>
    <w:div w:id="1258904233">
      <w:bodyDiv w:val="1"/>
      <w:marLeft w:val="0"/>
      <w:marRight w:val="0"/>
      <w:marTop w:val="0"/>
      <w:marBottom w:val="0"/>
      <w:divBdr>
        <w:top w:val="none" w:sz="0" w:space="0" w:color="auto"/>
        <w:left w:val="none" w:sz="0" w:space="0" w:color="auto"/>
        <w:bottom w:val="none" w:sz="0" w:space="0" w:color="auto"/>
        <w:right w:val="none" w:sz="0" w:space="0" w:color="auto"/>
      </w:divBdr>
      <w:divsChild>
        <w:div w:id="183635713">
          <w:marLeft w:val="0"/>
          <w:marRight w:val="0"/>
          <w:marTop w:val="0"/>
          <w:marBottom w:val="0"/>
          <w:divBdr>
            <w:top w:val="none" w:sz="0" w:space="0" w:color="auto"/>
            <w:left w:val="none" w:sz="0" w:space="0" w:color="auto"/>
            <w:bottom w:val="none" w:sz="0" w:space="0" w:color="auto"/>
            <w:right w:val="none" w:sz="0" w:space="0" w:color="auto"/>
          </w:divBdr>
          <w:divsChild>
            <w:div w:id="12342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961545">
      <w:bodyDiv w:val="1"/>
      <w:marLeft w:val="0"/>
      <w:marRight w:val="0"/>
      <w:marTop w:val="0"/>
      <w:marBottom w:val="0"/>
      <w:divBdr>
        <w:top w:val="none" w:sz="0" w:space="0" w:color="auto"/>
        <w:left w:val="none" w:sz="0" w:space="0" w:color="auto"/>
        <w:bottom w:val="none" w:sz="0" w:space="0" w:color="auto"/>
        <w:right w:val="none" w:sz="0" w:space="0" w:color="auto"/>
      </w:divBdr>
    </w:div>
    <w:div w:id="1386641099">
      <w:bodyDiv w:val="1"/>
      <w:marLeft w:val="0"/>
      <w:marRight w:val="0"/>
      <w:marTop w:val="0"/>
      <w:marBottom w:val="0"/>
      <w:divBdr>
        <w:top w:val="none" w:sz="0" w:space="0" w:color="auto"/>
        <w:left w:val="none" w:sz="0" w:space="0" w:color="auto"/>
        <w:bottom w:val="none" w:sz="0" w:space="0" w:color="auto"/>
        <w:right w:val="none" w:sz="0" w:space="0" w:color="auto"/>
      </w:divBdr>
      <w:divsChild>
        <w:div w:id="462622205">
          <w:marLeft w:val="0"/>
          <w:marRight w:val="0"/>
          <w:marTop w:val="0"/>
          <w:marBottom w:val="0"/>
          <w:divBdr>
            <w:top w:val="none" w:sz="0" w:space="0" w:color="auto"/>
            <w:left w:val="none" w:sz="0" w:space="0" w:color="auto"/>
            <w:bottom w:val="none" w:sz="0" w:space="0" w:color="auto"/>
            <w:right w:val="none" w:sz="0" w:space="0" w:color="auto"/>
          </w:divBdr>
        </w:div>
      </w:divsChild>
    </w:div>
    <w:div w:id="1449857382">
      <w:bodyDiv w:val="1"/>
      <w:marLeft w:val="0"/>
      <w:marRight w:val="0"/>
      <w:marTop w:val="0"/>
      <w:marBottom w:val="0"/>
      <w:divBdr>
        <w:top w:val="none" w:sz="0" w:space="0" w:color="auto"/>
        <w:left w:val="none" w:sz="0" w:space="0" w:color="auto"/>
        <w:bottom w:val="none" w:sz="0" w:space="0" w:color="auto"/>
        <w:right w:val="none" w:sz="0" w:space="0" w:color="auto"/>
      </w:divBdr>
    </w:div>
    <w:div w:id="1521821160">
      <w:bodyDiv w:val="1"/>
      <w:marLeft w:val="0"/>
      <w:marRight w:val="0"/>
      <w:marTop w:val="0"/>
      <w:marBottom w:val="0"/>
      <w:divBdr>
        <w:top w:val="none" w:sz="0" w:space="0" w:color="auto"/>
        <w:left w:val="none" w:sz="0" w:space="0" w:color="auto"/>
        <w:bottom w:val="none" w:sz="0" w:space="0" w:color="auto"/>
        <w:right w:val="none" w:sz="0" w:space="0" w:color="auto"/>
      </w:divBdr>
    </w:div>
    <w:div w:id="1543398228">
      <w:bodyDiv w:val="1"/>
      <w:marLeft w:val="0"/>
      <w:marRight w:val="0"/>
      <w:marTop w:val="0"/>
      <w:marBottom w:val="0"/>
      <w:divBdr>
        <w:top w:val="none" w:sz="0" w:space="0" w:color="auto"/>
        <w:left w:val="none" w:sz="0" w:space="0" w:color="auto"/>
        <w:bottom w:val="none" w:sz="0" w:space="0" w:color="auto"/>
        <w:right w:val="none" w:sz="0" w:space="0" w:color="auto"/>
      </w:divBdr>
    </w:div>
    <w:div w:id="1547764680">
      <w:bodyDiv w:val="1"/>
      <w:marLeft w:val="0"/>
      <w:marRight w:val="0"/>
      <w:marTop w:val="0"/>
      <w:marBottom w:val="0"/>
      <w:divBdr>
        <w:top w:val="none" w:sz="0" w:space="0" w:color="auto"/>
        <w:left w:val="none" w:sz="0" w:space="0" w:color="auto"/>
        <w:bottom w:val="none" w:sz="0" w:space="0" w:color="auto"/>
        <w:right w:val="none" w:sz="0" w:space="0" w:color="auto"/>
      </w:divBdr>
    </w:div>
    <w:div w:id="1615214047">
      <w:bodyDiv w:val="1"/>
      <w:marLeft w:val="0"/>
      <w:marRight w:val="0"/>
      <w:marTop w:val="0"/>
      <w:marBottom w:val="0"/>
      <w:divBdr>
        <w:top w:val="none" w:sz="0" w:space="0" w:color="auto"/>
        <w:left w:val="none" w:sz="0" w:space="0" w:color="auto"/>
        <w:bottom w:val="none" w:sz="0" w:space="0" w:color="auto"/>
        <w:right w:val="none" w:sz="0" w:space="0" w:color="auto"/>
      </w:divBdr>
    </w:div>
    <w:div w:id="1948732208">
      <w:bodyDiv w:val="1"/>
      <w:marLeft w:val="0"/>
      <w:marRight w:val="0"/>
      <w:marTop w:val="0"/>
      <w:marBottom w:val="0"/>
      <w:divBdr>
        <w:top w:val="none" w:sz="0" w:space="0" w:color="auto"/>
        <w:left w:val="none" w:sz="0" w:space="0" w:color="auto"/>
        <w:bottom w:val="none" w:sz="0" w:space="0" w:color="auto"/>
        <w:right w:val="none" w:sz="0" w:space="0" w:color="auto"/>
      </w:divBdr>
      <w:divsChild>
        <w:div w:id="182594786">
          <w:marLeft w:val="0"/>
          <w:marRight w:val="0"/>
          <w:marTop w:val="0"/>
          <w:marBottom w:val="0"/>
          <w:divBdr>
            <w:top w:val="none" w:sz="0" w:space="0" w:color="auto"/>
            <w:left w:val="none" w:sz="0" w:space="0" w:color="auto"/>
            <w:bottom w:val="none" w:sz="0" w:space="0" w:color="auto"/>
            <w:right w:val="none" w:sz="0" w:space="0" w:color="auto"/>
          </w:divBdr>
        </w:div>
        <w:div w:id="1579364088">
          <w:marLeft w:val="0"/>
          <w:marRight w:val="0"/>
          <w:marTop w:val="0"/>
          <w:marBottom w:val="0"/>
          <w:divBdr>
            <w:top w:val="none" w:sz="0" w:space="0" w:color="auto"/>
            <w:left w:val="none" w:sz="0" w:space="0" w:color="auto"/>
            <w:bottom w:val="none" w:sz="0" w:space="0" w:color="auto"/>
            <w:right w:val="none" w:sz="0" w:space="0" w:color="auto"/>
          </w:divBdr>
        </w:div>
        <w:div w:id="2100441329">
          <w:marLeft w:val="0"/>
          <w:marRight w:val="0"/>
          <w:marTop w:val="0"/>
          <w:marBottom w:val="0"/>
          <w:divBdr>
            <w:top w:val="none" w:sz="0" w:space="0" w:color="auto"/>
            <w:left w:val="none" w:sz="0" w:space="0" w:color="auto"/>
            <w:bottom w:val="none" w:sz="0" w:space="0" w:color="auto"/>
            <w:right w:val="none" w:sz="0" w:space="0" w:color="auto"/>
          </w:divBdr>
        </w:div>
        <w:div w:id="753934079">
          <w:marLeft w:val="0"/>
          <w:marRight w:val="0"/>
          <w:marTop w:val="0"/>
          <w:marBottom w:val="0"/>
          <w:divBdr>
            <w:top w:val="none" w:sz="0" w:space="0" w:color="auto"/>
            <w:left w:val="none" w:sz="0" w:space="0" w:color="auto"/>
            <w:bottom w:val="none" w:sz="0" w:space="0" w:color="auto"/>
            <w:right w:val="none" w:sz="0" w:space="0" w:color="auto"/>
          </w:divBdr>
        </w:div>
        <w:div w:id="615141887">
          <w:marLeft w:val="0"/>
          <w:marRight w:val="0"/>
          <w:marTop w:val="0"/>
          <w:marBottom w:val="0"/>
          <w:divBdr>
            <w:top w:val="none" w:sz="0" w:space="0" w:color="auto"/>
            <w:left w:val="none" w:sz="0" w:space="0" w:color="auto"/>
            <w:bottom w:val="none" w:sz="0" w:space="0" w:color="auto"/>
            <w:right w:val="none" w:sz="0" w:space="0" w:color="auto"/>
          </w:divBdr>
        </w:div>
        <w:div w:id="1442265877">
          <w:marLeft w:val="0"/>
          <w:marRight w:val="0"/>
          <w:marTop w:val="0"/>
          <w:marBottom w:val="0"/>
          <w:divBdr>
            <w:top w:val="none" w:sz="0" w:space="0" w:color="auto"/>
            <w:left w:val="none" w:sz="0" w:space="0" w:color="auto"/>
            <w:bottom w:val="none" w:sz="0" w:space="0" w:color="auto"/>
            <w:right w:val="none" w:sz="0" w:space="0" w:color="auto"/>
          </w:divBdr>
        </w:div>
        <w:div w:id="631860484">
          <w:marLeft w:val="0"/>
          <w:marRight w:val="0"/>
          <w:marTop w:val="0"/>
          <w:marBottom w:val="0"/>
          <w:divBdr>
            <w:top w:val="none" w:sz="0" w:space="0" w:color="auto"/>
            <w:left w:val="none" w:sz="0" w:space="0" w:color="auto"/>
            <w:bottom w:val="none" w:sz="0" w:space="0" w:color="auto"/>
            <w:right w:val="none" w:sz="0" w:space="0" w:color="auto"/>
          </w:divBdr>
        </w:div>
        <w:div w:id="1255434353">
          <w:marLeft w:val="0"/>
          <w:marRight w:val="0"/>
          <w:marTop w:val="0"/>
          <w:marBottom w:val="0"/>
          <w:divBdr>
            <w:top w:val="none" w:sz="0" w:space="0" w:color="auto"/>
            <w:left w:val="none" w:sz="0" w:space="0" w:color="auto"/>
            <w:bottom w:val="none" w:sz="0" w:space="0" w:color="auto"/>
            <w:right w:val="none" w:sz="0" w:space="0" w:color="auto"/>
          </w:divBdr>
        </w:div>
        <w:div w:id="1823617848">
          <w:marLeft w:val="0"/>
          <w:marRight w:val="0"/>
          <w:marTop w:val="0"/>
          <w:marBottom w:val="0"/>
          <w:divBdr>
            <w:top w:val="none" w:sz="0" w:space="0" w:color="auto"/>
            <w:left w:val="none" w:sz="0" w:space="0" w:color="auto"/>
            <w:bottom w:val="none" w:sz="0" w:space="0" w:color="auto"/>
            <w:right w:val="none" w:sz="0" w:space="0" w:color="auto"/>
          </w:divBdr>
        </w:div>
      </w:divsChild>
    </w:div>
    <w:div w:id="2073237344">
      <w:bodyDiv w:val="1"/>
      <w:marLeft w:val="0"/>
      <w:marRight w:val="0"/>
      <w:marTop w:val="0"/>
      <w:marBottom w:val="0"/>
      <w:divBdr>
        <w:top w:val="none" w:sz="0" w:space="0" w:color="auto"/>
        <w:left w:val="none" w:sz="0" w:space="0" w:color="auto"/>
        <w:bottom w:val="none" w:sz="0" w:space="0" w:color="auto"/>
        <w:right w:val="none" w:sz="0" w:space="0" w:color="auto"/>
      </w:divBdr>
      <w:divsChild>
        <w:div w:id="6802084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rm.coe.int/CoERMPublicCommonSearchServices/DisplayDCTMContent?documentId=09000016806cbf49" TargetMode="External"/><Relationship Id="rId1" Type="http://schemas.openxmlformats.org/officeDocument/2006/relationships/hyperlink" Target="https://www.arlis.am/DocumentView.aspx?DocID=1348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0B6870-2F36-47FC-8FFC-F400311B1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2778</TotalTime>
  <Pages>115</Pages>
  <Words>26512</Words>
  <Characters>151123</Characters>
  <Application>Microsoft Office Word</Application>
  <DocSecurity>0</DocSecurity>
  <Lines>1259</Lines>
  <Paragraphs>354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https://mul2-moj.gov.am/tasks/453019/oneclick/03.Ampopatert.docx?token=caf1ad46cd91b1b138fce1d87b27c37f</cp:keywords>
  <dc:description/>
  <cp:lastModifiedBy>varchutyun hakakorupcion</cp:lastModifiedBy>
  <cp:revision>477</cp:revision>
  <dcterms:created xsi:type="dcterms:W3CDTF">2022-05-19T05:25:00Z</dcterms:created>
  <dcterms:modified xsi:type="dcterms:W3CDTF">2022-08-17T13:28:00Z</dcterms:modified>
</cp:coreProperties>
</file>