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A2E86" w14:textId="77777777" w:rsidR="00BA4254" w:rsidRPr="00B83C60" w:rsidRDefault="00BA4254" w:rsidP="00106C6E">
      <w:pPr>
        <w:spacing w:after="0" w:line="360" w:lineRule="auto"/>
        <w:ind w:left="142" w:firstLine="425"/>
        <w:jc w:val="center"/>
        <w:rPr>
          <w:rFonts w:ascii="GHEA Grapalat" w:hAnsi="GHEA Grapalat" w:cs="Angsana New"/>
          <w:b/>
          <w:sz w:val="24"/>
          <w:szCs w:val="24"/>
        </w:rPr>
      </w:pPr>
      <w:r w:rsidRPr="00B83C60">
        <w:rPr>
          <w:rFonts w:ascii="GHEA Grapalat" w:hAnsi="GHEA Grapalat" w:cs="Angsana New"/>
          <w:b/>
          <w:sz w:val="24"/>
          <w:szCs w:val="24"/>
        </w:rPr>
        <w:t>ՀԻՄՆԱՎՈՐՈՒՄ</w:t>
      </w:r>
    </w:p>
    <w:p w14:paraId="4ED7A891" w14:textId="77777777" w:rsidR="00BA4254" w:rsidRPr="00B83C60" w:rsidRDefault="005D1863" w:rsidP="00106C6E">
      <w:pPr>
        <w:pStyle w:val="a8"/>
        <w:spacing w:before="0" w:beforeAutospacing="0" w:after="0" w:afterAutospacing="0" w:line="360" w:lineRule="auto"/>
        <w:ind w:left="142" w:right="26" w:firstLine="425"/>
        <w:jc w:val="center"/>
        <w:rPr>
          <w:rStyle w:val="a9"/>
          <w:rFonts w:ascii="GHEA Grapalat" w:hAnsi="GHEA Grapalat" w:cs="Arial"/>
          <w:sz w:val="24"/>
          <w:szCs w:val="24"/>
        </w:rPr>
      </w:pPr>
      <w:r w:rsidRPr="00B83C60">
        <w:rPr>
          <w:rStyle w:val="a9"/>
          <w:rFonts w:ascii="GHEA Grapalat" w:hAnsi="GHEA Grapalat" w:cs="Arial"/>
          <w:sz w:val="24"/>
          <w:szCs w:val="24"/>
        </w:rPr>
        <w:t>«</w:t>
      </w:r>
      <w:r w:rsidR="00291BDA" w:rsidRPr="00B83C60">
        <w:rPr>
          <w:rStyle w:val="a9"/>
          <w:rFonts w:ascii="GHEA Grapalat" w:hAnsi="GHEA Grapalat" w:cs="Arial"/>
          <w:sz w:val="24"/>
          <w:szCs w:val="24"/>
          <w:lang w:val="ru-RU"/>
        </w:rPr>
        <w:t>ԳՈՒՅՔ</w:t>
      </w:r>
      <w:r w:rsidR="00291BDA" w:rsidRPr="00B83C60">
        <w:rPr>
          <w:rStyle w:val="a9"/>
          <w:rFonts w:ascii="GHEA Grapalat" w:hAnsi="GHEA Grapalat" w:cs="Arial"/>
          <w:sz w:val="24"/>
          <w:szCs w:val="24"/>
        </w:rPr>
        <w:t xml:space="preserve"> </w:t>
      </w:r>
      <w:r w:rsidR="00291BDA" w:rsidRPr="00B83C60">
        <w:rPr>
          <w:rStyle w:val="a9"/>
          <w:rFonts w:ascii="GHEA Grapalat" w:hAnsi="GHEA Grapalat" w:cs="Arial"/>
          <w:sz w:val="24"/>
          <w:szCs w:val="24"/>
          <w:lang w:val="ru-RU"/>
        </w:rPr>
        <w:t>ՀԵՏ</w:t>
      </w:r>
      <w:r w:rsidR="00291BDA" w:rsidRPr="00B83C60">
        <w:rPr>
          <w:rStyle w:val="a9"/>
          <w:rFonts w:ascii="GHEA Grapalat" w:hAnsi="GHEA Grapalat" w:cs="Arial"/>
          <w:sz w:val="24"/>
          <w:szCs w:val="24"/>
        </w:rPr>
        <w:t xml:space="preserve"> </w:t>
      </w:r>
      <w:r w:rsidR="00291BDA" w:rsidRPr="00B83C60">
        <w:rPr>
          <w:rStyle w:val="a9"/>
          <w:rFonts w:ascii="GHEA Grapalat" w:hAnsi="GHEA Grapalat" w:cs="Arial"/>
          <w:sz w:val="24"/>
          <w:szCs w:val="24"/>
          <w:lang w:val="ru-RU"/>
        </w:rPr>
        <w:t>ՎԵՐՑՆԵԼՈՒ</w:t>
      </w:r>
      <w:r w:rsidR="00291BDA" w:rsidRPr="00B83C60">
        <w:rPr>
          <w:rStyle w:val="a9"/>
          <w:rFonts w:ascii="GHEA Grapalat" w:hAnsi="GHEA Grapalat" w:cs="Arial"/>
          <w:sz w:val="24"/>
          <w:szCs w:val="24"/>
        </w:rPr>
        <w:t xml:space="preserve"> </w:t>
      </w:r>
      <w:r w:rsidR="00291BDA" w:rsidRPr="00B83C60">
        <w:rPr>
          <w:rStyle w:val="a9"/>
          <w:rFonts w:ascii="GHEA Grapalat" w:hAnsi="GHEA Grapalat" w:cs="Arial"/>
          <w:sz w:val="24"/>
          <w:szCs w:val="24"/>
          <w:lang w:val="ru-RU"/>
        </w:rPr>
        <w:t>ԵՎ</w:t>
      </w:r>
      <w:r w:rsidR="00291BDA" w:rsidRPr="00B83C60">
        <w:rPr>
          <w:rStyle w:val="a9"/>
          <w:rFonts w:ascii="GHEA Grapalat" w:hAnsi="GHEA Grapalat" w:cs="Arial"/>
          <w:sz w:val="24"/>
          <w:szCs w:val="24"/>
        </w:rPr>
        <w:t xml:space="preserve"> </w:t>
      </w:r>
      <w:r w:rsidR="00291BDA" w:rsidRPr="00B83C60">
        <w:rPr>
          <w:rStyle w:val="a9"/>
          <w:rFonts w:ascii="GHEA Grapalat" w:hAnsi="GHEA Grapalat" w:cs="Arial"/>
          <w:sz w:val="24"/>
          <w:szCs w:val="24"/>
          <w:lang w:val="ru-RU"/>
        </w:rPr>
        <w:t>ԱՄՐԱՑՆ</w:t>
      </w:r>
      <w:r w:rsidR="000E4775" w:rsidRPr="00B83C60">
        <w:rPr>
          <w:rStyle w:val="a9"/>
          <w:rFonts w:ascii="GHEA Grapalat" w:hAnsi="GHEA Grapalat" w:cs="Arial"/>
          <w:sz w:val="24"/>
          <w:szCs w:val="24"/>
          <w:lang w:val="ru-RU"/>
        </w:rPr>
        <w:t>Ե</w:t>
      </w:r>
      <w:r w:rsidR="00291BDA" w:rsidRPr="00B83C60">
        <w:rPr>
          <w:rStyle w:val="a9"/>
          <w:rFonts w:ascii="GHEA Grapalat" w:hAnsi="GHEA Grapalat" w:cs="Arial"/>
          <w:sz w:val="24"/>
          <w:szCs w:val="24"/>
          <w:lang w:val="ru-RU"/>
        </w:rPr>
        <w:t>ԼՈՒ</w:t>
      </w:r>
      <w:r w:rsidRPr="00B83C60">
        <w:rPr>
          <w:rStyle w:val="a9"/>
          <w:rFonts w:ascii="GHEA Grapalat" w:hAnsi="GHEA Grapalat" w:cs="Arial"/>
          <w:sz w:val="24"/>
          <w:szCs w:val="24"/>
        </w:rPr>
        <w:t xml:space="preserve"> ՄԱՍԻՆ»</w:t>
      </w:r>
      <w:r w:rsidR="00675571" w:rsidRPr="00B83C60">
        <w:rPr>
          <w:rStyle w:val="a9"/>
          <w:rFonts w:ascii="GHEA Grapalat" w:hAnsi="GHEA Grapalat" w:cs="Arial"/>
          <w:sz w:val="24"/>
          <w:szCs w:val="24"/>
          <w:lang w:val="hy-AM"/>
        </w:rPr>
        <w:t xml:space="preserve"> </w:t>
      </w:r>
      <w:r w:rsidR="000C3D66" w:rsidRPr="00B83C60">
        <w:rPr>
          <w:rStyle w:val="a9"/>
          <w:rFonts w:ascii="GHEA Grapalat" w:hAnsi="GHEA Grapalat" w:cs="Arial"/>
          <w:sz w:val="24"/>
          <w:szCs w:val="24"/>
          <w:lang w:val="hy-AM"/>
        </w:rPr>
        <w:t>ՀԱՅԱՍՏԱՆԻ ՀԱՆՐԱՊԵՏՈՒԹՅԱՆ ԿԱՌԱՎԱՐՈՒԹՅԱՆ ՈՐՈՇՄԱՆ ՆԱԽԱԳԾԻ</w:t>
      </w:r>
      <w:r w:rsidR="00A673C6" w:rsidRPr="00B83C60">
        <w:rPr>
          <w:rStyle w:val="a9"/>
          <w:rFonts w:ascii="GHEA Grapalat" w:hAnsi="GHEA Grapalat" w:cs="Arial"/>
          <w:sz w:val="24"/>
          <w:szCs w:val="24"/>
          <w:lang w:val="hy-AM"/>
        </w:rPr>
        <w:t xml:space="preserve"> </w:t>
      </w:r>
      <w:r w:rsidR="005E1803" w:rsidRPr="00B83C60">
        <w:rPr>
          <w:rStyle w:val="a9"/>
          <w:rFonts w:ascii="GHEA Grapalat" w:hAnsi="GHEA Grapalat" w:cs="Arial"/>
          <w:sz w:val="24"/>
          <w:szCs w:val="24"/>
        </w:rPr>
        <w:t>ԸՆԴՈՒՆՄԱՆ</w:t>
      </w:r>
      <w:r w:rsidR="00406030" w:rsidRPr="00B83C60">
        <w:rPr>
          <w:rStyle w:val="a9"/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1022B8B2" w14:textId="77777777" w:rsidR="00BA4254" w:rsidRPr="00B83C60" w:rsidRDefault="00BA4254" w:rsidP="00106C6E">
      <w:pPr>
        <w:spacing w:after="0" w:line="360" w:lineRule="auto"/>
        <w:ind w:left="142" w:firstLine="425"/>
        <w:jc w:val="center"/>
        <w:rPr>
          <w:rStyle w:val="a9"/>
          <w:rFonts w:ascii="GHEA Grapalat" w:hAnsi="GHEA Grapalat" w:cs="Arial"/>
          <w:sz w:val="24"/>
          <w:szCs w:val="24"/>
          <w:lang w:val="hy-AM"/>
        </w:rPr>
      </w:pPr>
    </w:p>
    <w:p w14:paraId="1F144195" w14:textId="6D4EA5E0" w:rsidR="0093561A" w:rsidRPr="00B83C60" w:rsidRDefault="00027B3E" w:rsidP="00106C6E">
      <w:pPr>
        <w:pStyle w:val="mechtex"/>
        <w:spacing w:line="360" w:lineRule="auto"/>
        <w:ind w:left="142" w:firstLine="425"/>
        <w:jc w:val="both"/>
        <w:rPr>
          <w:rFonts w:ascii="GHEA Grapalat" w:hAnsi="GHEA Grapalat" w:cs="GHEA Grapalat"/>
          <w:b/>
          <w:bCs/>
          <w:sz w:val="24"/>
          <w:szCs w:val="24"/>
          <w:lang w:val="fr-FR"/>
        </w:rPr>
      </w:pPr>
      <w:r w:rsidRPr="00B83C60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  1</w:t>
      </w:r>
      <w:r w:rsidR="009153C5" w:rsidRPr="00B83C60">
        <w:rPr>
          <w:rFonts w:ascii="GHEA Grapalat" w:hAnsi="GHEA Grapalat" w:cs="GHEA Mariam"/>
          <w:sz w:val="24"/>
          <w:szCs w:val="24"/>
          <w:lang w:val="hy-AM"/>
        </w:rPr>
        <w:t>.</w:t>
      </w:r>
      <w:r w:rsidR="00CE3BA2" w:rsidRPr="00B83C60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93561A" w:rsidRPr="00B83C60">
        <w:rPr>
          <w:rFonts w:ascii="GHEA Grapalat" w:hAnsi="GHEA Grapalat" w:cs="GHEA Grapalat"/>
          <w:b/>
          <w:bCs/>
          <w:sz w:val="24"/>
          <w:szCs w:val="24"/>
          <w:lang w:val="hy-AM"/>
        </w:rPr>
        <w:t>Ընթացիկ</w:t>
      </w:r>
      <w:r w:rsidR="0093561A" w:rsidRPr="00B83C60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="0093561A" w:rsidRPr="00B83C60">
        <w:rPr>
          <w:rFonts w:ascii="GHEA Grapalat" w:hAnsi="GHEA Grapalat" w:cs="GHEA Grapalat"/>
          <w:b/>
          <w:bCs/>
          <w:sz w:val="24"/>
          <w:szCs w:val="24"/>
          <w:lang w:val="hy-AM"/>
        </w:rPr>
        <w:t>իրավիճակը</w:t>
      </w:r>
      <w:r w:rsidR="0093561A" w:rsidRPr="00B83C60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="0093561A" w:rsidRPr="00B83C60">
        <w:rPr>
          <w:rFonts w:ascii="GHEA Grapalat" w:hAnsi="GHEA Grapalat" w:cs="GHEA Grapalat"/>
          <w:b/>
          <w:bCs/>
          <w:sz w:val="24"/>
          <w:szCs w:val="24"/>
          <w:lang w:val="hy-AM"/>
        </w:rPr>
        <w:t>և</w:t>
      </w:r>
      <w:r w:rsidR="0093561A" w:rsidRPr="00B83C60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="0093561A" w:rsidRPr="00B83C60">
        <w:rPr>
          <w:rFonts w:ascii="GHEA Grapalat" w:hAnsi="GHEA Grapalat" w:cs="GHEA Grapalat"/>
          <w:b/>
          <w:bCs/>
          <w:sz w:val="24"/>
          <w:szCs w:val="24"/>
          <w:lang w:val="hy-AM"/>
        </w:rPr>
        <w:t>իրավական</w:t>
      </w:r>
      <w:r w:rsidR="0093561A" w:rsidRPr="00B83C60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="0093561A" w:rsidRPr="00B83C60">
        <w:rPr>
          <w:rFonts w:ascii="GHEA Grapalat" w:hAnsi="GHEA Grapalat" w:cs="GHEA Grapalat"/>
          <w:b/>
          <w:bCs/>
          <w:sz w:val="24"/>
          <w:szCs w:val="24"/>
          <w:lang w:val="hy-AM"/>
        </w:rPr>
        <w:t>ակտի</w:t>
      </w:r>
      <w:r w:rsidR="0093561A" w:rsidRPr="00B83C60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="0093561A" w:rsidRPr="00B83C60">
        <w:rPr>
          <w:rFonts w:ascii="GHEA Grapalat" w:hAnsi="GHEA Grapalat" w:cs="GHEA Grapalat"/>
          <w:b/>
          <w:bCs/>
          <w:sz w:val="24"/>
          <w:szCs w:val="24"/>
          <w:lang w:val="hy-AM"/>
        </w:rPr>
        <w:t>ընդունման</w:t>
      </w:r>
      <w:r w:rsidR="0093561A" w:rsidRPr="00B83C60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="0093561A" w:rsidRPr="00B83C60">
        <w:rPr>
          <w:rFonts w:ascii="GHEA Grapalat" w:hAnsi="GHEA Grapalat" w:cs="GHEA Grapalat"/>
          <w:b/>
          <w:bCs/>
          <w:sz w:val="24"/>
          <w:szCs w:val="24"/>
          <w:lang w:val="hy-AM"/>
        </w:rPr>
        <w:t>անհրաժեշտությունը</w:t>
      </w:r>
    </w:p>
    <w:p w14:paraId="6724BE74" w14:textId="77777777" w:rsidR="004C490F" w:rsidRPr="00B83C60" w:rsidRDefault="00CE3BA2" w:rsidP="00106C6E">
      <w:pPr>
        <w:pStyle w:val="a8"/>
        <w:tabs>
          <w:tab w:val="left" w:pos="709"/>
        </w:tabs>
        <w:spacing w:before="0" w:beforeAutospacing="0" w:after="0" w:afterAutospacing="0" w:line="360" w:lineRule="auto"/>
        <w:ind w:left="142" w:firstLine="425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B83C60">
        <w:rPr>
          <w:rFonts w:ascii="GHEA Grapalat" w:hAnsi="GHEA Grapalat" w:cs="Sylfaen"/>
          <w:bCs/>
          <w:sz w:val="24"/>
          <w:szCs w:val="24"/>
          <w:lang w:val="fr-FR"/>
        </w:rPr>
        <w:t xml:space="preserve">        </w:t>
      </w:r>
      <w:r w:rsidR="004C490F" w:rsidRPr="00B83C60">
        <w:rPr>
          <w:rFonts w:ascii="GHEA Grapalat" w:hAnsi="GHEA Grapalat" w:cs="Sylfaen"/>
          <w:bCs/>
          <w:sz w:val="24"/>
          <w:szCs w:val="24"/>
          <w:lang w:val="hy-AM"/>
        </w:rPr>
        <w:t>Նախագծի ընդունումը պայմանավորված է</w:t>
      </w:r>
      <w:r w:rsidR="003626A5" w:rsidRPr="00B83C60">
        <w:rPr>
          <w:rFonts w:ascii="GHEA Grapalat" w:hAnsi="GHEA Grapalat" w:cs="Sylfaen"/>
          <w:bCs/>
          <w:sz w:val="24"/>
          <w:szCs w:val="24"/>
          <w:lang w:val="hy-AM"/>
        </w:rPr>
        <w:t xml:space="preserve"> Գերմանիայի միջազգային համագործակցության ընկերության (ԳՄՀԸ /GIZ/) աջակցությամբ մշակվ</w:t>
      </w:r>
      <w:r w:rsidR="004C490F" w:rsidRPr="00B83C60">
        <w:rPr>
          <w:rFonts w:ascii="GHEA Grapalat" w:hAnsi="GHEA Grapalat" w:cs="Sylfaen"/>
          <w:bCs/>
          <w:sz w:val="24"/>
          <w:szCs w:val="24"/>
          <w:lang w:val="hy-AM"/>
        </w:rPr>
        <w:t>ած</w:t>
      </w:r>
      <w:r w:rsidR="003626A5" w:rsidRPr="00B83C60">
        <w:rPr>
          <w:rFonts w:ascii="GHEA Grapalat" w:hAnsi="GHEA Grapalat" w:cs="Sylfaen"/>
          <w:bCs/>
          <w:sz w:val="24"/>
          <w:szCs w:val="24"/>
          <w:lang w:val="hy-AM"/>
        </w:rPr>
        <w:t xml:space="preserve"> Անտառների Կառավարման Տեղեկատվական Համակարգ</w:t>
      </w:r>
      <w:r w:rsidRPr="00B83C60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="003626A5" w:rsidRPr="00B83C60">
        <w:rPr>
          <w:rFonts w:ascii="GHEA Grapalat" w:hAnsi="GHEA Grapalat" w:cs="Sylfaen"/>
          <w:bCs/>
          <w:sz w:val="24"/>
          <w:szCs w:val="24"/>
          <w:lang w:val="hy-AM"/>
        </w:rPr>
        <w:t xml:space="preserve"> (ԱԿՏՀ, /FMIS/) տեղեկատվական կիրառ</w:t>
      </w:r>
      <w:r w:rsidRPr="00B83C60">
        <w:rPr>
          <w:rFonts w:ascii="GHEA Grapalat" w:hAnsi="GHEA Grapalat" w:cs="Sylfaen"/>
          <w:bCs/>
          <w:sz w:val="24"/>
          <w:szCs w:val="24"/>
          <w:lang w:val="hy-AM"/>
        </w:rPr>
        <w:t>մամբ՝</w:t>
      </w:r>
      <w:r w:rsidR="003626A5" w:rsidRPr="00B83C60">
        <w:rPr>
          <w:rFonts w:ascii="GHEA Grapalat" w:hAnsi="GHEA Grapalat" w:cs="Sylfaen"/>
          <w:bCs/>
          <w:sz w:val="24"/>
          <w:szCs w:val="24"/>
          <w:lang w:val="hy-AM"/>
        </w:rPr>
        <w:t xml:space="preserve"> որպես տեղեկատվական բազայի ստեղծմանն ու տվյալների արագ փոխանցմանը, անտառների կայուն կառավարմանը և արդյունավետ որոշումների կայացմանն  ուղղված գործիք: </w:t>
      </w:r>
    </w:p>
    <w:p w14:paraId="6B1B4C8B" w14:textId="44F85969" w:rsidR="00036D75" w:rsidRPr="00B83C60" w:rsidRDefault="00BC10CC" w:rsidP="00BC10CC">
      <w:pPr>
        <w:pStyle w:val="a8"/>
        <w:tabs>
          <w:tab w:val="left" w:pos="709"/>
        </w:tabs>
        <w:spacing w:before="0" w:beforeAutospacing="0" w:after="0" w:afterAutospacing="0" w:line="360" w:lineRule="auto"/>
        <w:ind w:left="142"/>
        <w:jc w:val="both"/>
        <w:rPr>
          <w:rStyle w:val="a9"/>
          <w:rFonts w:ascii="GHEA Grapalat" w:hAnsi="GHEA Grapalat" w:cs="Sylfaen"/>
          <w:b w:val="0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ab/>
      </w:r>
      <w:bookmarkStart w:id="0" w:name="_GoBack"/>
      <w:bookmarkEnd w:id="0"/>
      <w:r w:rsidR="003626A5" w:rsidRPr="00B83C60"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Հանրապետության կառավարության 202</w:t>
      </w:r>
      <w:r w:rsidR="00757DF8" w:rsidRPr="00B83C60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="003626A5" w:rsidRPr="00B83C60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</w:t>
      </w:r>
      <w:r w:rsidR="00757DF8" w:rsidRPr="00B83C60">
        <w:rPr>
          <w:rFonts w:ascii="GHEA Grapalat" w:hAnsi="GHEA Grapalat" w:cs="Sylfaen"/>
          <w:bCs/>
          <w:sz w:val="24"/>
          <w:szCs w:val="24"/>
          <w:lang w:val="hy-AM"/>
        </w:rPr>
        <w:t>հոկտեմբերի</w:t>
      </w:r>
      <w:r w:rsidR="003626A5" w:rsidRPr="00B83C6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E31419" w:rsidRPr="00B83C60">
        <w:rPr>
          <w:rFonts w:ascii="GHEA Grapalat" w:hAnsi="GHEA Grapalat" w:cs="Sylfaen"/>
          <w:bCs/>
          <w:sz w:val="24"/>
          <w:szCs w:val="24"/>
          <w:lang w:val="hy-AM"/>
        </w:rPr>
        <w:t>14</w:t>
      </w:r>
      <w:r w:rsidR="003626A5" w:rsidRPr="00B83C60">
        <w:rPr>
          <w:rFonts w:ascii="GHEA Grapalat" w:hAnsi="GHEA Grapalat" w:cs="Sylfaen"/>
          <w:bCs/>
          <w:sz w:val="24"/>
          <w:szCs w:val="24"/>
          <w:lang w:val="hy-AM"/>
        </w:rPr>
        <w:t>-ի «</w:t>
      </w:r>
      <w:r w:rsidR="00E31419" w:rsidRPr="00B83C60">
        <w:rPr>
          <w:rFonts w:ascii="GHEA Grapalat" w:hAnsi="GHEA Grapalat" w:cs="Sylfaen"/>
          <w:bCs/>
          <w:sz w:val="24"/>
          <w:szCs w:val="24"/>
          <w:lang w:val="hy-AM"/>
        </w:rPr>
        <w:t>Գ</w:t>
      </w:r>
      <w:r w:rsidR="00E31419" w:rsidRPr="00B83C60">
        <w:rPr>
          <w:rStyle w:val="a9"/>
          <w:rFonts w:ascii="GHEA Grapalat" w:hAnsi="GHEA Grapalat" w:cs="Arial"/>
          <w:b w:val="0"/>
          <w:sz w:val="24"/>
          <w:szCs w:val="24"/>
          <w:lang w:val="hy-AM"/>
        </w:rPr>
        <w:t>ույք հետ վերցնելու և ամրացնելու մասին</w:t>
      </w:r>
      <w:r w:rsidR="003626A5" w:rsidRPr="00B83C60">
        <w:rPr>
          <w:rFonts w:ascii="GHEA Grapalat" w:hAnsi="GHEA Grapalat" w:cs="Sylfaen"/>
          <w:bCs/>
          <w:sz w:val="24"/>
          <w:szCs w:val="24"/>
          <w:lang w:val="hy-AM"/>
        </w:rPr>
        <w:t>» №</w:t>
      </w:r>
      <w:r w:rsidR="00E31419" w:rsidRPr="00B83C60">
        <w:rPr>
          <w:rFonts w:ascii="GHEA Grapalat" w:hAnsi="GHEA Grapalat" w:cs="Sylfaen"/>
          <w:bCs/>
          <w:sz w:val="24"/>
          <w:szCs w:val="24"/>
          <w:lang w:val="hy-AM"/>
        </w:rPr>
        <w:t>1672</w:t>
      </w:r>
      <w:r w:rsidR="003626A5" w:rsidRPr="00B83C60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="00E31419" w:rsidRPr="00B83C60">
        <w:rPr>
          <w:rFonts w:ascii="GHEA Grapalat" w:hAnsi="GHEA Grapalat" w:cs="Sylfaen"/>
          <w:bCs/>
          <w:sz w:val="24"/>
          <w:szCs w:val="24"/>
          <w:lang w:val="hy-AM"/>
        </w:rPr>
        <w:t>Ա</w:t>
      </w:r>
      <w:r w:rsidR="003626A5" w:rsidRPr="00B83C60">
        <w:rPr>
          <w:rFonts w:ascii="GHEA Grapalat" w:hAnsi="GHEA Grapalat" w:cs="Sylfaen"/>
          <w:bCs/>
          <w:sz w:val="24"/>
          <w:szCs w:val="24"/>
          <w:lang w:val="hy-AM"/>
        </w:rPr>
        <w:t xml:space="preserve"> որոշմամբ </w:t>
      </w:r>
      <w:r w:rsidR="00404760" w:rsidRPr="00B83C60">
        <w:rPr>
          <w:rFonts w:ascii="GHEA Grapalat" w:hAnsi="GHEA Grapalat" w:cs="Sylfaen"/>
          <w:bCs/>
          <w:sz w:val="24"/>
          <w:szCs w:val="24"/>
          <w:lang w:val="hy-AM"/>
        </w:rPr>
        <w:t>Շ</w:t>
      </w:r>
      <w:r w:rsidR="003626A5" w:rsidRPr="00B83C60">
        <w:rPr>
          <w:rFonts w:ascii="GHEA Grapalat" w:hAnsi="GHEA Grapalat" w:cs="Sylfaen"/>
          <w:bCs/>
          <w:sz w:val="24"/>
          <w:szCs w:val="24"/>
          <w:lang w:val="hy-AM"/>
        </w:rPr>
        <w:t>րջակա միջավայրի նախարարության Անտառային կոմիտեի</w:t>
      </w:r>
      <w:r w:rsidR="00E31419" w:rsidRPr="00B83C60">
        <w:rPr>
          <w:rFonts w:ascii="GHEA Grapalat" w:hAnsi="GHEA Grapalat" w:cs="Sylfaen"/>
          <w:bCs/>
          <w:sz w:val="24"/>
          <w:szCs w:val="24"/>
          <w:lang w:val="hy-AM"/>
        </w:rPr>
        <w:t>ն է ամրացվել անտառների պետական կադաստրի վարման աշխատանքների համար անհրաժեշտ գույք։ Սակայն, Անտառային կոմիտեի կողմից պետական անտառների և անտառային հողերի պետական հաշվառման</w:t>
      </w:r>
      <w:r w:rsidR="00404760" w:rsidRPr="00B83C6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E31419" w:rsidRPr="00B83C60">
        <w:rPr>
          <w:rFonts w:ascii="GHEA Grapalat" w:hAnsi="GHEA Grapalat" w:cs="Sylfaen"/>
          <w:bCs/>
          <w:sz w:val="24"/>
          <w:szCs w:val="24"/>
          <w:lang w:val="hy-AM"/>
        </w:rPr>
        <w:t>կազմակերպման, անտառների պետական կադաստրի վարման աշխատանքների ամբողջական, արդյունավետ համակարգման</w:t>
      </w:r>
      <w:r w:rsidR="00404760" w:rsidRPr="00B83C6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E31419" w:rsidRPr="00B83C60">
        <w:rPr>
          <w:rFonts w:ascii="GHEA Grapalat" w:hAnsi="GHEA Grapalat" w:cs="Sylfaen"/>
          <w:bCs/>
          <w:sz w:val="24"/>
          <w:szCs w:val="24"/>
          <w:lang w:val="hy-AM"/>
        </w:rPr>
        <w:t xml:space="preserve">և իրականացման համար անհրաժեշտ են նաև </w:t>
      </w:r>
      <w:r w:rsidR="00E31419" w:rsidRPr="00B83C60">
        <w:rPr>
          <w:rFonts w:ascii="GHEA Grapalat" w:hAnsi="GHEA Grapalat" w:cs="Calibri"/>
          <w:color w:val="000000"/>
          <w:sz w:val="24"/>
          <w:lang w:val="fr-FR"/>
        </w:rPr>
        <w:t>«</w:t>
      </w:r>
      <w:r w:rsidR="00E31419" w:rsidRPr="00B83C60">
        <w:rPr>
          <w:rFonts w:ascii="GHEA Grapalat" w:eastAsia="Calibri" w:hAnsi="GHEA Grapalat" w:cs="Calibri"/>
          <w:sz w:val="24"/>
          <w:lang w:val="hy-AM"/>
        </w:rPr>
        <w:t>Հիդրոօդերևութաբանության</w:t>
      </w:r>
      <w:r w:rsidR="00E31419" w:rsidRPr="00B83C60">
        <w:rPr>
          <w:rFonts w:ascii="GHEA Grapalat" w:eastAsia="Calibri" w:hAnsi="GHEA Grapalat" w:cs="Calibri"/>
          <w:sz w:val="24"/>
          <w:lang w:val="fr-FR"/>
        </w:rPr>
        <w:t xml:space="preserve"> </w:t>
      </w:r>
      <w:r w:rsidR="00E31419" w:rsidRPr="00B83C60">
        <w:rPr>
          <w:rFonts w:ascii="GHEA Grapalat" w:eastAsia="Calibri" w:hAnsi="GHEA Grapalat" w:cs="Calibri"/>
          <w:sz w:val="24"/>
          <w:lang w:val="hy-AM"/>
        </w:rPr>
        <w:t>և</w:t>
      </w:r>
      <w:r w:rsidR="00E31419" w:rsidRPr="00B83C60">
        <w:rPr>
          <w:rFonts w:ascii="GHEA Grapalat" w:eastAsia="Calibri" w:hAnsi="GHEA Grapalat" w:cs="Calibri"/>
          <w:sz w:val="24"/>
          <w:lang w:val="fr-FR"/>
        </w:rPr>
        <w:t xml:space="preserve"> </w:t>
      </w:r>
      <w:r w:rsidR="00E31419" w:rsidRPr="00B83C60">
        <w:rPr>
          <w:rFonts w:ascii="GHEA Grapalat" w:eastAsia="Calibri" w:hAnsi="GHEA Grapalat" w:cs="Calibri"/>
          <w:sz w:val="24"/>
          <w:lang w:val="hy-AM"/>
        </w:rPr>
        <w:t>մոնիթորինգի</w:t>
      </w:r>
      <w:r w:rsidR="00E31419" w:rsidRPr="00B83C60">
        <w:rPr>
          <w:rFonts w:ascii="GHEA Grapalat" w:eastAsia="Calibri" w:hAnsi="GHEA Grapalat" w:cs="Calibri"/>
          <w:sz w:val="24"/>
          <w:lang w:val="fr-FR"/>
        </w:rPr>
        <w:t xml:space="preserve"> </w:t>
      </w:r>
      <w:r w:rsidR="00E31419" w:rsidRPr="00B83C60">
        <w:rPr>
          <w:rFonts w:ascii="GHEA Grapalat" w:eastAsia="Calibri" w:hAnsi="GHEA Grapalat" w:cs="Calibri"/>
          <w:sz w:val="24"/>
          <w:lang w:val="hy-AM"/>
        </w:rPr>
        <w:t>կենտրոն</w:t>
      </w:r>
      <w:r w:rsidR="00E31419" w:rsidRPr="00B83C60">
        <w:rPr>
          <w:rFonts w:ascii="GHEA Grapalat" w:hAnsi="GHEA Grapalat" w:cs="Calibri"/>
          <w:color w:val="000000"/>
          <w:sz w:val="24"/>
          <w:lang w:val="fr-FR"/>
        </w:rPr>
        <w:t xml:space="preserve">» </w:t>
      </w:r>
      <w:r w:rsidR="00E31419" w:rsidRPr="00B83C60">
        <w:rPr>
          <w:rFonts w:ascii="GHEA Grapalat" w:hAnsi="GHEA Grapalat" w:cs="Calibri"/>
          <w:color w:val="000000"/>
          <w:sz w:val="24"/>
          <w:lang w:val="hy-AM"/>
        </w:rPr>
        <w:t>պետական</w:t>
      </w:r>
      <w:r w:rsidR="00E31419" w:rsidRPr="00B83C60">
        <w:rPr>
          <w:rFonts w:ascii="GHEA Grapalat" w:hAnsi="GHEA Grapalat" w:cs="Calibri"/>
          <w:color w:val="000000"/>
          <w:sz w:val="24"/>
          <w:lang w:val="fr-FR"/>
        </w:rPr>
        <w:t xml:space="preserve"> </w:t>
      </w:r>
      <w:r w:rsidR="00E31419" w:rsidRPr="00B83C60">
        <w:rPr>
          <w:rFonts w:ascii="GHEA Grapalat" w:hAnsi="GHEA Grapalat" w:cs="Calibri"/>
          <w:color w:val="000000"/>
          <w:sz w:val="24"/>
          <w:lang w:val="hy-AM"/>
        </w:rPr>
        <w:t>ոչ</w:t>
      </w:r>
      <w:r w:rsidR="00E31419" w:rsidRPr="00B83C60">
        <w:rPr>
          <w:rFonts w:ascii="GHEA Grapalat" w:hAnsi="GHEA Grapalat" w:cs="Calibri"/>
          <w:color w:val="000000"/>
          <w:sz w:val="24"/>
          <w:lang w:val="fr-FR"/>
        </w:rPr>
        <w:t xml:space="preserve"> </w:t>
      </w:r>
      <w:r w:rsidR="00E31419" w:rsidRPr="00B83C60">
        <w:rPr>
          <w:rFonts w:ascii="GHEA Grapalat" w:hAnsi="GHEA Grapalat" w:cs="Calibri"/>
          <w:color w:val="000000"/>
          <w:sz w:val="24"/>
          <w:lang w:val="hy-AM"/>
        </w:rPr>
        <w:t>առևտրային</w:t>
      </w:r>
      <w:r w:rsidR="00E31419" w:rsidRPr="00B83C60">
        <w:rPr>
          <w:rFonts w:ascii="GHEA Grapalat" w:hAnsi="GHEA Grapalat" w:cs="Calibri"/>
          <w:color w:val="000000"/>
          <w:sz w:val="24"/>
          <w:lang w:val="fr-FR"/>
        </w:rPr>
        <w:t xml:space="preserve"> </w:t>
      </w:r>
      <w:r w:rsidR="00E31419" w:rsidRPr="00B83C60">
        <w:rPr>
          <w:rFonts w:ascii="GHEA Grapalat" w:hAnsi="GHEA Grapalat" w:cs="Calibri"/>
          <w:color w:val="000000"/>
          <w:sz w:val="24"/>
          <w:lang w:val="hy-AM"/>
        </w:rPr>
        <w:t>կազմակերպության</w:t>
      </w:r>
      <w:r w:rsidR="00E31419" w:rsidRPr="00B83C60">
        <w:rPr>
          <w:rFonts w:ascii="GHEA Grapalat" w:eastAsia="Calibri" w:hAnsi="GHEA Grapalat"/>
          <w:sz w:val="24"/>
          <w:szCs w:val="24"/>
          <w:shd w:val="clear" w:color="auto" w:fill="FFFFFF"/>
          <w:lang w:val="hy-AM"/>
        </w:rPr>
        <w:t xml:space="preserve"> հաշվեկշռում գտնվող սույն նախագծի հավելվածում նշված գույքը։ </w:t>
      </w:r>
      <w:r w:rsidR="006A3ABE" w:rsidRPr="00B83C60">
        <w:rPr>
          <w:rFonts w:ascii="GHEA Grapalat" w:eastAsia="Calibri" w:hAnsi="GHEA Grapalat"/>
          <w:sz w:val="24"/>
          <w:szCs w:val="24"/>
          <w:shd w:val="clear" w:color="auto" w:fill="FFFFFF"/>
          <w:lang w:val="hy-AM"/>
        </w:rPr>
        <w:t>Որը</w:t>
      </w:r>
      <w:r w:rsidR="003626A5" w:rsidRPr="00B83C6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6A3ABE" w:rsidRPr="00B83C60">
        <w:rPr>
          <w:rFonts w:ascii="GHEA Grapalat" w:hAnsi="GHEA Grapalat" w:cs="Sylfaen"/>
          <w:bCs/>
          <w:sz w:val="24"/>
          <w:szCs w:val="24"/>
          <w:lang w:val="hy-AM"/>
        </w:rPr>
        <w:t>կ</w:t>
      </w:r>
      <w:r w:rsidR="003626A5" w:rsidRPr="00B83C60">
        <w:rPr>
          <w:rFonts w:ascii="GHEA Grapalat" w:hAnsi="GHEA Grapalat" w:cs="Sylfaen"/>
          <w:bCs/>
          <w:sz w:val="24"/>
          <w:szCs w:val="24"/>
          <w:lang w:val="hy-AM"/>
        </w:rPr>
        <w:t>սինխրոնիզացվի ԱԿՏՀ-ի հետ</w:t>
      </w:r>
      <w:r w:rsidR="006A3ABE" w:rsidRPr="00B83C60">
        <w:rPr>
          <w:rFonts w:ascii="GHEA Grapalat" w:hAnsi="GHEA Grapalat" w:cs="Sylfaen"/>
          <w:bCs/>
          <w:sz w:val="24"/>
          <w:szCs w:val="24"/>
          <w:lang w:val="hy-AM"/>
        </w:rPr>
        <w:t>, ինչի արդյունքում</w:t>
      </w:r>
      <w:r w:rsidR="003626A5" w:rsidRPr="00B83C60">
        <w:rPr>
          <w:rFonts w:ascii="GHEA Grapalat" w:hAnsi="GHEA Grapalat" w:cs="Sylfaen"/>
          <w:bCs/>
          <w:sz w:val="24"/>
          <w:szCs w:val="24"/>
          <w:lang w:val="hy-AM"/>
        </w:rPr>
        <w:t xml:space="preserve"> «Անտառների կադաստրի վարում» միջոցառման շրջանակներում հնարավոր կլինի հետագայում ապահովել ԱԿՏՀ-ի և կադաստրի վարման ծրագրի սպասարկումը: </w:t>
      </w:r>
      <w:r w:rsidR="00B97BDB" w:rsidRPr="00B83C60">
        <w:rPr>
          <w:rStyle w:val="a9"/>
          <w:rFonts w:ascii="GHEA Grapalat" w:hAnsi="GHEA Grapalat" w:cs="Sylfaen"/>
          <w:b w:val="0"/>
          <w:sz w:val="24"/>
          <w:szCs w:val="24"/>
          <w:lang w:val="hy-AM"/>
        </w:rPr>
        <w:tab/>
        <w:t xml:space="preserve"> </w:t>
      </w:r>
    </w:p>
    <w:p w14:paraId="1154573A" w14:textId="5D3C121A" w:rsidR="0093561A" w:rsidRPr="00B83C60" w:rsidRDefault="009153C5" w:rsidP="00106C6E">
      <w:pPr>
        <w:pStyle w:val="a6"/>
        <w:numPr>
          <w:ilvl w:val="0"/>
          <w:numId w:val="11"/>
        </w:numPr>
        <w:spacing w:after="0" w:line="360" w:lineRule="auto"/>
        <w:ind w:left="142" w:right="-90" w:firstLine="425"/>
        <w:rPr>
          <w:rFonts w:ascii="GHEA Grapalat" w:hAnsi="GHEA Grapalat" w:cs="Sylfaen"/>
          <w:b/>
          <w:color w:val="000000"/>
          <w:sz w:val="24"/>
          <w:szCs w:val="24"/>
          <w:lang w:val="de-DE"/>
        </w:rPr>
      </w:pPr>
      <w:r w:rsidRPr="00B83C60">
        <w:rPr>
          <w:rFonts w:ascii="GHEA Grapalat" w:hAnsi="GHEA Grapalat" w:cs="GHEA Mariam"/>
          <w:sz w:val="24"/>
          <w:szCs w:val="24"/>
          <w:lang w:val="hy-AM"/>
        </w:rPr>
        <w:t>.</w:t>
      </w:r>
      <w:r w:rsidR="00D16ED5" w:rsidRPr="00B83C6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   </w:t>
      </w:r>
      <w:proofErr w:type="spellStart"/>
      <w:r w:rsidR="0093561A" w:rsidRPr="00B83C60">
        <w:rPr>
          <w:rFonts w:ascii="GHEA Grapalat" w:hAnsi="GHEA Grapalat" w:cs="Sylfaen"/>
          <w:b/>
          <w:color w:val="000000"/>
          <w:sz w:val="24"/>
          <w:szCs w:val="24"/>
          <w:lang w:val="de-DE"/>
        </w:rPr>
        <w:t>Առաջարկվող</w:t>
      </w:r>
      <w:proofErr w:type="spellEnd"/>
      <w:r w:rsidR="0093561A" w:rsidRPr="00B83C60">
        <w:rPr>
          <w:rFonts w:ascii="GHEA Grapalat" w:hAnsi="GHEA Grapalat" w:cs="Sylfae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93561A" w:rsidRPr="00B83C60">
        <w:rPr>
          <w:rFonts w:ascii="GHEA Grapalat" w:hAnsi="GHEA Grapalat" w:cs="Sylfaen"/>
          <w:b/>
          <w:color w:val="000000"/>
          <w:sz w:val="24"/>
          <w:szCs w:val="24"/>
          <w:lang w:val="de-DE"/>
        </w:rPr>
        <w:t>կարգավորման</w:t>
      </w:r>
      <w:proofErr w:type="spellEnd"/>
      <w:r w:rsidR="0093561A" w:rsidRPr="00B83C60">
        <w:rPr>
          <w:rFonts w:ascii="GHEA Grapalat" w:hAnsi="GHEA Grapalat" w:cs="Sylfae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93561A" w:rsidRPr="00B83C60">
        <w:rPr>
          <w:rFonts w:ascii="GHEA Grapalat" w:hAnsi="GHEA Grapalat" w:cs="Sylfaen"/>
          <w:b/>
          <w:color w:val="000000"/>
          <w:sz w:val="24"/>
          <w:szCs w:val="24"/>
          <w:lang w:val="de-DE"/>
        </w:rPr>
        <w:t>բնույթը</w:t>
      </w:r>
      <w:proofErr w:type="spellEnd"/>
    </w:p>
    <w:p w14:paraId="67606D76" w14:textId="115574D7" w:rsidR="00F51500" w:rsidRPr="00B83C60" w:rsidRDefault="00CE3BA2" w:rsidP="00106C6E">
      <w:pPr>
        <w:pStyle w:val="a6"/>
        <w:spacing w:after="0" w:line="360" w:lineRule="auto"/>
        <w:ind w:left="142" w:firstLine="425"/>
        <w:jc w:val="both"/>
        <w:rPr>
          <w:rFonts w:ascii="GHEA Grapalat" w:eastAsia="Calibri" w:hAnsi="GHEA Grapalat"/>
          <w:sz w:val="24"/>
          <w:szCs w:val="24"/>
          <w:lang w:val="hy-AM" w:bidi="ar-SA"/>
        </w:rPr>
      </w:pPr>
      <w:r w:rsidRPr="00B83C60">
        <w:rPr>
          <w:rFonts w:ascii="GHEA Grapalat" w:hAnsi="GHEA Grapalat" w:cs="Sylfaen"/>
          <w:bCs/>
          <w:sz w:val="24"/>
          <w:szCs w:val="24"/>
          <w:lang w:val="de-DE"/>
        </w:rPr>
        <w:t xml:space="preserve">        </w:t>
      </w:r>
      <w:proofErr w:type="spellStart"/>
      <w:r w:rsidRPr="00B83C60">
        <w:rPr>
          <w:rFonts w:ascii="GHEA Grapalat" w:hAnsi="GHEA Grapalat" w:cs="Sylfaen"/>
          <w:bCs/>
          <w:sz w:val="24"/>
          <w:szCs w:val="24"/>
          <w:lang w:val="ru-RU"/>
        </w:rPr>
        <w:t>Անտառային</w:t>
      </w:r>
      <w:proofErr w:type="spellEnd"/>
      <w:r w:rsidRPr="00B83C60">
        <w:rPr>
          <w:rFonts w:ascii="GHEA Grapalat" w:hAnsi="GHEA Grapalat" w:cs="Sylfaen"/>
          <w:bCs/>
          <w:sz w:val="24"/>
          <w:szCs w:val="24"/>
          <w:lang w:val="de-DE"/>
        </w:rPr>
        <w:t xml:space="preserve"> </w:t>
      </w:r>
      <w:proofErr w:type="spellStart"/>
      <w:r w:rsidRPr="00B83C60">
        <w:rPr>
          <w:rFonts w:ascii="GHEA Grapalat" w:hAnsi="GHEA Grapalat" w:cs="Sylfaen"/>
          <w:bCs/>
          <w:sz w:val="24"/>
          <w:szCs w:val="24"/>
          <w:lang w:val="ru-RU"/>
        </w:rPr>
        <w:t>կոմիտեի</w:t>
      </w:r>
      <w:proofErr w:type="spellEnd"/>
      <w:r w:rsidRPr="00B83C60">
        <w:rPr>
          <w:rFonts w:ascii="GHEA Grapalat" w:hAnsi="GHEA Grapalat" w:cs="Sylfaen"/>
          <w:bCs/>
          <w:sz w:val="24"/>
          <w:szCs w:val="24"/>
          <w:lang w:val="de-DE"/>
        </w:rPr>
        <w:t xml:space="preserve"> </w:t>
      </w:r>
      <w:proofErr w:type="spellStart"/>
      <w:r w:rsidRPr="00B83C60">
        <w:rPr>
          <w:rFonts w:ascii="GHEA Grapalat" w:hAnsi="GHEA Grapalat" w:cs="Sylfaen"/>
          <w:bCs/>
          <w:sz w:val="24"/>
          <w:szCs w:val="24"/>
          <w:lang w:val="ru-RU"/>
        </w:rPr>
        <w:t>կանոնադրական</w:t>
      </w:r>
      <w:proofErr w:type="spellEnd"/>
      <w:r w:rsidRPr="00B83C60">
        <w:rPr>
          <w:rFonts w:ascii="GHEA Grapalat" w:hAnsi="GHEA Grapalat" w:cs="Sylfaen"/>
          <w:bCs/>
          <w:sz w:val="24"/>
          <w:szCs w:val="24"/>
          <w:lang w:val="de-DE"/>
        </w:rPr>
        <w:t xml:space="preserve"> </w:t>
      </w:r>
      <w:proofErr w:type="spellStart"/>
      <w:r w:rsidRPr="00B83C60">
        <w:rPr>
          <w:rFonts w:ascii="GHEA Grapalat" w:hAnsi="GHEA Grapalat" w:cs="Sylfaen"/>
          <w:bCs/>
          <w:sz w:val="24"/>
          <w:szCs w:val="24"/>
          <w:lang w:val="ru-RU"/>
        </w:rPr>
        <w:t>խնդիրների</w:t>
      </w:r>
      <w:proofErr w:type="spellEnd"/>
      <w:r w:rsidRPr="00B83C60">
        <w:rPr>
          <w:rFonts w:ascii="GHEA Grapalat" w:hAnsi="GHEA Grapalat" w:cs="Sylfaen"/>
          <w:bCs/>
          <w:sz w:val="24"/>
          <w:szCs w:val="24"/>
          <w:lang w:val="de-DE"/>
        </w:rPr>
        <w:t xml:space="preserve"> </w:t>
      </w:r>
      <w:r w:rsidRPr="00B83C60">
        <w:rPr>
          <w:rFonts w:ascii="GHEA Grapalat" w:hAnsi="GHEA Grapalat" w:cs="Sylfaen"/>
          <w:bCs/>
          <w:sz w:val="24"/>
          <w:szCs w:val="24"/>
          <w:lang w:val="ru-RU"/>
        </w:rPr>
        <w:t>և</w:t>
      </w:r>
      <w:r w:rsidRPr="00B83C60">
        <w:rPr>
          <w:rFonts w:ascii="GHEA Grapalat" w:hAnsi="GHEA Grapalat" w:cs="Sylfaen"/>
          <w:bCs/>
          <w:sz w:val="24"/>
          <w:szCs w:val="24"/>
          <w:lang w:val="de-DE"/>
        </w:rPr>
        <w:t xml:space="preserve"> </w:t>
      </w:r>
      <w:proofErr w:type="spellStart"/>
      <w:r w:rsidRPr="00B83C60">
        <w:rPr>
          <w:rFonts w:ascii="GHEA Grapalat" w:hAnsi="GHEA Grapalat" w:cs="Sylfaen"/>
          <w:bCs/>
          <w:sz w:val="24"/>
          <w:szCs w:val="24"/>
          <w:lang w:val="ru-RU"/>
        </w:rPr>
        <w:t>գործառույթների</w:t>
      </w:r>
      <w:proofErr w:type="spellEnd"/>
      <w:r w:rsidR="00C5621C" w:rsidRPr="00B83C60">
        <w:rPr>
          <w:rFonts w:ascii="GHEA Grapalat" w:hAnsi="GHEA Grapalat" w:cs="Sylfaen"/>
          <w:bCs/>
          <w:sz w:val="24"/>
          <w:szCs w:val="24"/>
          <w:lang w:val="de-DE"/>
        </w:rPr>
        <w:t xml:space="preserve"> </w:t>
      </w:r>
      <w:proofErr w:type="spellStart"/>
      <w:r w:rsidR="00C5621C" w:rsidRPr="00B83C60">
        <w:rPr>
          <w:rFonts w:ascii="GHEA Grapalat" w:hAnsi="GHEA Grapalat" w:cs="Sylfaen"/>
          <w:bCs/>
          <w:sz w:val="24"/>
          <w:szCs w:val="24"/>
          <w:lang w:val="ru-RU"/>
        </w:rPr>
        <w:t>արդյունավետ</w:t>
      </w:r>
      <w:proofErr w:type="spellEnd"/>
      <w:r w:rsidRPr="00B83C60">
        <w:rPr>
          <w:rFonts w:ascii="GHEA Grapalat" w:hAnsi="GHEA Grapalat" w:cs="Sylfaen"/>
          <w:bCs/>
          <w:sz w:val="24"/>
          <w:szCs w:val="24"/>
          <w:lang w:val="de-DE"/>
        </w:rPr>
        <w:t xml:space="preserve"> </w:t>
      </w:r>
      <w:proofErr w:type="spellStart"/>
      <w:r w:rsidRPr="00B83C60">
        <w:rPr>
          <w:rFonts w:ascii="GHEA Grapalat" w:hAnsi="GHEA Grapalat" w:cs="Sylfaen"/>
          <w:bCs/>
          <w:sz w:val="24"/>
          <w:szCs w:val="24"/>
          <w:lang w:val="ru-RU"/>
        </w:rPr>
        <w:t>իրականացման</w:t>
      </w:r>
      <w:proofErr w:type="spellEnd"/>
      <w:r w:rsidRPr="00B83C60">
        <w:rPr>
          <w:rFonts w:ascii="GHEA Grapalat" w:hAnsi="GHEA Grapalat" w:cs="Sylfaen"/>
          <w:bCs/>
          <w:sz w:val="24"/>
          <w:szCs w:val="24"/>
          <w:lang w:val="de-DE"/>
        </w:rPr>
        <w:t xml:space="preserve"> </w:t>
      </w:r>
      <w:proofErr w:type="spellStart"/>
      <w:r w:rsidRPr="00B83C60">
        <w:rPr>
          <w:rFonts w:ascii="GHEA Grapalat" w:hAnsi="GHEA Grapalat" w:cs="Sylfaen"/>
          <w:bCs/>
          <w:sz w:val="24"/>
          <w:szCs w:val="24"/>
          <w:lang w:val="ru-RU"/>
        </w:rPr>
        <w:t>համար</w:t>
      </w:r>
      <w:proofErr w:type="spellEnd"/>
      <w:r w:rsidRPr="00B83C60">
        <w:rPr>
          <w:rFonts w:ascii="GHEA Grapalat" w:hAnsi="GHEA Grapalat" w:cs="Sylfaen"/>
          <w:bCs/>
          <w:sz w:val="24"/>
          <w:szCs w:val="24"/>
          <w:lang w:val="de-DE"/>
        </w:rPr>
        <w:t xml:space="preserve"> </w:t>
      </w:r>
      <w:r w:rsidRPr="00B83C60">
        <w:rPr>
          <w:rFonts w:ascii="GHEA Grapalat" w:hAnsi="GHEA Grapalat" w:cs="Sylfaen"/>
          <w:bCs/>
          <w:sz w:val="24"/>
          <w:szCs w:val="24"/>
          <w:lang w:val="hy-AM"/>
        </w:rPr>
        <w:t>ԱԿՏՀ ծրագ</w:t>
      </w:r>
      <w:proofErr w:type="spellStart"/>
      <w:r w:rsidRPr="00B83C60">
        <w:rPr>
          <w:rFonts w:ascii="GHEA Grapalat" w:hAnsi="GHEA Grapalat" w:cs="Sylfaen"/>
          <w:bCs/>
          <w:sz w:val="24"/>
          <w:szCs w:val="24"/>
          <w:lang w:val="ru-RU"/>
        </w:rPr>
        <w:t>րի</w:t>
      </w:r>
      <w:proofErr w:type="spellEnd"/>
      <w:r w:rsidR="00992063" w:rsidRPr="00B83C60">
        <w:rPr>
          <w:rFonts w:ascii="GHEA Grapalat" w:hAnsi="GHEA Grapalat" w:cs="Sylfaen"/>
          <w:bCs/>
          <w:sz w:val="24"/>
          <w:szCs w:val="24"/>
          <w:lang w:val="de-DE"/>
        </w:rPr>
        <w:t xml:space="preserve"> </w:t>
      </w:r>
      <w:r w:rsidR="0054343C" w:rsidRPr="00B83C60">
        <w:rPr>
          <w:rFonts w:ascii="GHEA Grapalat" w:hAnsi="GHEA Grapalat" w:cs="Sylfaen"/>
          <w:bCs/>
          <w:sz w:val="24"/>
          <w:szCs w:val="24"/>
          <w:lang w:val="hy-AM"/>
        </w:rPr>
        <w:t>շրջանակում</w:t>
      </w:r>
      <w:r w:rsidR="00992063" w:rsidRPr="00B83C60">
        <w:rPr>
          <w:rFonts w:ascii="GHEA Grapalat" w:hAnsi="GHEA Grapalat" w:cs="Sylfaen"/>
          <w:bCs/>
          <w:sz w:val="24"/>
          <w:szCs w:val="24"/>
          <w:lang w:val="de-DE"/>
        </w:rPr>
        <w:t xml:space="preserve">, </w:t>
      </w:r>
      <w:proofErr w:type="spellStart"/>
      <w:r w:rsidR="00992063" w:rsidRPr="00B83C60">
        <w:rPr>
          <w:rFonts w:ascii="GHEA Grapalat" w:hAnsi="GHEA Grapalat" w:cs="Sylfaen"/>
          <w:bCs/>
          <w:sz w:val="24"/>
          <w:szCs w:val="24"/>
          <w:lang w:val="ru-RU"/>
        </w:rPr>
        <w:t>անհրաժեշտ</w:t>
      </w:r>
      <w:proofErr w:type="spellEnd"/>
      <w:r w:rsidR="00992063" w:rsidRPr="00B83C60">
        <w:rPr>
          <w:rFonts w:ascii="GHEA Grapalat" w:hAnsi="GHEA Grapalat" w:cs="Sylfaen"/>
          <w:bCs/>
          <w:sz w:val="24"/>
          <w:szCs w:val="24"/>
          <w:lang w:val="de-DE"/>
        </w:rPr>
        <w:t xml:space="preserve"> </w:t>
      </w:r>
      <w:r w:rsidR="00992063" w:rsidRPr="00B83C60">
        <w:rPr>
          <w:rFonts w:ascii="GHEA Grapalat" w:hAnsi="GHEA Grapalat" w:cs="Sylfaen"/>
          <w:bCs/>
          <w:sz w:val="24"/>
          <w:szCs w:val="24"/>
          <w:lang w:val="ru-RU"/>
        </w:rPr>
        <w:t>է</w:t>
      </w:r>
      <w:r w:rsidR="00E046FF" w:rsidRPr="00B83C60">
        <w:rPr>
          <w:rFonts w:ascii="GHEA Grapalat" w:hAnsi="GHEA Grapalat" w:cs="Sylfaen"/>
          <w:bCs/>
          <w:sz w:val="24"/>
          <w:szCs w:val="24"/>
          <w:lang w:val="de-DE"/>
        </w:rPr>
        <w:t xml:space="preserve"> </w:t>
      </w:r>
      <w:proofErr w:type="spellStart"/>
      <w:r w:rsidR="00E046FF" w:rsidRPr="00B83C60">
        <w:rPr>
          <w:rFonts w:ascii="GHEA Grapalat" w:hAnsi="GHEA Grapalat" w:cs="Sylfaen"/>
          <w:bCs/>
          <w:sz w:val="24"/>
          <w:szCs w:val="24"/>
          <w:lang w:val="ru-RU"/>
        </w:rPr>
        <w:t>համապատասխան</w:t>
      </w:r>
      <w:proofErr w:type="spellEnd"/>
      <w:r w:rsidR="00E046FF" w:rsidRPr="00B83C60">
        <w:rPr>
          <w:rFonts w:ascii="GHEA Grapalat" w:hAnsi="GHEA Grapalat" w:cs="Sylfaen"/>
          <w:bCs/>
          <w:sz w:val="24"/>
          <w:szCs w:val="24"/>
          <w:lang w:val="de-DE"/>
        </w:rPr>
        <w:t xml:space="preserve"> </w:t>
      </w:r>
      <w:proofErr w:type="spellStart"/>
      <w:r w:rsidR="00E046FF" w:rsidRPr="00B83C60">
        <w:rPr>
          <w:rFonts w:ascii="GHEA Grapalat" w:hAnsi="GHEA Grapalat" w:cs="Sylfaen"/>
          <w:bCs/>
          <w:sz w:val="24"/>
          <w:szCs w:val="24"/>
          <w:lang w:val="ru-RU"/>
        </w:rPr>
        <w:t>գույքի</w:t>
      </w:r>
      <w:proofErr w:type="spellEnd"/>
      <w:r w:rsidR="00E046FF" w:rsidRPr="00B83C60">
        <w:rPr>
          <w:rFonts w:ascii="GHEA Grapalat" w:hAnsi="GHEA Grapalat" w:cs="Sylfaen"/>
          <w:bCs/>
          <w:sz w:val="24"/>
          <w:szCs w:val="24"/>
          <w:lang w:val="ru-RU"/>
        </w:rPr>
        <w:t>՝</w:t>
      </w:r>
      <w:r w:rsidR="00E046FF" w:rsidRPr="00B83C60">
        <w:rPr>
          <w:rFonts w:ascii="GHEA Grapalat" w:hAnsi="GHEA Grapalat" w:cs="Sylfaen"/>
          <w:bCs/>
          <w:sz w:val="24"/>
          <w:szCs w:val="24"/>
          <w:lang w:val="de-DE"/>
        </w:rPr>
        <w:t xml:space="preserve"> </w:t>
      </w:r>
      <w:r w:rsidR="0054343C" w:rsidRPr="00B83C60">
        <w:rPr>
          <w:rFonts w:ascii="GHEA Grapalat" w:hAnsi="GHEA Grapalat" w:cs="Calibri"/>
          <w:color w:val="000000"/>
          <w:sz w:val="24"/>
          <w:lang w:val="fr-FR"/>
        </w:rPr>
        <w:t>«</w:t>
      </w:r>
      <w:r w:rsidR="0054343C" w:rsidRPr="00B83C60">
        <w:rPr>
          <w:rFonts w:ascii="GHEA Grapalat" w:eastAsia="Calibri" w:hAnsi="GHEA Grapalat" w:cs="Calibri"/>
          <w:sz w:val="24"/>
          <w:lang w:val="hy-AM"/>
        </w:rPr>
        <w:t>Հիդրոօդերևութաբանության</w:t>
      </w:r>
      <w:r w:rsidR="0054343C" w:rsidRPr="00B83C60">
        <w:rPr>
          <w:rFonts w:ascii="GHEA Grapalat" w:eastAsia="Calibri" w:hAnsi="GHEA Grapalat" w:cs="Calibri"/>
          <w:sz w:val="24"/>
          <w:lang w:val="fr-FR"/>
        </w:rPr>
        <w:t xml:space="preserve"> </w:t>
      </w:r>
      <w:r w:rsidR="0054343C" w:rsidRPr="00B83C60">
        <w:rPr>
          <w:rFonts w:ascii="GHEA Grapalat" w:eastAsia="Calibri" w:hAnsi="GHEA Grapalat" w:cs="Calibri"/>
          <w:sz w:val="24"/>
          <w:lang w:val="hy-AM"/>
        </w:rPr>
        <w:t>և</w:t>
      </w:r>
      <w:r w:rsidR="0054343C" w:rsidRPr="00B83C60">
        <w:rPr>
          <w:rFonts w:ascii="GHEA Grapalat" w:eastAsia="Calibri" w:hAnsi="GHEA Grapalat" w:cs="Calibri"/>
          <w:sz w:val="24"/>
          <w:lang w:val="fr-FR"/>
        </w:rPr>
        <w:t xml:space="preserve"> </w:t>
      </w:r>
      <w:r w:rsidR="0054343C" w:rsidRPr="00B83C60">
        <w:rPr>
          <w:rFonts w:ascii="GHEA Grapalat" w:eastAsia="Calibri" w:hAnsi="GHEA Grapalat" w:cs="Calibri"/>
          <w:sz w:val="24"/>
          <w:lang w:val="hy-AM"/>
        </w:rPr>
        <w:t>մոնիթորինգի</w:t>
      </w:r>
      <w:r w:rsidR="0054343C" w:rsidRPr="00B83C60">
        <w:rPr>
          <w:rFonts w:ascii="GHEA Grapalat" w:eastAsia="Calibri" w:hAnsi="GHEA Grapalat" w:cs="Calibri"/>
          <w:sz w:val="24"/>
          <w:lang w:val="fr-FR"/>
        </w:rPr>
        <w:t xml:space="preserve"> </w:t>
      </w:r>
      <w:r w:rsidR="0054343C" w:rsidRPr="00B83C60">
        <w:rPr>
          <w:rFonts w:ascii="GHEA Grapalat" w:eastAsia="Calibri" w:hAnsi="GHEA Grapalat" w:cs="Calibri"/>
          <w:sz w:val="24"/>
          <w:lang w:val="hy-AM"/>
        </w:rPr>
        <w:t>կենտրոն</w:t>
      </w:r>
      <w:r w:rsidR="0054343C" w:rsidRPr="00B83C60">
        <w:rPr>
          <w:rFonts w:ascii="GHEA Grapalat" w:hAnsi="GHEA Grapalat" w:cs="Calibri"/>
          <w:color w:val="000000"/>
          <w:sz w:val="24"/>
          <w:lang w:val="fr-FR"/>
        </w:rPr>
        <w:t xml:space="preserve">» </w:t>
      </w:r>
      <w:r w:rsidR="0054343C" w:rsidRPr="00B83C60">
        <w:rPr>
          <w:rFonts w:ascii="GHEA Grapalat" w:hAnsi="GHEA Grapalat" w:cs="Calibri"/>
          <w:color w:val="000000"/>
          <w:sz w:val="24"/>
          <w:lang w:val="hy-AM"/>
        </w:rPr>
        <w:t>պետական</w:t>
      </w:r>
      <w:r w:rsidR="0054343C" w:rsidRPr="00B83C60">
        <w:rPr>
          <w:rFonts w:ascii="GHEA Grapalat" w:hAnsi="GHEA Grapalat" w:cs="Calibri"/>
          <w:color w:val="000000"/>
          <w:sz w:val="24"/>
          <w:lang w:val="fr-FR"/>
        </w:rPr>
        <w:t xml:space="preserve"> </w:t>
      </w:r>
      <w:r w:rsidR="0054343C" w:rsidRPr="00B83C60">
        <w:rPr>
          <w:rFonts w:ascii="GHEA Grapalat" w:hAnsi="GHEA Grapalat" w:cs="Calibri"/>
          <w:color w:val="000000"/>
          <w:sz w:val="24"/>
          <w:lang w:val="hy-AM"/>
        </w:rPr>
        <w:t>ոչ</w:t>
      </w:r>
      <w:r w:rsidR="0054343C" w:rsidRPr="00B83C60">
        <w:rPr>
          <w:rFonts w:ascii="GHEA Grapalat" w:hAnsi="GHEA Grapalat" w:cs="Calibri"/>
          <w:color w:val="000000"/>
          <w:sz w:val="24"/>
          <w:lang w:val="fr-FR"/>
        </w:rPr>
        <w:t xml:space="preserve"> </w:t>
      </w:r>
      <w:r w:rsidR="0054343C" w:rsidRPr="00B83C60">
        <w:rPr>
          <w:rFonts w:ascii="GHEA Grapalat" w:hAnsi="GHEA Grapalat" w:cs="Calibri"/>
          <w:color w:val="000000"/>
          <w:sz w:val="24"/>
          <w:lang w:val="hy-AM"/>
        </w:rPr>
        <w:t>առևտրային</w:t>
      </w:r>
      <w:r w:rsidR="0054343C" w:rsidRPr="00B83C60">
        <w:rPr>
          <w:rFonts w:ascii="GHEA Grapalat" w:hAnsi="GHEA Grapalat" w:cs="Calibri"/>
          <w:color w:val="000000"/>
          <w:sz w:val="24"/>
          <w:lang w:val="fr-FR"/>
        </w:rPr>
        <w:t xml:space="preserve"> </w:t>
      </w:r>
      <w:r w:rsidR="0054343C" w:rsidRPr="00B83C60">
        <w:rPr>
          <w:rFonts w:ascii="GHEA Grapalat" w:hAnsi="GHEA Grapalat" w:cs="Calibri"/>
          <w:color w:val="000000"/>
          <w:sz w:val="24"/>
          <w:lang w:val="hy-AM"/>
        </w:rPr>
        <w:t>կազմակերպության</w:t>
      </w:r>
      <w:r w:rsidR="0054343C" w:rsidRPr="00B83C6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B83C60">
        <w:rPr>
          <w:rFonts w:ascii="GHEA Grapalat" w:hAnsi="GHEA Grapalat" w:cs="Sylfaen"/>
          <w:bCs/>
          <w:sz w:val="24"/>
          <w:szCs w:val="24"/>
          <w:lang w:val="hy-AM"/>
        </w:rPr>
        <w:t>հաշվեկշռից</w:t>
      </w:r>
      <w:r w:rsidRPr="00B83C60">
        <w:rPr>
          <w:rFonts w:ascii="GHEA Grapalat" w:hAnsi="GHEA Grapalat" w:cs="Sylfaen"/>
          <w:bCs/>
          <w:sz w:val="24"/>
          <w:szCs w:val="24"/>
          <w:lang w:val="de-DE"/>
        </w:rPr>
        <w:t xml:space="preserve"> </w:t>
      </w:r>
      <w:r w:rsidR="0054343C" w:rsidRPr="00B83C60">
        <w:rPr>
          <w:rFonts w:ascii="GHEA Grapalat" w:hAnsi="GHEA Grapalat" w:cs="Sylfaen"/>
          <w:bCs/>
          <w:sz w:val="24"/>
          <w:szCs w:val="24"/>
          <w:lang w:val="hy-AM"/>
        </w:rPr>
        <w:t xml:space="preserve">ՀՀ </w:t>
      </w:r>
      <w:r w:rsidR="00404760" w:rsidRPr="00B83C60">
        <w:rPr>
          <w:rFonts w:ascii="GHEA Grapalat" w:hAnsi="GHEA Grapalat" w:cs="Sylfaen"/>
          <w:bCs/>
          <w:sz w:val="24"/>
          <w:szCs w:val="24"/>
          <w:lang w:val="hy-AM"/>
        </w:rPr>
        <w:t>Շ</w:t>
      </w:r>
      <w:r w:rsidR="0054343C" w:rsidRPr="00B83C60">
        <w:rPr>
          <w:rFonts w:ascii="GHEA Grapalat" w:hAnsi="GHEA Grapalat" w:cs="Sylfaen"/>
          <w:bCs/>
          <w:sz w:val="24"/>
          <w:szCs w:val="24"/>
          <w:lang w:val="hy-AM"/>
        </w:rPr>
        <w:t xml:space="preserve">րջակա միջավայրի նախարարության </w:t>
      </w:r>
      <w:r w:rsidRPr="00B83C60">
        <w:rPr>
          <w:rFonts w:ascii="GHEA Grapalat" w:hAnsi="GHEA Grapalat" w:cs="Sylfaen"/>
          <w:bCs/>
          <w:sz w:val="24"/>
          <w:szCs w:val="24"/>
          <w:lang w:val="hy-AM"/>
        </w:rPr>
        <w:t>Անտառային կոմիտեի հաշվեկշ</w:t>
      </w:r>
      <w:proofErr w:type="spellStart"/>
      <w:r w:rsidRPr="00B83C60">
        <w:rPr>
          <w:rFonts w:ascii="GHEA Grapalat" w:hAnsi="GHEA Grapalat" w:cs="Sylfaen"/>
          <w:bCs/>
          <w:sz w:val="24"/>
          <w:szCs w:val="24"/>
          <w:lang w:val="ru-RU"/>
        </w:rPr>
        <w:t>իռ</w:t>
      </w:r>
      <w:proofErr w:type="spellEnd"/>
      <w:r w:rsidRPr="00B83C60">
        <w:rPr>
          <w:rFonts w:ascii="GHEA Grapalat" w:hAnsi="GHEA Grapalat" w:cs="Sylfaen"/>
          <w:bCs/>
          <w:sz w:val="24"/>
          <w:szCs w:val="24"/>
          <w:lang w:val="de-DE"/>
        </w:rPr>
        <w:t xml:space="preserve"> </w:t>
      </w:r>
      <w:proofErr w:type="spellStart"/>
      <w:r w:rsidRPr="00B83C60">
        <w:rPr>
          <w:rFonts w:ascii="GHEA Grapalat" w:hAnsi="GHEA Grapalat" w:cs="Sylfaen"/>
          <w:bCs/>
          <w:sz w:val="24"/>
          <w:szCs w:val="24"/>
          <w:lang w:val="ru-RU"/>
        </w:rPr>
        <w:t>տեղափոխում</w:t>
      </w:r>
      <w:proofErr w:type="spellEnd"/>
      <w:r w:rsidRPr="00B83C60">
        <w:rPr>
          <w:rFonts w:ascii="GHEA Grapalat" w:hAnsi="GHEA Grapalat" w:cs="Sylfaen"/>
          <w:bCs/>
          <w:sz w:val="24"/>
          <w:szCs w:val="24"/>
          <w:lang w:val="hy-AM"/>
        </w:rPr>
        <w:t>:</w:t>
      </w:r>
      <w:r w:rsidR="00051768" w:rsidRPr="00B83C60">
        <w:rPr>
          <w:rFonts w:ascii="GHEA Grapalat" w:hAnsi="GHEA Grapalat" w:cs="Sylfaen"/>
          <w:bCs/>
          <w:sz w:val="24"/>
          <w:szCs w:val="24"/>
          <w:lang w:val="de-DE"/>
        </w:rPr>
        <w:t xml:space="preserve"> </w:t>
      </w:r>
    </w:p>
    <w:p w14:paraId="79542C31" w14:textId="4D5A1A45" w:rsidR="00051768" w:rsidRPr="00B83C60" w:rsidRDefault="00F51500" w:rsidP="00106C6E">
      <w:pPr>
        <w:pStyle w:val="a6"/>
        <w:spacing w:after="0" w:line="360" w:lineRule="auto"/>
        <w:ind w:left="142" w:firstLine="425"/>
        <w:jc w:val="both"/>
        <w:rPr>
          <w:rFonts w:ascii="GHEA Grapalat" w:eastAsia="Calibri" w:hAnsi="GHEA Grapalat"/>
          <w:sz w:val="24"/>
          <w:szCs w:val="24"/>
          <w:lang w:val="hy-AM" w:bidi="ar-SA"/>
        </w:rPr>
      </w:pPr>
      <w:r w:rsidRPr="00B83C60">
        <w:rPr>
          <w:rFonts w:ascii="GHEA Grapalat" w:hAnsi="GHEA Grapalat" w:cs="Sylfaen"/>
          <w:bCs/>
          <w:sz w:val="24"/>
          <w:szCs w:val="24"/>
          <w:lang w:val="hy-AM"/>
        </w:rPr>
        <w:t xml:space="preserve">      </w:t>
      </w:r>
      <w:r w:rsidR="00051768" w:rsidRPr="00B83C60">
        <w:rPr>
          <w:rFonts w:ascii="GHEA Grapalat" w:hAnsi="GHEA Grapalat" w:cs="Sylfaen"/>
          <w:bCs/>
          <w:sz w:val="24"/>
          <w:szCs w:val="24"/>
          <w:lang w:val="hy-AM"/>
        </w:rPr>
        <w:t xml:space="preserve">Անհրաժեշտ է նշել, որ գույքը </w:t>
      </w:r>
      <w:r w:rsidR="0054343C" w:rsidRPr="00B83C60">
        <w:rPr>
          <w:rFonts w:ascii="GHEA Grapalat" w:hAnsi="GHEA Grapalat" w:cs="Sylfaen"/>
          <w:bCs/>
          <w:sz w:val="24"/>
          <w:szCs w:val="24"/>
          <w:lang w:val="hy-AM"/>
        </w:rPr>
        <w:t xml:space="preserve">Անտառային </w:t>
      </w:r>
      <w:r w:rsidR="00051768" w:rsidRPr="00B83C60">
        <w:rPr>
          <w:rFonts w:ascii="GHEA Grapalat" w:eastAsia="Calibri" w:hAnsi="GHEA Grapalat"/>
          <w:sz w:val="24"/>
          <w:szCs w:val="24"/>
          <w:shd w:val="clear" w:color="auto" w:fill="FFFFFF"/>
          <w:lang w:val="hy-AM" w:bidi="ar-SA"/>
        </w:rPr>
        <w:t xml:space="preserve">կոմիտեին փոխանցելու արդյունքում </w:t>
      </w:r>
      <w:r w:rsidR="0054343C" w:rsidRPr="00B83C60">
        <w:rPr>
          <w:rFonts w:ascii="GHEA Grapalat" w:hAnsi="GHEA Grapalat" w:cs="Calibri"/>
          <w:color w:val="000000"/>
          <w:sz w:val="24"/>
          <w:lang w:val="fr-FR"/>
        </w:rPr>
        <w:t>«</w:t>
      </w:r>
      <w:r w:rsidR="0054343C" w:rsidRPr="00B83C60">
        <w:rPr>
          <w:rFonts w:ascii="GHEA Grapalat" w:eastAsia="Calibri" w:hAnsi="GHEA Grapalat" w:cs="Calibri"/>
          <w:sz w:val="24"/>
          <w:lang w:val="hy-AM"/>
        </w:rPr>
        <w:t>Հիդրոօդերևութաբանության</w:t>
      </w:r>
      <w:r w:rsidR="0054343C" w:rsidRPr="00B83C60">
        <w:rPr>
          <w:rFonts w:ascii="GHEA Grapalat" w:eastAsia="Calibri" w:hAnsi="GHEA Grapalat" w:cs="Calibri"/>
          <w:sz w:val="24"/>
          <w:lang w:val="fr-FR"/>
        </w:rPr>
        <w:t xml:space="preserve"> </w:t>
      </w:r>
      <w:r w:rsidR="0054343C" w:rsidRPr="00B83C60">
        <w:rPr>
          <w:rFonts w:ascii="GHEA Grapalat" w:eastAsia="Calibri" w:hAnsi="GHEA Grapalat" w:cs="Calibri"/>
          <w:sz w:val="24"/>
          <w:lang w:val="hy-AM"/>
        </w:rPr>
        <w:t>և</w:t>
      </w:r>
      <w:r w:rsidR="0054343C" w:rsidRPr="00B83C60">
        <w:rPr>
          <w:rFonts w:ascii="GHEA Grapalat" w:eastAsia="Calibri" w:hAnsi="GHEA Grapalat" w:cs="Calibri"/>
          <w:sz w:val="24"/>
          <w:lang w:val="fr-FR"/>
        </w:rPr>
        <w:t xml:space="preserve"> </w:t>
      </w:r>
      <w:r w:rsidR="0054343C" w:rsidRPr="00B83C60">
        <w:rPr>
          <w:rFonts w:ascii="GHEA Grapalat" w:eastAsia="Calibri" w:hAnsi="GHEA Grapalat" w:cs="Calibri"/>
          <w:sz w:val="24"/>
          <w:lang w:val="hy-AM"/>
        </w:rPr>
        <w:t>մոնիթորինգի</w:t>
      </w:r>
      <w:r w:rsidR="0054343C" w:rsidRPr="00B83C60">
        <w:rPr>
          <w:rFonts w:ascii="GHEA Grapalat" w:eastAsia="Calibri" w:hAnsi="GHEA Grapalat" w:cs="Calibri"/>
          <w:sz w:val="24"/>
          <w:lang w:val="fr-FR"/>
        </w:rPr>
        <w:t xml:space="preserve"> </w:t>
      </w:r>
      <w:r w:rsidR="0054343C" w:rsidRPr="00B83C60">
        <w:rPr>
          <w:rFonts w:ascii="GHEA Grapalat" w:eastAsia="Calibri" w:hAnsi="GHEA Grapalat" w:cs="Calibri"/>
          <w:sz w:val="24"/>
          <w:lang w:val="hy-AM"/>
        </w:rPr>
        <w:t>կենտրոն</w:t>
      </w:r>
      <w:r w:rsidR="0054343C" w:rsidRPr="00B83C60">
        <w:rPr>
          <w:rFonts w:ascii="GHEA Grapalat" w:hAnsi="GHEA Grapalat" w:cs="Calibri"/>
          <w:color w:val="000000"/>
          <w:sz w:val="24"/>
          <w:lang w:val="fr-FR"/>
        </w:rPr>
        <w:t xml:space="preserve">» </w:t>
      </w:r>
      <w:r w:rsidR="0054343C" w:rsidRPr="00B83C60">
        <w:rPr>
          <w:rFonts w:ascii="GHEA Grapalat" w:hAnsi="GHEA Grapalat" w:cs="Calibri"/>
          <w:color w:val="000000"/>
          <w:sz w:val="24"/>
          <w:lang w:val="hy-AM"/>
        </w:rPr>
        <w:t>պետական</w:t>
      </w:r>
      <w:r w:rsidR="0054343C" w:rsidRPr="00B83C60">
        <w:rPr>
          <w:rFonts w:ascii="GHEA Grapalat" w:hAnsi="GHEA Grapalat" w:cs="Calibri"/>
          <w:color w:val="000000"/>
          <w:sz w:val="24"/>
          <w:lang w:val="fr-FR"/>
        </w:rPr>
        <w:t xml:space="preserve"> </w:t>
      </w:r>
      <w:r w:rsidR="0054343C" w:rsidRPr="00B83C60">
        <w:rPr>
          <w:rFonts w:ascii="GHEA Grapalat" w:hAnsi="GHEA Grapalat" w:cs="Calibri"/>
          <w:color w:val="000000"/>
          <w:sz w:val="24"/>
          <w:lang w:val="hy-AM"/>
        </w:rPr>
        <w:t>ոչ</w:t>
      </w:r>
      <w:r w:rsidR="0054343C" w:rsidRPr="00B83C60">
        <w:rPr>
          <w:rFonts w:ascii="GHEA Grapalat" w:hAnsi="GHEA Grapalat" w:cs="Calibri"/>
          <w:color w:val="000000"/>
          <w:sz w:val="24"/>
          <w:lang w:val="fr-FR"/>
        </w:rPr>
        <w:t xml:space="preserve"> </w:t>
      </w:r>
      <w:r w:rsidR="0054343C" w:rsidRPr="00B83C60">
        <w:rPr>
          <w:rFonts w:ascii="GHEA Grapalat" w:hAnsi="GHEA Grapalat" w:cs="Calibri"/>
          <w:color w:val="000000"/>
          <w:sz w:val="24"/>
          <w:lang w:val="hy-AM"/>
        </w:rPr>
        <w:t>առևտրային</w:t>
      </w:r>
      <w:r w:rsidR="0054343C" w:rsidRPr="00B83C60">
        <w:rPr>
          <w:rFonts w:ascii="GHEA Grapalat" w:hAnsi="GHEA Grapalat" w:cs="Calibri"/>
          <w:color w:val="000000"/>
          <w:sz w:val="24"/>
          <w:lang w:val="fr-FR"/>
        </w:rPr>
        <w:t xml:space="preserve"> </w:t>
      </w:r>
      <w:r w:rsidR="0054343C" w:rsidRPr="00B83C60">
        <w:rPr>
          <w:rFonts w:ascii="GHEA Grapalat" w:hAnsi="GHEA Grapalat" w:cs="Calibri"/>
          <w:color w:val="000000"/>
          <w:sz w:val="24"/>
          <w:lang w:val="hy-AM"/>
        </w:rPr>
        <w:t>կազմակերպության</w:t>
      </w:r>
      <w:r w:rsidR="00051768" w:rsidRPr="00B83C60">
        <w:rPr>
          <w:rFonts w:ascii="GHEA Grapalat" w:eastAsia="Calibri" w:hAnsi="GHEA Grapalat"/>
          <w:sz w:val="24"/>
          <w:szCs w:val="24"/>
          <w:shd w:val="clear" w:color="auto" w:fill="FFFFFF"/>
          <w:lang w:val="hy-AM" w:bidi="ar-SA"/>
        </w:rPr>
        <w:t xml:space="preserve"> կողմից վերջիններիս օգտագործմամբ համապատասխան գործառույթների իրականացման բնականոն ընթացքը չի խաթարվի:</w:t>
      </w:r>
      <w:r w:rsidR="00967FCD" w:rsidRPr="00B83C60">
        <w:rPr>
          <w:rFonts w:ascii="GHEA Grapalat" w:eastAsia="Calibri" w:hAnsi="GHEA Grapalat"/>
          <w:sz w:val="24"/>
          <w:szCs w:val="24"/>
          <w:shd w:val="clear" w:color="auto" w:fill="FFFFFF"/>
          <w:lang w:val="hy-AM" w:bidi="ar-SA"/>
        </w:rPr>
        <w:t xml:space="preserve"> Գույքը </w:t>
      </w:r>
      <w:r w:rsidR="0054343C" w:rsidRPr="00B83C60">
        <w:rPr>
          <w:rFonts w:ascii="GHEA Grapalat" w:hAnsi="GHEA Grapalat" w:cs="Calibri"/>
          <w:color w:val="000000"/>
          <w:sz w:val="24"/>
          <w:lang w:val="fr-FR"/>
        </w:rPr>
        <w:t>«</w:t>
      </w:r>
      <w:r w:rsidR="0054343C" w:rsidRPr="00B83C60">
        <w:rPr>
          <w:rFonts w:ascii="GHEA Grapalat" w:eastAsia="Calibri" w:hAnsi="GHEA Grapalat" w:cs="Calibri"/>
          <w:sz w:val="24"/>
          <w:lang w:val="hy-AM"/>
        </w:rPr>
        <w:t>Հիդրոօդերևութաբանության</w:t>
      </w:r>
      <w:r w:rsidR="0054343C" w:rsidRPr="00B83C60">
        <w:rPr>
          <w:rFonts w:ascii="GHEA Grapalat" w:eastAsia="Calibri" w:hAnsi="GHEA Grapalat" w:cs="Calibri"/>
          <w:sz w:val="24"/>
          <w:lang w:val="fr-FR"/>
        </w:rPr>
        <w:t xml:space="preserve"> </w:t>
      </w:r>
      <w:r w:rsidR="0054343C" w:rsidRPr="00B83C60">
        <w:rPr>
          <w:rFonts w:ascii="GHEA Grapalat" w:eastAsia="Calibri" w:hAnsi="GHEA Grapalat" w:cs="Calibri"/>
          <w:sz w:val="24"/>
          <w:lang w:val="hy-AM"/>
        </w:rPr>
        <w:t>և</w:t>
      </w:r>
      <w:r w:rsidR="0054343C" w:rsidRPr="00B83C60">
        <w:rPr>
          <w:rFonts w:ascii="GHEA Grapalat" w:eastAsia="Calibri" w:hAnsi="GHEA Grapalat" w:cs="Calibri"/>
          <w:sz w:val="24"/>
          <w:lang w:val="fr-FR"/>
        </w:rPr>
        <w:t xml:space="preserve"> </w:t>
      </w:r>
      <w:r w:rsidR="0054343C" w:rsidRPr="00B83C60">
        <w:rPr>
          <w:rFonts w:ascii="GHEA Grapalat" w:eastAsia="Calibri" w:hAnsi="GHEA Grapalat" w:cs="Calibri"/>
          <w:sz w:val="24"/>
          <w:lang w:val="hy-AM"/>
        </w:rPr>
        <w:lastRenderedPageBreak/>
        <w:t>մոնիթորինգի</w:t>
      </w:r>
      <w:r w:rsidR="0054343C" w:rsidRPr="00B83C60">
        <w:rPr>
          <w:rFonts w:ascii="GHEA Grapalat" w:eastAsia="Calibri" w:hAnsi="GHEA Grapalat" w:cs="Calibri"/>
          <w:sz w:val="24"/>
          <w:lang w:val="fr-FR"/>
        </w:rPr>
        <w:t xml:space="preserve"> </w:t>
      </w:r>
      <w:r w:rsidR="0054343C" w:rsidRPr="00B83C60">
        <w:rPr>
          <w:rFonts w:ascii="GHEA Grapalat" w:eastAsia="Calibri" w:hAnsi="GHEA Grapalat" w:cs="Calibri"/>
          <w:sz w:val="24"/>
          <w:lang w:val="hy-AM"/>
        </w:rPr>
        <w:t>կենտրոն</w:t>
      </w:r>
      <w:r w:rsidR="0054343C" w:rsidRPr="00B83C60">
        <w:rPr>
          <w:rFonts w:ascii="GHEA Grapalat" w:hAnsi="GHEA Grapalat" w:cs="Calibri"/>
          <w:color w:val="000000"/>
          <w:sz w:val="24"/>
          <w:lang w:val="fr-FR"/>
        </w:rPr>
        <w:t xml:space="preserve">» </w:t>
      </w:r>
      <w:r w:rsidR="0054343C" w:rsidRPr="00B83C60">
        <w:rPr>
          <w:rFonts w:ascii="GHEA Grapalat" w:hAnsi="GHEA Grapalat" w:cs="Calibri"/>
          <w:color w:val="000000"/>
          <w:sz w:val="24"/>
          <w:lang w:val="hy-AM"/>
        </w:rPr>
        <w:t>պետական</w:t>
      </w:r>
      <w:r w:rsidR="0054343C" w:rsidRPr="00B83C60">
        <w:rPr>
          <w:rFonts w:ascii="GHEA Grapalat" w:hAnsi="GHEA Grapalat" w:cs="Calibri"/>
          <w:color w:val="000000"/>
          <w:sz w:val="24"/>
          <w:lang w:val="fr-FR"/>
        </w:rPr>
        <w:t xml:space="preserve"> </w:t>
      </w:r>
      <w:r w:rsidR="0054343C" w:rsidRPr="00B83C60">
        <w:rPr>
          <w:rFonts w:ascii="GHEA Grapalat" w:hAnsi="GHEA Grapalat" w:cs="Calibri"/>
          <w:color w:val="000000"/>
          <w:sz w:val="24"/>
          <w:lang w:val="hy-AM"/>
        </w:rPr>
        <w:t>ոչ</w:t>
      </w:r>
      <w:r w:rsidR="0054343C" w:rsidRPr="00B83C60">
        <w:rPr>
          <w:rFonts w:ascii="GHEA Grapalat" w:hAnsi="GHEA Grapalat" w:cs="Calibri"/>
          <w:color w:val="000000"/>
          <w:sz w:val="24"/>
          <w:lang w:val="fr-FR"/>
        </w:rPr>
        <w:t xml:space="preserve"> </w:t>
      </w:r>
      <w:r w:rsidR="0054343C" w:rsidRPr="00B83C60">
        <w:rPr>
          <w:rFonts w:ascii="GHEA Grapalat" w:hAnsi="GHEA Grapalat" w:cs="Calibri"/>
          <w:color w:val="000000"/>
          <w:sz w:val="24"/>
          <w:lang w:val="hy-AM"/>
        </w:rPr>
        <w:t>առևտրային</w:t>
      </w:r>
      <w:r w:rsidR="0054343C" w:rsidRPr="00B83C60">
        <w:rPr>
          <w:rFonts w:ascii="GHEA Grapalat" w:hAnsi="GHEA Grapalat" w:cs="Calibri"/>
          <w:color w:val="000000"/>
          <w:sz w:val="24"/>
          <w:lang w:val="fr-FR"/>
        </w:rPr>
        <w:t xml:space="preserve"> </w:t>
      </w:r>
      <w:r w:rsidR="0054343C" w:rsidRPr="00B83C60">
        <w:rPr>
          <w:rFonts w:ascii="GHEA Grapalat" w:hAnsi="GHEA Grapalat" w:cs="Calibri"/>
          <w:color w:val="000000"/>
          <w:sz w:val="24"/>
          <w:lang w:val="hy-AM"/>
        </w:rPr>
        <w:t>կազմակերպության</w:t>
      </w:r>
      <w:r w:rsidR="00967FCD" w:rsidRPr="00B83C60">
        <w:rPr>
          <w:rFonts w:ascii="GHEA Grapalat" w:eastAsia="Calibri" w:hAnsi="GHEA Grapalat"/>
          <w:sz w:val="24"/>
          <w:szCs w:val="24"/>
          <w:shd w:val="clear" w:color="auto" w:fill="FFFFFF"/>
          <w:lang w:val="hy-AM" w:bidi="ar-SA"/>
        </w:rPr>
        <w:t xml:space="preserve"> կողմից չի օգտագործվել</w:t>
      </w:r>
      <w:r w:rsidR="0054343C" w:rsidRPr="00B83C60">
        <w:rPr>
          <w:rFonts w:ascii="GHEA Grapalat" w:eastAsia="Calibri" w:hAnsi="GHEA Grapalat"/>
          <w:sz w:val="24"/>
          <w:szCs w:val="24"/>
          <w:shd w:val="clear" w:color="auto" w:fill="FFFFFF"/>
          <w:lang w:val="hy-AM" w:bidi="ar-SA"/>
        </w:rPr>
        <w:t xml:space="preserve">, և սույն պահին </w:t>
      </w:r>
      <w:r w:rsidR="003B44FC" w:rsidRPr="00B83C60">
        <w:rPr>
          <w:rFonts w:ascii="GHEA Grapalat" w:eastAsia="Calibri" w:hAnsi="GHEA Grapalat"/>
          <w:sz w:val="24"/>
          <w:szCs w:val="24"/>
          <w:shd w:val="clear" w:color="auto" w:fill="FFFFFF"/>
          <w:lang w:val="hy-AM" w:bidi="ar-SA"/>
        </w:rPr>
        <w:t xml:space="preserve">նշված գույքը </w:t>
      </w:r>
      <w:r w:rsidR="0054343C" w:rsidRPr="00B83C60">
        <w:rPr>
          <w:rFonts w:ascii="GHEA Grapalat" w:eastAsia="Calibri" w:hAnsi="GHEA Grapalat"/>
          <w:sz w:val="24"/>
          <w:szCs w:val="24"/>
          <w:shd w:val="clear" w:color="auto" w:fill="FFFFFF"/>
          <w:lang w:val="hy-AM" w:bidi="ar-SA"/>
        </w:rPr>
        <w:t xml:space="preserve"> </w:t>
      </w:r>
      <w:r w:rsidR="003B44FC" w:rsidRPr="00B83C60">
        <w:rPr>
          <w:rFonts w:ascii="GHEA Grapalat" w:hAnsi="GHEA Grapalat" w:cs="Calibri"/>
          <w:color w:val="000000"/>
          <w:sz w:val="24"/>
          <w:lang w:val="fr-FR"/>
        </w:rPr>
        <w:t>«</w:t>
      </w:r>
      <w:r w:rsidR="003B44FC" w:rsidRPr="00B83C60">
        <w:rPr>
          <w:rFonts w:ascii="GHEA Grapalat" w:hAnsi="GHEA Grapalat" w:cs="Calibri"/>
          <w:color w:val="000000"/>
          <w:sz w:val="24"/>
          <w:lang w:val="hy-AM"/>
        </w:rPr>
        <w:t>Պահատվության պայմանագրով</w:t>
      </w:r>
      <w:r w:rsidR="003B44FC" w:rsidRPr="00B83C60">
        <w:rPr>
          <w:rFonts w:ascii="GHEA Grapalat" w:hAnsi="GHEA Grapalat" w:cs="Calibri"/>
          <w:color w:val="000000"/>
          <w:sz w:val="24"/>
          <w:lang w:val="fr-FR"/>
        </w:rPr>
        <w:t>»</w:t>
      </w:r>
      <w:r w:rsidR="003B44FC" w:rsidRPr="00B83C60">
        <w:rPr>
          <w:rFonts w:ascii="GHEA Grapalat" w:hAnsi="GHEA Grapalat" w:cs="Calibri"/>
          <w:color w:val="000000"/>
          <w:sz w:val="24"/>
          <w:lang w:val="hy-AM"/>
        </w:rPr>
        <w:t xml:space="preserve"> հանձնված է Անտառային կոմիտեին</w:t>
      </w:r>
      <w:r w:rsidR="002D2499" w:rsidRPr="00B83C60">
        <w:rPr>
          <w:rFonts w:ascii="GHEA Grapalat" w:hAnsi="GHEA Grapalat" w:cs="Calibri"/>
          <w:color w:val="000000"/>
          <w:sz w:val="24"/>
          <w:lang w:val="hy-AM"/>
        </w:rPr>
        <w:t xml:space="preserve">` </w:t>
      </w:r>
      <w:r w:rsidR="0053036C" w:rsidRPr="00B83C60">
        <w:rPr>
          <w:rFonts w:ascii="GHEA Grapalat" w:hAnsi="GHEA Grapalat" w:cs="Calibri"/>
          <w:color w:val="000000"/>
          <w:sz w:val="24"/>
          <w:lang w:val="hy-AM"/>
        </w:rPr>
        <w:t>օգտագործման</w:t>
      </w:r>
      <w:r w:rsidR="002D2499" w:rsidRPr="00B83C60">
        <w:rPr>
          <w:rFonts w:ascii="GHEA Grapalat" w:hAnsi="GHEA Grapalat" w:cs="Calibri"/>
          <w:color w:val="000000"/>
          <w:sz w:val="24"/>
          <w:lang w:val="hy-AM"/>
        </w:rPr>
        <w:t xml:space="preserve"> իրավունքով</w:t>
      </w:r>
      <w:r w:rsidR="00967FCD" w:rsidRPr="00B83C60">
        <w:rPr>
          <w:rFonts w:ascii="GHEA Grapalat" w:eastAsia="Calibri" w:hAnsi="GHEA Grapalat"/>
          <w:sz w:val="24"/>
          <w:szCs w:val="24"/>
          <w:shd w:val="clear" w:color="auto" w:fill="FFFFFF"/>
          <w:lang w:val="hy-AM" w:bidi="ar-SA"/>
        </w:rPr>
        <w:t>:</w:t>
      </w:r>
    </w:p>
    <w:p w14:paraId="0D3641E9" w14:textId="69B03388" w:rsidR="005E1803" w:rsidRPr="00B83C60" w:rsidRDefault="00106C6E" w:rsidP="00106C6E">
      <w:pPr>
        <w:pStyle w:val="a6"/>
        <w:spacing w:after="0" w:line="360" w:lineRule="auto"/>
        <w:ind w:left="567"/>
        <w:jc w:val="both"/>
        <w:rPr>
          <w:rFonts w:ascii="GHEA Grapalat" w:hAnsi="GHEA Grapalat" w:cs="Angsana New"/>
          <w:b/>
          <w:sz w:val="24"/>
          <w:szCs w:val="24"/>
          <w:lang w:val="hy-AM"/>
        </w:rPr>
      </w:pPr>
      <w:r w:rsidRPr="00B83C60">
        <w:rPr>
          <w:rFonts w:ascii="GHEA Grapalat" w:hAnsi="GHEA Grapalat" w:cs="Angsana New"/>
          <w:b/>
          <w:sz w:val="24"/>
          <w:szCs w:val="24"/>
          <w:lang w:val="hy-AM"/>
        </w:rPr>
        <w:t>3</w:t>
      </w:r>
      <w:r w:rsidR="009153C5" w:rsidRPr="00B83C60">
        <w:rPr>
          <w:rFonts w:ascii="GHEA Grapalat" w:hAnsi="GHEA Grapalat" w:cs="GHEA Mariam"/>
          <w:sz w:val="24"/>
          <w:szCs w:val="24"/>
          <w:lang w:val="hy-AM"/>
        </w:rPr>
        <w:t>.</w:t>
      </w:r>
      <w:r w:rsidRPr="00B83C60">
        <w:rPr>
          <w:rFonts w:ascii="GHEA Grapalat" w:hAnsi="GHEA Grapalat" w:cs="Angsana New"/>
          <w:b/>
          <w:sz w:val="24"/>
          <w:szCs w:val="24"/>
          <w:lang w:val="hy-AM"/>
        </w:rPr>
        <w:t xml:space="preserve"> </w:t>
      </w:r>
      <w:r w:rsidR="005E1803" w:rsidRPr="00B83C60">
        <w:rPr>
          <w:rFonts w:ascii="GHEA Grapalat" w:hAnsi="GHEA Grapalat" w:cs="Angsana New"/>
          <w:b/>
          <w:sz w:val="24"/>
          <w:szCs w:val="24"/>
          <w:lang w:val="hy-AM"/>
        </w:rPr>
        <w:t>Նախագծի</w:t>
      </w:r>
      <w:r w:rsidR="005E1803" w:rsidRPr="00B83C60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="005E1803" w:rsidRPr="00B83C60">
        <w:rPr>
          <w:rFonts w:ascii="GHEA Grapalat" w:hAnsi="GHEA Grapalat" w:cs="Angsana New"/>
          <w:b/>
          <w:sz w:val="24"/>
          <w:szCs w:val="24"/>
          <w:lang w:val="hy-AM"/>
        </w:rPr>
        <w:t>մշակման</w:t>
      </w:r>
      <w:r w:rsidR="005E1803" w:rsidRPr="00B83C60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="005E1803" w:rsidRPr="00B83C60">
        <w:rPr>
          <w:rFonts w:ascii="GHEA Grapalat" w:hAnsi="GHEA Grapalat" w:cs="Angsana New"/>
          <w:b/>
          <w:sz w:val="24"/>
          <w:szCs w:val="24"/>
          <w:lang w:val="hy-AM"/>
        </w:rPr>
        <w:t>գործընթացում</w:t>
      </w:r>
      <w:r w:rsidR="005E1803" w:rsidRPr="00B83C60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="005E1803" w:rsidRPr="00B83C60">
        <w:rPr>
          <w:rFonts w:ascii="GHEA Grapalat" w:hAnsi="GHEA Grapalat" w:cs="Angsana New"/>
          <w:b/>
          <w:sz w:val="24"/>
          <w:szCs w:val="24"/>
          <w:lang w:val="hy-AM"/>
        </w:rPr>
        <w:t>ներգրավված</w:t>
      </w:r>
      <w:r w:rsidR="005E1803" w:rsidRPr="00B83C60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="005E1803" w:rsidRPr="00B83C60">
        <w:rPr>
          <w:rFonts w:ascii="GHEA Grapalat" w:hAnsi="GHEA Grapalat" w:cs="Angsana New"/>
          <w:b/>
          <w:sz w:val="24"/>
          <w:szCs w:val="24"/>
          <w:lang w:val="hy-AM"/>
        </w:rPr>
        <w:t>ինստիտուտները</w:t>
      </w:r>
      <w:r w:rsidR="005E1803" w:rsidRPr="00B83C60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="005E1803" w:rsidRPr="00B83C60">
        <w:rPr>
          <w:rFonts w:ascii="GHEA Grapalat" w:hAnsi="GHEA Grapalat" w:cs="Angsana New"/>
          <w:b/>
          <w:sz w:val="24"/>
          <w:szCs w:val="24"/>
          <w:lang w:val="hy-AM"/>
        </w:rPr>
        <w:t>և</w:t>
      </w:r>
      <w:r w:rsidR="005E1803" w:rsidRPr="00B83C60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="005E1803" w:rsidRPr="00B83C60">
        <w:rPr>
          <w:rFonts w:ascii="GHEA Grapalat" w:hAnsi="GHEA Grapalat" w:cs="Angsana New"/>
          <w:b/>
          <w:sz w:val="24"/>
          <w:szCs w:val="24"/>
          <w:lang w:val="hy-AM"/>
        </w:rPr>
        <w:t>անձինք</w:t>
      </w:r>
    </w:p>
    <w:p w14:paraId="758B4CE0" w14:textId="16BB70B3" w:rsidR="005E1803" w:rsidRPr="00B83C60" w:rsidRDefault="005E1803" w:rsidP="00106C6E">
      <w:pPr>
        <w:pStyle w:val="a8"/>
        <w:spacing w:before="0" w:beforeAutospacing="0" w:after="0" w:afterAutospacing="0" w:line="360" w:lineRule="auto"/>
        <w:ind w:left="142" w:firstLine="425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83C60">
        <w:rPr>
          <w:rStyle w:val="apple-style-span"/>
          <w:rFonts w:ascii="GHEA Grapalat" w:hAnsi="GHEA Grapalat"/>
          <w:sz w:val="24"/>
          <w:szCs w:val="24"/>
          <w:lang w:val="hy-AM"/>
        </w:rPr>
        <w:tab/>
      </w:r>
      <w:r w:rsidR="00027B3E" w:rsidRPr="00B83C60">
        <w:rPr>
          <w:rStyle w:val="apple-style-span"/>
          <w:rFonts w:ascii="GHEA Grapalat" w:hAnsi="GHEA Grapalat"/>
          <w:sz w:val="24"/>
          <w:szCs w:val="24"/>
          <w:lang w:val="hy-AM"/>
        </w:rPr>
        <w:t xml:space="preserve">      </w:t>
      </w:r>
      <w:r w:rsidR="000228D7" w:rsidRPr="00B83C60">
        <w:rPr>
          <w:rFonts w:ascii="GHEA Grapalat" w:hAnsi="GHEA Grapalat" w:cs="Calibri"/>
          <w:color w:val="000000"/>
          <w:sz w:val="24"/>
          <w:lang w:val="fr-FR"/>
        </w:rPr>
        <w:t>«</w:t>
      </w:r>
      <w:r w:rsidR="000228D7" w:rsidRPr="00B83C60">
        <w:rPr>
          <w:rFonts w:ascii="GHEA Grapalat" w:eastAsia="Calibri" w:hAnsi="GHEA Grapalat" w:cs="Calibri"/>
          <w:sz w:val="24"/>
          <w:lang w:val="hy-AM"/>
        </w:rPr>
        <w:t>Հիդրոօդերևութաբանության</w:t>
      </w:r>
      <w:r w:rsidR="000228D7" w:rsidRPr="00B83C60">
        <w:rPr>
          <w:rFonts w:ascii="GHEA Grapalat" w:eastAsia="Calibri" w:hAnsi="GHEA Grapalat" w:cs="Calibri"/>
          <w:sz w:val="24"/>
          <w:lang w:val="fr-FR"/>
        </w:rPr>
        <w:t xml:space="preserve"> </w:t>
      </w:r>
      <w:r w:rsidR="000228D7" w:rsidRPr="00B83C60">
        <w:rPr>
          <w:rFonts w:ascii="GHEA Grapalat" w:eastAsia="Calibri" w:hAnsi="GHEA Grapalat" w:cs="Calibri"/>
          <w:sz w:val="24"/>
          <w:lang w:val="hy-AM"/>
        </w:rPr>
        <w:t>և</w:t>
      </w:r>
      <w:r w:rsidR="000228D7" w:rsidRPr="00B83C60">
        <w:rPr>
          <w:rFonts w:ascii="GHEA Grapalat" w:eastAsia="Calibri" w:hAnsi="GHEA Grapalat" w:cs="Calibri"/>
          <w:sz w:val="24"/>
          <w:lang w:val="fr-FR"/>
        </w:rPr>
        <w:t xml:space="preserve"> </w:t>
      </w:r>
      <w:r w:rsidR="000228D7" w:rsidRPr="00B83C60">
        <w:rPr>
          <w:rFonts w:ascii="GHEA Grapalat" w:eastAsia="Calibri" w:hAnsi="GHEA Grapalat" w:cs="Calibri"/>
          <w:sz w:val="24"/>
          <w:lang w:val="hy-AM"/>
        </w:rPr>
        <w:t>մոնիթորինգի</w:t>
      </w:r>
      <w:r w:rsidR="000228D7" w:rsidRPr="00B83C60">
        <w:rPr>
          <w:rFonts w:ascii="GHEA Grapalat" w:eastAsia="Calibri" w:hAnsi="GHEA Grapalat" w:cs="Calibri"/>
          <w:sz w:val="24"/>
          <w:lang w:val="fr-FR"/>
        </w:rPr>
        <w:t xml:space="preserve"> </w:t>
      </w:r>
      <w:r w:rsidR="000228D7" w:rsidRPr="00B83C60">
        <w:rPr>
          <w:rFonts w:ascii="GHEA Grapalat" w:eastAsia="Calibri" w:hAnsi="GHEA Grapalat" w:cs="Calibri"/>
          <w:sz w:val="24"/>
          <w:lang w:val="hy-AM"/>
        </w:rPr>
        <w:t>կենտրոն</w:t>
      </w:r>
      <w:r w:rsidR="000228D7" w:rsidRPr="00B83C60">
        <w:rPr>
          <w:rFonts w:ascii="GHEA Grapalat" w:hAnsi="GHEA Grapalat" w:cs="Calibri"/>
          <w:color w:val="000000"/>
          <w:sz w:val="24"/>
          <w:lang w:val="fr-FR"/>
        </w:rPr>
        <w:t xml:space="preserve">» </w:t>
      </w:r>
      <w:r w:rsidR="000228D7" w:rsidRPr="00B83C60">
        <w:rPr>
          <w:rFonts w:ascii="GHEA Grapalat" w:hAnsi="GHEA Grapalat" w:cs="Calibri"/>
          <w:color w:val="000000"/>
          <w:sz w:val="24"/>
          <w:lang w:val="hy-AM"/>
        </w:rPr>
        <w:t>պետական</w:t>
      </w:r>
      <w:r w:rsidR="000228D7" w:rsidRPr="00B83C60">
        <w:rPr>
          <w:rFonts w:ascii="GHEA Grapalat" w:hAnsi="GHEA Grapalat" w:cs="Calibri"/>
          <w:color w:val="000000"/>
          <w:sz w:val="24"/>
          <w:lang w:val="fr-FR"/>
        </w:rPr>
        <w:t xml:space="preserve"> </w:t>
      </w:r>
      <w:r w:rsidR="000228D7" w:rsidRPr="00B83C60">
        <w:rPr>
          <w:rFonts w:ascii="GHEA Grapalat" w:hAnsi="GHEA Grapalat" w:cs="Calibri"/>
          <w:color w:val="000000"/>
          <w:sz w:val="24"/>
          <w:lang w:val="hy-AM"/>
        </w:rPr>
        <w:t>ոչ</w:t>
      </w:r>
      <w:r w:rsidR="000228D7" w:rsidRPr="00B83C60">
        <w:rPr>
          <w:rFonts w:ascii="GHEA Grapalat" w:hAnsi="GHEA Grapalat" w:cs="Calibri"/>
          <w:color w:val="000000"/>
          <w:sz w:val="24"/>
          <w:lang w:val="fr-FR"/>
        </w:rPr>
        <w:t xml:space="preserve"> </w:t>
      </w:r>
      <w:r w:rsidR="000228D7" w:rsidRPr="00B83C60">
        <w:rPr>
          <w:rFonts w:ascii="GHEA Grapalat" w:hAnsi="GHEA Grapalat" w:cs="Calibri"/>
          <w:color w:val="000000"/>
          <w:sz w:val="24"/>
          <w:lang w:val="hy-AM"/>
        </w:rPr>
        <w:t>առևտրային</w:t>
      </w:r>
      <w:r w:rsidR="000228D7" w:rsidRPr="00B83C60">
        <w:rPr>
          <w:rFonts w:ascii="GHEA Grapalat" w:hAnsi="GHEA Grapalat" w:cs="Calibri"/>
          <w:color w:val="000000"/>
          <w:sz w:val="24"/>
          <w:lang w:val="fr-FR"/>
        </w:rPr>
        <w:t xml:space="preserve"> </w:t>
      </w:r>
      <w:r w:rsidR="000228D7" w:rsidRPr="00B83C60">
        <w:rPr>
          <w:rFonts w:ascii="GHEA Grapalat" w:hAnsi="GHEA Grapalat" w:cs="Calibri"/>
          <w:color w:val="000000"/>
          <w:sz w:val="24"/>
          <w:lang w:val="hy-AM"/>
        </w:rPr>
        <w:t>կազմակերպություն</w:t>
      </w:r>
      <w:r w:rsidR="00E046FF" w:rsidRPr="00B83C60">
        <w:rPr>
          <w:rFonts w:ascii="GHEA Grapalat" w:hAnsi="GHEA Grapalat" w:cs="GHEA Grapalat"/>
          <w:sz w:val="24"/>
          <w:szCs w:val="24"/>
          <w:lang w:val="hy-AM"/>
        </w:rPr>
        <w:t>:</w:t>
      </w:r>
    </w:p>
    <w:p w14:paraId="3AD61F90" w14:textId="06B550DA" w:rsidR="0093561A" w:rsidRPr="00B83C60" w:rsidRDefault="00106C6E" w:rsidP="00106C6E">
      <w:pPr>
        <w:pStyle w:val="a6"/>
        <w:tabs>
          <w:tab w:val="left" w:pos="630"/>
          <w:tab w:val="left" w:pos="900"/>
          <w:tab w:val="left" w:pos="1080"/>
          <w:tab w:val="left" w:pos="1170"/>
        </w:tabs>
        <w:spacing w:after="0" w:line="360" w:lineRule="auto"/>
        <w:ind w:left="567" w:right="-360"/>
        <w:rPr>
          <w:rFonts w:ascii="GHEA Grapalat" w:hAnsi="GHEA Grapalat" w:cs="Sylfaen"/>
          <w:b/>
          <w:color w:val="000000"/>
          <w:sz w:val="24"/>
          <w:szCs w:val="24"/>
          <w:lang w:val="de-DE"/>
        </w:rPr>
      </w:pPr>
      <w:r w:rsidRPr="00B83C6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4</w:t>
      </w:r>
      <w:r w:rsidR="009153C5" w:rsidRPr="00B83C60">
        <w:rPr>
          <w:rFonts w:ascii="GHEA Grapalat" w:hAnsi="GHEA Grapalat" w:cs="GHEA Mariam"/>
          <w:sz w:val="24"/>
          <w:szCs w:val="24"/>
          <w:lang w:val="hy-AM"/>
        </w:rPr>
        <w:t>.</w:t>
      </w:r>
      <w:r w:rsidRPr="00B83C6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proofErr w:type="spellStart"/>
      <w:r w:rsidR="0093561A" w:rsidRPr="00B83C60">
        <w:rPr>
          <w:rFonts w:ascii="GHEA Grapalat" w:hAnsi="GHEA Grapalat" w:cs="Sylfaen"/>
          <w:b/>
          <w:color w:val="000000"/>
          <w:sz w:val="24"/>
          <w:szCs w:val="24"/>
          <w:lang w:val="de-DE"/>
        </w:rPr>
        <w:t>Ակնկալվող</w:t>
      </w:r>
      <w:proofErr w:type="spellEnd"/>
      <w:r w:rsidR="0093561A" w:rsidRPr="00B83C60">
        <w:rPr>
          <w:rFonts w:ascii="GHEA Grapalat" w:hAnsi="GHEA Grapalat" w:cs="Sylfae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93561A" w:rsidRPr="00B83C60">
        <w:rPr>
          <w:rFonts w:ascii="GHEA Grapalat" w:hAnsi="GHEA Grapalat" w:cs="Sylfaen"/>
          <w:b/>
          <w:color w:val="000000"/>
          <w:sz w:val="24"/>
          <w:szCs w:val="24"/>
          <w:lang w:val="de-DE"/>
        </w:rPr>
        <w:t>արդյունքը</w:t>
      </w:r>
      <w:proofErr w:type="spellEnd"/>
    </w:p>
    <w:p w14:paraId="4385A95C" w14:textId="4FBD81EB" w:rsidR="00E5003D" w:rsidRPr="00B83C60" w:rsidRDefault="00027B3E" w:rsidP="00106C6E">
      <w:pPr>
        <w:pStyle w:val="a8"/>
        <w:spacing w:before="0" w:beforeAutospacing="0" w:after="0" w:afterAutospacing="0" w:line="360" w:lineRule="auto"/>
        <w:ind w:left="142" w:firstLine="425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83C60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="004C490F" w:rsidRPr="00B83C60">
        <w:rPr>
          <w:rFonts w:ascii="GHEA Grapalat" w:hAnsi="GHEA Grapalat" w:cs="GHEA Grapalat"/>
          <w:sz w:val="24"/>
          <w:szCs w:val="24"/>
          <w:lang w:val="hy-AM"/>
        </w:rPr>
        <w:t>Անտառային կոմիտեի</w:t>
      </w:r>
      <w:r w:rsidR="004C490F" w:rsidRPr="00B83C60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="004C490F" w:rsidRPr="00B83C60">
        <w:rPr>
          <w:rFonts w:ascii="GHEA Grapalat" w:hAnsi="GHEA Grapalat" w:cs="GHEA Grapalat"/>
          <w:sz w:val="24"/>
          <w:szCs w:val="24"/>
          <w:lang w:val="hy-AM"/>
        </w:rPr>
        <w:t>կողմից</w:t>
      </w:r>
      <w:r w:rsidR="004C490F" w:rsidRPr="00B83C60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proofErr w:type="spellStart"/>
      <w:r w:rsidR="006332D3" w:rsidRPr="00B83C60">
        <w:rPr>
          <w:rFonts w:ascii="GHEA Grapalat" w:hAnsi="GHEA Grapalat" w:cs="GHEA Grapalat"/>
          <w:sz w:val="24"/>
          <w:szCs w:val="24"/>
          <w:lang w:val="de-DE"/>
        </w:rPr>
        <w:t>պետական</w:t>
      </w:r>
      <w:proofErr w:type="spellEnd"/>
      <w:r w:rsidR="006332D3" w:rsidRPr="00B83C60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proofErr w:type="spellStart"/>
      <w:r w:rsidR="006332D3" w:rsidRPr="00B83C60">
        <w:rPr>
          <w:rFonts w:ascii="GHEA Grapalat" w:hAnsi="GHEA Grapalat" w:cs="GHEA Grapalat"/>
          <w:sz w:val="24"/>
          <w:szCs w:val="24"/>
          <w:lang w:val="de-DE"/>
        </w:rPr>
        <w:t>անտառների</w:t>
      </w:r>
      <w:proofErr w:type="spellEnd"/>
      <w:r w:rsidR="006332D3" w:rsidRPr="00B83C60">
        <w:rPr>
          <w:rFonts w:ascii="GHEA Grapalat" w:hAnsi="GHEA Grapalat" w:cs="GHEA Grapalat"/>
          <w:sz w:val="24"/>
          <w:szCs w:val="24"/>
          <w:lang w:val="de-DE"/>
        </w:rPr>
        <w:t xml:space="preserve"> և </w:t>
      </w:r>
      <w:proofErr w:type="spellStart"/>
      <w:r w:rsidR="006332D3" w:rsidRPr="00B83C60">
        <w:rPr>
          <w:rFonts w:ascii="GHEA Grapalat" w:hAnsi="GHEA Grapalat" w:cs="GHEA Grapalat"/>
          <w:sz w:val="24"/>
          <w:szCs w:val="24"/>
          <w:lang w:val="de-DE"/>
        </w:rPr>
        <w:t>անտառային</w:t>
      </w:r>
      <w:proofErr w:type="spellEnd"/>
      <w:r w:rsidR="006332D3" w:rsidRPr="00B83C60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proofErr w:type="spellStart"/>
      <w:r w:rsidR="006332D3" w:rsidRPr="00B83C60">
        <w:rPr>
          <w:rFonts w:ascii="GHEA Grapalat" w:hAnsi="GHEA Grapalat" w:cs="GHEA Grapalat"/>
          <w:sz w:val="24"/>
          <w:szCs w:val="24"/>
          <w:lang w:val="de-DE"/>
        </w:rPr>
        <w:t>հողերի</w:t>
      </w:r>
      <w:proofErr w:type="spellEnd"/>
      <w:r w:rsidR="006332D3" w:rsidRPr="00B83C60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proofErr w:type="spellStart"/>
      <w:r w:rsidR="006332D3" w:rsidRPr="00B83C60">
        <w:rPr>
          <w:rFonts w:ascii="GHEA Grapalat" w:hAnsi="GHEA Grapalat" w:cs="GHEA Grapalat"/>
          <w:sz w:val="24"/>
          <w:szCs w:val="24"/>
          <w:lang w:val="de-DE"/>
        </w:rPr>
        <w:t>պետական</w:t>
      </w:r>
      <w:proofErr w:type="spellEnd"/>
      <w:r w:rsidR="006332D3" w:rsidRPr="00B83C60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proofErr w:type="spellStart"/>
      <w:r w:rsidR="006332D3" w:rsidRPr="00B83C60">
        <w:rPr>
          <w:rFonts w:ascii="GHEA Grapalat" w:hAnsi="GHEA Grapalat" w:cs="GHEA Grapalat"/>
          <w:sz w:val="24"/>
          <w:szCs w:val="24"/>
          <w:lang w:val="de-DE"/>
        </w:rPr>
        <w:t>հաշվառման</w:t>
      </w:r>
      <w:proofErr w:type="spellEnd"/>
      <w:r w:rsidR="006332D3" w:rsidRPr="00B83C60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proofErr w:type="spellStart"/>
      <w:r w:rsidR="006332D3" w:rsidRPr="00B83C60">
        <w:rPr>
          <w:rFonts w:ascii="GHEA Grapalat" w:hAnsi="GHEA Grapalat" w:cs="GHEA Grapalat"/>
          <w:sz w:val="24"/>
          <w:szCs w:val="24"/>
          <w:lang w:val="de-DE"/>
        </w:rPr>
        <w:t>կազմակերպման</w:t>
      </w:r>
      <w:proofErr w:type="spellEnd"/>
      <w:r w:rsidR="006332D3" w:rsidRPr="00B83C60">
        <w:rPr>
          <w:rFonts w:ascii="GHEA Grapalat" w:hAnsi="GHEA Grapalat" w:cs="GHEA Grapalat"/>
          <w:sz w:val="24"/>
          <w:szCs w:val="24"/>
          <w:lang w:val="de-DE"/>
        </w:rPr>
        <w:t xml:space="preserve">, </w:t>
      </w:r>
      <w:r w:rsidR="004C490F" w:rsidRPr="00B83C60">
        <w:rPr>
          <w:rFonts w:ascii="GHEA Grapalat" w:hAnsi="GHEA Grapalat" w:cs="GHEA Grapalat"/>
          <w:sz w:val="24"/>
          <w:szCs w:val="24"/>
          <w:lang w:val="hy-AM"/>
        </w:rPr>
        <w:t>անտառների</w:t>
      </w:r>
      <w:r w:rsidR="006332D3" w:rsidRPr="00B83C60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="006332D3" w:rsidRPr="00B83C60">
        <w:rPr>
          <w:rFonts w:ascii="GHEA Grapalat" w:hAnsi="GHEA Grapalat" w:cs="GHEA Grapalat"/>
          <w:sz w:val="24"/>
          <w:szCs w:val="24"/>
          <w:lang w:val="hy-AM"/>
        </w:rPr>
        <w:t>պետական</w:t>
      </w:r>
      <w:r w:rsidR="004C490F" w:rsidRPr="00B83C60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="004C490F" w:rsidRPr="00B83C60">
        <w:rPr>
          <w:rFonts w:ascii="GHEA Grapalat" w:hAnsi="GHEA Grapalat" w:cs="GHEA Grapalat"/>
          <w:sz w:val="24"/>
          <w:szCs w:val="24"/>
          <w:lang w:val="hy-AM"/>
        </w:rPr>
        <w:t>կադաստրի</w:t>
      </w:r>
      <w:r w:rsidR="004C490F" w:rsidRPr="00B83C60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="004C490F" w:rsidRPr="00B83C60">
        <w:rPr>
          <w:rFonts w:ascii="GHEA Grapalat" w:hAnsi="GHEA Grapalat" w:cs="GHEA Grapalat"/>
          <w:sz w:val="24"/>
          <w:szCs w:val="24"/>
          <w:lang w:val="hy-AM"/>
        </w:rPr>
        <w:t>վարման</w:t>
      </w:r>
      <w:r w:rsidR="004C490F" w:rsidRPr="00B83C60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="004C490F" w:rsidRPr="00B83C60">
        <w:rPr>
          <w:rFonts w:ascii="GHEA Grapalat" w:hAnsi="GHEA Grapalat" w:cs="GHEA Grapalat"/>
          <w:sz w:val="24"/>
          <w:szCs w:val="24"/>
          <w:lang w:val="hy-AM"/>
        </w:rPr>
        <w:t>աշխատանքների</w:t>
      </w:r>
      <w:r w:rsidR="004C490F" w:rsidRPr="00B83C60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="004C490F" w:rsidRPr="00B83C60">
        <w:rPr>
          <w:rFonts w:ascii="GHEA Grapalat" w:hAnsi="GHEA Grapalat" w:cs="GHEA Grapalat"/>
          <w:sz w:val="24"/>
          <w:szCs w:val="24"/>
          <w:lang w:val="hy-AM"/>
        </w:rPr>
        <w:t>ամբողջական</w:t>
      </w:r>
      <w:r w:rsidRPr="00B83C60">
        <w:rPr>
          <w:rFonts w:ascii="GHEA Grapalat" w:hAnsi="GHEA Grapalat" w:cs="GHEA Grapalat"/>
          <w:sz w:val="24"/>
          <w:szCs w:val="24"/>
          <w:lang w:val="de-DE"/>
        </w:rPr>
        <w:t xml:space="preserve">, </w:t>
      </w:r>
      <w:r w:rsidRPr="00B83C60">
        <w:rPr>
          <w:rFonts w:ascii="GHEA Grapalat" w:hAnsi="GHEA Grapalat" w:cs="GHEA Grapalat"/>
          <w:sz w:val="24"/>
          <w:szCs w:val="24"/>
          <w:lang w:val="hy-AM"/>
        </w:rPr>
        <w:t>արդյունավետ</w:t>
      </w:r>
      <w:r w:rsidR="004C490F" w:rsidRPr="00B83C60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="004C490F" w:rsidRPr="00B83C60">
        <w:rPr>
          <w:rFonts w:ascii="GHEA Grapalat" w:hAnsi="GHEA Grapalat" w:cs="GHEA Grapalat"/>
          <w:sz w:val="24"/>
          <w:szCs w:val="24"/>
          <w:lang w:val="hy-AM"/>
        </w:rPr>
        <w:t>համակարգում</w:t>
      </w:r>
      <w:r w:rsidR="004C490F" w:rsidRPr="00B83C60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="004C490F" w:rsidRPr="00B83C60">
        <w:rPr>
          <w:rFonts w:ascii="GHEA Grapalat" w:hAnsi="GHEA Grapalat" w:cs="GHEA Grapalat"/>
          <w:sz w:val="24"/>
          <w:szCs w:val="24"/>
          <w:lang w:val="hy-AM"/>
        </w:rPr>
        <w:t>և</w:t>
      </w:r>
      <w:r w:rsidR="004C490F" w:rsidRPr="00B83C60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="004C490F" w:rsidRPr="00B83C60">
        <w:rPr>
          <w:rFonts w:ascii="GHEA Grapalat" w:hAnsi="GHEA Grapalat" w:cs="GHEA Grapalat"/>
          <w:sz w:val="24"/>
          <w:szCs w:val="24"/>
          <w:lang w:val="hy-AM"/>
        </w:rPr>
        <w:t>իրականացում</w:t>
      </w:r>
      <w:r w:rsidR="005816F7" w:rsidRPr="00B83C60">
        <w:rPr>
          <w:rFonts w:ascii="GHEA Grapalat" w:hAnsi="GHEA Grapalat" w:cs="GHEA Grapalat"/>
          <w:sz w:val="24"/>
          <w:szCs w:val="24"/>
          <w:lang w:val="de-DE"/>
        </w:rPr>
        <w:t>:</w:t>
      </w:r>
      <w:r w:rsidR="00A673C6" w:rsidRPr="00B83C60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</w:p>
    <w:p w14:paraId="1A54945A" w14:textId="052A235F" w:rsidR="006541A5" w:rsidRPr="00B83C60" w:rsidRDefault="00106C6E" w:rsidP="00106C6E">
      <w:pPr>
        <w:pStyle w:val="a6"/>
        <w:spacing w:after="0" w:line="360" w:lineRule="auto"/>
        <w:ind w:left="567"/>
        <w:jc w:val="both"/>
        <w:rPr>
          <w:rFonts w:ascii="GHEA Grapalat" w:hAnsi="GHEA Grapalat" w:cs="Angsana New"/>
          <w:sz w:val="24"/>
          <w:szCs w:val="24"/>
          <w:lang w:val="hy-AM"/>
        </w:rPr>
      </w:pPr>
      <w:r w:rsidRPr="00B83C60">
        <w:rPr>
          <w:rFonts w:ascii="GHEA Grapalat" w:hAnsi="GHEA Grapalat" w:cs="Angsana New"/>
          <w:b/>
          <w:sz w:val="24"/>
          <w:szCs w:val="24"/>
          <w:lang w:val="hy-AM"/>
        </w:rPr>
        <w:t>5</w:t>
      </w:r>
      <w:r w:rsidR="009153C5" w:rsidRPr="00B83C60">
        <w:rPr>
          <w:rFonts w:ascii="GHEA Grapalat" w:hAnsi="GHEA Grapalat" w:cs="GHEA Mariam"/>
          <w:sz w:val="24"/>
          <w:szCs w:val="24"/>
          <w:lang w:val="hy-AM"/>
        </w:rPr>
        <w:t>.</w:t>
      </w:r>
      <w:r w:rsidRPr="00B83C60">
        <w:rPr>
          <w:rFonts w:ascii="GHEA Grapalat" w:hAnsi="GHEA Grapalat" w:cs="Angsana New"/>
          <w:b/>
          <w:sz w:val="24"/>
          <w:szCs w:val="24"/>
          <w:lang w:val="hy-AM"/>
        </w:rPr>
        <w:t xml:space="preserve"> </w:t>
      </w:r>
      <w:r w:rsidR="0093561A" w:rsidRPr="00B83C60">
        <w:rPr>
          <w:rFonts w:ascii="GHEA Grapalat" w:hAnsi="GHEA Grapalat" w:cs="Angsana New"/>
          <w:b/>
          <w:sz w:val="24"/>
          <w:szCs w:val="24"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14:paraId="6276D5BB" w14:textId="38AED04E" w:rsidR="0093561A" w:rsidRPr="00B83C60" w:rsidRDefault="00106C6E" w:rsidP="00106C6E">
      <w:pPr>
        <w:spacing w:after="0" w:line="360" w:lineRule="auto"/>
        <w:ind w:left="142" w:firstLine="425"/>
        <w:jc w:val="both"/>
        <w:rPr>
          <w:rFonts w:ascii="GHEA Grapalat" w:hAnsi="GHEA Grapalat" w:cs="Angsana New"/>
          <w:sz w:val="24"/>
          <w:szCs w:val="24"/>
          <w:lang w:val="hy-AM"/>
        </w:rPr>
      </w:pPr>
      <w:r w:rsidRPr="00B83C60">
        <w:rPr>
          <w:rFonts w:ascii="GHEA Grapalat" w:hAnsi="GHEA Grapalat" w:cs="Angsana New"/>
          <w:sz w:val="24"/>
          <w:szCs w:val="24"/>
          <w:lang w:val="hy-AM"/>
        </w:rPr>
        <w:t xml:space="preserve">  </w:t>
      </w:r>
      <w:r w:rsidR="00D852C2" w:rsidRPr="00B83C60">
        <w:rPr>
          <w:rFonts w:ascii="GHEA Grapalat" w:hAnsi="GHEA Grapalat" w:cs="Angsana New"/>
          <w:sz w:val="24"/>
          <w:szCs w:val="24"/>
          <w:lang w:val="hy-AM"/>
        </w:rPr>
        <w:t xml:space="preserve"> </w:t>
      </w:r>
      <w:r w:rsidR="00360BE1" w:rsidRPr="00B83C60">
        <w:rPr>
          <w:rFonts w:ascii="GHEA Grapalat" w:hAnsi="GHEA Grapalat" w:cs="Angsana New"/>
          <w:sz w:val="24"/>
          <w:szCs w:val="24"/>
          <w:lang w:val="hy-AM"/>
        </w:rPr>
        <w:t>Սույն</w:t>
      </w:r>
      <w:r w:rsidR="00360BE1" w:rsidRPr="00B83C60">
        <w:rPr>
          <w:rFonts w:ascii="GHEA Grapalat" w:hAnsi="GHEA Grapalat" w:cs="Angsana New"/>
          <w:sz w:val="24"/>
          <w:szCs w:val="24"/>
          <w:lang w:val="af-ZA"/>
        </w:rPr>
        <w:t xml:space="preserve"> </w:t>
      </w:r>
      <w:r w:rsidR="00360BE1" w:rsidRPr="00B83C60">
        <w:rPr>
          <w:rFonts w:ascii="GHEA Grapalat" w:hAnsi="GHEA Grapalat" w:cs="Angsana New"/>
          <w:sz w:val="24"/>
          <w:szCs w:val="24"/>
          <w:lang w:val="hy-AM"/>
        </w:rPr>
        <w:t>որոշման</w:t>
      </w:r>
      <w:r w:rsidR="00360BE1" w:rsidRPr="00B83C60">
        <w:rPr>
          <w:rFonts w:ascii="GHEA Grapalat" w:hAnsi="GHEA Grapalat" w:cs="Angsana New"/>
          <w:sz w:val="24"/>
          <w:szCs w:val="24"/>
          <w:lang w:val="af-ZA"/>
        </w:rPr>
        <w:t xml:space="preserve"> նախագծի </w:t>
      </w:r>
      <w:r w:rsidR="00360BE1" w:rsidRPr="00B83C60">
        <w:rPr>
          <w:rFonts w:ascii="GHEA Grapalat" w:hAnsi="GHEA Grapalat" w:cs="Angsana New"/>
          <w:sz w:val="24"/>
          <w:szCs w:val="24"/>
          <w:lang w:val="hy-AM"/>
        </w:rPr>
        <w:t>ընդունմամբ</w:t>
      </w:r>
      <w:r w:rsidR="00360BE1" w:rsidRPr="00B83C60">
        <w:rPr>
          <w:rFonts w:ascii="GHEA Grapalat" w:hAnsi="GHEA Grapalat" w:cs="Angsana New"/>
          <w:sz w:val="24"/>
          <w:szCs w:val="24"/>
          <w:lang w:val="af-ZA"/>
        </w:rPr>
        <w:t xml:space="preserve"> </w:t>
      </w:r>
      <w:r w:rsidR="00360BE1" w:rsidRPr="00B83C60">
        <w:rPr>
          <w:rFonts w:ascii="GHEA Grapalat" w:hAnsi="GHEA Grapalat" w:cs="Angsana New"/>
          <w:sz w:val="24"/>
          <w:szCs w:val="24"/>
          <w:lang w:val="hy-AM"/>
        </w:rPr>
        <w:t>պետական բյուջեում ծախսերի կամ եկամուտների փոփոխություններ չեն</w:t>
      </w:r>
      <w:r w:rsidR="003B71A3" w:rsidRPr="00B83C60">
        <w:rPr>
          <w:rFonts w:ascii="GHEA Grapalat" w:hAnsi="GHEA Grapalat" w:cs="Angsana New"/>
          <w:sz w:val="24"/>
          <w:szCs w:val="24"/>
          <w:lang w:val="hy-AM"/>
        </w:rPr>
        <w:t xml:space="preserve"> նախատեսվում</w:t>
      </w:r>
      <w:r w:rsidR="00360BE1" w:rsidRPr="00B83C60">
        <w:rPr>
          <w:rFonts w:ascii="GHEA Grapalat" w:hAnsi="GHEA Grapalat" w:cs="Angsana New"/>
          <w:sz w:val="24"/>
          <w:szCs w:val="24"/>
          <w:lang w:val="hy-AM"/>
        </w:rPr>
        <w:t>:</w:t>
      </w:r>
    </w:p>
    <w:p w14:paraId="005555FA" w14:textId="30BDA7FE" w:rsidR="00E96BE3" w:rsidRPr="00B83C60" w:rsidRDefault="00106C6E" w:rsidP="00106C6E">
      <w:pPr>
        <w:spacing w:after="0" w:line="360" w:lineRule="auto"/>
        <w:ind w:left="142" w:firstLine="425"/>
        <w:jc w:val="both"/>
        <w:rPr>
          <w:rFonts w:ascii="GHEA Grapalat" w:hAnsi="GHEA Grapalat" w:cs="Angsana New"/>
          <w:b/>
          <w:sz w:val="24"/>
          <w:szCs w:val="24"/>
          <w:lang w:val="hy-AM"/>
        </w:rPr>
      </w:pPr>
      <w:r w:rsidRPr="00B83C60">
        <w:rPr>
          <w:rFonts w:ascii="GHEA Grapalat" w:hAnsi="GHEA Grapalat" w:cs="Angsana New"/>
          <w:b/>
          <w:sz w:val="24"/>
          <w:szCs w:val="24"/>
          <w:lang w:val="hy-AM"/>
        </w:rPr>
        <w:t>6</w:t>
      </w:r>
      <w:r w:rsidR="009153C5" w:rsidRPr="00B83C60">
        <w:rPr>
          <w:rFonts w:ascii="GHEA Grapalat" w:hAnsi="GHEA Grapalat" w:cs="GHEA Mariam"/>
          <w:sz w:val="24"/>
          <w:szCs w:val="24"/>
          <w:lang w:val="hy-AM"/>
        </w:rPr>
        <w:t>.</w:t>
      </w:r>
      <w:r w:rsidRPr="00B83C60">
        <w:rPr>
          <w:rFonts w:ascii="GHEA Grapalat" w:hAnsi="GHEA Grapalat" w:cs="Angsana New"/>
          <w:b/>
          <w:sz w:val="24"/>
          <w:szCs w:val="24"/>
          <w:lang w:val="hy-AM"/>
        </w:rPr>
        <w:t xml:space="preserve"> </w:t>
      </w:r>
      <w:r w:rsidR="00E96BE3" w:rsidRPr="00B83C60">
        <w:rPr>
          <w:rFonts w:ascii="GHEA Grapalat" w:hAnsi="GHEA Grapalat" w:cs="Angsana New"/>
          <w:b/>
          <w:sz w:val="24"/>
          <w:szCs w:val="24"/>
          <w:lang w:val="hy-AM"/>
        </w:rPr>
        <w:t xml:space="preserve">Տեղեկատվություն նախագծի ընդունման առնչությամբ այլ իրավական ակտերի ընդունման անհրաժեշտության մասին </w:t>
      </w:r>
    </w:p>
    <w:p w14:paraId="1A4BAB6F" w14:textId="0B46951C" w:rsidR="00E96BE3" w:rsidRPr="00B83C60" w:rsidRDefault="00106C6E" w:rsidP="00106C6E">
      <w:pPr>
        <w:spacing w:after="0" w:line="360" w:lineRule="auto"/>
        <w:ind w:left="142" w:firstLine="425"/>
        <w:jc w:val="both"/>
        <w:rPr>
          <w:rFonts w:ascii="GHEA Grapalat" w:hAnsi="GHEA Grapalat" w:cs="Angsana New"/>
          <w:sz w:val="24"/>
          <w:szCs w:val="24"/>
          <w:lang w:val="hy-AM"/>
        </w:rPr>
      </w:pPr>
      <w:r w:rsidRPr="00B83C60">
        <w:rPr>
          <w:rFonts w:ascii="GHEA Grapalat" w:hAnsi="GHEA Grapalat" w:cs="Angsana New"/>
          <w:sz w:val="24"/>
          <w:szCs w:val="24"/>
          <w:lang w:val="hy-AM"/>
        </w:rPr>
        <w:t xml:space="preserve">  </w:t>
      </w:r>
      <w:r w:rsidR="00E96BE3" w:rsidRPr="00B83C60">
        <w:rPr>
          <w:rFonts w:ascii="GHEA Grapalat" w:hAnsi="GHEA Grapalat" w:cs="Angsana New"/>
          <w:sz w:val="24"/>
          <w:szCs w:val="24"/>
          <w:lang w:val="hy-AM"/>
        </w:rPr>
        <w:t>Սույն որոշման նախագծի ընդունմամբ այլ իրավական ակտերում փոփոխություններ կատարելու անհրաժեշտություն չի առաջանում:</w:t>
      </w:r>
    </w:p>
    <w:p w14:paraId="6150F58B" w14:textId="6A910CF5" w:rsidR="002F1271" w:rsidRPr="00B83C60" w:rsidRDefault="002F1271" w:rsidP="00106C6E">
      <w:pPr>
        <w:spacing w:after="0" w:line="360" w:lineRule="auto"/>
        <w:ind w:left="142" w:firstLine="425"/>
        <w:jc w:val="both"/>
        <w:rPr>
          <w:rFonts w:ascii="GHEA Grapalat" w:hAnsi="GHEA Grapalat" w:cs="Angsana New"/>
          <w:b/>
          <w:bCs/>
          <w:sz w:val="24"/>
          <w:szCs w:val="24"/>
          <w:lang w:val="hy-AM"/>
        </w:rPr>
      </w:pPr>
      <w:r w:rsidRPr="00B83C60">
        <w:rPr>
          <w:rFonts w:ascii="GHEA Grapalat" w:hAnsi="GHEA Grapalat" w:cs="Angsana New"/>
          <w:sz w:val="24"/>
          <w:szCs w:val="24"/>
          <w:lang w:val="hy-AM"/>
        </w:rPr>
        <w:t xml:space="preserve"> </w:t>
      </w:r>
      <w:r w:rsidRPr="00B83C60">
        <w:rPr>
          <w:rFonts w:ascii="GHEA Grapalat" w:hAnsi="GHEA Grapalat" w:cs="Angsana New"/>
          <w:b/>
          <w:bCs/>
          <w:sz w:val="24"/>
          <w:szCs w:val="24"/>
          <w:lang w:val="hy-AM"/>
        </w:rPr>
        <w:t>7</w:t>
      </w:r>
      <w:r w:rsidR="009153C5" w:rsidRPr="00B83C60">
        <w:rPr>
          <w:rFonts w:ascii="GHEA Grapalat" w:hAnsi="GHEA Grapalat" w:cs="GHEA Mariam"/>
          <w:sz w:val="24"/>
          <w:szCs w:val="24"/>
          <w:lang w:val="hy-AM"/>
        </w:rPr>
        <w:t>.</w:t>
      </w:r>
      <w:r w:rsidR="00106C6E" w:rsidRPr="00B83C60">
        <w:rPr>
          <w:rFonts w:ascii="GHEA Grapalat" w:hAnsi="GHEA Grapalat" w:cs="Angsana New"/>
          <w:b/>
          <w:bCs/>
          <w:sz w:val="24"/>
          <w:szCs w:val="24"/>
          <w:lang w:val="hy-AM"/>
        </w:rPr>
        <w:t xml:space="preserve">    </w:t>
      </w:r>
      <w:r w:rsidRPr="00B83C60">
        <w:rPr>
          <w:rFonts w:ascii="GHEA Grapalat" w:hAnsi="GHEA Grapalat" w:cs="Angsana New"/>
          <w:b/>
          <w:bCs/>
          <w:sz w:val="24"/>
          <w:szCs w:val="24"/>
          <w:lang w:val="hy-AM"/>
        </w:rPr>
        <w:t>Կապը ռազմավարական փաստաթղթերի հետ</w:t>
      </w:r>
    </w:p>
    <w:p w14:paraId="7B74D886" w14:textId="43310B67" w:rsidR="002F1271" w:rsidRPr="00B83C60" w:rsidRDefault="00106C6E" w:rsidP="00106C6E">
      <w:pPr>
        <w:spacing w:after="0" w:line="360" w:lineRule="auto"/>
        <w:ind w:left="142" w:firstLine="425"/>
        <w:jc w:val="both"/>
        <w:rPr>
          <w:rFonts w:ascii="GHEA Grapalat" w:hAnsi="GHEA Grapalat" w:cs="Angsana New"/>
          <w:b/>
          <w:bCs/>
          <w:sz w:val="24"/>
          <w:szCs w:val="24"/>
          <w:lang w:val="hy-AM"/>
        </w:rPr>
      </w:pPr>
      <w:r w:rsidRPr="00B83C60">
        <w:rPr>
          <w:rFonts w:ascii="GHEA Grapalat" w:hAnsi="GHEA Grapalat" w:cs="Angsana New"/>
          <w:b/>
          <w:bCs/>
          <w:sz w:val="24"/>
          <w:szCs w:val="24"/>
          <w:lang w:val="hy-AM"/>
        </w:rPr>
        <w:t xml:space="preserve">   </w:t>
      </w:r>
      <w:r w:rsidR="002F1271" w:rsidRPr="00B83C60">
        <w:rPr>
          <w:rFonts w:ascii="GHEA Grapalat" w:hAnsi="GHEA Grapalat" w:cs="Angsana New"/>
          <w:sz w:val="24"/>
          <w:szCs w:val="24"/>
          <w:lang w:val="hy-AM"/>
        </w:rPr>
        <w:t>Սույն որոշման նախագ</w:t>
      </w:r>
      <w:r w:rsidR="006F59DC" w:rsidRPr="00B83C60">
        <w:rPr>
          <w:rFonts w:ascii="GHEA Grapalat" w:hAnsi="GHEA Grapalat" w:cs="Angsana New"/>
          <w:sz w:val="24"/>
          <w:szCs w:val="24"/>
          <w:lang w:val="hy-AM"/>
        </w:rPr>
        <w:t>ի</w:t>
      </w:r>
      <w:r w:rsidR="002F1271" w:rsidRPr="00B83C60">
        <w:rPr>
          <w:rFonts w:ascii="GHEA Grapalat" w:hAnsi="GHEA Grapalat" w:cs="Angsana New"/>
          <w:sz w:val="24"/>
          <w:szCs w:val="24"/>
          <w:lang w:val="hy-AM"/>
        </w:rPr>
        <w:t>ծը ծրագրային, ոլորտային կամ այլ ռազմավարական փաստաթղթերին չի առնչվում։</w:t>
      </w:r>
    </w:p>
    <w:sectPr w:rsidR="002F1271" w:rsidRPr="00B83C60" w:rsidSect="0054343C">
      <w:pgSz w:w="11906" w:h="16838"/>
      <w:pgMar w:top="993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2B4C"/>
    <w:multiLevelType w:val="hybridMultilevel"/>
    <w:tmpl w:val="45A655DE"/>
    <w:lvl w:ilvl="0" w:tplc="396AEEF8">
      <w:start w:val="117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GHEA Grapala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35C0"/>
    <w:multiLevelType w:val="hybridMultilevel"/>
    <w:tmpl w:val="C5FE2F04"/>
    <w:lvl w:ilvl="0" w:tplc="C30654C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5148B"/>
    <w:multiLevelType w:val="hybridMultilevel"/>
    <w:tmpl w:val="615446E2"/>
    <w:lvl w:ilvl="0" w:tplc="D758E6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87630B"/>
    <w:multiLevelType w:val="hybridMultilevel"/>
    <w:tmpl w:val="B9767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F0618"/>
    <w:multiLevelType w:val="hybridMultilevel"/>
    <w:tmpl w:val="CED8AD20"/>
    <w:lvl w:ilvl="0" w:tplc="E83851F6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9E30CB"/>
    <w:multiLevelType w:val="hybridMultilevel"/>
    <w:tmpl w:val="8C5AD52E"/>
    <w:lvl w:ilvl="0" w:tplc="C5F6ED9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F31EB"/>
    <w:multiLevelType w:val="hybridMultilevel"/>
    <w:tmpl w:val="615446E2"/>
    <w:lvl w:ilvl="0" w:tplc="D758E6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F47B69"/>
    <w:multiLevelType w:val="hybridMultilevel"/>
    <w:tmpl w:val="443AB578"/>
    <w:lvl w:ilvl="0" w:tplc="22DE1E8C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7A26A8"/>
    <w:multiLevelType w:val="hybridMultilevel"/>
    <w:tmpl w:val="16982972"/>
    <w:lvl w:ilvl="0" w:tplc="0A50F99A">
      <w:start w:val="5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C6543"/>
    <w:multiLevelType w:val="hybridMultilevel"/>
    <w:tmpl w:val="9CAAC0FA"/>
    <w:lvl w:ilvl="0" w:tplc="8B9671B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C1C7507"/>
    <w:multiLevelType w:val="multilevel"/>
    <w:tmpl w:val="D0B8B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4E"/>
    <w:rsid w:val="00005A0F"/>
    <w:rsid w:val="00010DB5"/>
    <w:rsid w:val="000220A4"/>
    <w:rsid w:val="000228D7"/>
    <w:rsid w:val="000277EE"/>
    <w:rsid w:val="00027B3E"/>
    <w:rsid w:val="00036D75"/>
    <w:rsid w:val="00051768"/>
    <w:rsid w:val="0005729A"/>
    <w:rsid w:val="000817DA"/>
    <w:rsid w:val="000865F7"/>
    <w:rsid w:val="000B5B1C"/>
    <w:rsid w:val="000C3D66"/>
    <w:rsid w:val="000E4775"/>
    <w:rsid w:val="000F4A21"/>
    <w:rsid w:val="00106C6E"/>
    <w:rsid w:val="001337BB"/>
    <w:rsid w:val="00136948"/>
    <w:rsid w:val="001424F0"/>
    <w:rsid w:val="001A249C"/>
    <w:rsid w:val="001C3D16"/>
    <w:rsid w:val="00221B56"/>
    <w:rsid w:val="0026040E"/>
    <w:rsid w:val="00291BDA"/>
    <w:rsid w:val="00292A10"/>
    <w:rsid w:val="002A08D3"/>
    <w:rsid w:val="002A18A8"/>
    <w:rsid w:val="002A2BC8"/>
    <w:rsid w:val="002D2499"/>
    <w:rsid w:val="002D7C9A"/>
    <w:rsid w:val="002E5B14"/>
    <w:rsid w:val="002E78BA"/>
    <w:rsid w:val="002F1271"/>
    <w:rsid w:val="00303653"/>
    <w:rsid w:val="00360BE1"/>
    <w:rsid w:val="003626A5"/>
    <w:rsid w:val="0037451D"/>
    <w:rsid w:val="00392D80"/>
    <w:rsid w:val="00395A72"/>
    <w:rsid w:val="003B2783"/>
    <w:rsid w:val="003B44FC"/>
    <w:rsid w:val="003B71A3"/>
    <w:rsid w:val="003E6A69"/>
    <w:rsid w:val="00404760"/>
    <w:rsid w:val="00406030"/>
    <w:rsid w:val="00443D11"/>
    <w:rsid w:val="00470317"/>
    <w:rsid w:val="004879B2"/>
    <w:rsid w:val="004929BD"/>
    <w:rsid w:val="00494953"/>
    <w:rsid w:val="004A013F"/>
    <w:rsid w:val="004C490F"/>
    <w:rsid w:val="004D1BCC"/>
    <w:rsid w:val="004F7C5B"/>
    <w:rsid w:val="0050531B"/>
    <w:rsid w:val="0053036C"/>
    <w:rsid w:val="005306D6"/>
    <w:rsid w:val="0054343C"/>
    <w:rsid w:val="005556C6"/>
    <w:rsid w:val="00576DB6"/>
    <w:rsid w:val="005816F7"/>
    <w:rsid w:val="00597DA9"/>
    <w:rsid w:val="005C11B7"/>
    <w:rsid w:val="005D1863"/>
    <w:rsid w:val="005D2951"/>
    <w:rsid w:val="005E1803"/>
    <w:rsid w:val="00606F8B"/>
    <w:rsid w:val="0061166D"/>
    <w:rsid w:val="006332D3"/>
    <w:rsid w:val="00636904"/>
    <w:rsid w:val="0064655A"/>
    <w:rsid w:val="006541A5"/>
    <w:rsid w:val="00675571"/>
    <w:rsid w:val="006A3ABE"/>
    <w:rsid w:val="006F2B07"/>
    <w:rsid w:val="006F4F36"/>
    <w:rsid w:val="006F59DC"/>
    <w:rsid w:val="00713FEE"/>
    <w:rsid w:val="00757DF8"/>
    <w:rsid w:val="007D003A"/>
    <w:rsid w:val="008316BE"/>
    <w:rsid w:val="00866793"/>
    <w:rsid w:val="00882507"/>
    <w:rsid w:val="008913EB"/>
    <w:rsid w:val="008B6E53"/>
    <w:rsid w:val="008F3082"/>
    <w:rsid w:val="00904DD6"/>
    <w:rsid w:val="009153C5"/>
    <w:rsid w:val="009333D6"/>
    <w:rsid w:val="0093561A"/>
    <w:rsid w:val="009368DA"/>
    <w:rsid w:val="00967FCD"/>
    <w:rsid w:val="009802D0"/>
    <w:rsid w:val="0098637F"/>
    <w:rsid w:val="00992063"/>
    <w:rsid w:val="0099663C"/>
    <w:rsid w:val="009A6EB0"/>
    <w:rsid w:val="009C7638"/>
    <w:rsid w:val="009E549C"/>
    <w:rsid w:val="00A14570"/>
    <w:rsid w:val="00A15585"/>
    <w:rsid w:val="00A15FE0"/>
    <w:rsid w:val="00A54D44"/>
    <w:rsid w:val="00A673C6"/>
    <w:rsid w:val="00A825EB"/>
    <w:rsid w:val="00A973DE"/>
    <w:rsid w:val="00AE4843"/>
    <w:rsid w:val="00AE7A97"/>
    <w:rsid w:val="00B537FC"/>
    <w:rsid w:val="00B57656"/>
    <w:rsid w:val="00B83C60"/>
    <w:rsid w:val="00B97BDB"/>
    <w:rsid w:val="00BA4254"/>
    <w:rsid w:val="00BA60C0"/>
    <w:rsid w:val="00BC10CC"/>
    <w:rsid w:val="00BD0779"/>
    <w:rsid w:val="00BE1E85"/>
    <w:rsid w:val="00C443EB"/>
    <w:rsid w:val="00C5621C"/>
    <w:rsid w:val="00C93A47"/>
    <w:rsid w:val="00CE3BA2"/>
    <w:rsid w:val="00D01350"/>
    <w:rsid w:val="00D16ED5"/>
    <w:rsid w:val="00D24E4B"/>
    <w:rsid w:val="00D720B9"/>
    <w:rsid w:val="00D77F8C"/>
    <w:rsid w:val="00D81C1D"/>
    <w:rsid w:val="00D82874"/>
    <w:rsid w:val="00D852C2"/>
    <w:rsid w:val="00D9004A"/>
    <w:rsid w:val="00DC00F4"/>
    <w:rsid w:val="00DD534E"/>
    <w:rsid w:val="00DF5CE8"/>
    <w:rsid w:val="00E046FF"/>
    <w:rsid w:val="00E31419"/>
    <w:rsid w:val="00E36233"/>
    <w:rsid w:val="00E45CAE"/>
    <w:rsid w:val="00E5003D"/>
    <w:rsid w:val="00E53460"/>
    <w:rsid w:val="00E66883"/>
    <w:rsid w:val="00E73C2B"/>
    <w:rsid w:val="00E83B91"/>
    <w:rsid w:val="00E96BE3"/>
    <w:rsid w:val="00EA48F7"/>
    <w:rsid w:val="00EB7114"/>
    <w:rsid w:val="00EE315E"/>
    <w:rsid w:val="00EE7A55"/>
    <w:rsid w:val="00F51500"/>
    <w:rsid w:val="00FC7F3D"/>
    <w:rsid w:val="00F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A6F5"/>
  <w15:docId w15:val="{EA6A44F0-3F0D-496C-B74C-76FED5BF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54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BA4254"/>
    <w:rPr>
      <w:rFonts w:ascii="Calibri" w:eastAsia="Calibri" w:hAnsi="Calibri"/>
      <w:lang w:val="en-US"/>
    </w:rPr>
  </w:style>
  <w:style w:type="paragraph" w:styleId="a4">
    <w:name w:val="Body Text"/>
    <w:basedOn w:val="a"/>
    <w:link w:val="a3"/>
    <w:semiHidden/>
    <w:rsid w:val="00BA4254"/>
    <w:pPr>
      <w:spacing w:after="120"/>
    </w:pPr>
    <w:rPr>
      <w:rFonts w:eastAsia="Calibri"/>
      <w:lang w:bidi="ar-SA"/>
    </w:rPr>
  </w:style>
  <w:style w:type="character" w:customStyle="1" w:styleId="BodyTextChar1">
    <w:name w:val="Body Text Char1"/>
    <w:uiPriority w:val="99"/>
    <w:semiHidden/>
    <w:rsid w:val="00BA4254"/>
    <w:rPr>
      <w:rFonts w:ascii="Calibri" w:eastAsia="Times New Roman" w:hAnsi="Calibri" w:cs="Times New Roman"/>
      <w:lang w:val="en-US" w:bidi="en-US"/>
    </w:rPr>
  </w:style>
  <w:style w:type="paragraph" w:styleId="a5">
    <w:name w:val="Block Text"/>
    <w:basedOn w:val="a"/>
    <w:rsid w:val="00BA4254"/>
    <w:pPr>
      <w:ind w:left="-709" w:right="-694"/>
    </w:pPr>
    <w:rPr>
      <w:rFonts w:ascii="Baltica" w:hAnsi="Baltica"/>
      <w:sz w:val="18"/>
      <w:szCs w:val="20"/>
      <w:lang w:val="en-GB"/>
    </w:rPr>
  </w:style>
  <w:style w:type="paragraph" w:styleId="a6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a"/>
    <w:link w:val="a7"/>
    <w:uiPriority w:val="99"/>
    <w:qFormat/>
    <w:rsid w:val="00BA4254"/>
    <w:pPr>
      <w:ind w:left="720"/>
      <w:contextualSpacing/>
    </w:pPr>
  </w:style>
  <w:style w:type="paragraph" w:styleId="a8">
    <w:name w:val="Normal (Web)"/>
    <w:aliases w:val="webb"/>
    <w:basedOn w:val="a"/>
    <w:uiPriority w:val="99"/>
    <w:rsid w:val="00BA4254"/>
    <w:pPr>
      <w:spacing w:before="100" w:beforeAutospacing="1" w:after="100" w:afterAutospacing="1"/>
    </w:pPr>
  </w:style>
  <w:style w:type="character" w:styleId="a9">
    <w:name w:val="Strong"/>
    <w:qFormat/>
    <w:rsid w:val="00BA4254"/>
    <w:rPr>
      <w:b/>
      <w:bCs/>
    </w:rPr>
  </w:style>
  <w:style w:type="character" w:customStyle="1" w:styleId="apple-style-span">
    <w:name w:val="apple-style-span"/>
    <w:basedOn w:val="a0"/>
    <w:uiPriority w:val="99"/>
    <w:rsid w:val="00BA4254"/>
  </w:style>
  <w:style w:type="character" w:styleId="aa">
    <w:name w:val="Hyperlink"/>
    <w:uiPriority w:val="99"/>
    <w:unhideWhenUsed/>
    <w:rsid w:val="00BA4254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B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2783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mechtexChar">
    <w:name w:val="mechtex Char"/>
    <w:link w:val="mechtex"/>
    <w:uiPriority w:val="99"/>
    <w:locked/>
    <w:rsid w:val="0093561A"/>
    <w:rPr>
      <w:rFonts w:ascii="Arial Armenian" w:hAnsi="Arial Armenian" w:cs="Arial Armenian"/>
    </w:rPr>
  </w:style>
  <w:style w:type="paragraph" w:customStyle="1" w:styleId="mechtex">
    <w:name w:val="mechtex"/>
    <w:basedOn w:val="a"/>
    <w:link w:val="mechtexChar"/>
    <w:uiPriority w:val="99"/>
    <w:rsid w:val="0093561A"/>
    <w:pPr>
      <w:spacing w:after="0" w:line="240" w:lineRule="auto"/>
      <w:jc w:val="center"/>
    </w:pPr>
    <w:rPr>
      <w:rFonts w:ascii="Arial Armenian" w:eastAsia="Calibri" w:hAnsi="Arial Armenian" w:cs="Arial Armenian"/>
      <w:sz w:val="20"/>
      <w:szCs w:val="20"/>
      <w:lang w:bidi="ar-SA"/>
    </w:rPr>
  </w:style>
  <w:style w:type="character" w:customStyle="1" w:styleId="a7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6"/>
    <w:uiPriority w:val="99"/>
    <w:locked/>
    <w:rsid w:val="0093561A"/>
    <w:rPr>
      <w:rFonts w:eastAsia="Times New Roman"/>
      <w:sz w:val="22"/>
      <w:szCs w:val="22"/>
      <w:lang w:bidi="en-US"/>
    </w:rPr>
  </w:style>
  <w:style w:type="character" w:customStyle="1" w:styleId="user-name">
    <w:name w:val="user-name"/>
    <w:rsid w:val="0036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Lusine Vardanyan</cp:lastModifiedBy>
  <cp:revision>78</cp:revision>
  <cp:lastPrinted>2021-06-02T12:25:00Z</cp:lastPrinted>
  <dcterms:created xsi:type="dcterms:W3CDTF">2021-05-04T13:38:00Z</dcterms:created>
  <dcterms:modified xsi:type="dcterms:W3CDTF">2022-04-22T06:30:00Z</dcterms:modified>
</cp:coreProperties>
</file>