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7" w:rsidRPr="00CE2239" w:rsidRDefault="00251897" w:rsidP="00CE2239">
      <w:pPr>
        <w:widowControl w:val="0"/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CE2239">
        <w:rPr>
          <w:rFonts w:ascii="GHEA Grapalat" w:hAnsi="GHEA Grapalat" w:cs="Sylfaen"/>
          <w:b/>
        </w:rPr>
        <w:t>ՀԻՄՆԱՎՈՐՈՒՄ</w:t>
      </w:r>
    </w:p>
    <w:p w:rsidR="00251897" w:rsidRPr="00CE2239" w:rsidRDefault="00A71D9C" w:rsidP="00CE2239">
      <w:pPr>
        <w:widowControl w:val="0"/>
        <w:spacing w:before="120" w:after="240" w:line="276" w:lineRule="auto"/>
        <w:jc w:val="center"/>
        <w:rPr>
          <w:rFonts w:ascii="GHEA Grapalat" w:hAnsi="GHEA Grapalat"/>
          <w:b/>
        </w:rPr>
      </w:pPr>
      <w:r w:rsidRPr="00CE2239">
        <w:rPr>
          <w:rFonts w:ascii="GHEA Grapalat" w:hAnsi="GHEA Grapalat"/>
          <w:b/>
          <w:lang w:val="hy-AM"/>
        </w:rPr>
        <w:t xml:space="preserve"> ««</w:t>
      </w:r>
      <w:r w:rsidR="00251897" w:rsidRPr="00CE2239">
        <w:rPr>
          <w:rFonts w:ascii="GHEA Grapalat" w:hAnsi="GHEA Grapalat"/>
          <w:b/>
          <w:lang w:val="af-ZA"/>
        </w:rPr>
        <w:t xml:space="preserve">ՀԱՅԱՍՏԱՆԻ ՀԱՆՐԱՊԵՏՈՒԹՅԱՆ 2022 ԹՎԱԿԱՆԻ </w:t>
      </w:r>
      <w:r w:rsidR="004624AC" w:rsidRPr="00CE2239">
        <w:rPr>
          <w:rFonts w:ascii="GHEA Grapalat" w:hAnsi="GHEA Grapalat"/>
          <w:b/>
          <w:lang w:val="af-ZA"/>
        </w:rPr>
        <w:t>ՊԵՏԱԿԱՆ ԲՅՈՒՋԵԻ ՄԱՍԻՆ»</w:t>
      </w:r>
      <w:r w:rsidR="001A694F" w:rsidRPr="00CE2239">
        <w:rPr>
          <w:rFonts w:ascii="GHEA Grapalat" w:hAnsi="GHEA Grapalat"/>
          <w:b/>
          <w:lang w:val="hy-AM"/>
        </w:rPr>
        <w:t xml:space="preserve"> </w:t>
      </w:r>
      <w:r w:rsidR="004624AC" w:rsidRPr="00CE2239">
        <w:rPr>
          <w:rFonts w:ascii="GHEA Grapalat" w:hAnsi="GHEA Grapalat"/>
          <w:b/>
          <w:lang w:val="af-ZA"/>
        </w:rPr>
        <w:t>ՕՐԵՆՔՈՒՄ</w:t>
      </w:r>
      <w:r w:rsidR="004624AC" w:rsidRPr="00CE2239">
        <w:rPr>
          <w:rFonts w:ascii="GHEA Grapalat" w:hAnsi="GHEA Grapalat"/>
          <w:b/>
          <w:lang w:val="hy-AM"/>
        </w:rPr>
        <w:t xml:space="preserve"> ՎԵՐԱԲԱՇԽՈՒՄ</w:t>
      </w:r>
      <w:r w:rsidR="00251897" w:rsidRPr="00CE2239">
        <w:rPr>
          <w:rFonts w:ascii="GHEA Grapalat" w:hAnsi="GHEA Grapalat"/>
          <w:b/>
          <w:lang w:val="af-ZA"/>
        </w:rPr>
        <w:t>,</w:t>
      </w:r>
      <w:r w:rsidR="0007065F" w:rsidRPr="00CE2239">
        <w:rPr>
          <w:rFonts w:ascii="GHEA Grapalat" w:hAnsi="GHEA Grapalat"/>
          <w:b/>
          <w:lang w:val="hy-AM"/>
        </w:rPr>
        <w:t xml:space="preserve"> ՓՈՓՈԽՈՒԹՅՈՒՆ ԵՎ </w:t>
      </w:r>
      <w:r w:rsidR="00251897" w:rsidRPr="00CE2239">
        <w:rPr>
          <w:rFonts w:ascii="GHEA Grapalat" w:hAnsi="GHEA Grapalat"/>
          <w:b/>
          <w:lang w:val="af-ZA"/>
        </w:rPr>
        <w:t xml:space="preserve"> ՀԱՅԱՍՏԱՆԻ ՀԱՆՐԱՊԵՏՈՒԹՅԱՆ ԿԱՌԱՎԱՐՈՒԹՅԱՆ 2021 ԹՎԱԿԱՆԻ ԴԵԿՏԵՄԲԵՐԻ 23-Ի N 2121-Ն ՈՐՈՇՄԱՆ ՄԵՋ ՓՈՓՈԽՈՒԹՅՈՒՆՆԵՐ ԵՎ ԼՐԱՑՈՒՄՆԵՐ ԿԱՏԱՐԵԼՈՒ ՄԱՍԻՆ</w:t>
      </w:r>
      <w:r w:rsidRPr="00CE2239">
        <w:rPr>
          <w:rFonts w:ascii="GHEA Grapalat" w:hAnsi="GHEA Grapalat"/>
          <w:b/>
          <w:lang w:val="hy-AM"/>
        </w:rPr>
        <w:t>»</w:t>
      </w:r>
      <w:r w:rsidR="00CE2239" w:rsidRPr="00CE2239">
        <w:rPr>
          <w:rFonts w:ascii="GHEA Grapalat" w:hAnsi="GHEA Grapalat"/>
          <w:b/>
          <w:lang w:val="hy-AM"/>
        </w:rPr>
        <w:t xml:space="preserve"> </w:t>
      </w:r>
      <w:r w:rsidR="00251897" w:rsidRPr="00CE2239">
        <w:rPr>
          <w:rFonts w:ascii="GHEA Grapalat" w:hAnsi="GHEA Grapalat"/>
          <w:b/>
          <w:bCs/>
          <w:lang w:val="af-ZA"/>
        </w:rPr>
        <w:t>ՀԱՅԱՍՏԱՆԻ</w:t>
      </w:r>
      <w:r w:rsidR="00251897" w:rsidRPr="00CE2239">
        <w:rPr>
          <w:rFonts w:ascii="GHEA Grapalat" w:hAnsi="GHEA Grapalat"/>
          <w:b/>
          <w:bCs/>
        </w:rPr>
        <w:t xml:space="preserve"> </w:t>
      </w:r>
      <w:r w:rsidR="00251897" w:rsidRPr="00CE2239">
        <w:rPr>
          <w:rFonts w:ascii="GHEA Grapalat" w:hAnsi="GHEA Grapalat"/>
          <w:b/>
          <w:bCs/>
          <w:lang w:val="af-ZA"/>
        </w:rPr>
        <w:t>ՀԱՆՐԱՊԵՏՈՒԹՅԱՆ</w:t>
      </w:r>
      <w:r w:rsidR="00251897" w:rsidRPr="00CE2239">
        <w:rPr>
          <w:rFonts w:ascii="GHEA Grapalat" w:hAnsi="GHEA Grapalat"/>
          <w:b/>
          <w:bCs/>
        </w:rPr>
        <w:t xml:space="preserve"> </w:t>
      </w:r>
      <w:r w:rsidR="00251897" w:rsidRPr="00CE2239">
        <w:rPr>
          <w:rFonts w:ascii="GHEA Grapalat" w:hAnsi="GHEA Grapalat"/>
          <w:b/>
          <w:bCs/>
          <w:lang w:val="af-ZA"/>
        </w:rPr>
        <w:t>ԿԱՌԱՎԱՐՈՒԹՅԱՆ</w:t>
      </w:r>
      <w:r w:rsidR="00251897" w:rsidRPr="00CE2239">
        <w:rPr>
          <w:rFonts w:ascii="GHEA Grapalat" w:hAnsi="GHEA Grapalat"/>
          <w:b/>
          <w:bCs/>
        </w:rPr>
        <w:t xml:space="preserve"> </w:t>
      </w:r>
      <w:r w:rsidR="00251897" w:rsidRPr="00CE2239">
        <w:rPr>
          <w:rFonts w:ascii="GHEA Grapalat" w:hAnsi="GHEA Grapalat"/>
          <w:b/>
          <w:bCs/>
          <w:lang w:val="af-ZA"/>
        </w:rPr>
        <w:t>ՈՐՈՇՄԱՆ</w:t>
      </w:r>
      <w:r w:rsidR="00251897" w:rsidRPr="00CE2239">
        <w:rPr>
          <w:rFonts w:ascii="GHEA Grapalat" w:hAnsi="GHEA Grapalat"/>
          <w:b/>
          <w:bCs/>
        </w:rPr>
        <w:t xml:space="preserve"> </w:t>
      </w:r>
      <w:r w:rsidRPr="00CE2239">
        <w:rPr>
          <w:rFonts w:ascii="GHEA Grapalat" w:hAnsi="GHEA Grapalat"/>
          <w:b/>
          <w:bCs/>
          <w:lang w:val="af-ZA"/>
        </w:rPr>
        <w:t>Ն</w:t>
      </w:r>
      <w:r w:rsidR="00251897" w:rsidRPr="00CE2239">
        <w:rPr>
          <w:rFonts w:ascii="GHEA Grapalat" w:hAnsi="GHEA Grapalat"/>
          <w:b/>
          <w:bCs/>
          <w:lang w:val="af-ZA"/>
        </w:rPr>
        <w:t>ԱԽԱԳԾԻ</w:t>
      </w:r>
      <w:r w:rsidR="00251897" w:rsidRPr="00CE2239">
        <w:rPr>
          <w:rFonts w:ascii="GHEA Grapalat" w:hAnsi="GHEA Grapalat"/>
          <w:b/>
          <w:bCs/>
        </w:rPr>
        <w:t xml:space="preserve"> </w:t>
      </w:r>
      <w:r w:rsidR="00251897" w:rsidRPr="00CE2239">
        <w:rPr>
          <w:rFonts w:ascii="GHEA Grapalat" w:hAnsi="GHEA Grapalat"/>
          <w:b/>
          <w:bCs/>
          <w:lang w:val="af-ZA"/>
        </w:rPr>
        <w:t>ԸՆԴՈՒՆՄԱՆ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Իրավական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ակտի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անհրաժեշտությունը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(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նպատակը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). </w:t>
      </w:r>
    </w:p>
    <w:p w:rsidR="004A09F7" w:rsidRPr="00CE2239" w:rsidRDefault="00A71D9C" w:rsidP="00CE2239">
      <w:pPr>
        <w:widowControl w:val="0"/>
        <w:spacing w:before="120" w:line="276" w:lineRule="auto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CE2239">
        <w:rPr>
          <w:rFonts w:ascii="GHEA Grapalat" w:hAnsi="GHEA Grapalat" w:cs="Tahoma"/>
          <w:lang w:val="hy-AM"/>
        </w:rPr>
        <w:t>Ն</w:t>
      </w:r>
      <w:r w:rsidR="00251897" w:rsidRPr="00CE2239">
        <w:rPr>
          <w:rFonts w:ascii="GHEA Grapalat" w:hAnsi="GHEA Grapalat" w:cs="Tahoma"/>
          <w:lang w:val="hy-AM"/>
        </w:rPr>
        <w:t>ախագ</w:t>
      </w:r>
      <w:r w:rsidRPr="00CE2239">
        <w:rPr>
          <w:rFonts w:ascii="GHEA Grapalat" w:hAnsi="GHEA Grapalat" w:cs="Tahoma"/>
          <w:lang w:val="hy-AM"/>
        </w:rPr>
        <w:t>ծի նպատակ</w:t>
      </w:r>
      <w:r w:rsidR="004A09F7" w:rsidRPr="00CE2239">
        <w:rPr>
          <w:rFonts w:ascii="GHEA Grapalat" w:hAnsi="GHEA Grapalat" w:cs="Tahoma"/>
          <w:lang w:val="hy-AM"/>
        </w:rPr>
        <w:t>ն</w:t>
      </w:r>
      <w:r w:rsidRPr="00CE2239">
        <w:rPr>
          <w:rFonts w:ascii="GHEA Grapalat" w:hAnsi="GHEA Grapalat" w:cs="Tahoma"/>
          <w:lang w:val="hy-AM"/>
        </w:rPr>
        <w:t xml:space="preserve"> է</w:t>
      </w:r>
      <w:r w:rsidR="004A09F7" w:rsidRPr="00CE2239">
        <w:rPr>
          <w:rFonts w:ascii="GHEA Grapalat" w:hAnsi="GHEA Grapalat" w:cs="Tahoma"/>
          <w:lang w:val="hy-AM"/>
        </w:rPr>
        <w:t>՝</w:t>
      </w:r>
      <w:r w:rsidRPr="00CE2239">
        <w:rPr>
          <w:rFonts w:ascii="GHEA Grapalat" w:hAnsi="GHEA Grapalat" w:cs="Tahoma"/>
          <w:lang w:val="hy-AM"/>
        </w:rPr>
        <w:t xml:space="preserve"> </w:t>
      </w:r>
      <w:r w:rsidR="004624AC" w:rsidRPr="00CE2239">
        <w:rPr>
          <w:rFonts w:ascii="GHEA Grapalat" w:hAnsi="GHEA Grapalat" w:cs="Tahoma"/>
          <w:lang w:val="hy-AM"/>
        </w:rPr>
        <w:t xml:space="preserve">ապահովել </w:t>
      </w:r>
      <w:r w:rsidRPr="00CE2239">
        <w:rPr>
          <w:rFonts w:ascii="GHEA Grapalat" w:hAnsi="GHEA Grapalat" w:cs="Tahoma"/>
          <w:lang w:val="hy-AM"/>
        </w:rPr>
        <w:t xml:space="preserve">ՀՀ կառավարության </w:t>
      </w:r>
      <w:r w:rsidR="004A09F7" w:rsidRPr="00CE2239">
        <w:rPr>
          <w:rFonts w:ascii="GHEA Grapalat" w:hAnsi="GHEA Grapalat" w:cs="Tahoma"/>
          <w:lang w:val="hy-AM"/>
        </w:rPr>
        <w:t>13.05.2022</w:t>
      </w:r>
      <w:r w:rsidR="009D60F8" w:rsidRPr="00CE2239">
        <w:rPr>
          <w:rFonts w:ascii="GHEA Grapalat" w:hAnsi="GHEA Grapalat" w:cs="Tahoma"/>
          <w:lang w:val="hy-AM"/>
        </w:rPr>
        <w:t xml:space="preserve"> </w:t>
      </w:r>
      <w:r w:rsidRPr="00CE2239">
        <w:rPr>
          <w:rFonts w:ascii="GHEA Grapalat" w:hAnsi="GHEA Grapalat" w:cs="Tahoma"/>
          <w:lang w:val="hy-AM"/>
        </w:rPr>
        <w:t>թ</w:t>
      </w:r>
      <w:r w:rsidR="004A09F7" w:rsidRPr="00CE2239">
        <w:rPr>
          <w:rFonts w:ascii="GHEA Grapalat" w:hAnsi="GHEA Grapalat" w:cs="Tahoma"/>
          <w:lang w:val="hy-AM"/>
        </w:rPr>
        <w:t xml:space="preserve">. </w:t>
      </w:r>
      <w:r w:rsidR="004A09F7" w:rsidRPr="00CE2239">
        <w:rPr>
          <w:rFonts w:ascii="GHEA Grapalat" w:hAnsi="GHEA Grapalat" w:cs="Tahoma"/>
          <w:lang w:val="fr-FR"/>
        </w:rPr>
        <w:t xml:space="preserve">N </w:t>
      </w:r>
      <w:r w:rsidRPr="00CE2239">
        <w:rPr>
          <w:rFonts w:ascii="GHEA Grapalat" w:hAnsi="GHEA Grapalat" w:cs="Tahoma"/>
          <w:lang w:val="hy-AM"/>
        </w:rPr>
        <w:t>691-Լ որոշմա</w:t>
      </w:r>
      <w:r w:rsidR="001A694F" w:rsidRPr="00CE2239">
        <w:rPr>
          <w:rFonts w:ascii="GHEA Grapalat" w:hAnsi="GHEA Grapalat" w:cs="Tahoma"/>
          <w:lang w:val="hy-AM"/>
        </w:rPr>
        <w:t>ն, այն է՝</w:t>
      </w:r>
      <w:r w:rsidRPr="00CE2239">
        <w:rPr>
          <w:rFonts w:ascii="GHEA Grapalat" w:hAnsi="GHEA Grapalat" w:cs="Tahoma"/>
          <w:lang w:val="hy-AM"/>
        </w:rPr>
        <w:t xml:space="preserve"> Հանրային կառավարման բարեփոխումների ռազմավարության իրա</w:t>
      </w:r>
      <w:r w:rsidR="001A694F" w:rsidRPr="00CE2239">
        <w:rPr>
          <w:rFonts w:ascii="GHEA Grapalat" w:hAnsi="GHEA Grapalat" w:cs="Tahoma"/>
          <w:lang w:val="hy-AM"/>
        </w:rPr>
        <w:t xml:space="preserve">գործման </w:t>
      </w:r>
      <w:r w:rsidR="002C40FF" w:rsidRPr="00CE2239">
        <w:rPr>
          <w:rFonts w:ascii="GHEA Grapalat" w:hAnsi="GHEA Grapalat" w:cs="Tahoma"/>
          <w:lang w:val="hy-AM"/>
        </w:rPr>
        <w:t>կառավարումը</w:t>
      </w:r>
      <w:r w:rsidR="002739B8" w:rsidRPr="002739B8">
        <w:rPr>
          <w:rFonts w:ascii="GHEA Grapalat" w:hAnsi="GHEA Grapalat" w:cs="Tahoma"/>
          <w:lang w:val="fr-FR"/>
        </w:rPr>
        <w:t xml:space="preserve">, </w:t>
      </w:r>
      <w:r w:rsidR="002739B8">
        <w:rPr>
          <w:rFonts w:ascii="GHEA Grapalat" w:hAnsi="GHEA Grapalat" w:cs="Tahoma"/>
          <w:lang w:val="hy-AM"/>
        </w:rPr>
        <w:t>ինչպես նաև</w:t>
      </w:r>
      <w:r w:rsidR="004A09F7" w:rsidRPr="00CE2239">
        <w:rPr>
          <w:rFonts w:ascii="GHEA Grapalat" w:hAnsi="GHEA Grapalat" w:cs="Tahoma"/>
          <w:lang w:val="hy-AM"/>
        </w:rPr>
        <w:t xml:space="preserve"> </w:t>
      </w:r>
      <w:r w:rsidR="009D60F8" w:rsidRPr="00CE2239">
        <w:rPr>
          <w:rFonts w:ascii="GHEA Grapalat" w:hAnsi="GHEA Grapalat" w:cs="Tahoma"/>
          <w:lang w:val="hy-AM"/>
        </w:rPr>
        <w:t>Ա</w:t>
      </w:r>
      <w:r w:rsidR="004A09F7" w:rsidRPr="00CE2239">
        <w:rPr>
          <w:rFonts w:ascii="GHEA Grapalat" w:hAnsi="GHEA Grapalat" w:cs="Tahoma"/>
          <w:lang w:val="hy-AM"/>
        </w:rPr>
        <w:t xml:space="preserve">րդարադատության նախարարության </w:t>
      </w:r>
      <w:r w:rsidR="009D60F8" w:rsidRPr="00CE2239">
        <w:rPr>
          <w:rFonts w:ascii="GHEA Grapalat" w:hAnsi="GHEA Grapalat" w:cs="Tahoma"/>
          <w:lang w:val="hy-AM"/>
        </w:rPr>
        <w:t xml:space="preserve">ընթացիկ </w:t>
      </w:r>
      <w:bookmarkStart w:id="0" w:name="_GoBack"/>
      <w:bookmarkEnd w:id="0"/>
      <w:proofErr w:type="gramStart"/>
      <w:r w:rsidR="004A09F7" w:rsidRPr="00CE2239">
        <w:rPr>
          <w:rFonts w:ascii="GHEA Grapalat" w:hAnsi="GHEA Grapalat" w:cs="Tahoma"/>
          <w:lang w:val="hy-AM"/>
        </w:rPr>
        <w:t>կարիքները</w:t>
      </w:r>
      <w:r w:rsidR="009D60F8" w:rsidRPr="00CE2239">
        <w:rPr>
          <w:rFonts w:ascii="GHEA Grapalat" w:hAnsi="GHEA Grapalat" w:cs="Tahoma"/>
          <w:lang w:val="hy-AM"/>
        </w:rPr>
        <w:t>:</w:t>
      </w:r>
      <w:proofErr w:type="gramEnd"/>
      <w:r w:rsidR="004A09F7" w:rsidRPr="00CE223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Ընթացիկ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իրավիճակը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,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խնդիրները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և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առաջարկվող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կարգավորման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բնույթը</w:t>
      </w:r>
      <w:proofErr w:type="spellEnd"/>
      <w:r w:rsidR="00A71D9C" w:rsidRPr="00CE2239">
        <w:rPr>
          <w:rFonts w:ascii="GHEA Grapalat" w:hAnsi="GHEA Grapalat" w:cs="Sylfaen"/>
          <w:b/>
          <w:lang w:val="fr-FR" w:eastAsia="x-none"/>
        </w:rPr>
        <w:t>.</w:t>
      </w:r>
    </w:p>
    <w:p w:rsidR="001A694F" w:rsidRPr="00276D00" w:rsidRDefault="009D60F8" w:rsidP="00CE2239">
      <w:pPr>
        <w:widowControl w:val="0"/>
        <w:spacing w:before="120" w:line="276" w:lineRule="auto"/>
        <w:jc w:val="both"/>
        <w:rPr>
          <w:rFonts w:ascii="GHEA Grapalat" w:hAnsi="GHEA Grapalat"/>
          <w:bCs/>
          <w:lang w:val="hy-AM"/>
        </w:rPr>
      </w:pPr>
      <w:r w:rsidRPr="00CE2239">
        <w:rPr>
          <w:rFonts w:ascii="GHEA Grapalat" w:hAnsi="GHEA Grapalat"/>
          <w:lang w:val="hy-AM"/>
        </w:rPr>
        <w:t>Կ</w:t>
      </w:r>
      <w:r w:rsidR="002C40FF" w:rsidRPr="00CE2239">
        <w:rPr>
          <w:rFonts w:ascii="GHEA Grapalat" w:hAnsi="GHEA Grapalat"/>
          <w:lang w:val="hy-AM"/>
        </w:rPr>
        <w:t>առավարությ</w:t>
      </w:r>
      <w:r w:rsidR="001A694F" w:rsidRPr="00CE2239">
        <w:rPr>
          <w:rFonts w:ascii="GHEA Grapalat" w:hAnsi="GHEA Grapalat"/>
          <w:lang w:val="hy-AM"/>
        </w:rPr>
        <w:t>ա</w:t>
      </w:r>
      <w:r w:rsidR="002C40FF" w:rsidRPr="00CE2239">
        <w:rPr>
          <w:rFonts w:ascii="GHEA Grapalat" w:hAnsi="GHEA Grapalat"/>
          <w:lang w:val="hy-AM"/>
        </w:rPr>
        <w:t>ն</w:t>
      </w:r>
      <w:r w:rsidR="001A694F" w:rsidRPr="00CE2239">
        <w:rPr>
          <w:rFonts w:ascii="GHEA Grapalat" w:hAnsi="GHEA Grapalat"/>
          <w:lang w:val="hy-AM"/>
        </w:rPr>
        <w:t xml:space="preserve"> վերը նշված</w:t>
      </w:r>
      <w:r w:rsidR="002C40FF" w:rsidRPr="00CE2239">
        <w:rPr>
          <w:rFonts w:ascii="GHEA Grapalat" w:hAnsi="GHEA Grapalat"/>
          <w:lang w:val="hy-AM"/>
        </w:rPr>
        <w:t xml:space="preserve"> </w:t>
      </w:r>
      <w:r w:rsidR="001A694F" w:rsidRPr="00CE2239">
        <w:rPr>
          <w:rFonts w:ascii="GHEA Grapalat" w:hAnsi="GHEA Grapalat"/>
          <w:lang w:val="hy-AM"/>
        </w:rPr>
        <w:t xml:space="preserve">որոշմամբ Ռազմավարության </w:t>
      </w:r>
      <w:r w:rsidR="002C40FF" w:rsidRPr="00CE2239">
        <w:rPr>
          <w:rFonts w:ascii="GHEA Grapalat" w:hAnsi="GHEA Grapalat"/>
          <w:lang w:val="hy-AM"/>
        </w:rPr>
        <w:t>վերահսկողությունը վերապահ</w:t>
      </w:r>
      <w:r w:rsidR="001A694F" w:rsidRPr="00CE2239">
        <w:rPr>
          <w:rFonts w:ascii="GHEA Grapalat" w:hAnsi="GHEA Grapalat"/>
          <w:lang w:val="hy-AM"/>
        </w:rPr>
        <w:t>վ</w:t>
      </w:r>
      <w:r w:rsidR="002C40FF" w:rsidRPr="00CE2239">
        <w:rPr>
          <w:rFonts w:ascii="GHEA Grapalat" w:hAnsi="GHEA Grapalat"/>
          <w:lang w:val="hy-AM"/>
        </w:rPr>
        <w:t>ել է</w:t>
      </w:r>
      <w:r w:rsidR="001A694F" w:rsidRPr="00CE2239">
        <w:rPr>
          <w:rFonts w:ascii="GHEA Grapalat" w:hAnsi="GHEA Grapalat"/>
          <w:lang w:val="hy-AM"/>
        </w:rPr>
        <w:t xml:space="preserve"> ՀՀ</w:t>
      </w:r>
      <w:r w:rsidR="002C40FF" w:rsidRPr="00CE2239">
        <w:rPr>
          <w:rFonts w:ascii="GHEA Grapalat" w:hAnsi="GHEA Grapalat"/>
          <w:lang w:val="hy-AM"/>
        </w:rPr>
        <w:t xml:space="preserve"> փոխվարչապետին, իսկ համակարգումը՝ ՀՀ արդարադատության նախարարին և փոխվարչապետի խորհրդականին:</w:t>
      </w:r>
      <w:r w:rsidR="004E506F" w:rsidRPr="00CE2239">
        <w:rPr>
          <w:rFonts w:ascii="GHEA Grapalat" w:hAnsi="GHEA Grapalat"/>
          <w:lang w:val="hy-AM"/>
        </w:rPr>
        <w:t xml:space="preserve"> </w:t>
      </w:r>
      <w:r w:rsidR="002C40FF" w:rsidRPr="00CE2239">
        <w:rPr>
          <w:rFonts w:ascii="GHEA Grapalat" w:hAnsi="GHEA Grapalat"/>
          <w:lang w:val="hy-AM"/>
        </w:rPr>
        <w:t>Որոշմամբ նախատեսվ</w:t>
      </w:r>
      <w:r w:rsidR="001A694F" w:rsidRPr="00CE2239">
        <w:rPr>
          <w:rFonts w:ascii="GHEA Grapalat" w:hAnsi="GHEA Grapalat"/>
          <w:lang w:val="hy-AM"/>
        </w:rPr>
        <w:t>ած է</w:t>
      </w:r>
      <w:r w:rsidR="002C40FF" w:rsidRPr="00CE2239">
        <w:rPr>
          <w:rFonts w:ascii="GHEA Grapalat" w:hAnsi="GHEA Grapalat"/>
          <w:lang w:val="hy-AM"/>
        </w:rPr>
        <w:t xml:space="preserve"> Ռազմավարության իրագործումը կառավարելու նպատակով </w:t>
      </w:r>
      <w:proofErr w:type="spellStart"/>
      <w:r w:rsidR="002C40FF" w:rsidRPr="00CE2239">
        <w:rPr>
          <w:rFonts w:ascii="GHEA Grapalat" w:hAnsi="GHEA Grapalat"/>
          <w:lang w:val="hy-AM"/>
        </w:rPr>
        <w:t>համակարգողների</w:t>
      </w:r>
      <w:proofErr w:type="spellEnd"/>
      <w:r w:rsidR="002C40FF" w:rsidRPr="00CE2239">
        <w:rPr>
          <w:rFonts w:ascii="GHEA Grapalat" w:hAnsi="GHEA Grapalat"/>
          <w:lang w:val="hy-AM"/>
        </w:rPr>
        <w:t xml:space="preserve"> ներքո</w:t>
      </w:r>
      <w:r w:rsidR="004A09F7" w:rsidRPr="00CE2239">
        <w:rPr>
          <w:rFonts w:ascii="GHEA Grapalat" w:hAnsi="GHEA Grapalat"/>
          <w:lang w:val="hy-AM"/>
        </w:rPr>
        <w:t xml:space="preserve">  </w:t>
      </w:r>
      <w:r w:rsidR="003A5297" w:rsidRPr="00CE2239">
        <w:rPr>
          <w:rFonts w:ascii="GHEA Grapalat" w:hAnsi="GHEA Grapalat"/>
          <w:lang w:val="hy-AM"/>
        </w:rPr>
        <w:t>բարեփոխումների</w:t>
      </w:r>
      <w:r w:rsidR="007A2426" w:rsidRPr="00CE2239">
        <w:rPr>
          <w:rFonts w:ascii="GHEA Grapalat" w:hAnsi="GHEA Grapalat"/>
          <w:lang w:val="hy-AM"/>
        </w:rPr>
        <w:t xml:space="preserve"> կառավարման</w:t>
      </w:r>
      <w:r w:rsidR="003A5297" w:rsidRPr="00CE2239">
        <w:rPr>
          <w:rFonts w:ascii="GHEA Grapalat" w:hAnsi="GHEA Grapalat"/>
          <w:lang w:val="hy-AM"/>
        </w:rPr>
        <w:t xml:space="preserve"> թիմ</w:t>
      </w:r>
      <w:r w:rsidR="001A694F" w:rsidRPr="00CE2239">
        <w:rPr>
          <w:rFonts w:ascii="GHEA Grapalat" w:hAnsi="GHEA Grapalat"/>
          <w:lang w:val="hy-AM"/>
        </w:rPr>
        <w:t xml:space="preserve">ի </w:t>
      </w:r>
      <w:proofErr w:type="spellStart"/>
      <w:r w:rsidR="001A694F" w:rsidRPr="00CE2239">
        <w:rPr>
          <w:rFonts w:ascii="GHEA Grapalat" w:hAnsi="GHEA Grapalat"/>
          <w:lang w:val="hy-AM"/>
        </w:rPr>
        <w:t>ձևավորումը</w:t>
      </w:r>
      <w:proofErr w:type="spellEnd"/>
      <w:r w:rsidR="004A09F7" w:rsidRPr="00CE2239">
        <w:rPr>
          <w:rFonts w:ascii="GHEA Grapalat" w:hAnsi="GHEA Grapalat"/>
          <w:lang w:val="hy-AM"/>
        </w:rPr>
        <w:t xml:space="preserve">, այդ թվում՝ անցումային </w:t>
      </w:r>
      <w:r w:rsidR="001A694F" w:rsidRPr="00CE2239">
        <w:rPr>
          <w:rFonts w:ascii="GHEA Grapalat" w:hAnsi="GHEA Grapalat"/>
          <w:lang w:val="hy-AM"/>
        </w:rPr>
        <w:t>շրջանում</w:t>
      </w:r>
      <w:r w:rsidR="004A09F7" w:rsidRPr="00CE2239">
        <w:rPr>
          <w:rFonts w:ascii="GHEA Grapalat" w:hAnsi="GHEA Grapalat"/>
          <w:lang w:val="hy-AM"/>
        </w:rPr>
        <w:t xml:space="preserve"> </w:t>
      </w:r>
      <w:r w:rsidRPr="00CE2239">
        <w:rPr>
          <w:rFonts w:ascii="GHEA Grapalat" w:hAnsi="GHEA Grapalat"/>
          <w:lang w:val="hy-AM"/>
        </w:rPr>
        <w:t>Ա</w:t>
      </w:r>
      <w:r w:rsidR="004A09F7" w:rsidRPr="00CE2239">
        <w:rPr>
          <w:rFonts w:ascii="GHEA Grapalat" w:hAnsi="GHEA Grapalat"/>
          <w:lang w:val="hy-AM"/>
        </w:rPr>
        <w:t>րդարադատության նախարարության ինստիտուցիոնալ հովանու ներքո</w:t>
      </w:r>
      <w:r w:rsidR="003A5297" w:rsidRPr="00CE2239">
        <w:rPr>
          <w:rFonts w:ascii="GHEA Grapalat" w:hAnsi="GHEA Grapalat"/>
          <w:lang w:val="hy-AM"/>
        </w:rPr>
        <w:t>:</w:t>
      </w:r>
      <w:r w:rsidRPr="00CE2239">
        <w:rPr>
          <w:rFonts w:ascii="GHEA Grapalat" w:hAnsi="GHEA Grapalat"/>
          <w:lang w:val="hy-AM"/>
        </w:rPr>
        <w:t xml:space="preserve"> </w:t>
      </w:r>
      <w:r w:rsidR="004A09F7" w:rsidRPr="00CE2239">
        <w:rPr>
          <w:rFonts w:ascii="GHEA Grapalat" w:hAnsi="GHEA Grapalat"/>
          <w:lang w:val="hy-AM"/>
        </w:rPr>
        <w:t>Թիմն</w:t>
      </w:r>
      <w:r w:rsidR="003A5297" w:rsidRPr="00CE2239">
        <w:rPr>
          <w:rFonts w:ascii="GHEA Grapalat" w:hAnsi="GHEA Grapalat"/>
          <w:lang w:val="hy-AM"/>
        </w:rPr>
        <w:t xml:space="preserve"> ապահովելու է 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բարեփոխումների իրագործման </w:t>
      </w:r>
      <w:proofErr w:type="spellStart"/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>ադմինիստրատիվ</w:t>
      </w:r>
      <w:proofErr w:type="spellEnd"/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աջակցությունը,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>ոնիտորինգի,</w:t>
      </w:r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գնահատման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>հաշվետվողականության</w:t>
      </w:r>
      <w:proofErr w:type="spellEnd"/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աշխատանքները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ըստ ոլորտային ուղղությունների </w:t>
      </w:r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>պետական հատված</w:t>
      </w:r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7A2426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պատասխանատուների </w:t>
      </w:r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ցանցի, ինչպես նաև՝ </w:t>
      </w:r>
      <w:proofErr w:type="spellStart"/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>բազմաշահառու</w:t>
      </w:r>
      <w:proofErr w:type="spellEnd"/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հարթակների հետ երկխոսության ու աշխատանքների կազմակերպումը, բարեփոխումների հանրային հաղորդակցություն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>Առանձին ա</w:t>
      </w:r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ռաջադրանքների համար 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կարող 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ներգրավ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>ել փորձագետներ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խորհրդատուներ</w:t>
      </w:r>
      <w:r w:rsidR="00856C58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proofErr w:type="spellStart"/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>փորձնակներ</w:t>
      </w:r>
      <w:proofErr w:type="spellEnd"/>
      <w:r w:rsidR="001A694F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այլն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4A09F7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Բ</w:t>
      </w:r>
      <w:r w:rsidR="003A5297" w:rsidRPr="00CE2239">
        <w:rPr>
          <w:rFonts w:ascii="GHEA Grapalat" w:hAnsi="GHEA Grapalat"/>
          <w:color w:val="000000"/>
          <w:shd w:val="clear" w:color="auto" w:fill="FFFFFF"/>
          <w:lang w:val="hy-AM"/>
        </w:rPr>
        <w:t>արեփոխումների</w:t>
      </w:r>
      <w:r w:rsidR="003A5297" w:rsidRPr="00276D00">
        <w:rPr>
          <w:rFonts w:ascii="GHEA Grapalat" w:hAnsi="GHEA Grapalat"/>
          <w:bCs/>
          <w:lang w:val="hy-AM"/>
        </w:rPr>
        <w:t xml:space="preserve"> </w:t>
      </w:r>
      <w:r w:rsidR="004A09F7" w:rsidRPr="00276D00">
        <w:rPr>
          <w:rFonts w:ascii="GHEA Grapalat" w:hAnsi="GHEA Grapalat"/>
          <w:bCs/>
          <w:lang w:val="hy-AM"/>
        </w:rPr>
        <w:t xml:space="preserve">կառավարման </w:t>
      </w:r>
      <w:r w:rsidR="003A5297" w:rsidRPr="00276D00">
        <w:rPr>
          <w:rFonts w:ascii="GHEA Grapalat" w:hAnsi="GHEA Grapalat"/>
          <w:bCs/>
          <w:lang w:val="hy-AM"/>
        </w:rPr>
        <w:t xml:space="preserve">թիմը </w:t>
      </w:r>
      <w:r w:rsidR="001A694F" w:rsidRPr="00276D00">
        <w:rPr>
          <w:rFonts w:ascii="GHEA Grapalat" w:hAnsi="GHEA Grapalat"/>
          <w:bCs/>
          <w:lang w:val="hy-AM"/>
        </w:rPr>
        <w:t>կստեղծվի</w:t>
      </w:r>
      <w:r w:rsidR="004A09F7" w:rsidRPr="00276D00">
        <w:rPr>
          <w:rFonts w:ascii="GHEA Grapalat" w:hAnsi="GHEA Grapalat"/>
          <w:bCs/>
          <w:lang w:val="hy-AM"/>
        </w:rPr>
        <w:t xml:space="preserve"> Ն</w:t>
      </w:r>
      <w:r w:rsidR="003A5297" w:rsidRPr="00276D00">
        <w:rPr>
          <w:rFonts w:ascii="GHEA Grapalat" w:hAnsi="GHEA Grapalat"/>
          <w:bCs/>
          <w:lang w:val="hy-AM"/>
        </w:rPr>
        <w:t>ախարարության «Օրենսդրության զարգացման և իրավական հետազոտությունների կենտրոն» հիմնադրամ</w:t>
      </w:r>
      <w:r w:rsidR="004A09F7" w:rsidRPr="00276D00">
        <w:rPr>
          <w:rFonts w:ascii="GHEA Grapalat" w:hAnsi="GHEA Grapalat"/>
          <w:bCs/>
          <w:lang w:val="hy-AM"/>
        </w:rPr>
        <w:t>ի ներքո</w:t>
      </w:r>
      <w:r w:rsidR="003A5297" w:rsidRPr="00276D00">
        <w:rPr>
          <w:rFonts w:ascii="GHEA Grapalat" w:hAnsi="GHEA Grapalat"/>
          <w:bCs/>
          <w:lang w:val="hy-AM"/>
        </w:rPr>
        <w:t>:</w:t>
      </w:r>
    </w:p>
    <w:p w:rsidR="000E157D" w:rsidRPr="00CE2239" w:rsidRDefault="009D60F8" w:rsidP="00CE2239">
      <w:pPr>
        <w:widowControl w:val="0"/>
        <w:spacing w:before="120" w:line="276" w:lineRule="auto"/>
        <w:jc w:val="both"/>
        <w:rPr>
          <w:rFonts w:ascii="GHEA Grapalat" w:hAnsi="GHEA Grapalat" w:cs="Tahoma"/>
          <w:lang w:val="hy-AM"/>
        </w:rPr>
      </w:pPr>
      <w:r w:rsidRPr="00CE2239">
        <w:rPr>
          <w:rFonts w:ascii="GHEA Grapalat" w:hAnsi="GHEA Grapalat"/>
          <w:lang w:val="hy-AM"/>
        </w:rPr>
        <w:t>Պետական</w:t>
      </w:r>
      <w:r w:rsidRPr="00276D00">
        <w:rPr>
          <w:rFonts w:ascii="GHEA Grapalat" w:hAnsi="GHEA Grapalat"/>
          <w:bCs/>
          <w:lang w:val="hy-AM"/>
        </w:rPr>
        <w:t xml:space="preserve"> բյուջեում առաջարկվող վերաբաշխման արդյունքում ռեսուրսներն ուղղվելու են բարեփոխումների կառավարման թիմի </w:t>
      </w:r>
      <w:r w:rsidR="003A5297" w:rsidRPr="00276D00">
        <w:rPr>
          <w:rFonts w:ascii="GHEA Grapalat" w:hAnsi="GHEA Grapalat"/>
          <w:bCs/>
          <w:lang w:val="hy-AM"/>
        </w:rPr>
        <w:t>վարձատրությ</w:t>
      </w:r>
      <w:r w:rsidRPr="00276D00">
        <w:rPr>
          <w:rFonts w:ascii="GHEA Grapalat" w:hAnsi="GHEA Grapalat"/>
          <w:bCs/>
          <w:lang w:val="hy-AM"/>
        </w:rPr>
        <w:t>ան</w:t>
      </w:r>
      <w:r w:rsidR="003A5297" w:rsidRPr="00276D00">
        <w:rPr>
          <w:rFonts w:ascii="GHEA Grapalat" w:hAnsi="GHEA Grapalat"/>
          <w:bCs/>
          <w:lang w:val="hy-AM"/>
        </w:rPr>
        <w:t xml:space="preserve">ն </w:t>
      </w:r>
      <w:r w:rsidRPr="00276D00">
        <w:rPr>
          <w:rFonts w:ascii="GHEA Grapalat" w:hAnsi="GHEA Grapalat"/>
          <w:bCs/>
          <w:lang w:val="hy-AM"/>
        </w:rPr>
        <w:t>ու</w:t>
      </w:r>
      <w:r w:rsidR="003A5297" w:rsidRPr="00276D00">
        <w:rPr>
          <w:rFonts w:ascii="GHEA Grapalat" w:hAnsi="GHEA Grapalat"/>
          <w:bCs/>
          <w:lang w:val="hy-AM"/>
        </w:rPr>
        <w:t xml:space="preserve"> աշխատանքային պայմանների ապահովման</w:t>
      </w:r>
      <w:r w:rsidRPr="00276D00">
        <w:rPr>
          <w:rFonts w:ascii="GHEA Grapalat" w:hAnsi="GHEA Grapalat"/>
          <w:bCs/>
          <w:lang w:val="hy-AM"/>
        </w:rPr>
        <w:t xml:space="preserve"> </w:t>
      </w:r>
      <w:r w:rsidR="003A5297" w:rsidRPr="00276D00">
        <w:rPr>
          <w:rFonts w:ascii="GHEA Grapalat" w:hAnsi="GHEA Grapalat"/>
          <w:bCs/>
          <w:lang w:val="hy-AM"/>
        </w:rPr>
        <w:t>ֆինանսավորմ</w:t>
      </w:r>
      <w:r w:rsidRPr="00276D00">
        <w:rPr>
          <w:rFonts w:ascii="GHEA Grapalat" w:hAnsi="GHEA Grapalat"/>
          <w:bCs/>
          <w:lang w:val="hy-AM"/>
        </w:rPr>
        <w:t>անը, փորձագետների ներգրավմանը</w:t>
      </w:r>
      <w:r w:rsidR="001A694F" w:rsidRPr="00276D00">
        <w:rPr>
          <w:rFonts w:ascii="GHEA Grapalat" w:hAnsi="GHEA Grapalat"/>
          <w:bCs/>
          <w:lang w:val="hy-AM"/>
        </w:rPr>
        <w:t xml:space="preserve"> </w:t>
      </w:r>
      <w:r w:rsidRPr="00276D00">
        <w:rPr>
          <w:rFonts w:ascii="GHEA Grapalat" w:hAnsi="GHEA Grapalat"/>
          <w:bCs/>
          <w:lang w:val="hy-AM"/>
        </w:rPr>
        <w:t>և Նախարարության որոշակի գույքային կարիքների բավարարմանը</w:t>
      </w:r>
      <w:r w:rsidR="003A5297" w:rsidRPr="00276D00">
        <w:rPr>
          <w:rFonts w:ascii="GHEA Grapalat" w:hAnsi="GHEA Grapalat"/>
          <w:bCs/>
          <w:lang w:val="hy-AM"/>
        </w:rPr>
        <w:t>:</w:t>
      </w:r>
      <w:r w:rsidR="001A694F" w:rsidRPr="00276D00">
        <w:rPr>
          <w:rFonts w:ascii="GHEA Grapalat" w:hAnsi="GHEA Grapalat"/>
          <w:bCs/>
          <w:lang w:val="hy-AM"/>
        </w:rPr>
        <w:t xml:space="preserve"> Ն</w:t>
      </w:r>
      <w:r w:rsidR="004624AC" w:rsidRPr="00CE2239">
        <w:rPr>
          <w:rFonts w:ascii="GHEA Grapalat" w:eastAsia="Tahoma" w:hAnsi="GHEA Grapalat"/>
          <w:bCs/>
          <w:color w:val="000000"/>
          <w:lang w:val="hy-AM"/>
        </w:rPr>
        <w:t xml:space="preserve">ախատեսվում է Արդարադատության նախարարության 1057 ծրագրի </w:t>
      </w:r>
      <w:r w:rsidR="004624AC" w:rsidRPr="00CE2239">
        <w:rPr>
          <w:rFonts w:ascii="GHEA Grapalat" w:hAnsi="GHEA Grapalat"/>
          <w:bCs/>
          <w:lang w:val="hy-AM"/>
        </w:rPr>
        <w:t>«11001</w:t>
      </w:r>
      <w:r w:rsidR="00276D00">
        <w:rPr>
          <w:rFonts w:ascii="GHEA Grapalat" w:hAnsi="GHEA Grapalat"/>
          <w:bCs/>
          <w:lang w:val="hy-AM"/>
        </w:rPr>
        <w:t xml:space="preserve">. </w:t>
      </w:r>
      <w:r w:rsidR="004624AC" w:rsidRPr="00CE2239">
        <w:rPr>
          <w:rFonts w:ascii="GHEA Grapalat" w:hAnsi="GHEA Grapalat"/>
          <w:bCs/>
          <w:lang w:val="hy-AM"/>
        </w:rPr>
        <w:t>Արդարադատության ոլորտում քաղաքականության,</w:t>
      </w:r>
      <w:r w:rsidRPr="00CE2239">
        <w:rPr>
          <w:rFonts w:ascii="GHEA Grapalat" w:hAnsi="GHEA Grapalat"/>
          <w:bCs/>
          <w:lang w:val="hy-AM"/>
        </w:rPr>
        <w:t xml:space="preserve"> </w:t>
      </w:r>
      <w:r w:rsidR="004624AC" w:rsidRPr="00CE2239">
        <w:rPr>
          <w:rFonts w:ascii="GHEA Grapalat" w:hAnsi="GHEA Grapalat"/>
          <w:bCs/>
          <w:lang w:val="hy-AM"/>
        </w:rPr>
        <w:t>խորհրդատվության, մոնիտորինգի, գնման և աջակցության իրականացում միջոցառման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գծով իրավական խորհրդատվությունների ձեռքբերման համար նախատեսված միջոցներից նվազեցնել </w:t>
      </w:r>
      <w:r w:rsidR="000E2C15" w:rsidRPr="00CE2239">
        <w:rPr>
          <w:rFonts w:ascii="GHEA Grapalat" w:hAnsi="GHEA Grapalat"/>
          <w:color w:val="000000"/>
          <w:shd w:val="clear" w:color="auto" w:fill="FFFFFF"/>
          <w:lang w:val="hy-AM"/>
        </w:rPr>
        <w:t>51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276D00" w:rsidRPr="00276D00">
        <w:rPr>
          <w:rFonts w:ascii="GHEA Grapalat" w:hAnsi="GHEA Grapalat"/>
          <w:color w:val="000000"/>
          <w:shd w:val="clear" w:color="auto" w:fill="FFFFFF"/>
          <w:lang w:val="hy-AM"/>
        </w:rPr>
        <w:t>87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0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հազ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 և ուղղել «11010</w:t>
      </w:r>
      <w:r w:rsidR="001A694F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Աջակցություն օրենսդրության զարգացման և իրավական հետազոտությունների կենտրոնի գործունեությանը 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և «31001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արդարադատության նախարարության կարողությունների զարգացում և տեխնիկական հագեցվածության ապահովում 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միջոցառումներին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համարժեքաբար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4624AC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37,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96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0 հազ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դրամ և 1</w:t>
      </w:r>
      <w:r w:rsidR="000E2C15" w:rsidRPr="00CE2239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E2C15" w:rsidRPr="00CE2239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10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>0 հազ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0E157D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դրամ։</w:t>
      </w:r>
      <w:r w:rsidR="00F53BE6" w:rsidRPr="00CE223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36B6E" w:rsidRPr="00CE2239">
        <w:rPr>
          <w:rFonts w:ascii="GHEA Grapalat" w:hAnsi="GHEA Grapalat"/>
          <w:color w:val="000000"/>
          <w:shd w:val="clear" w:color="auto" w:fill="FFFFFF"/>
          <w:lang w:val="hy-AM"/>
        </w:rPr>
        <w:t>Վարչական սարք</w:t>
      </w:r>
      <w:r w:rsidRPr="00CE223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036B6E" w:rsidRPr="00CE2239">
        <w:rPr>
          <w:rFonts w:ascii="GHEA Grapalat" w:hAnsi="GHEA Grapalat"/>
          <w:color w:val="000000"/>
          <w:shd w:val="clear" w:color="auto" w:fill="FFFFFF"/>
          <w:lang w:val="hy-AM"/>
        </w:rPr>
        <w:t>վորումների</w:t>
      </w:r>
      <w:r w:rsidR="00036B6E" w:rsidRPr="00CE2239">
        <w:rPr>
          <w:rFonts w:ascii="GHEA Grapalat" w:hAnsi="GHEA Grapalat" w:cs="GHEA Grapalat"/>
          <w:noProof/>
          <w:lang w:val="hy-AM"/>
        </w:rPr>
        <w:t xml:space="preserve"> </w:t>
      </w:r>
      <w:r w:rsidR="00036B6E" w:rsidRPr="00CE2239">
        <w:rPr>
          <w:rFonts w:ascii="GHEA Grapalat" w:hAnsi="GHEA Grapalat" w:cs="Tahoma"/>
          <w:lang w:val="hy-AM"/>
        </w:rPr>
        <w:t>գները շուկայական ուսումնասիրության արդյունք</w:t>
      </w:r>
      <w:r w:rsidRPr="00CE2239">
        <w:rPr>
          <w:rFonts w:ascii="GHEA Grapalat" w:hAnsi="GHEA Grapalat" w:cs="Tahoma"/>
          <w:lang w:val="hy-AM"/>
        </w:rPr>
        <w:t xml:space="preserve"> են</w:t>
      </w:r>
      <w:r w:rsidR="00036B6E" w:rsidRPr="00CE2239">
        <w:rPr>
          <w:rFonts w:ascii="GHEA Grapalat" w:hAnsi="GHEA Grapalat" w:cs="Tahoma"/>
          <w:lang w:val="hy-AM"/>
        </w:rPr>
        <w:t>։</w:t>
      </w:r>
      <w:r w:rsidRPr="00CE2239">
        <w:rPr>
          <w:rFonts w:ascii="GHEA Grapalat" w:hAnsi="GHEA Grapalat" w:cs="Tahoma"/>
          <w:lang w:val="hy-AM"/>
        </w:rPr>
        <w:t xml:space="preserve"> </w:t>
      </w:r>
      <w:r w:rsidR="00276D00">
        <w:rPr>
          <w:rFonts w:ascii="GHEA Grapalat" w:hAnsi="GHEA Grapalat" w:cs="Tahoma"/>
          <w:lang w:val="hy-AM"/>
        </w:rPr>
        <w:t>Ն</w:t>
      </w:r>
      <w:r w:rsidR="000E157D" w:rsidRPr="00CE2239">
        <w:rPr>
          <w:rFonts w:ascii="GHEA Grapalat" w:hAnsi="GHEA Grapalat"/>
          <w:lang w:val="hy-AM"/>
        </w:rPr>
        <w:t>վազեցման արդյունքում հետագայում ՀՀ պետական բյուջեի հաշվին նշված գումարի չափով ֆինանսական միջոցների վերականգնման անհրաժեշտություն չի առաջանա։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Ակնկալվող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արդյունքը</w:t>
      </w:r>
      <w:proofErr w:type="spellEnd"/>
    </w:p>
    <w:p w:rsidR="00251897" w:rsidRPr="00CE2239" w:rsidRDefault="004A09F7" w:rsidP="00CE2239">
      <w:pPr>
        <w:widowControl w:val="0"/>
        <w:spacing w:before="120" w:line="276" w:lineRule="auto"/>
        <w:jc w:val="both"/>
        <w:rPr>
          <w:rFonts w:ascii="GHEA Grapalat" w:hAnsi="GHEA Grapalat" w:cs="Sylfaen"/>
          <w:noProof/>
          <w:color w:val="000000"/>
          <w:lang w:val="hy-AM"/>
        </w:rPr>
      </w:pPr>
      <w:r w:rsidRPr="00CE2239">
        <w:rPr>
          <w:rFonts w:ascii="GHEA Grapalat" w:hAnsi="GHEA Grapalat" w:cs="Sylfaen"/>
          <w:noProof/>
          <w:color w:val="000000"/>
          <w:lang w:val="hy-AM"/>
        </w:rPr>
        <w:t>Նախագծի ընդունմամբ</w:t>
      </w:r>
      <w:r w:rsidR="00251897" w:rsidRPr="00CE2239">
        <w:rPr>
          <w:rFonts w:ascii="GHEA Grapalat" w:hAnsi="GHEA Grapalat" w:cs="Sylfaen"/>
          <w:noProof/>
          <w:color w:val="000000"/>
          <w:lang w:val="hy-AM"/>
        </w:rPr>
        <w:t xml:space="preserve"> կապահովվ</w:t>
      </w:r>
      <w:r w:rsidRPr="00CE2239">
        <w:rPr>
          <w:rFonts w:ascii="GHEA Grapalat" w:hAnsi="GHEA Grapalat" w:cs="Sylfaen"/>
          <w:noProof/>
          <w:color w:val="000000"/>
          <w:lang w:val="hy-AM"/>
        </w:rPr>
        <w:t>են անհրաժեշտ նախապայմանները</w:t>
      </w:r>
      <w:r w:rsidR="00251897" w:rsidRPr="00CE2239">
        <w:rPr>
          <w:rFonts w:ascii="GHEA Grapalat" w:hAnsi="GHEA Grapalat" w:cs="Sylfaen"/>
          <w:noProof/>
          <w:color w:val="000000"/>
          <w:lang w:val="hy-AM"/>
        </w:rPr>
        <w:t xml:space="preserve"> </w:t>
      </w:r>
      <w:r w:rsidRPr="00CE2239">
        <w:rPr>
          <w:rFonts w:ascii="GHEA Grapalat" w:hAnsi="GHEA Grapalat" w:cs="Sylfaen"/>
          <w:noProof/>
          <w:color w:val="000000"/>
          <w:lang w:val="hy-AM"/>
        </w:rPr>
        <w:t xml:space="preserve">երկրի </w:t>
      </w:r>
      <w:r w:rsidR="00036B6E" w:rsidRPr="00CE2239">
        <w:rPr>
          <w:rFonts w:ascii="GHEA Grapalat" w:eastAsia="Tahoma" w:hAnsi="GHEA Grapalat" w:cs="Tahoma"/>
          <w:color w:val="000000"/>
          <w:lang w:val="hy-AM" w:eastAsia="en-US"/>
        </w:rPr>
        <w:t>հանրային կառավարման բարեփոխումներ</w:t>
      </w:r>
      <w:r w:rsidR="001A694F" w:rsidRPr="00CE2239">
        <w:rPr>
          <w:rFonts w:ascii="GHEA Grapalat" w:eastAsia="Tahoma" w:hAnsi="GHEA Grapalat" w:cs="Tahoma"/>
          <w:color w:val="000000"/>
          <w:lang w:val="hy-AM" w:eastAsia="en-US"/>
        </w:rPr>
        <w:t>ի</w:t>
      </w:r>
      <w:r w:rsidR="00036B6E" w:rsidRPr="00CE2239">
        <w:rPr>
          <w:rFonts w:ascii="GHEA Grapalat" w:eastAsia="Tahoma" w:hAnsi="GHEA Grapalat" w:cs="Tahoma"/>
          <w:color w:val="000000"/>
          <w:lang w:val="hy-AM" w:eastAsia="en-US"/>
        </w:rPr>
        <w:t xml:space="preserve"> </w:t>
      </w:r>
      <w:r w:rsidR="009D60F8" w:rsidRPr="00CE2239">
        <w:rPr>
          <w:rFonts w:ascii="GHEA Grapalat" w:eastAsia="Tahoma" w:hAnsi="GHEA Grapalat" w:cs="Tahoma"/>
          <w:color w:val="000000"/>
          <w:lang w:val="hy-AM" w:eastAsia="en-US"/>
        </w:rPr>
        <w:t>իրագործումը մեկնարկելու և ընթացիկ կառավարումն ապահովելու համար</w:t>
      </w:r>
      <w:r w:rsidR="00F53BE6" w:rsidRPr="00CE2239">
        <w:rPr>
          <w:rFonts w:ascii="GHEA Grapalat" w:eastAsia="Tahoma" w:hAnsi="GHEA Grapalat" w:cs="Tahoma"/>
          <w:color w:val="000000"/>
          <w:lang w:val="hy-AM" w:eastAsia="en-US"/>
        </w:rPr>
        <w:t>: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Նախագիծը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մշակող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պատասխանատու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մարմինը</w:t>
      </w:r>
      <w:proofErr w:type="spellEnd"/>
    </w:p>
    <w:p w:rsidR="00251897" w:rsidRPr="00CE2239" w:rsidRDefault="001A694F" w:rsidP="00CE2239">
      <w:pPr>
        <w:widowControl w:val="0"/>
        <w:spacing w:before="120" w:line="276" w:lineRule="auto"/>
        <w:jc w:val="both"/>
        <w:rPr>
          <w:rFonts w:ascii="GHEA Grapalat" w:hAnsi="GHEA Grapalat"/>
          <w:lang w:val="hy-AM"/>
        </w:rPr>
      </w:pPr>
      <w:r w:rsidRPr="00CE2239">
        <w:rPr>
          <w:rFonts w:ascii="GHEA Grapalat" w:hAnsi="GHEA Grapalat"/>
          <w:lang w:val="hy-AM"/>
        </w:rPr>
        <w:t>Ն</w:t>
      </w:r>
      <w:r w:rsidR="00251897" w:rsidRPr="00CE2239">
        <w:rPr>
          <w:rFonts w:ascii="GHEA Grapalat" w:hAnsi="GHEA Grapalat"/>
          <w:lang w:val="hy-AM"/>
        </w:rPr>
        <w:t xml:space="preserve">ախագիծը մշակվել է </w:t>
      </w:r>
      <w:r w:rsidRPr="00CE2239">
        <w:rPr>
          <w:rFonts w:ascii="GHEA Grapalat" w:hAnsi="GHEA Grapalat"/>
          <w:lang w:val="hy-AM"/>
        </w:rPr>
        <w:t>ՀՀ</w:t>
      </w:r>
      <w:r w:rsidR="00251897" w:rsidRPr="00CE2239">
        <w:rPr>
          <w:rFonts w:ascii="GHEA Grapalat" w:hAnsi="GHEA Grapalat"/>
          <w:lang w:val="hy-AM"/>
        </w:rPr>
        <w:t xml:space="preserve"> արդարադատության նախարարության կողմից: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Լրացուցիչ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ֆինանսական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միջոցների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անհրաժեշտության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և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պետական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բյուջեի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եկամուտներում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և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ծախսերում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սպասվելիք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փոփոխությունների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մասին</w:t>
      </w:r>
      <w:proofErr w:type="spellEnd"/>
    </w:p>
    <w:p w:rsidR="00251897" w:rsidRPr="00CE2239" w:rsidRDefault="001A694F" w:rsidP="00CE2239">
      <w:pPr>
        <w:widowControl w:val="0"/>
        <w:spacing w:before="120" w:line="276" w:lineRule="auto"/>
        <w:jc w:val="both"/>
        <w:rPr>
          <w:rFonts w:ascii="GHEA Grapalat" w:hAnsi="GHEA Grapalat"/>
          <w:lang w:val="hy-AM"/>
        </w:rPr>
      </w:pPr>
      <w:r w:rsidRPr="00CE2239">
        <w:rPr>
          <w:rFonts w:ascii="GHEA Grapalat" w:hAnsi="GHEA Grapalat"/>
          <w:lang w:val="hy-AM"/>
        </w:rPr>
        <w:t>Ն</w:t>
      </w:r>
      <w:r w:rsidR="00251897" w:rsidRPr="00CE2239">
        <w:rPr>
          <w:rFonts w:ascii="GHEA Grapalat" w:hAnsi="GHEA Grapalat"/>
          <w:lang w:val="hy-AM"/>
        </w:rPr>
        <w:t>ախագ</w:t>
      </w:r>
      <w:r w:rsidRPr="00CE2239">
        <w:rPr>
          <w:rFonts w:ascii="GHEA Grapalat" w:hAnsi="GHEA Grapalat"/>
          <w:lang w:val="hy-AM"/>
        </w:rPr>
        <w:t>ծի ընդունման արդյունքում</w:t>
      </w:r>
      <w:r w:rsidR="00251897" w:rsidRPr="00CE2239">
        <w:rPr>
          <w:rFonts w:ascii="GHEA Grapalat" w:hAnsi="GHEA Grapalat"/>
          <w:lang w:val="hy-AM"/>
        </w:rPr>
        <w:t xml:space="preserve"> ՀՀ 202</w:t>
      </w:r>
      <w:r w:rsidR="00464A0D" w:rsidRPr="00CE2239">
        <w:rPr>
          <w:rFonts w:ascii="GHEA Grapalat" w:hAnsi="GHEA Grapalat"/>
          <w:lang w:val="hy-AM"/>
        </w:rPr>
        <w:t>2</w:t>
      </w:r>
      <w:r w:rsidR="00251897" w:rsidRPr="00CE2239">
        <w:rPr>
          <w:rFonts w:ascii="GHEA Grapalat" w:hAnsi="GHEA Grapalat"/>
          <w:lang w:val="hy-AM"/>
        </w:rPr>
        <w:t xml:space="preserve"> թ</w:t>
      </w:r>
      <w:r w:rsidRPr="00CE2239">
        <w:rPr>
          <w:rFonts w:ascii="GHEA Grapalat" w:hAnsi="GHEA Grapalat"/>
          <w:lang w:val="hy-AM"/>
        </w:rPr>
        <w:t>.</w:t>
      </w:r>
      <w:r w:rsidR="00251897" w:rsidRPr="00CE2239">
        <w:rPr>
          <w:rFonts w:ascii="GHEA Grapalat" w:hAnsi="GHEA Grapalat"/>
          <w:lang w:val="hy-AM"/>
        </w:rPr>
        <w:t xml:space="preserve"> պետական բյուջեի եկամուտների և ծախսերի փոփոխությ</w:t>
      </w:r>
      <w:r w:rsidRPr="00CE2239">
        <w:rPr>
          <w:rFonts w:ascii="GHEA Grapalat" w:hAnsi="GHEA Grapalat"/>
          <w:lang w:val="hy-AM"/>
        </w:rPr>
        <w:t>ու</w:t>
      </w:r>
      <w:r w:rsidR="00251897" w:rsidRPr="00CE2239">
        <w:rPr>
          <w:rFonts w:ascii="GHEA Grapalat" w:hAnsi="GHEA Grapalat"/>
          <w:lang w:val="hy-AM"/>
        </w:rPr>
        <w:t xml:space="preserve">ն չի </w:t>
      </w:r>
      <w:r w:rsidRPr="00CE2239">
        <w:rPr>
          <w:rFonts w:ascii="GHEA Grapalat" w:hAnsi="GHEA Grapalat"/>
          <w:lang w:val="hy-AM"/>
        </w:rPr>
        <w:t>առաջանում</w:t>
      </w:r>
      <w:r w:rsidR="00251897" w:rsidRPr="00CE2239">
        <w:rPr>
          <w:rFonts w:ascii="GHEA Grapalat" w:hAnsi="GHEA Grapalat"/>
          <w:lang w:val="hy-AM"/>
        </w:rPr>
        <w:t>: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Նախագծի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ընդունման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առնչությամբ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ընդունվելիք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այլ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իրավական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ակտերի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նախագծերը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կամ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դրանց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ընդունման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անհրաժեշտության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բացակայության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մասին</w:t>
      </w:r>
      <w:proofErr w:type="spellEnd"/>
    </w:p>
    <w:p w:rsidR="00251897" w:rsidRPr="00CE2239" w:rsidRDefault="00864E98" w:rsidP="00CE2239">
      <w:pPr>
        <w:widowControl w:val="0"/>
        <w:spacing w:line="276" w:lineRule="auto"/>
        <w:jc w:val="both"/>
        <w:rPr>
          <w:rFonts w:ascii="GHEA Grapalat" w:hAnsi="GHEA Grapalat"/>
          <w:lang w:val="hy-AM"/>
        </w:rPr>
      </w:pPr>
      <w:r w:rsidRPr="00CE2239">
        <w:rPr>
          <w:rFonts w:ascii="GHEA Grapalat" w:hAnsi="GHEA Grapalat"/>
          <w:lang w:val="hy-AM"/>
        </w:rPr>
        <w:t>Ա</w:t>
      </w:r>
      <w:r w:rsidR="00251897" w:rsidRPr="00CE2239">
        <w:rPr>
          <w:rFonts w:ascii="GHEA Grapalat" w:hAnsi="GHEA Grapalat"/>
          <w:lang w:val="hy-AM"/>
        </w:rPr>
        <w:t>յլ իրավական ակտերում փոփոխություններ</w:t>
      </w:r>
      <w:r w:rsidRPr="00CE2239">
        <w:rPr>
          <w:rFonts w:ascii="GHEA Grapalat" w:hAnsi="GHEA Grapalat"/>
          <w:lang w:val="hy-AM"/>
        </w:rPr>
        <w:t>ի</w:t>
      </w:r>
      <w:r w:rsidR="00251897" w:rsidRPr="00CE2239">
        <w:rPr>
          <w:rFonts w:ascii="GHEA Grapalat" w:hAnsi="GHEA Grapalat"/>
          <w:lang w:val="hy-AM"/>
        </w:rPr>
        <w:t xml:space="preserve"> և/կամ լրացումներ</w:t>
      </w:r>
      <w:r w:rsidRPr="00CE2239">
        <w:rPr>
          <w:rFonts w:ascii="GHEA Grapalat" w:hAnsi="GHEA Grapalat"/>
          <w:lang w:val="hy-AM"/>
        </w:rPr>
        <w:t>ի</w:t>
      </w:r>
      <w:r w:rsidR="00251897" w:rsidRPr="00CE2239">
        <w:rPr>
          <w:rFonts w:ascii="GHEA Grapalat" w:hAnsi="GHEA Grapalat"/>
          <w:lang w:val="hy-AM"/>
        </w:rPr>
        <w:t xml:space="preserve"> անհրաժեշտություն չկա։</w:t>
      </w:r>
    </w:p>
    <w:p w:rsidR="00251897" w:rsidRPr="00CE2239" w:rsidRDefault="00251897" w:rsidP="00CE2239">
      <w:pPr>
        <w:pStyle w:val="NormalWeb"/>
        <w:widowControl w:val="0"/>
        <w:numPr>
          <w:ilvl w:val="0"/>
          <w:numId w:val="14"/>
        </w:numPr>
        <w:spacing w:before="240" w:beforeAutospacing="0" w:after="240" w:afterAutospacing="0" w:line="276" w:lineRule="auto"/>
        <w:ind w:left="0" w:firstLine="450"/>
        <w:jc w:val="both"/>
        <w:rPr>
          <w:rFonts w:ascii="GHEA Grapalat" w:hAnsi="GHEA Grapalat" w:cs="Sylfaen"/>
          <w:b/>
          <w:lang w:val="fr-FR" w:eastAsia="x-none"/>
        </w:rPr>
      </w:pPr>
      <w:proofErr w:type="spellStart"/>
      <w:r w:rsidRPr="00CE2239">
        <w:rPr>
          <w:rFonts w:ascii="GHEA Grapalat" w:hAnsi="GHEA Grapalat" w:cs="Sylfaen"/>
          <w:b/>
          <w:lang w:val="fr-FR" w:eastAsia="x-none"/>
        </w:rPr>
        <w:t>Կապը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ռազմավարական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փաստաթղթերի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հետ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.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Հայաստանի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վերափոխման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ռազմավարություն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2050,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Կառավարության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 2021-2026</w:t>
      </w:r>
      <w:r w:rsidR="00276D00">
        <w:rPr>
          <w:rFonts w:ascii="GHEA Grapalat" w:hAnsi="GHEA Grapalat" w:cs="Sylfaen"/>
          <w:b/>
          <w:lang w:val="hy-AM" w:eastAsia="x-none"/>
        </w:rPr>
        <w:t xml:space="preserve"> </w:t>
      </w:r>
      <w:proofErr w:type="spellStart"/>
      <w:r w:rsidRPr="00CE2239">
        <w:rPr>
          <w:rFonts w:ascii="GHEA Grapalat" w:hAnsi="GHEA Grapalat" w:cs="Sylfaen"/>
          <w:b/>
          <w:lang w:val="fr-FR" w:eastAsia="x-none"/>
        </w:rPr>
        <w:t>թթ</w:t>
      </w:r>
      <w:proofErr w:type="spellEnd"/>
      <w:r w:rsidRPr="00CE2239">
        <w:rPr>
          <w:rFonts w:ascii="GHEA Grapalat" w:hAnsi="GHEA Grapalat" w:cs="Sylfaen"/>
          <w:b/>
          <w:lang w:val="fr-FR" w:eastAsia="x-none"/>
        </w:rPr>
        <w:t xml:space="preserve">. </w:t>
      </w:r>
      <w:proofErr w:type="gramStart"/>
      <w:r w:rsidRPr="00CE2239">
        <w:rPr>
          <w:rFonts w:ascii="GHEA Grapalat" w:hAnsi="GHEA Grapalat" w:cs="Sylfaen"/>
          <w:b/>
          <w:lang w:val="fr-FR" w:eastAsia="x-none"/>
        </w:rPr>
        <w:t>ծրագիր</w:t>
      </w:r>
      <w:proofErr w:type="gramEnd"/>
      <w:r w:rsidRPr="00CE2239">
        <w:rPr>
          <w:rFonts w:ascii="GHEA Grapalat" w:hAnsi="GHEA Grapalat" w:cs="Sylfaen"/>
          <w:b/>
          <w:lang w:val="fr-FR" w:eastAsia="x-none"/>
        </w:rPr>
        <w:t xml:space="preserve">, ոլորտային և/կամ այլ ռազմավարություններ </w:t>
      </w:r>
    </w:p>
    <w:p w:rsidR="00B01C60" w:rsidRPr="00CE2239" w:rsidRDefault="00F53BE6" w:rsidP="00CE2239">
      <w:pPr>
        <w:widowControl w:val="0"/>
        <w:spacing w:line="276" w:lineRule="auto"/>
        <w:jc w:val="both"/>
        <w:rPr>
          <w:rFonts w:ascii="GHEA Grapalat" w:hAnsi="GHEA Grapalat"/>
          <w:lang w:val="hy-AM"/>
        </w:rPr>
      </w:pPr>
      <w:r w:rsidRPr="00CE2239">
        <w:rPr>
          <w:rFonts w:ascii="GHEA Grapalat" w:hAnsi="GHEA Grapalat"/>
          <w:lang w:val="hy-AM"/>
        </w:rPr>
        <w:t>Նախագիծ</w:t>
      </w:r>
      <w:r w:rsidR="001A694F" w:rsidRPr="00CE2239">
        <w:rPr>
          <w:rFonts w:ascii="GHEA Grapalat" w:hAnsi="GHEA Grapalat"/>
          <w:lang w:val="hy-AM"/>
        </w:rPr>
        <w:t xml:space="preserve">ն անմիջականորեն բխում է </w:t>
      </w:r>
      <w:r w:rsidR="001A694F" w:rsidRPr="00CE2239">
        <w:rPr>
          <w:rFonts w:ascii="GHEA Grapalat" w:hAnsi="GHEA Grapalat" w:cs="Sylfaen"/>
          <w:lang w:val="hy-AM"/>
        </w:rPr>
        <w:t>Հանրային</w:t>
      </w:r>
      <w:r w:rsidR="001A694F" w:rsidRPr="00CE2239">
        <w:rPr>
          <w:rFonts w:ascii="GHEA Grapalat" w:hAnsi="GHEA Grapalat"/>
          <w:lang w:val="hy-AM"/>
        </w:rPr>
        <w:t xml:space="preserve"> </w:t>
      </w:r>
      <w:r w:rsidR="001A694F" w:rsidRPr="00CE2239">
        <w:rPr>
          <w:rFonts w:ascii="GHEA Grapalat" w:hAnsi="GHEA Grapalat" w:cs="Sylfaen"/>
          <w:lang w:val="hy-AM"/>
        </w:rPr>
        <w:t>կառավարման</w:t>
      </w:r>
      <w:r w:rsidR="001A694F" w:rsidRPr="00CE2239">
        <w:rPr>
          <w:rFonts w:ascii="GHEA Grapalat" w:hAnsi="GHEA Grapalat"/>
          <w:lang w:val="hy-AM"/>
        </w:rPr>
        <w:t xml:space="preserve"> </w:t>
      </w:r>
      <w:r w:rsidR="001A694F" w:rsidRPr="00CE2239">
        <w:rPr>
          <w:rFonts w:ascii="GHEA Grapalat" w:hAnsi="GHEA Grapalat" w:cs="Sylfaen"/>
          <w:lang w:val="hy-AM"/>
        </w:rPr>
        <w:t>բարեփոխումների</w:t>
      </w:r>
      <w:r w:rsidR="001A694F" w:rsidRPr="00CE2239">
        <w:rPr>
          <w:rFonts w:ascii="GHEA Grapalat" w:hAnsi="GHEA Grapalat"/>
          <w:lang w:val="hy-AM"/>
        </w:rPr>
        <w:t xml:space="preserve"> </w:t>
      </w:r>
      <w:r w:rsidR="001A694F" w:rsidRPr="00CE2239">
        <w:rPr>
          <w:rFonts w:ascii="GHEA Grapalat" w:hAnsi="GHEA Grapalat" w:cs="Sylfaen"/>
          <w:lang w:val="hy-AM"/>
        </w:rPr>
        <w:t xml:space="preserve">ռազմավարությունից, որը մշակվել և հաստատվել է </w:t>
      </w:r>
      <w:r w:rsidR="001A694F" w:rsidRPr="00CE2239">
        <w:rPr>
          <w:rFonts w:ascii="GHEA Grapalat" w:hAnsi="GHEA Grapalat"/>
          <w:lang w:val="hy-AM"/>
        </w:rPr>
        <w:t>ՀՀ</w:t>
      </w:r>
      <w:r w:rsidR="00251897" w:rsidRPr="00CE2239">
        <w:rPr>
          <w:rFonts w:ascii="GHEA Grapalat" w:hAnsi="GHEA Grapalat"/>
          <w:lang w:val="hy-AM"/>
        </w:rPr>
        <w:t xml:space="preserve"> կառավարության 2021-2026</w:t>
      </w:r>
      <w:r w:rsidR="001A694F" w:rsidRPr="00CE2239">
        <w:rPr>
          <w:rFonts w:ascii="GHEA Grapalat" w:hAnsi="GHEA Grapalat"/>
          <w:lang w:val="hy-AM"/>
        </w:rPr>
        <w:t xml:space="preserve"> </w:t>
      </w:r>
      <w:r w:rsidR="00251897" w:rsidRPr="00CE2239">
        <w:rPr>
          <w:rFonts w:ascii="GHEA Grapalat" w:hAnsi="GHEA Grapalat"/>
          <w:lang w:val="hy-AM"/>
        </w:rPr>
        <w:t>թթ. ծրագրի</w:t>
      </w:r>
      <w:r w:rsidR="00C21337" w:rsidRPr="00CE2239">
        <w:rPr>
          <w:rFonts w:ascii="GHEA Grapalat" w:hAnsi="GHEA Grapalat"/>
          <w:lang w:val="hy-AM"/>
        </w:rPr>
        <w:t xml:space="preserve"> 6</w:t>
      </w:r>
      <w:r w:rsidR="001A694F" w:rsidRPr="00CE2239">
        <w:rPr>
          <w:rFonts w:ascii="GHEA Grapalat" w:hAnsi="GHEA Grapalat"/>
          <w:lang w:val="hy-AM"/>
        </w:rPr>
        <w:t>-րդ բաժնի հանձնառությունների շրջանակներում</w:t>
      </w:r>
      <w:r w:rsidR="00036B6E" w:rsidRPr="00CE2239">
        <w:rPr>
          <w:rFonts w:ascii="GHEA Grapalat" w:hAnsi="GHEA Grapalat" w:cs="Sylfaen"/>
          <w:lang w:val="hy-AM"/>
        </w:rPr>
        <w:t>։</w:t>
      </w:r>
    </w:p>
    <w:sectPr w:rsidR="00B01C60" w:rsidRPr="00CE2239" w:rsidSect="00CE2239">
      <w:pgSz w:w="11906" w:h="16838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</w:lvl>
    <w:lvl w:ilvl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</w:lvl>
    <w:lvl w:ilvl="3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</w:lvl>
    <w:lvl w:ilvl="5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</w:lvl>
    <w:lvl w:ilvl="6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</w:lvl>
    <w:lvl w:ilvl="8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DF8"/>
    <w:multiLevelType w:val="hybridMultilevel"/>
    <w:tmpl w:val="A93CF4E0"/>
    <w:lvl w:ilvl="0" w:tplc="3E74313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E2F57C4"/>
    <w:multiLevelType w:val="hybridMultilevel"/>
    <w:tmpl w:val="D8EC5A6A"/>
    <w:lvl w:ilvl="0" w:tplc="1FF8F0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02CC2"/>
    <w:multiLevelType w:val="hybridMultilevel"/>
    <w:tmpl w:val="8C180378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6" w15:restartNumberingAfterBreak="0">
    <w:nsid w:val="1017673F"/>
    <w:multiLevelType w:val="hybridMultilevel"/>
    <w:tmpl w:val="2DD6D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1D36"/>
    <w:multiLevelType w:val="hybridMultilevel"/>
    <w:tmpl w:val="5A04A6CC"/>
    <w:lvl w:ilvl="0" w:tplc="B656AABA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</w:lvl>
  </w:abstractNum>
  <w:abstractNum w:abstractNumId="8" w15:restartNumberingAfterBreak="0">
    <w:nsid w:val="1893754A"/>
    <w:multiLevelType w:val="hybridMultilevel"/>
    <w:tmpl w:val="86085E18"/>
    <w:lvl w:ilvl="0" w:tplc="8F02C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A511F"/>
    <w:multiLevelType w:val="hybridMultilevel"/>
    <w:tmpl w:val="95C2AF30"/>
    <w:lvl w:ilvl="0" w:tplc="47923958">
      <w:start w:val="1"/>
      <w:numFmt w:val="decimal"/>
      <w:lvlText w:val="%1)"/>
      <w:lvlJc w:val="left"/>
      <w:pPr>
        <w:ind w:left="975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21D36AA"/>
    <w:multiLevelType w:val="hybridMultilevel"/>
    <w:tmpl w:val="D2CEE7F2"/>
    <w:lvl w:ilvl="0" w:tplc="04090011">
      <w:start w:val="1"/>
      <w:numFmt w:val="decimal"/>
      <w:lvlText w:val="%1)"/>
      <w:lvlJc w:val="left"/>
      <w:pPr>
        <w:ind w:left="13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1" w15:restartNumberingAfterBreak="0">
    <w:nsid w:val="32646BB1"/>
    <w:multiLevelType w:val="hybridMultilevel"/>
    <w:tmpl w:val="2AC08044"/>
    <w:lvl w:ilvl="0" w:tplc="B3B6EB08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CA12CD5"/>
    <w:multiLevelType w:val="hybridMultilevel"/>
    <w:tmpl w:val="2932B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A0085B"/>
    <w:multiLevelType w:val="hybridMultilevel"/>
    <w:tmpl w:val="B250164A"/>
    <w:lvl w:ilvl="0" w:tplc="BBE27AE8">
      <w:start w:val="1"/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5D233ECB"/>
    <w:multiLevelType w:val="hybridMultilevel"/>
    <w:tmpl w:val="3AE4ABE4"/>
    <w:lvl w:ilvl="0" w:tplc="EAEAC3C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CE62C2"/>
    <w:multiLevelType w:val="hybridMultilevel"/>
    <w:tmpl w:val="27B6C848"/>
    <w:lvl w:ilvl="0" w:tplc="0CC2C44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21B78DA"/>
    <w:multiLevelType w:val="hybridMultilevel"/>
    <w:tmpl w:val="145EC76A"/>
    <w:lvl w:ilvl="0" w:tplc="0409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7" w15:restartNumberingAfterBreak="0">
    <w:nsid w:val="6A2724F0"/>
    <w:multiLevelType w:val="hybridMultilevel"/>
    <w:tmpl w:val="69AECA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A2D1AE2"/>
    <w:multiLevelType w:val="hybridMultilevel"/>
    <w:tmpl w:val="75104344"/>
    <w:lvl w:ilvl="0" w:tplc="D9FA0802">
      <w:start w:val="1"/>
      <w:numFmt w:val="bullet"/>
      <w:lvlText w:val="-"/>
      <w:lvlJc w:val="left"/>
      <w:pPr>
        <w:ind w:left="2535" w:hanging="1545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B1774C5"/>
    <w:multiLevelType w:val="hybridMultilevel"/>
    <w:tmpl w:val="1A1028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7"/>
    <w:rsid w:val="00036B6E"/>
    <w:rsid w:val="0007065F"/>
    <w:rsid w:val="000E157D"/>
    <w:rsid w:val="000E2C15"/>
    <w:rsid w:val="00104E91"/>
    <w:rsid w:val="00133AA5"/>
    <w:rsid w:val="00142D60"/>
    <w:rsid w:val="001A694F"/>
    <w:rsid w:val="0021137A"/>
    <w:rsid w:val="00223B65"/>
    <w:rsid w:val="002507BE"/>
    <w:rsid w:val="00251897"/>
    <w:rsid w:val="002739B8"/>
    <w:rsid w:val="00276D00"/>
    <w:rsid w:val="002C40FF"/>
    <w:rsid w:val="002D4433"/>
    <w:rsid w:val="002F17CB"/>
    <w:rsid w:val="00353D4B"/>
    <w:rsid w:val="003A5297"/>
    <w:rsid w:val="004015A5"/>
    <w:rsid w:val="00435D07"/>
    <w:rsid w:val="004624AC"/>
    <w:rsid w:val="00464A0D"/>
    <w:rsid w:val="00465659"/>
    <w:rsid w:val="0047768A"/>
    <w:rsid w:val="004A09F7"/>
    <w:rsid w:val="004E0CC3"/>
    <w:rsid w:val="004E506F"/>
    <w:rsid w:val="004F36D6"/>
    <w:rsid w:val="005D2B40"/>
    <w:rsid w:val="00645930"/>
    <w:rsid w:val="0065583E"/>
    <w:rsid w:val="00695F91"/>
    <w:rsid w:val="006E5133"/>
    <w:rsid w:val="007A2426"/>
    <w:rsid w:val="007C392A"/>
    <w:rsid w:val="007D09F9"/>
    <w:rsid w:val="007F3803"/>
    <w:rsid w:val="0083319B"/>
    <w:rsid w:val="00856C58"/>
    <w:rsid w:val="00864E98"/>
    <w:rsid w:val="00874B39"/>
    <w:rsid w:val="00895CA4"/>
    <w:rsid w:val="008E5E5A"/>
    <w:rsid w:val="009406D2"/>
    <w:rsid w:val="009759AC"/>
    <w:rsid w:val="009D60F8"/>
    <w:rsid w:val="009D7403"/>
    <w:rsid w:val="00A02308"/>
    <w:rsid w:val="00A42765"/>
    <w:rsid w:val="00A71D9C"/>
    <w:rsid w:val="00AF7C76"/>
    <w:rsid w:val="00B01C60"/>
    <w:rsid w:val="00B0378F"/>
    <w:rsid w:val="00B50B6F"/>
    <w:rsid w:val="00B83FFC"/>
    <w:rsid w:val="00BA3827"/>
    <w:rsid w:val="00C21337"/>
    <w:rsid w:val="00C769F8"/>
    <w:rsid w:val="00CE2239"/>
    <w:rsid w:val="00D363B4"/>
    <w:rsid w:val="00D96D1A"/>
    <w:rsid w:val="00DA6523"/>
    <w:rsid w:val="00DE7F52"/>
    <w:rsid w:val="00E3523A"/>
    <w:rsid w:val="00EE7537"/>
    <w:rsid w:val="00F53BE6"/>
    <w:rsid w:val="00F5742A"/>
    <w:rsid w:val="00F74CD4"/>
    <w:rsid w:val="00FD0BC0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6DEF"/>
  <w15:chartTrackingRefBased/>
  <w15:docId w15:val="{EEFB217E-4433-4415-BC0C-71B4033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518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189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Strong">
    <w:name w:val="Strong"/>
    <w:uiPriority w:val="22"/>
    <w:qFormat/>
    <w:rsid w:val="00251897"/>
    <w:rPr>
      <w:b/>
      <w:bCs/>
    </w:rPr>
  </w:style>
  <w:style w:type="character" w:customStyle="1" w:styleId="BodyText2Char">
    <w:name w:val="Body Text 2 Char"/>
    <w:link w:val="BodyText2"/>
    <w:rsid w:val="0025189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25189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251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rsid w:val="00251897"/>
    <w:rPr>
      <w:sz w:val="24"/>
      <w:szCs w:val="24"/>
    </w:rPr>
  </w:style>
  <w:style w:type="paragraph" w:styleId="BodyText">
    <w:name w:val="Body Text"/>
    <w:basedOn w:val="Normal"/>
    <w:link w:val="BodyTextChar"/>
    <w:rsid w:val="00251897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518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Char">
    <w:name w:val="mechtex Char Char"/>
    <w:link w:val="mechtex"/>
    <w:rsid w:val="0025189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Char"/>
    <w:rsid w:val="00251897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BlockText">
    <w:name w:val="Block Text"/>
    <w:basedOn w:val="Normal"/>
    <w:rsid w:val="0025189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paragraph" w:styleId="BalloonText">
    <w:name w:val="Balloon Text"/>
    <w:basedOn w:val="Normal"/>
    <w:link w:val="BalloonTextChar"/>
    <w:rsid w:val="0025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89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25189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51897"/>
    <w:rPr>
      <w:rFonts w:ascii="ArTarumianTimes" w:eastAsia="Times New Roman" w:hAnsi="ArTarumianTimes" w:cs="Times New Roman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qFormat/>
    <w:rsid w:val="00251897"/>
    <w:pPr>
      <w:spacing w:before="100" w:beforeAutospacing="1" w:after="100" w:afterAutospacing="1"/>
    </w:pPr>
    <w:rPr>
      <w:lang w:val="en-GB" w:eastAsia="en-GB"/>
    </w:rPr>
  </w:style>
  <w:style w:type="paragraph" w:customStyle="1" w:styleId="CharChar5CharCharCharChar">
    <w:name w:val="Char Char5 Char Char Char Char"/>
    <w:basedOn w:val="Normal"/>
    <w:rsid w:val="00251897"/>
    <w:pPr>
      <w:spacing w:after="160"/>
    </w:pPr>
    <w:rPr>
      <w:rFonts w:ascii="Verdana" w:eastAsia="Batang" w:hAnsi="Verdana" w:cs="Verdana"/>
      <w:lang w:val="en-GB" w:eastAsia="en-US"/>
    </w:rPr>
  </w:style>
  <w:style w:type="paragraph" w:customStyle="1" w:styleId="xl68">
    <w:name w:val="xl68"/>
    <w:basedOn w:val="Normal"/>
    <w:rsid w:val="002518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xl69">
    <w:name w:val="xl69"/>
    <w:basedOn w:val="Normal"/>
    <w:rsid w:val="00251897"/>
    <w:pPr>
      <w:spacing w:before="100" w:beforeAutospacing="1" w:after="100" w:afterAutospacing="1"/>
      <w:ind w:firstLineChars="500" w:firstLine="500"/>
    </w:pPr>
    <w:rPr>
      <w:rFonts w:ascii="Sylfaen" w:eastAsia="Calibri" w:hAnsi="Sylfaen"/>
      <w:sz w:val="20"/>
      <w:szCs w:val="20"/>
      <w:lang w:val="en-US" w:eastAsia="en-US"/>
    </w:rPr>
  </w:style>
  <w:style w:type="paragraph" w:customStyle="1" w:styleId="xl70">
    <w:name w:val="xl70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xl71">
    <w:name w:val="xl71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xl72">
    <w:name w:val="xl72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xl73">
    <w:name w:val="xl73"/>
    <w:basedOn w:val="Normal"/>
    <w:rsid w:val="002518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xl74">
    <w:name w:val="xl74"/>
    <w:basedOn w:val="Normal"/>
    <w:rsid w:val="00251897"/>
    <w:pPr>
      <w:spacing w:before="100" w:beforeAutospacing="1" w:after="100" w:afterAutospacing="1"/>
    </w:pPr>
    <w:rPr>
      <w:rFonts w:ascii="Calibri" w:eastAsia="Calibri" w:hAnsi="Calibri" w:cs="Calibri"/>
      <w:lang w:val="en-US" w:eastAsia="en-US"/>
    </w:rPr>
  </w:style>
  <w:style w:type="paragraph" w:customStyle="1" w:styleId="xl75">
    <w:name w:val="xl75"/>
    <w:basedOn w:val="Normal"/>
    <w:rsid w:val="00251897"/>
    <w:pPr>
      <w:spacing w:before="100" w:beforeAutospacing="1" w:after="100" w:afterAutospacing="1"/>
    </w:pPr>
    <w:rPr>
      <w:rFonts w:ascii="Sylfaen" w:eastAsia="Calibri" w:hAnsi="Sylfaen"/>
      <w:lang w:val="en-US" w:eastAsia="en-US"/>
    </w:rPr>
  </w:style>
  <w:style w:type="paragraph" w:customStyle="1" w:styleId="xl76">
    <w:name w:val="xl76"/>
    <w:basedOn w:val="Normal"/>
    <w:rsid w:val="00251897"/>
    <w:pPr>
      <w:spacing w:before="100" w:beforeAutospacing="1" w:after="100" w:afterAutospacing="1"/>
    </w:pPr>
    <w:rPr>
      <w:rFonts w:eastAsia="Calibri"/>
      <w:sz w:val="26"/>
      <w:szCs w:val="26"/>
      <w:lang w:val="en-US" w:eastAsia="en-US"/>
    </w:rPr>
  </w:style>
  <w:style w:type="paragraph" w:customStyle="1" w:styleId="xl77">
    <w:name w:val="xl77"/>
    <w:basedOn w:val="Normal"/>
    <w:rsid w:val="0025189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xl78">
    <w:name w:val="xl78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xl79">
    <w:name w:val="xl79"/>
    <w:basedOn w:val="Normal"/>
    <w:rsid w:val="00251897"/>
    <w:pPr>
      <w:spacing w:before="100" w:beforeAutospacing="1" w:after="100" w:afterAutospacing="1"/>
    </w:pPr>
    <w:rPr>
      <w:rFonts w:eastAsia="Calibri"/>
      <w:i/>
      <w:iCs/>
      <w:lang w:val="en-US" w:eastAsia="en-US"/>
    </w:rPr>
  </w:style>
  <w:style w:type="paragraph" w:customStyle="1" w:styleId="xl80">
    <w:name w:val="xl80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6"/>
      <w:szCs w:val="26"/>
      <w:lang w:val="en-US" w:eastAsia="en-US"/>
    </w:rPr>
  </w:style>
  <w:style w:type="paragraph" w:customStyle="1" w:styleId="xl81">
    <w:name w:val="xl81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xl83">
    <w:name w:val="xl83"/>
    <w:basedOn w:val="Normal"/>
    <w:rsid w:val="00251897"/>
    <w:pPr>
      <w:spacing w:before="100" w:beforeAutospacing="1" w:after="100" w:afterAutospacing="1"/>
    </w:pPr>
    <w:rPr>
      <w:rFonts w:eastAsia="Calibri"/>
      <w:b/>
      <w:bCs/>
      <w:sz w:val="28"/>
      <w:szCs w:val="28"/>
      <w:lang w:val="en-US" w:eastAsia="en-US"/>
    </w:rPr>
  </w:style>
  <w:style w:type="paragraph" w:customStyle="1" w:styleId="xl86">
    <w:name w:val="xl86"/>
    <w:basedOn w:val="Normal"/>
    <w:rsid w:val="00251897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customStyle="1" w:styleId="1">
    <w:name w:val="Абзац списка1"/>
    <w:basedOn w:val="Normal"/>
    <w:qFormat/>
    <w:rsid w:val="00251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mechtexChar">
    <w:name w:val="mechtex Char"/>
    <w:rsid w:val="00251897"/>
    <w:rPr>
      <w:rFonts w:ascii="Arial Armenian" w:hAnsi="Arial Armenian"/>
      <w:sz w:val="22"/>
      <w:lang w:eastAsia="ru-RU"/>
    </w:rPr>
  </w:style>
  <w:style w:type="paragraph" w:customStyle="1" w:styleId="Char">
    <w:name w:val="Char"/>
    <w:basedOn w:val="Normal"/>
    <w:rsid w:val="002518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518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">
    <w:name w:val="Основной текст_"/>
    <w:link w:val="a0"/>
    <w:locked/>
    <w:rsid w:val="00251897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251897"/>
    <w:pPr>
      <w:widowControl w:val="0"/>
      <w:shd w:val="clear" w:color="auto" w:fill="FFFFFF"/>
      <w:spacing w:line="0" w:lineRule="atLeast"/>
      <w:jc w:val="both"/>
    </w:pPr>
    <w:rPr>
      <w:rFonts w:ascii="Sylfaen" w:eastAsia="Sylfaen" w:hAnsi="Sylfaen" w:cs="Sylfaen"/>
      <w:sz w:val="21"/>
      <w:szCs w:val="21"/>
      <w:lang w:val="en-US" w:eastAsia="en-US"/>
    </w:rPr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251897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">
    <w:name w:val="norm"/>
    <w:basedOn w:val="Normal"/>
    <w:link w:val="normChar"/>
    <w:rsid w:val="00104E91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104E91"/>
    <w:rPr>
      <w:rFonts w:ascii="Arial Armenian" w:eastAsia="Times New Roman" w:hAnsi="Arial Armenian" w:cs="Times New Roman"/>
      <w:lang w:val="ru-RU" w:eastAsia="ru-RU"/>
    </w:rPr>
  </w:style>
  <w:style w:type="paragraph" w:customStyle="1" w:styleId="ydpa406a687yiv2119635013msonormal">
    <w:name w:val="ydpa406a687yiv2119635013msonormal"/>
    <w:basedOn w:val="Normal"/>
    <w:rsid w:val="00695F9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3A5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Margaryan</dc:creator>
  <cp:keywords/>
  <dc:description/>
  <cp:lastModifiedBy>Aneta Babayan</cp:lastModifiedBy>
  <cp:revision>8</cp:revision>
  <dcterms:created xsi:type="dcterms:W3CDTF">2022-08-12T11:19:00Z</dcterms:created>
  <dcterms:modified xsi:type="dcterms:W3CDTF">2022-08-12T13:28:00Z</dcterms:modified>
</cp:coreProperties>
</file>