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F47" w:rsidRPr="00A23F47" w:rsidRDefault="00A23F47" w:rsidP="00A23F4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A23F47" w:rsidRPr="00A23F47" w:rsidRDefault="00A23F47" w:rsidP="00A23F4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23F4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</w:t>
      </w:r>
    </w:p>
    <w:p w:rsidR="00A23F47" w:rsidRPr="00A23F47" w:rsidRDefault="00A23F47" w:rsidP="00A23F4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23F4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ՆՈՅԵՄԲԵՐԻ 6-Ի ԹԻՎ 1786-Ն ՈՐՈՇՄԱՆ </w:t>
      </w:r>
    </w:p>
    <w:p w:rsidR="00A23F47" w:rsidRPr="00A23F47" w:rsidRDefault="00A23F47" w:rsidP="00A23F47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23F4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ՄԵՋ ՓՈՓՈԽՈՒԹՅՈՒՆ ԿԱՏԱՐԵԼՈՒ ՄԱՍԻՆ</w:t>
      </w:r>
      <w:r w:rsidRPr="00A23F47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Pr="00A23F4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A23F47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A23F47" w:rsidRPr="00A23F47" w:rsidRDefault="00A23F47" w:rsidP="00A23F47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</w:pPr>
    </w:p>
    <w:p w:rsidR="00A23F47" w:rsidRPr="00A23F47" w:rsidRDefault="00A23F47" w:rsidP="00A23F47">
      <w:pPr>
        <w:numPr>
          <w:ilvl w:val="1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hanging="72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Կարգավորման ենթակա խնդիրը.</w:t>
      </w:r>
    </w:p>
    <w:p w:rsidR="00A23F47" w:rsidRPr="00A23F47" w:rsidRDefault="00A23F47" w:rsidP="00A23F4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A23F4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A23F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նոյեմբերի 6-ի թիվ 1786-Ն որոշման մեջ փոփոխություն կատարելու մասին</w:t>
      </w:r>
      <w:r w:rsidRPr="00A23F4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 w:rsidRPr="00A23F4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կառավարության </w:t>
      </w:r>
      <w:r w:rsidRPr="00A23F4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որոշման նախագծով նախատեսվում է, որ սահմանել, որ ՊԵԿ քննչական մարմնում քննիչի պաշտոն զբաղեցնելու համար աշխատանքային ստաժ չի պահանջվում։</w:t>
      </w:r>
    </w:p>
    <w:p w:rsidR="00A23F47" w:rsidRPr="00A23F47" w:rsidRDefault="00A23F47" w:rsidP="00A23F47">
      <w:pPr>
        <w:spacing w:after="0" w:line="360" w:lineRule="auto"/>
        <w:jc w:val="both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         2</w:t>
      </w:r>
      <w:r w:rsidRPr="00A23F47">
        <w:rPr>
          <w:rFonts w:ascii="Times New Roman" w:eastAsia="MS Mincho" w:hAnsi="Times New Roman" w:cs="Times New Roman"/>
          <w:b/>
          <w:bCs/>
          <w:color w:val="000000"/>
          <w:sz w:val="24"/>
          <w:szCs w:val="24"/>
          <w:lang w:val="hy-AM"/>
        </w:rPr>
        <w:t>․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Ընթացիկ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և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  <w:r w:rsidRPr="00A23F47">
        <w:rPr>
          <w:rFonts w:ascii="Times New Roman" w:eastAsia="MS Mincho" w:hAnsi="Times New Roman" w:cs="Times New Roman"/>
          <w:b/>
          <w:bCs/>
          <w:color w:val="000000"/>
          <w:sz w:val="24"/>
          <w:szCs w:val="24"/>
          <w:lang w:val="hy-AM"/>
        </w:rPr>
        <w:t>․</w:t>
      </w:r>
    </w:p>
    <w:p w:rsidR="00A23F47" w:rsidRPr="00A23F47" w:rsidRDefault="00A23F47" w:rsidP="00A23F47">
      <w:pPr>
        <w:spacing w:after="0" w:line="360" w:lineRule="auto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</w:pPr>
      <w:r w:rsidRPr="00A23F47">
        <w:rPr>
          <w:rFonts w:ascii="GHEA Grapalat" w:eastAsia="MS Mincho" w:hAnsi="GHEA Grapalat" w:cs="Courier New"/>
          <w:b/>
          <w:bCs/>
          <w:color w:val="000000"/>
          <w:sz w:val="24"/>
          <w:szCs w:val="24"/>
          <w:lang w:val="hy-AM"/>
        </w:rPr>
        <w:t xml:space="preserve">Ներկայումս կառավարության քննարկվող որոշման համաձայն </w:t>
      </w:r>
      <w:r w:rsidRPr="00A23F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Քննչական մարմնում քննիչի պաշտոնի համար՝ մինչև նշանակումը դատավորի, դատախազի, քննչական մարմինների ինքնավար պաշտոնի, փաստաբանի կամ հետաքննության մարմնի հետաքննություն կատարելու իրավասություն ունեցող աշխատակցի առնվազն 1 տարվա աշխատանքային ստաժ կամ տվյալ պաշտոններում առնվազն 1 տարվա ընդհանուր` իրար փոխլրացնող, աշխատանքային ստաժ: Նշված կարգավորումը առաջացնում է որոշակի դժվարություններ քննչական մարմնում պաշտոնների համալրման համար՝ հանգեցնելով տևական ժամանակ թափուր հաստիքների չհամալրմանը, միաժամանակ ծանրաբեռնելով քննչական մարմինների աշխատանքը։</w:t>
      </w:r>
    </w:p>
    <w:p w:rsidR="00A23F47" w:rsidRPr="00A23F47" w:rsidRDefault="00A23F47" w:rsidP="00A23F47">
      <w:pPr>
        <w:spacing w:after="0" w:line="360" w:lineRule="auto"/>
        <w:ind w:firstLine="709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3</w:t>
      </w:r>
      <w:r w:rsidRPr="00A23F47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lang w:val="hy-AM"/>
        </w:rPr>
        <w:t>.</w:t>
      </w:r>
      <w:r w:rsidRPr="00A23F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</w:p>
    <w:p w:rsidR="00A23F47" w:rsidRPr="00A23F47" w:rsidRDefault="00A23F47" w:rsidP="00A23F47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A23F4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«</w:t>
      </w:r>
      <w:r w:rsidRPr="00A23F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նոյեմբերի 6-ի թիվ 1786-Ն որոշման մեջ փոփոխություն կատարելու մասին</w:t>
      </w:r>
      <w:r w:rsidRPr="00A23F4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»</w:t>
      </w:r>
      <w:r w:rsidRPr="00A23F4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կառավարության </w:t>
      </w:r>
      <w:r w:rsidRPr="00A23F4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որոշման նախագիծը</w:t>
      </w:r>
      <w:r w:rsidRPr="00A23F4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23F47" w:rsidRPr="00A23F47" w:rsidRDefault="00A23F47" w:rsidP="00A23F47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4. Նախագծի մշակման գործընթացում ներգրավված ինստիտուտները և անձինք.</w:t>
      </w:r>
    </w:p>
    <w:p w:rsidR="00A23F47" w:rsidRPr="00A23F47" w:rsidRDefault="00A23F47" w:rsidP="00A23F4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A23F47" w:rsidRPr="00A23F47" w:rsidRDefault="00A23F47" w:rsidP="00A23F47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w w:val="105"/>
          <w:sz w:val="24"/>
          <w:szCs w:val="24"/>
          <w:lang w:val="hy-AM" w:eastAsia="ru-RU"/>
        </w:rPr>
      </w:pPr>
      <w:r w:rsidRPr="00A23F4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5.</w:t>
      </w:r>
      <w:r w:rsidRPr="00A23F47">
        <w:rPr>
          <w:rFonts w:ascii="GHEA Grapalat" w:eastAsia="Times New Roman" w:hAnsi="GHEA Grapalat" w:cs="Times New Roman"/>
          <w:b/>
          <w:w w:val="105"/>
          <w:sz w:val="24"/>
          <w:szCs w:val="24"/>
          <w:lang w:val="hy-AM" w:eastAsia="ru-RU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23F47" w:rsidRPr="00A23F47" w:rsidRDefault="00A23F47" w:rsidP="00A23F4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ընդունումը անմիջականորեն չի բխում ընդունած ռազմավարություններից։</w:t>
      </w:r>
    </w:p>
    <w:p w:rsidR="00A23F47" w:rsidRPr="00A23F47" w:rsidRDefault="00A23F47" w:rsidP="00A23F47">
      <w:pPr>
        <w:tabs>
          <w:tab w:val="left" w:pos="567"/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  <w:t xml:space="preserve">  6</w:t>
      </w:r>
      <w:r w:rsidRPr="00A23F47">
        <w:rPr>
          <w:rFonts w:ascii="Times New Roman" w:eastAsia="MS Mincho" w:hAnsi="Times New Roman" w:cs="Times New Roman"/>
          <w:b/>
          <w:sz w:val="24"/>
          <w:szCs w:val="24"/>
          <w:lang w:val="hy-AM"/>
        </w:rPr>
        <w:t>․</w:t>
      </w:r>
      <w:r w:rsidRPr="00A23F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Նպատակը և ակնկալվող արդյունքը.</w:t>
      </w:r>
    </w:p>
    <w:p w:rsidR="00A23F47" w:rsidRPr="00A23F47" w:rsidRDefault="00A23F47" w:rsidP="00A23F47">
      <w:pPr>
        <w:spacing w:after="0" w:line="360" w:lineRule="auto"/>
        <w:ind w:firstLine="720"/>
        <w:jc w:val="both"/>
        <w:rPr>
          <w:rFonts w:ascii="GHEA Grapalat" w:eastAsia="Times New Roman" w:hAnsi="GHEA Grapalat" w:cs="Arial Armenian"/>
          <w:b/>
          <w:spacing w:val="-8"/>
          <w:sz w:val="24"/>
          <w:szCs w:val="24"/>
          <w:lang w:val="hy-AM" w:eastAsia="ru-RU"/>
        </w:rPr>
      </w:pPr>
      <w:r w:rsidRPr="00A23F4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հնարավորություն կնախատեսվի քննչական մարմնում առկա թափուր հաստիքները համալրել՝ ապահովելով քննչական մարմնի բնականոն գործունեությունը</w:t>
      </w:r>
      <w:r w:rsidRPr="00A23F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։</w:t>
      </w:r>
      <w:r w:rsidRPr="00A23F47">
        <w:rPr>
          <w:rFonts w:ascii="GHEA Grapalat" w:eastAsia="Times New Roman" w:hAnsi="GHEA Grapalat" w:cs="Arial Armenian"/>
          <w:b/>
          <w:spacing w:val="-8"/>
          <w:sz w:val="24"/>
          <w:szCs w:val="24"/>
          <w:lang w:val="hy-AM" w:eastAsia="ru-RU"/>
        </w:rPr>
        <w:t xml:space="preserve"> </w:t>
      </w:r>
    </w:p>
    <w:p w:rsidR="00A23F47" w:rsidRPr="00A23F47" w:rsidRDefault="00A23F47" w:rsidP="00A23F47">
      <w:pPr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Arial Armenian"/>
          <w:b/>
          <w:spacing w:val="-8"/>
          <w:sz w:val="24"/>
          <w:szCs w:val="24"/>
          <w:lang w:val="hy-AM" w:eastAsia="ru-RU"/>
        </w:rPr>
        <w:t xml:space="preserve"> 7</w:t>
      </w:r>
      <w:r w:rsidRPr="00A23F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Այլ տեղեկություններ</w:t>
      </w:r>
    </w:p>
    <w:p w:rsidR="00A23F47" w:rsidRPr="00A23F47" w:rsidRDefault="00A23F47" w:rsidP="00A23F4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23F4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ru-RU"/>
        </w:rPr>
        <w:t>Նախագծի</w:t>
      </w:r>
      <w:r w:rsidRPr="00A23F4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A23F47" w:rsidRPr="00A23F47" w:rsidRDefault="00A23F47" w:rsidP="00A23F4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23F47" w:rsidRPr="00A23F47" w:rsidRDefault="00A23F47" w:rsidP="00A23F4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23F47" w:rsidRPr="00A23F47" w:rsidRDefault="00A23F47" w:rsidP="00A23F4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23F47" w:rsidRPr="00A23F47" w:rsidRDefault="00A23F47" w:rsidP="00A23F4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23F47" w:rsidRPr="00A23F47" w:rsidRDefault="00A23F47" w:rsidP="00A23F4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A23F47" w:rsidRPr="00A23F47" w:rsidRDefault="00A23F47" w:rsidP="00A23F4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C47570" w:rsidRPr="00A23F47" w:rsidRDefault="00C47570">
      <w:pPr>
        <w:rPr>
          <w:lang w:val="hy-AM"/>
        </w:rPr>
      </w:pPr>
      <w:bookmarkStart w:id="0" w:name="_GoBack"/>
      <w:bookmarkEnd w:id="0"/>
    </w:p>
    <w:sectPr w:rsidR="00C47570" w:rsidRPr="00A23F47" w:rsidSect="00AF25D9">
      <w:pgSz w:w="12240" w:h="15840"/>
      <w:pgMar w:top="990" w:right="76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C1"/>
    <w:rsid w:val="007877C1"/>
    <w:rsid w:val="00A23F47"/>
    <w:rsid w:val="00C4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6874C8-2BAB-4185-B45A-04D0509BB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1953</Characters>
  <Application>Microsoft Office Word</Application>
  <DocSecurity>0</DocSecurity>
  <Lines>16</Lines>
  <Paragraphs>4</Paragraphs>
  <ScaleCrop>false</ScaleCrop>
  <Company>gov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2022-08-12T12:35:00Z</dcterms:created>
  <dcterms:modified xsi:type="dcterms:W3CDTF">2022-08-12T12:35:00Z</dcterms:modified>
</cp:coreProperties>
</file>