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677" w:rsidRPr="00264756" w:rsidRDefault="00A56677" w:rsidP="00A5667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264756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A56677" w:rsidRPr="00264756" w:rsidRDefault="00A56677" w:rsidP="00A5667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«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22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ՄԱՐՏԻ 2</w:t>
      </w:r>
      <w:r w:rsidRPr="00A566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6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-Ի N </w:t>
      </w:r>
      <w:r w:rsidRPr="00A566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768</w:t>
      </w:r>
      <w:r w:rsidRPr="007C1C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-Ն ՈՐՈՇՄԱՆ ՄԵՋ ՓՈՓՈԽՈՒԹՅՈՒՆ ԿԱՏԱՐԵԼՈՒ ՄԱՍԻՆ</w:t>
      </w:r>
      <w:r w:rsidRPr="00264756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 ՄԱՍԻՆ</w:t>
      </w:r>
    </w:p>
    <w:p w:rsidR="00A56677" w:rsidRPr="00264756" w:rsidRDefault="00A56677" w:rsidP="00A5667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A56677" w:rsidRPr="008E6A2B" w:rsidRDefault="00A56677" w:rsidP="00A5667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E6A2B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:rsidR="00A56677" w:rsidRPr="00F309E5" w:rsidRDefault="00A56677" w:rsidP="00A56677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անրապետության կառավարության 2022 թվականի մա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յիսի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2</w:t>
      </w:r>
      <w:r w:rsidRPr="00A566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6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76</w:t>
      </w:r>
      <w:r w:rsidRPr="00A566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8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որոշման մեջ փոփոխություն կատարելու մասին</w:t>
      </w:r>
      <w:r w:rsidRPr="00264756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F309E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որոշման ընդունումը բխում է գործող իրավական ակտում որոշակի շտկումներ կատարելու անհրաժեշտությամբ։</w:t>
      </w:r>
    </w:p>
    <w:p w:rsidR="00A56677" w:rsidRDefault="00A56677" w:rsidP="00A5667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Ը</w:t>
      </w:r>
      <w:r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նթացիկ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խնդիրները</w:t>
      </w:r>
    </w:p>
    <w:p w:rsidR="00FF7193" w:rsidRPr="008B53DD" w:rsidRDefault="00A56677" w:rsidP="00A56677">
      <w:pPr>
        <w:spacing w:after="0" w:line="360" w:lineRule="auto"/>
        <w:ind w:firstLine="426"/>
        <w:contextualSpacing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</w:pPr>
      <w:r w:rsidRPr="00FF719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Համաձայն Հայաստանի Հանրապետության կառավարության 2022 թվականի մայիսի 26-ի </w:t>
      </w:r>
      <w:r w:rsidR="00FF719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«Հ</w:t>
      </w:r>
      <w:r w:rsidR="00FF7193" w:rsidRPr="00FF719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FF719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FF7193" w:rsidRPr="00FF719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անրապետությունից </w:t>
      </w:r>
      <w:r w:rsidR="004554B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</w:t>
      </w:r>
      <w:r w:rsidR="00FF7193" w:rsidRPr="00FF719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վրասիական տնտեսական միության անդամ չհանդիսացող երկրներ մի շարք ապրանքների արտահանման դեպքում ժամանակավոր ոչ սակագնային կարգավորման միջոցներ կիրառելու մասին</w:t>
      </w:r>
      <w:r w:rsidR="00FF719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FF7193" w:rsidRPr="00FF7193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lang w:val="hy-AM"/>
        </w:rPr>
        <w:t xml:space="preserve"> </w:t>
      </w:r>
      <w:r w:rsidRPr="00FF719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N 768-Ն որոշման (այսուհետ Որոշում)  1-ին </w:t>
      </w:r>
      <w:proofErr w:type="spellStart"/>
      <w:r w:rsidRPr="00FF719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>կետում</w:t>
      </w:r>
      <w:proofErr w:type="spellEnd"/>
      <w:r w:rsidR="00FF7193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արտահանման արգելված ապրանքների ցանկում տեղի է ունեցել տեխնիկական վրիպակ՝ </w:t>
      </w:r>
      <w:r w:rsidR="008B53DD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ԵԱՏՄ ԱՏԳ ԱԱ </w:t>
      </w:r>
      <w:r w:rsidR="008B53DD" w:rsidRPr="008B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1512 11 910, 1512 19 900 2, 1512 19 900 9</w:t>
      </w:r>
      <w:r w:rsidR="008B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ծածկագրերին </w:t>
      </w:r>
      <w:proofErr w:type="spellStart"/>
      <w:r w:rsidR="008B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դասակարգվող</w:t>
      </w:r>
      <w:proofErr w:type="spellEnd"/>
      <w:r w:rsidR="008B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="008B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արևածաղկի</w:t>
      </w:r>
      <w:proofErr w:type="spellEnd"/>
      <w:r w:rsidR="008B5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ձեթ» անվանման փոխարեն նշվել է «արմավենու ձեթ» անվանումը, որը դասակարգվում է ԵԱՏՄ ԱՏԳ ԱԱ 1511 ծածկագրերի տակ։ </w:t>
      </w:r>
      <w:r w:rsidRPr="008B53DD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</w:p>
    <w:p w:rsidR="005A032A" w:rsidRDefault="00FF7193" w:rsidP="00AE7D85">
      <w:pPr>
        <w:spacing w:after="0" w:line="360" w:lineRule="auto"/>
        <w:ind w:firstLine="426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A56677">
        <w:rPr>
          <w:rFonts w:ascii="GHEA Grapalat" w:hAnsi="GHEA Grapalat" w:cs="Sylfaen"/>
          <w:sz w:val="24"/>
          <w:szCs w:val="24"/>
          <w:lang w:val="hy-AM"/>
        </w:rPr>
        <w:t xml:space="preserve">Հաշվի առնելով այն հանգամանքը, որ տեղի է ունեցել </w:t>
      </w:r>
      <w:r w:rsidR="008B53DD">
        <w:rPr>
          <w:rFonts w:ascii="GHEA Grapalat" w:hAnsi="GHEA Grapalat" w:cs="Sylfaen"/>
          <w:sz w:val="24"/>
          <w:szCs w:val="24"/>
          <w:lang w:val="hy-AM"/>
        </w:rPr>
        <w:t xml:space="preserve">անվանումների շարադրման տեխնիկական վրիպակ </w:t>
      </w:r>
      <w:r w:rsidR="00A566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անհրաժեշտություն է առաջացել համապատասխան փոփոխություն իրականացնել Հ</w:t>
      </w:r>
      <w:r w:rsidR="00A56677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այաստանի </w:t>
      </w:r>
      <w:r w:rsidR="00A566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</w:t>
      </w:r>
      <w:r w:rsidR="00A56677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անրապետության </w:t>
      </w:r>
      <w:r w:rsidR="00A56677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կառավարության 2022 թվականի մա</w:t>
      </w:r>
      <w:r w:rsidR="008B53D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յիս</w:t>
      </w:r>
      <w:r w:rsidR="00A56677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 2</w:t>
      </w:r>
      <w:r w:rsidR="00BF14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ւ</w:t>
      </w:r>
      <w:r w:rsidR="00A56677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-ի N </w:t>
      </w:r>
      <w:r w:rsidR="00BF14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768</w:t>
      </w:r>
      <w:r w:rsidR="00A56677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 w:rsidR="00A566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="00A56677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</w:t>
      </w:r>
      <w:r w:rsidR="00A5667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ն </w:t>
      </w:r>
      <w:r w:rsidR="00BF14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1-ին </w:t>
      </w:r>
      <w:proofErr w:type="spellStart"/>
      <w:r w:rsidR="00BF14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կետում</w:t>
      </w:r>
      <w:proofErr w:type="spellEnd"/>
      <w:r w:rsidR="00BF14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՝ </w:t>
      </w:r>
      <w:r w:rsidR="00AE7D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«արմավենու ձեթ» բառերը փոխարինելով «</w:t>
      </w:r>
      <w:proofErr w:type="spellStart"/>
      <w:r w:rsidR="00AE7D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արևածաղկի</w:t>
      </w:r>
      <w:proofErr w:type="spellEnd"/>
      <w:r w:rsidR="00AE7D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ձեթ» բառերով։ </w:t>
      </w:r>
    </w:p>
    <w:p w:rsidR="00AE7D85" w:rsidRDefault="00AE7D85" w:rsidP="00AE7D85">
      <w:pPr>
        <w:spacing w:after="0" w:line="360" w:lineRule="auto"/>
        <w:ind w:firstLine="426"/>
        <w:contextualSpacing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վրիպակի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վերացումը թույլ կտա արդյունավետ իրականացնել </w:t>
      </w:r>
      <w:r w:rsidR="00BF147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պարենային անվտանգությանն ուղղված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ՀՀ կառավարության </w:t>
      </w:r>
      <w:r w:rsidR="005A032A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2022 թվականի մա</w:t>
      </w:r>
      <w:r w:rsidR="005A03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յիս</w:t>
      </w:r>
      <w:r w:rsidR="005A032A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 2</w:t>
      </w:r>
      <w:r w:rsidR="005A03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6</w:t>
      </w:r>
      <w:r w:rsidR="005A032A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-ի </w:t>
      </w:r>
      <w:r w:rsidR="005A03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     </w:t>
      </w:r>
      <w:r w:rsidR="005A032A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</w:t>
      </w:r>
      <w:r w:rsidR="005A03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768</w:t>
      </w:r>
      <w:r w:rsidR="005A032A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 w:rsidR="005A03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  <w:r w:rsidR="005A032A" w:rsidRPr="00F309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</w:t>
      </w:r>
      <w:r w:rsidR="005A03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մբ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սահմանված  </w:t>
      </w:r>
      <w:r w:rsidR="005A032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միջոցառումները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։  </w:t>
      </w:r>
    </w:p>
    <w:p w:rsidR="00A56677" w:rsidRPr="008E6A2B" w:rsidRDefault="00AE7D85" w:rsidP="00AE7D85">
      <w:pPr>
        <w:spacing w:after="0" w:line="360" w:lineRule="auto"/>
        <w:ind w:left="426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3․ </w:t>
      </w:r>
      <w:r w:rsidR="00A56677">
        <w:rPr>
          <w:rFonts w:ascii="GHEA Grapalat" w:hAnsi="GHEA Grapalat" w:cs="Sylfaen"/>
          <w:b/>
          <w:bCs/>
          <w:sz w:val="24"/>
          <w:szCs w:val="24"/>
          <w:lang w:val="hy-AM"/>
        </w:rPr>
        <w:t>Տ</w:t>
      </w:r>
      <w:r w:rsidR="00A56677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վյալ</w:t>
      </w:r>
      <w:r w:rsidR="00A56677"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A56677" w:rsidRPr="00264756" w:rsidRDefault="00AE7D85" w:rsidP="00A56677">
      <w:pPr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Ոչ ս</w:t>
      </w:r>
      <w:r w:rsidR="00A56677" w:rsidRPr="00264756">
        <w:rPr>
          <w:rFonts w:ascii="GHEA Grapalat" w:hAnsi="GHEA Grapalat"/>
          <w:sz w:val="24"/>
          <w:szCs w:val="24"/>
          <w:lang w:val="hy-AM"/>
        </w:rPr>
        <w:t>ակագնային կարգավորման ոլորտի քաղաքականություն</w:t>
      </w:r>
    </w:p>
    <w:p w:rsidR="00A56677" w:rsidRPr="008E6A2B" w:rsidRDefault="00AE7D85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="005A032A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A56677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A56677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ախագծի</w:t>
      </w:r>
      <w:r w:rsidR="00A56677" w:rsidRPr="008E6A2B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A56677" w:rsidRPr="00264756" w:rsidRDefault="00A56677" w:rsidP="00A56677">
      <w:pPr>
        <w:spacing w:line="360" w:lineRule="auto"/>
        <w:ind w:hanging="142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:rsidR="00A56677" w:rsidRPr="004554BC" w:rsidRDefault="00AE7D85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5․</w:t>
      </w:r>
      <w:r w:rsidR="005A032A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A56677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ապը ռազմավարական փաստաթղթերի հետ, </w:t>
      </w:r>
      <w:r w:rsidR="00A56677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="00A56677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այաստանի վերափոխման ռազմավարություն 2050, կառավարության 2021 – 2026թթ. ծրագիր, ոլորտային </w:t>
      </w:r>
      <w:r w:rsidR="00A5667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A56677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/կամ այլ </w:t>
      </w:r>
      <w:proofErr w:type="spellStart"/>
      <w:r w:rsidR="00A56677" w:rsidRPr="008E6A2B">
        <w:rPr>
          <w:rFonts w:ascii="GHEA Grapalat" w:hAnsi="GHEA Grapalat" w:cs="Sylfae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A56677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64756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264756">
        <w:rPr>
          <w:rFonts w:ascii="Calibri" w:hAnsi="Calibri" w:cs="Calibri"/>
          <w:sz w:val="24"/>
          <w:szCs w:val="24"/>
          <w:lang w:val="hy-AM"/>
        </w:rPr>
        <w:t> </w:t>
      </w:r>
      <w:r w:rsidRPr="00264756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264756">
        <w:rPr>
          <w:rFonts w:ascii="Calibri" w:hAnsi="Calibri" w:cs="Calibri"/>
          <w:sz w:val="24"/>
          <w:szCs w:val="24"/>
          <w:lang w:val="hy-AM"/>
        </w:rPr>
        <w:t>  </w:t>
      </w:r>
      <w:r w:rsidRPr="00264756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:rsidR="00A56677" w:rsidRPr="008E6A2B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Cambria Math" w:hAnsi="Cambria Math" w:cs="Cambria Math"/>
          <w:b/>
          <w:iCs/>
          <w:sz w:val="24"/>
          <w:szCs w:val="24"/>
          <w:lang w:val="hy-AM"/>
        </w:rPr>
        <w:t>6</w:t>
      </w:r>
      <w:r w:rsidR="00A56677"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:rsidR="00A56677" w:rsidRPr="008E6A2B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A56677" w:rsidRPr="008E6A2B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Cambria Math" w:hAnsi="Cambria Math" w:cs="Cambria Math"/>
          <w:b/>
          <w:iCs/>
          <w:sz w:val="24"/>
          <w:szCs w:val="24"/>
          <w:lang w:val="hy-AM"/>
        </w:rPr>
        <w:t>7</w:t>
      </w:r>
      <w:r w:rsidR="00A56677" w:rsidRPr="008E6A2B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8E6A2B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:rsidR="00653D91" w:rsidRPr="008E6A2B" w:rsidRDefault="00653D91" w:rsidP="00653D91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30611E" w:rsidRPr="00A56677" w:rsidRDefault="0030611E">
      <w:pPr>
        <w:rPr>
          <w:lang w:val="hy-AM"/>
        </w:rPr>
      </w:pPr>
    </w:p>
    <w:sectPr w:rsidR="0030611E" w:rsidRPr="00A566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172"/>
    <w:rsid w:val="000359CF"/>
    <w:rsid w:val="0030611E"/>
    <w:rsid w:val="004554BC"/>
    <w:rsid w:val="005A032A"/>
    <w:rsid w:val="00653D91"/>
    <w:rsid w:val="00834E9E"/>
    <w:rsid w:val="00844587"/>
    <w:rsid w:val="008B53DD"/>
    <w:rsid w:val="00A56677"/>
    <w:rsid w:val="00AE7D85"/>
    <w:rsid w:val="00BF147D"/>
    <w:rsid w:val="00EC3172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7F5CAE-9182-4375-B585-95D2BA76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6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71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/>
  <dc:description/>
  <cp:lastModifiedBy>Kristine T. Hayrapetyan</cp:lastModifiedBy>
  <cp:revision>2</cp:revision>
  <dcterms:created xsi:type="dcterms:W3CDTF">2022-08-03T08:30:00Z</dcterms:created>
  <dcterms:modified xsi:type="dcterms:W3CDTF">2022-08-03T08:30:00Z</dcterms:modified>
</cp:coreProperties>
</file>