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4F0" w:rsidRPr="00FC40EF" w:rsidRDefault="009424F0" w:rsidP="009424F0">
      <w:pPr>
        <w:spacing w:line="360" w:lineRule="auto"/>
        <w:jc w:val="center"/>
        <w:rPr>
          <w:rFonts w:ascii="GHEA Grapalat" w:eastAsiaTheme="minorEastAsia" w:hAnsi="GHEA Grapalat" w:cstheme="minorBidi"/>
          <w:b/>
          <w:sz w:val="24"/>
          <w:szCs w:val="24"/>
          <w:lang w:val="hy-AM" w:eastAsia="en-US"/>
        </w:rPr>
      </w:pPr>
      <w:r w:rsidRPr="00FC40EF">
        <w:rPr>
          <w:rFonts w:ascii="GHEA Grapalat" w:eastAsiaTheme="minorEastAsia" w:hAnsi="GHEA Grapalat" w:cs="Sylfaen"/>
          <w:b/>
          <w:sz w:val="24"/>
          <w:szCs w:val="24"/>
          <w:lang w:val="hy-AM" w:eastAsia="en-US"/>
        </w:rPr>
        <w:t>ՀԻՄՆԱՎՈՐՈՒՄ</w:t>
      </w:r>
    </w:p>
    <w:p w:rsidR="009424F0" w:rsidRPr="00FC40EF" w:rsidRDefault="009424F0" w:rsidP="009424F0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C40EF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«</w:t>
      </w:r>
      <w:r w:rsidRPr="00FC40E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FC40E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2020 ԹՎԱԿԱՆԻ ԱՊՐԻԼԻ 23-Ի N 597-Ն</w:t>
      </w:r>
      <w:r w:rsidRPr="00FC40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C40EF">
        <w:rPr>
          <w:rFonts w:ascii="GHEA Grapalat" w:hAnsi="GHEA Grapalat"/>
          <w:b/>
          <w:sz w:val="24"/>
          <w:szCs w:val="24"/>
          <w:lang w:val="hy-AM"/>
        </w:rPr>
        <w:t>ՈՐՈՇՈՒՄՆ</w:t>
      </w:r>
      <w:r w:rsidRPr="00FC40E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FC40EF">
        <w:rPr>
          <w:rFonts w:ascii="GHEA Grapalat" w:eastAsia="Calibri" w:hAnsi="GHEA Grapalat"/>
          <w:b/>
          <w:sz w:val="24"/>
          <w:szCs w:val="24"/>
          <w:lang w:val="hy-AM"/>
        </w:rPr>
        <w:t>ՈՒԺԸ ԿՈՐՑՐԱԾ ՃԱՆԱՉԵԼՈՒ ՄԱՍԻՆ</w:t>
      </w:r>
      <w:r w:rsidRPr="00FC40EF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»</w:t>
      </w:r>
      <w:r w:rsidRPr="00FC40EF">
        <w:rPr>
          <w:rFonts w:ascii="GHEA Grapalat" w:eastAsiaTheme="minorEastAsia" w:hAnsi="GHEA Grapalat" w:cstheme="minorBidi"/>
          <w:b/>
          <w:sz w:val="24"/>
          <w:szCs w:val="24"/>
          <w:lang w:val="hy-AM" w:eastAsia="en-US"/>
        </w:rPr>
        <w:t xml:space="preserve"> ՀՀ ԿԱՌԱՎԱՐՈՒԹՅԱՆ ՈՐՈՇՄԱՆ ՆԱԽԱԳԾԻ</w:t>
      </w:r>
      <w:r w:rsidRPr="00FC40EF">
        <w:rPr>
          <w:rFonts w:ascii="Sylfaen" w:eastAsiaTheme="minorEastAsia" w:hAnsi="Sylfaen" w:cstheme="minorBidi"/>
          <w:b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 w:eastAsia="en-US"/>
        </w:rPr>
        <w:t>ԸՆԴՈՒՆՄԱՆ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 w:eastAsia="en-US"/>
        </w:rPr>
        <w:br/>
      </w:r>
    </w:p>
    <w:p w:rsidR="009424F0" w:rsidRPr="00FC40EF" w:rsidRDefault="009424F0" w:rsidP="009424F0">
      <w:pPr>
        <w:spacing w:line="360" w:lineRule="auto"/>
        <w:jc w:val="center"/>
        <w:rPr>
          <w:rFonts w:ascii="GHEA Grapalat" w:eastAsiaTheme="minorEastAsia" w:hAnsi="GHEA Grapalat" w:cstheme="minorBidi"/>
          <w:bCs/>
          <w:sz w:val="24"/>
          <w:szCs w:val="24"/>
          <w:shd w:val="clear" w:color="auto" w:fill="FFFFFF"/>
          <w:lang w:val="hy-AM" w:eastAsia="en-US"/>
        </w:rPr>
      </w:pPr>
    </w:p>
    <w:p w:rsidR="009424F0" w:rsidRPr="00FC40EF" w:rsidRDefault="009424F0" w:rsidP="009424F0">
      <w:pPr>
        <w:pStyle w:val="ListParagraph"/>
        <w:numPr>
          <w:ilvl w:val="0"/>
          <w:numId w:val="1"/>
        </w:numPr>
        <w:spacing w:line="360" w:lineRule="auto"/>
        <w:ind w:left="435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</w:pP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Ընթացիկ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իրավիճակը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և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իրավական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ակտի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ընդունման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անհրաժեշտությունը</w:t>
      </w:r>
    </w:p>
    <w:p w:rsidR="009424F0" w:rsidRDefault="009424F0" w:rsidP="009424F0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Fonts w:ascii="GHEA Grapalat" w:eastAsiaTheme="minorEastAsia" w:hAnsi="GHEA Grapalat" w:cstheme="minorBidi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/>
        </w:rPr>
        <w:t xml:space="preserve">Համաձայն </w:t>
      </w:r>
      <w:r w:rsidRPr="005F65AB">
        <w:rPr>
          <w:rFonts w:ascii="GHEA Grapalat" w:hAnsi="GHEA Grapalat"/>
          <w:color w:val="000000"/>
          <w:lang w:val="hy-AM"/>
        </w:rPr>
        <w:t>ՀՀ ջրային օրենսգրքի 1-ին</w:t>
      </w:r>
      <w:r>
        <w:rPr>
          <w:rFonts w:ascii="GHEA Grapalat" w:hAnsi="GHEA Grapalat"/>
          <w:color w:val="000000"/>
          <w:lang w:val="hy-AM"/>
        </w:rPr>
        <w:t xml:space="preserve"> հոդվածի՝ </w:t>
      </w:r>
      <w:r w:rsidRPr="005F65AB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b/>
          <w:i/>
          <w:iCs/>
          <w:color w:val="000000"/>
          <w:lang w:val="hy-AM" w:eastAsia="en-US"/>
        </w:rPr>
        <w:t xml:space="preserve">սակավաջրությունը </w:t>
      </w:r>
      <w:r>
        <w:rPr>
          <w:rFonts w:ascii="Calibri" w:hAnsi="Calibri" w:cs="Calibri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իրավիճակ</w:t>
      </w:r>
      <w:r>
        <w:rPr>
          <w:rFonts w:ascii="GHEA Grapalat" w:hAnsi="GHEA Grapalat" w:cs="GHEA Grapalat"/>
          <w:color w:val="000000"/>
          <w:lang w:val="hy-AM" w:eastAsia="en-US"/>
        </w:rPr>
        <w:t xml:space="preserve"> է</w:t>
      </w:r>
      <w:r w:rsidRPr="005F65AB">
        <w:rPr>
          <w:rFonts w:ascii="GHEA Grapalat" w:hAnsi="GHEA Grapalat"/>
          <w:color w:val="000000"/>
          <w:lang w:val="hy-AM" w:eastAsia="en-US"/>
        </w:rPr>
        <w:t xml:space="preserve">,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որի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արդյունքում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վատթարանում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են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ջրային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ռեսուրսների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պահանջարկի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ապահովման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պայմանները</w:t>
      </w:r>
      <w:r w:rsidRPr="005F65AB">
        <w:rPr>
          <w:rFonts w:ascii="GHEA Grapalat" w:hAnsi="GHEA Grapalat"/>
          <w:color w:val="000000"/>
          <w:lang w:val="hy-AM" w:eastAsia="en-US"/>
        </w:rPr>
        <w:t xml:space="preserve">: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Այն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սահմանվում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է՝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հիմք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F65AB">
        <w:rPr>
          <w:rFonts w:ascii="GHEA Grapalat" w:hAnsi="GHEA Grapalat" w:cs="GHEA Grapalat"/>
          <w:color w:val="000000"/>
          <w:lang w:val="hy-AM" w:eastAsia="en-US"/>
        </w:rPr>
        <w:t>ընդունելով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</w:t>
      </w:r>
      <w:r w:rsidRPr="00575098">
        <w:rPr>
          <w:rFonts w:ascii="GHEA Grapalat" w:hAnsi="GHEA Grapalat" w:cs="GHEA Grapalat"/>
          <w:b/>
          <w:color w:val="000000"/>
          <w:lang w:val="hy-AM" w:eastAsia="en-US"/>
        </w:rPr>
        <w:t>տվյալ</w:t>
      </w:r>
      <w:r w:rsidRPr="00575098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575098">
        <w:rPr>
          <w:rFonts w:ascii="GHEA Grapalat" w:hAnsi="GHEA Grapalat" w:cs="GHEA Grapalat"/>
          <w:b/>
          <w:color w:val="000000"/>
          <w:lang w:val="hy-AM" w:eastAsia="en-US"/>
        </w:rPr>
        <w:t>հիդրոլոգ</w:t>
      </w:r>
      <w:r w:rsidRPr="00575098">
        <w:rPr>
          <w:rFonts w:ascii="GHEA Grapalat" w:hAnsi="GHEA Grapalat"/>
          <w:b/>
          <w:color w:val="000000"/>
          <w:lang w:val="hy-AM" w:eastAsia="en-US"/>
        </w:rPr>
        <w:t>իական տարում</w:t>
      </w:r>
      <w:r w:rsidRPr="005F65AB">
        <w:rPr>
          <w:rFonts w:ascii="GHEA Grapalat" w:hAnsi="GHEA Grapalat"/>
          <w:color w:val="000000"/>
          <w:lang w:val="hy-AM" w:eastAsia="en-US"/>
        </w:rPr>
        <w:t xml:space="preserve"> մթնոլորտային տեղումների քանակը, ձմռան ամիսներին կուտակված ձյան պաշարը, օդի ջերմաստիճանը, և երբ, ըստ բազմամյա դիտարկումների տվյալների, գետավազանների համապատասխան ժամանակահատվածի ջրի միջին ելքերի ապահովվածութ</w:t>
      </w:r>
      <w:r>
        <w:rPr>
          <w:rFonts w:ascii="GHEA Grapalat" w:hAnsi="GHEA Grapalat"/>
          <w:color w:val="000000"/>
          <w:lang w:val="hy-AM" w:eastAsia="en-US"/>
        </w:rPr>
        <w:t>յունը գերազանցում է 66,7 տոկոսը</w:t>
      </w:r>
      <w:r>
        <w:rPr>
          <w:rFonts w:ascii="GHEA Grapalat" w:hAnsi="GHEA Grapalat"/>
          <w:color w:val="000000"/>
          <w:lang w:val="hy-AM"/>
        </w:rPr>
        <w:t>», իսկ 92-րդ հոդվածի՝ «</w:t>
      </w:r>
      <w:r w:rsidRPr="008C0E68">
        <w:rPr>
          <w:rFonts w:ascii="GHEA Grapalat" w:hAnsi="GHEA Grapalat"/>
          <w:color w:val="000000"/>
          <w:shd w:val="clear" w:color="auto" w:fill="FFFFFF"/>
          <w:lang w:val="hy-AM"/>
        </w:rPr>
        <w:t xml:space="preserve">Օդերևութաբանական վերլուծության արդյունքում սակավաջրության կամ երաշտի վերաբերյալ հիդրոօդերևութաբանական գործունեության բնագավառի լիազոր պետական մարմնի ներկայացրած </w:t>
      </w:r>
      <w:r w:rsidRPr="008C0E68">
        <w:rPr>
          <w:rFonts w:ascii="GHEA Grapalat" w:hAnsi="GHEA Grapalat"/>
          <w:b/>
          <w:color w:val="000000"/>
          <w:shd w:val="clear" w:color="auto" w:fill="FFFFFF"/>
          <w:lang w:val="hy-AM"/>
        </w:rPr>
        <w:t>պաշտոնական տեղեկատվության հիման վրա</w:t>
      </w:r>
      <w:r w:rsidRPr="008C0E68">
        <w:rPr>
          <w:rFonts w:ascii="GHEA Grapalat" w:hAnsi="GHEA Grapalat"/>
          <w:color w:val="000000"/>
          <w:shd w:val="clear" w:color="auto" w:fill="FFFFFF"/>
          <w:lang w:val="hy-AM"/>
        </w:rPr>
        <w:t xml:space="preserve"> ջրային ռեսուրսների կառավարման և պահպանության լիազոր մարմնի առաջարկությամբ կառավարությունը որոշում է ընդունում Հայաստանի Հանրապետության ամբողջ տարածքում կամ դրա մի մասում սակավաջրություն կամ երաշտ հայտարարելու մասին: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»։ </w:t>
      </w:r>
      <w:r>
        <w:rPr>
          <w:rFonts w:ascii="GHEA Grapalat" w:hAnsi="GHEA Grapalat"/>
          <w:color w:val="000000"/>
          <w:lang w:val="hy-AM"/>
        </w:rPr>
        <w:t xml:space="preserve">Համաձայն </w:t>
      </w:r>
      <w:r w:rsidRPr="00FC40EF">
        <w:rPr>
          <w:rFonts w:ascii="GHEA Grapalat" w:hAnsi="GHEA Grapalat"/>
          <w:color w:val="000000"/>
          <w:lang w:val="hy-AM"/>
        </w:rPr>
        <w:t xml:space="preserve">հիդրոօդերևութաբանական գործունեության բնագավառի լիազոր պետական մարմնի </w:t>
      </w:r>
      <w:r>
        <w:rPr>
          <w:rFonts w:ascii="GHEA Grapalat" w:hAnsi="GHEA Grapalat"/>
          <w:color w:val="000000"/>
          <w:lang w:val="hy-AM"/>
        </w:rPr>
        <w:t>2022 թվականի պաշտոնական տեղեկատվության</w:t>
      </w:r>
      <w:r w:rsidRPr="00FC40EF">
        <w:rPr>
          <w:rFonts w:ascii="GHEA Grapalat" w:hAnsi="GHEA Grapalat"/>
          <w:color w:val="000000"/>
          <w:lang w:val="hy-AM"/>
        </w:rPr>
        <w:t xml:space="preserve"> և </w:t>
      </w:r>
      <w:r w:rsidRPr="00FC40EF">
        <w:rPr>
          <w:rFonts w:ascii="GHEA Grapalat" w:hAnsi="GHEA Grapalat" w:cs="Sylfaen"/>
          <w:lang w:val="hy-AM"/>
        </w:rPr>
        <w:t xml:space="preserve">դիտված ու կանխատեսվող </w:t>
      </w:r>
      <w:r w:rsidRPr="00FC40EF">
        <w:rPr>
          <w:rFonts w:ascii="GHEA Grapalat" w:hAnsi="GHEA Grapalat" w:cs="Sylfaen"/>
          <w:lang w:val="pt-PT"/>
        </w:rPr>
        <w:t>հիդրոօդերևութաբան</w:t>
      </w:r>
      <w:r>
        <w:rPr>
          <w:rFonts w:ascii="GHEA Grapalat" w:hAnsi="GHEA Grapalat" w:cs="Sylfaen"/>
          <w:lang w:val="hy-AM"/>
        </w:rPr>
        <w:t>ական պայմաննների</w:t>
      </w:r>
      <w:r w:rsidRPr="00FC40EF">
        <w:rPr>
          <w:rFonts w:ascii="GHEA Grapalat" w:hAnsi="GHEA Grapalat" w:cs="Sylfaen"/>
          <w:lang w:val="hy-AM"/>
        </w:rPr>
        <w:t xml:space="preserve">՝ 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5 խոշոր ջրամբարների կանխատեսվող ջրալցվածությունը </w:t>
      </w:r>
      <w:r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կազմում է 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Ախուրյանի- 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7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>0-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7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5%, Արփիլիճ- 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7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>5-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8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>0%, Ազատի-100%, Մարմարիկի</w:t>
      </w:r>
      <w:r>
        <w:rPr>
          <w:rFonts w:ascii="GHEA Grapalat" w:eastAsiaTheme="minorEastAsia" w:hAnsi="GHEA Grapalat" w:cstheme="minorBidi"/>
          <w:color w:val="000000"/>
          <w:lang w:val="hy-AM" w:eastAsia="en-US"/>
        </w:rPr>
        <w:t>-100%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 և Ապարանի-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6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>5-</w:t>
      </w:r>
      <w:r w:rsidRPr="00E96BBA">
        <w:rPr>
          <w:rFonts w:ascii="GHEA Grapalat" w:eastAsiaTheme="minorEastAsia" w:hAnsi="GHEA Grapalat" w:cstheme="minorBidi"/>
          <w:color w:val="000000"/>
          <w:lang w:val="hy-AM" w:eastAsia="en-US"/>
        </w:rPr>
        <w:t>7</w:t>
      </w:r>
      <w:r w:rsidRPr="00FC40EF">
        <w:rPr>
          <w:rFonts w:ascii="GHEA Grapalat" w:eastAsiaTheme="minorEastAsia" w:hAnsi="GHEA Grapalat" w:cstheme="minorBidi"/>
          <w:color w:val="000000"/>
          <w:lang w:val="hy-AM" w:eastAsia="en-US"/>
        </w:rPr>
        <w:t>0%</w:t>
      </w:r>
      <w:r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, իսկ </w:t>
      </w:r>
      <w:r w:rsidRPr="00FC40EF">
        <w:rPr>
          <w:rFonts w:ascii="GHEA Grapalat" w:hAnsi="GHEA Grapalat" w:cs="Sylfaen"/>
          <w:lang w:val="pt-PT"/>
        </w:rPr>
        <w:t xml:space="preserve">ՀՀ գետերի </w:t>
      </w:r>
      <w:r w:rsidRPr="00FC40EF">
        <w:rPr>
          <w:rFonts w:ascii="GHEA Grapalat" w:hAnsi="GHEA Grapalat" w:cs="Sylfaen"/>
          <w:lang w:val="hy-AM"/>
        </w:rPr>
        <w:t xml:space="preserve">մեծ մասում </w:t>
      </w:r>
      <w:r w:rsidRPr="00FC40EF">
        <w:rPr>
          <w:rFonts w:ascii="GHEA Grapalat" w:hAnsi="GHEA Grapalat" w:cs="Sylfaen"/>
          <w:lang w:val="pt-PT"/>
        </w:rPr>
        <w:t>202</w:t>
      </w:r>
      <w:r>
        <w:rPr>
          <w:rFonts w:ascii="GHEA Grapalat" w:hAnsi="GHEA Grapalat" w:cs="Sylfaen"/>
          <w:lang w:val="pt-PT"/>
        </w:rPr>
        <w:t>2</w:t>
      </w:r>
      <w:r w:rsidRPr="00FC40EF">
        <w:rPr>
          <w:rFonts w:ascii="GHEA Grapalat" w:hAnsi="GHEA Grapalat" w:cs="Sylfaen"/>
          <w:lang w:val="pt-PT"/>
        </w:rPr>
        <w:t xml:space="preserve">թ. գարնանային վարարումների </w:t>
      </w:r>
      <w:r w:rsidRPr="00FC40EF">
        <w:rPr>
          <w:rFonts w:ascii="GHEA Grapalat" w:hAnsi="GHEA Grapalat" w:cs="Sylfaen"/>
          <w:lang w:val="hy-AM"/>
        </w:rPr>
        <w:t xml:space="preserve">հոսքի ծավալները և առավելագույն ելքերի մեծությունները </w:t>
      </w:r>
      <w:r w:rsidRPr="00FC40EF">
        <w:rPr>
          <w:rFonts w:ascii="GHEA Grapalat" w:hAnsi="GHEA Grapalat" w:cs="Sylfaen"/>
          <w:lang w:val="hy-AM"/>
        </w:rPr>
        <w:lastRenderedPageBreak/>
        <w:t xml:space="preserve">սպասվում են նորմայի </w:t>
      </w:r>
      <w:r w:rsidRPr="00E96BBA">
        <w:rPr>
          <w:rFonts w:ascii="GHEA Grapalat" w:hAnsi="GHEA Grapalat" w:cs="Sylfaen"/>
          <w:lang w:val="hy-AM"/>
        </w:rPr>
        <w:t>9</w:t>
      </w:r>
      <w:r w:rsidRPr="00FC40EF">
        <w:rPr>
          <w:rFonts w:ascii="GHEA Grapalat" w:hAnsi="GHEA Grapalat" w:cs="Sylfaen"/>
          <w:lang w:val="hy-AM"/>
        </w:rPr>
        <w:t>0-1</w:t>
      </w:r>
      <w:r w:rsidRPr="00E96BBA">
        <w:rPr>
          <w:rFonts w:ascii="GHEA Grapalat" w:hAnsi="GHEA Grapalat" w:cs="Sylfaen"/>
          <w:lang w:val="hy-AM"/>
        </w:rPr>
        <w:t>0</w:t>
      </w:r>
      <w:r w:rsidRPr="00FC40EF">
        <w:rPr>
          <w:rFonts w:ascii="GHEA Grapalat" w:hAnsi="GHEA Grapalat" w:cs="Sylfaen"/>
          <w:lang w:val="hy-AM"/>
        </w:rPr>
        <w:t>0% -ի սահմաններում</w:t>
      </w:r>
      <w:r>
        <w:rPr>
          <w:rFonts w:ascii="GHEA Grapalat" w:hAnsi="GHEA Grapalat" w:cs="Sylfaen"/>
          <w:lang w:val="hy-AM"/>
        </w:rPr>
        <w:t>,</w:t>
      </w:r>
      <w:r w:rsidRPr="006B492B"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 w:cs="Sylfaen"/>
          <w:lang w:val="hy-AM"/>
        </w:rPr>
        <w:t xml:space="preserve">այն դեպքում, երբ </w:t>
      </w:r>
      <w:r w:rsidRPr="00FC40EF">
        <w:rPr>
          <w:rFonts w:ascii="GHEA Grapalat" w:hAnsi="GHEA Grapalat" w:cs="Sylfaen"/>
          <w:lang w:val="pt-PT"/>
        </w:rPr>
        <w:t>202</w:t>
      </w:r>
      <w:r>
        <w:rPr>
          <w:rFonts w:ascii="GHEA Grapalat" w:hAnsi="GHEA Grapalat" w:cs="Sylfaen"/>
          <w:lang w:val="pt-PT"/>
        </w:rPr>
        <w:t>1</w:t>
      </w:r>
      <w:r w:rsidRPr="00FC40EF">
        <w:rPr>
          <w:rFonts w:ascii="GHEA Grapalat" w:hAnsi="GHEA Grapalat" w:cs="Sylfaen"/>
          <w:lang w:val="pt-PT"/>
        </w:rPr>
        <w:t xml:space="preserve">թ. գարնանային վարարումների </w:t>
      </w:r>
      <w:r w:rsidRPr="00FC40EF">
        <w:rPr>
          <w:rFonts w:ascii="GHEA Grapalat" w:hAnsi="GHEA Grapalat" w:cs="Sylfaen"/>
          <w:lang w:val="hy-AM"/>
        </w:rPr>
        <w:t>հոսքի ծավալները</w:t>
      </w:r>
      <w:r>
        <w:rPr>
          <w:rFonts w:ascii="GHEA Grapalat" w:hAnsi="GHEA Grapalat" w:cs="Sylfaen"/>
          <w:lang w:val="hy-AM"/>
        </w:rPr>
        <w:t xml:space="preserve"> կազմել են միջինում նորմայի 50-80</w:t>
      </w:r>
      <w:r w:rsidRPr="00FC40EF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>-ը։</w:t>
      </w:r>
      <w:r w:rsidRPr="00FC40EF">
        <w:rPr>
          <w:rFonts w:ascii="GHEA Grapalat" w:hAnsi="GHEA Grapalat" w:cs="Sylfaen"/>
          <w:lang w:val="hy-AM"/>
        </w:rPr>
        <w:t xml:space="preserve"> </w:t>
      </w:r>
    </w:p>
    <w:p w:rsidR="009424F0" w:rsidRPr="005F65AB" w:rsidRDefault="009424F0" w:rsidP="009424F0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Pr="00FC40EF">
        <w:rPr>
          <w:rFonts w:ascii="GHEA Grapalat" w:hAnsi="GHEA Grapalat"/>
          <w:color w:val="000000"/>
          <w:lang w:val="hy-AM"/>
        </w:rPr>
        <w:t>աշվի առնելով</w:t>
      </w:r>
      <w:r>
        <w:rPr>
          <w:rFonts w:ascii="GHEA Grapalat" w:hAnsi="GHEA Grapalat"/>
          <w:color w:val="000000"/>
          <w:lang w:val="hy-AM"/>
        </w:rPr>
        <w:t xml:space="preserve"> վերոգրյալը</w:t>
      </w:r>
      <w:r w:rsidRPr="00FC40EF"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eastAsiaTheme="minorEastAsia" w:hAnsi="GHEA Grapalat" w:cstheme="minorBidi"/>
          <w:color w:val="000000"/>
          <w:lang w:val="hy-AM" w:eastAsia="en-US"/>
        </w:rPr>
        <w:t xml:space="preserve">անհրաժեշտություն է առաջացել </w:t>
      </w:r>
      <w:r w:rsidRPr="00FC40EF">
        <w:rPr>
          <w:rFonts w:ascii="GHEA Grapalat" w:hAnsi="GHEA Grapalat" w:cs="Aramian"/>
          <w:color w:val="000000"/>
          <w:lang w:val="hy-AM"/>
        </w:rPr>
        <w:t>«Հ</w:t>
      </w:r>
      <w:r w:rsidRPr="00FC40EF">
        <w:rPr>
          <w:rFonts w:ascii="GHEA Grapalat" w:hAnsi="GHEA Grapalat"/>
          <w:bCs/>
          <w:color w:val="000000"/>
          <w:lang w:val="hy-AM"/>
        </w:rPr>
        <w:t>այաստանի Հանրապետության կառավարության</w:t>
      </w:r>
      <w:r>
        <w:rPr>
          <w:rFonts w:ascii="GHEA Grapalat" w:hAnsi="GHEA Grapalat"/>
          <w:color w:val="000000"/>
          <w:lang w:val="hy-AM"/>
        </w:rPr>
        <w:t xml:space="preserve"> 2020 թվականի ապրիլի 23-ի</w:t>
      </w:r>
      <w:r w:rsidRPr="00FC40EF">
        <w:rPr>
          <w:rFonts w:ascii="GHEA Grapalat" w:hAnsi="GHEA Grapalat"/>
          <w:color w:val="000000"/>
          <w:lang w:val="hy-AM"/>
        </w:rPr>
        <w:t xml:space="preserve"> N 597-Ն </w:t>
      </w:r>
      <w:r w:rsidRPr="00FC40EF">
        <w:rPr>
          <w:rFonts w:ascii="GHEA Grapalat" w:hAnsi="GHEA Grapalat"/>
          <w:lang w:val="hy-AM"/>
        </w:rPr>
        <w:t>որոշումն</w:t>
      </w:r>
      <w:r w:rsidRPr="00FC40EF">
        <w:rPr>
          <w:rFonts w:ascii="GHEA Grapalat" w:eastAsia="Calibri" w:hAnsi="GHEA Grapalat"/>
          <w:lang w:val="hy-AM"/>
        </w:rPr>
        <w:t xml:space="preserve"> ուժը կորցրած ճանաչելու մասին</w:t>
      </w:r>
      <w:r w:rsidRPr="00FC40EF">
        <w:rPr>
          <w:rFonts w:ascii="GHEA Grapalat" w:hAnsi="GHEA Grapalat" w:cs="Aramian"/>
          <w:color w:val="000000"/>
          <w:lang w:val="hy-AM"/>
        </w:rPr>
        <w:t>»</w:t>
      </w:r>
      <w:r w:rsidRPr="00FC40EF">
        <w:rPr>
          <w:rFonts w:ascii="GHEA Grapalat" w:eastAsiaTheme="minorEastAsia" w:hAnsi="GHEA Grapalat" w:cstheme="minorBidi"/>
          <w:lang w:val="hy-AM" w:eastAsia="en-US"/>
        </w:rPr>
        <w:t xml:space="preserve"> ՀՀ կառավարության որոշման</w:t>
      </w:r>
      <w:r>
        <w:rPr>
          <w:rFonts w:ascii="GHEA Grapalat" w:eastAsiaTheme="minorEastAsia" w:hAnsi="GHEA Grapalat" w:cstheme="minorBidi"/>
          <w:lang w:val="hy-AM" w:eastAsia="en-US"/>
        </w:rPr>
        <w:t xml:space="preserve"> նախագծի ընդունման</w:t>
      </w:r>
      <w:r w:rsidR="006247FA">
        <w:rPr>
          <w:rFonts w:ascii="GHEA Grapalat" w:eastAsiaTheme="minorEastAsia" w:hAnsi="GHEA Grapalat" w:cstheme="minorBidi"/>
          <w:lang w:val="hy-AM" w:eastAsia="en-US"/>
        </w:rPr>
        <w:t>։</w:t>
      </w:r>
      <w:r>
        <w:rPr>
          <w:rFonts w:ascii="GHEA Grapalat" w:eastAsiaTheme="minorEastAsia" w:hAnsi="GHEA Grapalat" w:cstheme="minorBidi"/>
          <w:lang w:val="hy-AM" w:eastAsia="en-US"/>
        </w:rPr>
        <w:t xml:space="preserve"> </w:t>
      </w:r>
    </w:p>
    <w:p w:rsidR="009424F0" w:rsidRPr="00FC40EF" w:rsidRDefault="009424F0" w:rsidP="009424F0">
      <w:pPr>
        <w:spacing w:line="360" w:lineRule="auto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FC40EF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2. </w:t>
      </w:r>
      <w:r w:rsidRPr="00FC40EF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Առաջարկվող</w:t>
      </w:r>
      <w:r w:rsidRPr="00FC40EF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կարգավորման</w:t>
      </w:r>
      <w:r w:rsidRPr="00FC40EF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բնույթը</w:t>
      </w:r>
    </w:p>
    <w:p w:rsidR="009424F0" w:rsidRPr="006B492B" w:rsidRDefault="009424F0" w:rsidP="009424F0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Սույն </w:t>
      </w:r>
      <w:r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>նախագծով առաջարկվել է ուժը կորցրած ճանաչել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կ</w:t>
      </w:r>
      <w:r w:rsidRPr="00575098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</w:t>
      </w:r>
      <w:r w:rsidRPr="00575098">
        <w:rPr>
          <w:rFonts w:ascii="GHEA Grapalat" w:hAnsi="GHEA Grapalat"/>
          <w:color w:val="000000"/>
          <w:sz w:val="24"/>
          <w:szCs w:val="24"/>
          <w:lang w:val="hy-AM"/>
        </w:rPr>
        <w:t xml:space="preserve"> 2020 թվականի ապրիլի 23-ի</w:t>
      </w:r>
      <w:r w:rsidRPr="005750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«Հյուսիսային և Սևանի ջրավազանային կառավարման </w:t>
      </w:r>
      <w:bookmarkStart w:id="0" w:name="_GoBack"/>
      <w:bookmarkEnd w:id="0"/>
      <w:r w:rsidRPr="00575098">
        <w:rPr>
          <w:rFonts w:ascii="GHEA Grapalat" w:hAnsi="GHEA Grapalat"/>
          <w:bCs/>
          <w:color w:val="000000"/>
          <w:sz w:val="24"/>
          <w:szCs w:val="24"/>
          <w:lang w:val="hy-AM"/>
        </w:rPr>
        <w:t>տարածքներում սակավաջրություն հայտարարելու մասին»</w:t>
      </w:r>
      <w:r w:rsidRPr="005750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75098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5750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75098">
        <w:rPr>
          <w:rFonts w:ascii="GHEA Grapalat" w:hAnsi="GHEA Grapalat"/>
          <w:color w:val="000000"/>
          <w:sz w:val="24"/>
          <w:szCs w:val="24"/>
          <w:lang w:val="hy-AM"/>
        </w:rPr>
        <w:t>597-Ն որոշումը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ինչը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բխում է </w:t>
      </w:r>
      <w:r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>ՀՀ ջրային օրենսգրքի</w:t>
      </w:r>
      <w:r>
        <w:rPr>
          <w:rFonts w:ascii="GHEA Grapalat" w:hAnsi="GHEA Grapalat"/>
          <w:sz w:val="24"/>
          <w:szCs w:val="24"/>
          <w:lang w:val="hy-AM"/>
        </w:rPr>
        <w:t xml:space="preserve"> 1-ին և 92-րդ հոդվածների կարգավորումներից, ինչպես նաև</w:t>
      </w:r>
      <w:r w:rsidRPr="00D33D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C40EF">
        <w:rPr>
          <w:rFonts w:ascii="GHEA Grapalat" w:hAnsi="GHEA Grapalat"/>
          <w:color w:val="000000"/>
          <w:sz w:val="24"/>
          <w:szCs w:val="24"/>
          <w:lang w:val="hy-AM"/>
        </w:rPr>
        <w:t xml:space="preserve">հիդրոօդերևութաբանական գործունեության բնագավառի լիազոր պետական մարմնի ներկայացրած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2022 թվականի </w:t>
      </w:r>
      <w:r w:rsidRPr="00FC40EF">
        <w:rPr>
          <w:rFonts w:ascii="GHEA Grapalat" w:hAnsi="GHEA Grapalat"/>
          <w:color w:val="000000"/>
          <w:sz w:val="24"/>
          <w:szCs w:val="24"/>
          <w:lang w:val="hy-AM"/>
        </w:rPr>
        <w:t>պաշտոնական տեղեկա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գրից։</w:t>
      </w:r>
    </w:p>
    <w:p w:rsidR="009424F0" w:rsidRPr="00FC40EF" w:rsidRDefault="009424F0" w:rsidP="009424F0">
      <w:pPr>
        <w:spacing w:line="360" w:lineRule="auto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</w:pP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3.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Նախագծի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մշակման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գործընթացում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ներգրավված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ինստիտուտները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,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անձինք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և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նրանց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դիրքորոշումը</w:t>
      </w:r>
    </w:p>
    <w:p w:rsidR="009424F0" w:rsidRPr="006B492B" w:rsidRDefault="009424F0" w:rsidP="009424F0">
      <w:pPr>
        <w:spacing w:line="360" w:lineRule="auto"/>
        <w:ind w:firstLine="567"/>
        <w:jc w:val="both"/>
        <w:rPr>
          <w:rFonts w:ascii="GHEA Grapalat" w:eastAsiaTheme="minorEastAsia" w:hAnsi="GHEA Grapalat" w:cstheme="minorBidi"/>
          <w:sz w:val="24"/>
          <w:szCs w:val="24"/>
          <w:lang w:val="hy-AM" w:eastAsia="en-US"/>
        </w:rPr>
      </w:pP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Նախագ</w:t>
      </w:r>
      <w:r>
        <w:rPr>
          <w:rFonts w:ascii="GHEA Grapalat" w:eastAsiaTheme="minorEastAsia" w:hAnsi="GHEA Grapalat" w:cs="Sylfaen"/>
          <w:sz w:val="24"/>
          <w:szCs w:val="24"/>
          <w:lang w:val="hy-AM" w:eastAsia="en-US"/>
        </w:rPr>
        <w:t>ի</w:t>
      </w: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ծը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մշակվել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է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շրջակա միջավայրի նախարարության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sz w:val="24"/>
          <w:szCs w:val="24"/>
          <w:lang w:val="hy-AM" w:eastAsia="en-US"/>
        </w:rPr>
        <w:t>կողմից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>:</w:t>
      </w:r>
    </w:p>
    <w:p w:rsidR="009424F0" w:rsidRPr="00FC40EF" w:rsidRDefault="009424F0" w:rsidP="009424F0">
      <w:pPr>
        <w:spacing w:line="360" w:lineRule="auto"/>
        <w:ind w:firstLine="567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</w:pP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4.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Ակնկալվող</w:t>
      </w:r>
      <w:r w:rsidRPr="00FC40EF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 w:eastAsia="en-US"/>
        </w:rPr>
        <w:t xml:space="preserve"> </w:t>
      </w:r>
      <w:r w:rsidRPr="00FC40EF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 w:eastAsia="en-US"/>
        </w:rPr>
        <w:t>արդյունքը</w:t>
      </w:r>
    </w:p>
    <w:p w:rsidR="009424F0" w:rsidRPr="00FC40EF" w:rsidRDefault="009424F0" w:rsidP="009424F0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FC40EF">
        <w:rPr>
          <w:rFonts w:ascii="GHEA Grapalat" w:hAnsi="GHEA Grapalat" w:cs="Aramian"/>
          <w:color w:val="000000"/>
          <w:sz w:val="24"/>
          <w:szCs w:val="24"/>
          <w:lang w:val="hy-AM"/>
        </w:rPr>
        <w:t>«Հ</w:t>
      </w:r>
      <w:r w:rsidRPr="00FC40EF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 Հանրապետության կառավարության</w:t>
      </w:r>
      <w:r w:rsidRPr="00FC40EF">
        <w:rPr>
          <w:rFonts w:ascii="GHEA Grapalat" w:hAnsi="GHEA Grapalat"/>
          <w:color w:val="000000"/>
          <w:sz w:val="24"/>
          <w:szCs w:val="24"/>
          <w:lang w:val="hy-AM"/>
        </w:rPr>
        <w:t xml:space="preserve"> 2020 թվականի ապրիլի 23-ի               N 597-Ն </w:t>
      </w:r>
      <w:r w:rsidRPr="00FC40EF">
        <w:rPr>
          <w:rFonts w:ascii="GHEA Grapalat" w:hAnsi="GHEA Grapalat"/>
          <w:sz w:val="24"/>
          <w:szCs w:val="24"/>
          <w:lang w:val="hy-AM"/>
        </w:rPr>
        <w:t>որոշումն</w:t>
      </w:r>
      <w:r w:rsidRPr="00FC40EF">
        <w:rPr>
          <w:rFonts w:ascii="GHEA Grapalat" w:eastAsia="Calibri" w:hAnsi="GHEA Grapalat"/>
          <w:sz w:val="24"/>
          <w:szCs w:val="24"/>
          <w:lang w:val="hy-AM"/>
        </w:rPr>
        <w:t xml:space="preserve"> ուժը կորցրած ճանաչելու մասին</w:t>
      </w:r>
      <w:r w:rsidRPr="00FC40EF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 w:rsidRPr="00FC40EF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ՀՀ կառավարության որոշման</w:t>
      </w:r>
      <w:r w:rsidRPr="00FC40EF">
        <w:rPr>
          <w:rFonts w:ascii="GHEA Grapalat" w:eastAsiaTheme="minorEastAsia" w:hAnsi="GHEA Grapalat" w:cstheme="minorBidi"/>
          <w:b/>
          <w:sz w:val="24"/>
          <w:szCs w:val="24"/>
          <w:lang w:val="hy-AM" w:eastAsia="en-US"/>
        </w:rPr>
        <w:t xml:space="preserve"> </w:t>
      </w:r>
      <w:r w:rsidRPr="00FC40EF">
        <w:rPr>
          <w:rFonts w:ascii="GHEA Grapalat" w:hAnsi="GHEA Grapalat" w:cs="Sylfaen"/>
          <w:color w:val="000000"/>
          <w:sz w:val="24"/>
          <w:szCs w:val="24"/>
          <w:lang w:val="hy-AM"/>
        </w:rPr>
        <w:t>նախագծի</w:t>
      </w:r>
      <w:r w:rsidRPr="00FC40EF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</w:t>
      </w:r>
      <w:r w:rsidRPr="00F63F09">
        <w:rPr>
          <w:rFonts w:ascii="GHEA Grapalat" w:hAnsi="GHEA Grapalat" w:cs="GHEA Grapalat"/>
          <w:spacing w:val="-6"/>
          <w:sz w:val="24"/>
          <w:szCs w:val="24"/>
          <w:lang w:val="hy-AM"/>
        </w:rPr>
        <w:t>ընդունումը կնպաստի</w:t>
      </w:r>
      <w:r w:rsidRPr="00623E5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33D6E">
        <w:rPr>
          <w:rFonts w:ascii="GHEA Grapalat" w:hAnsi="GHEA Grapalat"/>
          <w:color w:val="000000"/>
          <w:sz w:val="24"/>
          <w:szCs w:val="24"/>
          <w:lang w:val="hy-AM"/>
        </w:rPr>
        <w:t>Հյուսիսային և Սևանի ջրավազանային կառավարման տարածքներում</w:t>
      </w:r>
      <w:r w:rsidRPr="00673D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ջրային ռեսուրսների </w:t>
      </w:r>
      <w:r>
        <w:rPr>
          <w:rFonts w:ascii="GHEA Grapalat" w:eastAsiaTheme="minorEastAsia" w:hAnsi="GHEA Grapalat" w:cstheme="minorBidi"/>
          <w:color w:val="000000"/>
          <w:sz w:val="24"/>
          <w:szCs w:val="24"/>
          <w:lang w:val="hy-AM" w:eastAsia="en-US"/>
        </w:rPr>
        <w:t>ողջամիտ օգտագործման</w:t>
      </w:r>
      <w:r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>ը</w:t>
      </w:r>
      <w:r w:rsidRPr="00FC40EF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9424F0" w:rsidRPr="00FC40EF" w:rsidRDefault="009424F0" w:rsidP="009424F0">
      <w:pPr>
        <w:widowControl w:val="0"/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FC40EF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 </w:t>
      </w:r>
      <w:r w:rsidRPr="00FC40EF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424F0" w:rsidRDefault="009424F0" w:rsidP="009424F0">
      <w:pPr>
        <w:pStyle w:val="NormalWeb"/>
        <w:spacing w:before="0" w:after="0"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FC40EF">
        <w:rPr>
          <w:rFonts w:ascii="GHEA Grapalat" w:hAnsi="GHEA Grapalat" w:cs="Aramian"/>
          <w:color w:val="000000"/>
          <w:lang w:val="hy-AM"/>
        </w:rPr>
        <w:t>«Հ</w:t>
      </w:r>
      <w:r w:rsidRPr="00FC40EF">
        <w:rPr>
          <w:rFonts w:ascii="GHEA Grapalat" w:hAnsi="GHEA Grapalat"/>
          <w:bCs/>
          <w:color w:val="000000"/>
          <w:lang w:val="hy-AM"/>
        </w:rPr>
        <w:t>այաստանի Հանրապետության կառավարության</w:t>
      </w:r>
      <w:r w:rsidRPr="00FC40EF">
        <w:rPr>
          <w:rFonts w:ascii="GHEA Grapalat" w:hAnsi="GHEA Grapalat"/>
          <w:color w:val="000000"/>
          <w:lang w:val="hy-AM"/>
        </w:rPr>
        <w:t xml:space="preserve"> 2020 թվականի ապրիլի 23-ի               N 597-Ն </w:t>
      </w:r>
      <w:r w:rsidRPr="00FC40EF">
        <w:rPr>
          <w:rFonts w:ascii="GHEA Grapalat" w:hAnsi="GHEA Grapalat"/>
          <w:lang w:val="hy-AM"/>
        </w:rPr>
        <w:t>որոշումն</w:t>
      </w:r>
      <w:r w:rsidRPr="00FC40EF">
        <w:rPr>
          <w:rFonts w:ascii="GHEA Grapalat" w:eastAsia="Calibri" w:hAnsi="GHEA Grapalat"/>
          <w:lang w:val="hy-AM"/>
        </w:rPr>
        <w:t xml:space="preserve"> ուժը կորցրած ճանաչելու մասին</w:t>
      </w:r>
      <w:r w:rsidRPr="00FC40EF">
        <w:rPr>
          <w:rFonts w:ascii="GHEA Grapalat" w:hAnsi="GHEA Grapalat" w:cs="Aramian"/>
          <w:color w:val="000000"/>
          <w:lang w:val="hy-AM"/>
        </w:rPr>
        <w:t>»</w:t>
      </w:r>
      <w:r w:rsidRPr="00FC40EF">
        <w:rPr>
          <w:rFonts w:ascii="GHEA Grapalat" w:eastAsiaTheme="minorEastAsia" w:hAnsi="GHEA Grapalat" w:cstheme="minorBidi"/>
          <w:lang w:val="hy-AM" w:eastAsia="en-US"/>
        </w:rPr>
        <w:t xml:space="preserve"> </w:t>
      </w:r>
      <w:r w:rsidRPr="00FC40EF">
        <w:rPr>
          <w:rFonts w:ascii="GHEA Grapalat" w:hAnsi="GHEA Grapalat" w:cs="Aramian"/>
          <w:color w:val="000000"/>
          <w:lang w:val="hy-AM"/>
        </w:rPr>
        <w:t>Կառավարության</w:t>
      </w:r>
      <w:r w:rsidRPr="00FC40EF">
        <w:rPr>
          <w:rFonts w:ascii="GHEA Grapalat" w:hAnsi="GHEA Grapalat" w:cs="Aramian"/>
          <w:color w:val="000000"/>
          <w:lang w:val="af-ZA"/>
        </w:rPr>
        <w:t xml:space="preserve"> </w:t>
      </w:r>
      <w:r w:rsidRPr="00FC40EF">
        <w:rPr>
          <w:rFonts w:ascii="GHEA Grapalat" w:hAnsi="GHEA Grapalat" w:cs="Aramian"/>
          <w:color w:val="000000"/>
          <w:lang w:val="hy-AM"/>
        </w:rPr>
        <w:t xml:space="preserve">որոշման </w:t>
      </w:r>
      <w:r w:rsidRPr="00FC40EF">
        <w:rPr>
          <w:rFonts w:ascii="GHEA Grapalat" w:hAnsi="GHEA Grapalat" w:cs="GHEA Grapalat"/>
          <w:lang w:val="hy-AM"/>
        </w:rPr>
        <w:t>նախագծի</w:t>
      </w:r>
      <w:r w:rsidRPr="00FC40EF">
        <w:rPr>
          <w:rFonts w:ascii="GHEA Grapalat" w:hAnsi="GHEA Grapalat" w:cs="GHEA Grapalat"/>
          <w:spacing w:val="-6"/>
          <w:lang w:val="hy-AM"/>
        </w:rPr>
        <w:t xml:space="preserve"> </w:t>
      </w:r>
      <w:r w:rsidRPr="00FC40E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FC40EF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ֆինանսական միջոցների </w:t>
      </w:r>
      <w:r w:rsidRPr="00FC40EF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անհրաժեշտություն, պետական բյուջեի եկամուտներում և ծախսերում  փոփոխություններ </w:t>
      </w:r>
      <w:r w:rsidRPr="00FC40EF">
        <w:rPr>
          <w:rFonts w:ascii="GHEA Grapalat" w:hAnsi="GHEA Grapalat" w:cs="GHEA Grapalat"/>
          <w:lang w:val="hy-AM"/>
        </w:rPr>
        <w:t>չի նախատեսվում։</w:t>
      </w:r>
    </w:p>
    <w:p w:rsidR="009424F0" w:rsidRDefault="009424F0" w:rsidP="009424F0">
      <w:pPr>
        <w:spacing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9424F0" w:rsidRPr="0011511D" w:rsidRDefault="009424F0" w:rsidP="009424F0">
      <w:pPr>
        <w:spacing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424F0" w:rsidRPr="00B6611A" w:rsidRDefault="009424F0" w:rsidP="009424F0">
      <w:pPr>
        <w:spacing w:line="360" w:lineRule="auto"/>
        <w:ind w:firstLine="567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876DA6">
        <w:rPr>
          <w:rFonts w:ascii="GHEA Grapalat" w:hAnsi="GHEA Grapalat" w:cs="Aramian"/>
          <w:color w:val="000000"/>
          <w:sz w:val="24"/>
          <w:szCs w:val="24"/>
          <w:lang w:val="hy-AM"/>
        </w:rPr>
        <w:t>«Հ</w:t>
      </w:r>
      <w:r w:rsidRPr="00876DA6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 Հանրապետության կառավարության</w:t>
      </w:r>
      <w:r w:rsidRPr="00876DA6">
        <w:rPr>
          <w:rFonts w:ascii="GHEA Grapalat" w:hAnsi="GHEA Grapalat"/>
          <w:color w:val="000000"/>
          <w:sz w:val="24"/>
          <w:szCs w:val="24"/>
          <w:lang w:val="hy-AM"/>
        </w:rPr>
        <w:t xml:space="preserve"> 2020 թվականի ապրիլի 23-ի N 597-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876D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76DA6">
        <w:rPr>
          <w:rFonts w:ascii="GHEA Grapalat" w:hAnsi="GHEA Grapalat"/>
          <w:sz w:val="24"/>
          <w:szCs w:val="24"/>
          <w:lang w:val="hy-AM"/>
        </w:rPr>
        <w:t>որոշումն</w:t>
      </w:r>
      <w:r w:rsidRPr="00876DA6">
        <w:rPr>
          <w:rFonts w:ascii="GHEA Grapalat" w:eastAsia="Calibri" w:hAnsi="GHEA Grapalat"/>
          <w:sz w:val="24"/>
          <w:szCs w:val="24"/>
          <w:lang w:val="hy-AM"/>
        </w:rPr>
        <w:t xml:space="preserve"> ուժը կորցրած ճանաչելու մասին</w:t>
      </w:r>
      <w:r w:rsidRPr="00876DA6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 w:rsidRPr="00876DA6">
        <w:rPr>
          <w:rFonts w:ascii="GHEA Grapalat" w:eastAsiaTheme="minorEastAsia" w:hAnsi="GHEA Grapalat" w:cstheme="minorBidi"/>
          <w:sz w:val="24"/>
          <w:szCs w:val="24"/>
          <w:lang w:val="hy-AM" w:eastAsia="en-US"/>
        </w:rPr>
        <w:t xml:space="preserve"> ՀՀ կառավարության որոշման</w:t>
      </w:r>
      <w:r w:rsidRPr="00FC40EF">
        <w:rPr>
          <w:rFonts w:ascii="GHEA Grapalat" w:eastAsiaTheme="minorEastAsia" w:hAnsi="GHEA Grapalat" w:cstheme="minorBidi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</w:t>
      </w:r>
      <w:r w:rsidRPr="00D56F04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ախագիծը չի բխում համապատասխան ռազմավարական փաստաթղթերից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A942D1" w:rsidRPr="009424F0" w:rsidRDefault="00A942D1">
      <w:pPr>
        <w:rPr>
          <w:lang w:val="hy-AM"/>
        </w:rPr>
      </w:pPr>
    </w:p>
    <w:sectPr w:rsidR="00A942D1" w:rsidRPr="009424F0" w:rsidSect="009424F0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Arial AMU">
    <w:altName w:val="Mangal"/>
    <w:charset w:val="00"/>
    <w:family w:val="swiss"/>
    <w:pitch w:val="variable"/>
    <w:sig w:usb0="800006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4F0"/>
    <w:rsid w:val="006247FA"/>
    <w:rsid w:val="009424F0"/>
    <w:rsid w:val="00A9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78E29"/>
  <w15:chartTrackingRefBased/>
  <w15:docId w15:val="{99B736FB-C242-4105-9912-1E7D9E62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4F0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9424F0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424F0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ListParagraph">
    <w:name w:val="List Paragraph"/>
    <w:basedOn w:val="Normal"/>
    <w:uiPriority w:val="34"/>
    <w:qFormat/>
    <w:rsid w:val="009424F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424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2</cp:revision>
  <dcterms:created xsi:type="dcterms:W3CDTF">2022-07-14T12:54:00Z</dcterms:created>
  <dcterms:modified xsi:type="dcterms:W3CDTF">2022-07-15T07:17:00Z</dcterms:modified>
</cp:coreProperties>
</file>