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B607" w14:textId="77777777" w:rsidR="00177771" w:rsidRDefault="00177771" w:rsidP="00652370">
      <w:pPr>
        <w:spacing w:line="360" w:lineRule="auto"/>
        <w:ind w:right="168" w:firstLine="708"/>
        <w:jc w:val="center"/>
        <w:rPr>
          <w:rFonts w:ascii="GHEA Grapalat" w:hAnsi="GHEA Grapalat" w:cs="Sylfaen"/>
          <w:b/>
        </w:rPr>
      </w:pPr>
    </w:p>
    <w:p w14:paraId="5DBAFC68" w14:textId="3CCFB3C1" w:rsidR="00694201" w:rsidRPr="008034F9" w:rsidRDefault="00694201" w:rsidP="00652370">
      <w:pPr>
        <w:spacing w:line="360" w:lineRule="auto"/>
        <w:ind w:right="168" w:firstLine="708"/>
        <w:jc w:val="center"/>
        <w:rPr>
          <w:rFonts w:ascii="GHEA Grapalat" w:hAnsi="GHEA Grapalat" w:cs="Sylfaen"/>
          <w:b/>
        </w:rPr>
      </w:pPr>
      <w:r w:rsidRPr="005B6BC9">
        <w:rPr>
          <w:rFonts w:ascii="GHEA Grapalat" w:hAnsi="GHEA Grapalat" w:cs="Sylfaen"/>
          <w:b/>
        </w:rPr>
        <w:t>ՀԻՄՆԱՎՈՐՈՒՄ</w:t>
      </w:r>
    </w:p>
    <w:p w14:paraId="6971FBEB" w14:textId="51DF3403" w:rsidR="00EA5B92" w:rsidRDefault="008F0E31" w:rsidP="00652370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F43A8C">
        <w:rPr>
          <w:rFonts w:ascii="GHEA Grapalat" w:hAnsi="GHEA Grapalat"/>
          <w:b/>
          <w:lang w:val="hy-AM"/>
        </w:rPr>
        <w:t>«</w:t>
      </w:r>
      <w:r w:rsidR="00F43A8C" w:rsidRPr="00F43A8C">
        <w:rPr>
          <w:rFonts w:ascii="GHEA Grapalat" w:hAnsi="GHEA Grapalat" w:cs="Sylfaen"/>
          <w:b/>
          <w:lang w:val="hy-AM"/>
        </w:rPr>
        <w:t xml:space="preserve">ՀԱՅԱՍՏԱՆԻ ՀԱՆՐԱՊԵՏՈՒԹՅԱՆ  </w:t>
      </w:r>
      <w:r w:rsidR="00F43A8C" w:rsidRPr="00F43A8C">
        <w:rPr>
          <w:rFonts w:ascii="GHEA Grapalat" w:eastAsiaTheme="minorHAnsi" w:hAnsi="GHEA Grapalat" w:cstheme="minorBidi"/>
          <w:b/>
          <w:lang w:eastAsia="en-US"/>
        </w:rPr>
        <w:t>ԿԱՌԱՎԱՐՈՒԹՅԱՆ</w:t>
      </w:r>
      <w:r w:rsidR="00F43A8C" w:rsidRPr="008034F9">
        <w:rPr>
          <w:rFonts w:ascii="GHEA Grapalat" w:eastAsiaTheme="minorHAnsi" w:hAnsi="GHEA Grapalat" w:cstheme="minorBidi"/>
          <w:b/>
          <w:lang w:eastAsia="en-US"/>
        </w:rPr>
        <w:t xml:space="preserve"> </w:t>
      </w:r>
      <w:r w:rsidR="00F43A8C" w:rsidRPr="00F43A8C">
        <w:rPr>
          <w:rFonts w:ascii="GHEA Grapalat" w:eastAsiaTheme="minorHAnsi" w:hAnsi="GHEA Grapalat" w:cstheme="minorBidi"/>
          <w:b/>
          <w:lang w:val="hy-AM" w:eastAsia="en-US"/>
        </w:rPr>
        <w:t xml:space="preserve">2021  ԹՎԱԿԱՆԻ ՀՈՒՆԻՍԻ  3-Ի N 927-Լ ՈՐՈՇՄԱՆ ՄԵՋ </w:t>
      </w:r>
      <w:r w:rsidR="00841F8F">
        <w:rPr>
          <w:rFonts w:ascii="GHEA Grapalat" w:eastAsiaTheme="minorHAnsi" w:hAnsi="GHEA Grapalat" w:cstheme="minorBidi"/>
          <w:b/>
          <w:lang w:val="hy-AM" w:eastAsia="en-US"/>
        </w:rPr>
        <w:t>ՓՈՓՈԽՈՒԹՅՈՒՆՆԵՐ</w:t>
      </w:r>
      <w:r w:rsidR="00F43A8C" w:rsidRPr="00F43A8C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="00C16240">
        <w:rPr>
          <w:rFonts w:ascii="GHEA Grapalat" w:eastAsiaTheme="minorHAnsi" w:hAnsi="GHEA Grapalat" w:cstheme="minorBidi"/>
          <w:b/>
          <w:lang w:val="hy-AM" w:eastAsia="en-US"/>
        </w:rPr>
        <w:t>ԵՎ ԼՐԱՑՈՒՄ</w:t>
      </w:r>
      <w:r w:rsidR="00577965">
        <w:rPr>
          <w:rFonts w:ascii="GHEA Grapalat" w:eastAsiaTheme="minorHAnsi" w:hAnsi="GHEA Grapalat" w:cstheme="minorBidi"/>
          <w:b/>
          <w:lang w:val="hy-AM" w:eastAsia="en-US"/>
        </w:rPr>
        <w:t>ՆԵՐ</w:t>
      </w:r>
      <w:r w:rsidR="00C16240">
        <w:rPr>
          <w:rFonts w:ascii="GHEA Grapalat" w:eastAsiaTheme="minorHAnsi" w:hAnsi="GHEA Grapalat" w:cstheme="minorBidi"/>
          <w:b/>
          <w:lang w:val="hy-AM" w:eastAsia="en-US"/>
        </w:rPr>
        <w:t xml:space="preserve"> </w:t>
      </w:r>
      <w:r w:rsidR="00F43A8C" w:rsidRPr="00F43A8C">
        <w:rPr>
          <w:rFonts w:ascii="GHEA Grapalat" w:eastAsiaTheme="minorHAnsi" w:hAnsi="GHEA Grapalat" w:cstheme="minorBidi"/>
          <w:b/>
          <w:lang w:eastAsia="en-US"/>
        </w:rPr>
        <w:t>ԿԱՏԱՐԵԼՈՒ</w:t>
      </w:r>
      <w:r w:rsidR="00F43A8C" w:rsidRPr="008034F9">
        <w:rPr>
          <w:rFonts w:ascii="GHEA Grapalat" w:eastAsiaTheme="minorHAnsi" w:hAnsi="GHEA Grapalat" w:cstheme="minorBidi"/>
          <w:b/>
          <w:lang w:eastAsia="en-US"/>
        </w:rPr>
        <w:t xml:space="preserve"> </w:t>
      </w:r>
      <w:r w:rsidR="00F43A8C" w:rsidRPr="00F43A8C">
        <w:rPr>
          <w:rFonts w:ascii="GHEA Grapalat" w:eastAsiaTheme="minorHAnsi" w:hAnsi="GHEA Grapalat" w:cstheme="minorBidi"/>
          <w:b/>
          <w:lang w:eastAsia="en-US"/>
        </w:rPr>
        <w:t>ՄԱՍԻՆ</w:t>
      </w:r>
      <w:r w:rsidRPr="00F43A8C">
        <w:rPr>
          <w:rFonts w:ascii="GHEA Grapalat" w:hAnsi="GHEA Grapalat"/>
          <w:b/>
          <w:lang w:val="hy-AM"/>
        </w:rPr>
        <w:t>»</w:t>
      </w:r>
      <w:r w:rsidR="00A7496C" w:rsidRPr="005B6BC9">
        <w:rPr>
          <w:rFonts w:ascii="GHEA Grapalat" w:hAnsi="GHEA Grapalat"/>
          <w:b/>
          <w:lang w:val="hy-AM"/>
        </w:rPr>
        <w:t xml:space="preserve"> </w:t>
      </w:r>
      <w:r w:rsidR="009523CF" w:rsidRPr="005B6BC9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A7496C" w:rsidRPr="005B6BC9">
        <w:rPr>
          <w:rFonts w:ascii="GHEA Grapalat" w:hAnsi="GHEA Grapalat"/>
          <w:b/>
          <w:lang w:val="hy-AM"/>
        </w:rPr>
        <w:t xml:space="preserve">ԿԱՌԱՎԱՐՈՒԹՅԱՆ ՈՐՈՇՄԱՆ  </w:t>
      </w:r>
      <w:r w:rsidR="00694201" w:rsidRPr="005B6BC9">
        <w:rPr>
          <w:rFonts w:ascii="GHEA Grapalat" w:hAnsi="GHEA Grapalat"/>
          <w:b/>
          <w:lang w:val="hy-AM"/>
        </w:rPr>
        <w:t xml:space="preserve">ՆԱԽԱԳԾԻ ԸՆԴՈՒՆՄԱՆ </w:t>
      </w:r>
    </w:p>
    <w:p w14:paraId="54DA53EA" w14:textId="77777777" w:rsidR="00652370" w:rsidRPr="00652370" w:rsidRDefault="00652370" w:rsidP="008113B4">
      <w:pPr>
        <w:spacing w:line="360" w:lineRule="auto"/>
        <w:rPr>
          <w:rFonts w:ascii="GHEA Grapalat" w:hAnsi="GHEA Grapalat" w:cs="Arial"/>
          <w:spacing w:val="-8"/>
          <w:lang w:val="hy-AM"/>
        </w:rPr>
      </w:pPr>
    </w:p>
    <w:p w14:paraId="56D22746" w14:textId="77777777" w:rsidR="005B6BC9" w:rsidRPr="00796E89" w:rsidRDefault="00FF51A9" w:rsidP="00652370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    </w:t>
      </w:r>
      <w:r w:rsidR="0054111D" w:rsidRPr="00796E8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ab/>
      </w:r>
      <w:r w:rsidR="00AE0704"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Անհրաժեշտությունը</w:t>
      </w:r>
      <w:r w:rsidR="0055799C" w:rsidRPr="005B6BC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:</w:t>
      </w:r>
      <w:r w:rsidR="002E1B99" w:rsidRPr="005B6BC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1C5139E1" w14:textId="4BA098F3" w:rsidR="004A32F3" w:rsidRPr="004A32F3" w:rsidRDefault="007C0F74" w:rsidP="0065237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7C0F74">
        <w:rPr>
          <w:rFonts w:ascii="GHEA Grapalat" w:hAnsi="GHEA Grapalat"/>
          <w:lang w:val="hy-AM"/>
        </w:rPr>
        <w:t>«</w:t>
      </w:r>
      <w:r w:rsidR="00F43A8C">
        <w:rPr>
          <w:rFonts w:ascii="GHEA Grapalat" w:hAnsi="GHEA Grapalat" w:cs="Sylfaen"/>
          <w:lang w:val="hy-AM"/>
        </w:rPr>
        <w:t>Հ</w:t>
      </w:r>
      <w:r w:rsidR="00F43A8C" w:rsidRPr="006E44BA">
        <w:rPr>
          <w:rFonts w:ascii="GHEA Grapalat" w:hAnsi="GHEA Grapalat" w:cs="Sylfaen"/>
          <w:lang w:val="hy-AM"/>
        </w:rPr>
        <w:t xml:space="preserve">այաստանի </w:t>
      </w:r>
      <w:r w:rsidR="00F43A8C">
        <w:rPr>
          <w:rFonts w:ascii="GHEA Grapalat" w:hAnsi="GHEA Grapalat" w:cs="Sylfaen"/>
          <w:lang w:val="hy-AM"/>
        </w:rPr>
        <w:t xml:space="preserve">Հանրապետության </w:t>
      </w:r>
      <w:r w:rsidR="00F43A8C" w:rsidRPr="006E44BA">
        <w:rPr>
          <w:rFonts w:ascii="GHEA Grapalat" w:hAnsi="GHEA Grapalat" w:cs="Sylfaen"/>
          <w:lang w:val="hy-AM"/>
        </w:rPr>
        <w:t xml:space="preserve"> </w:t>
      </w:r>
      <w:r w:rsidR="00F43A8C" w:rsidRPr="00F43A8C">
        <w:rPr>
          <w:rFonts w:ascii="GHEA Grapalat" w:eastAsiaTheme="minorHAnsi" w:hAnsi="GHEA Grapalat" w:cstheme="minorBidi"/>
          <w:lang w:val="hy-AM" w:eastAsia="en-US"/>
        </w:rPr>
        <w:t xml:space="preserve">կառավարության </w:t>
      </w:r>
      <w:r w:rsidR="00F43A8C">
        <w:rPr>
          <w:rFonts w:ascii="GHEA Grapalat" w:eastAsiaTheme="minorHAnsi" w:hAnsi="GHEA Grapalat" w:cstheme="minorBidi"/>
          <w:lang w:val="hy-AM" w:eastAsia="en-US"/>
        </w:rPr>
        <w:t xml:space="preserve">2021 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 թվականի </w:t>
      </w:r>
      <w:r w:rsidR="00F43A8C">
        <w:rPr>
          <w:rFonts w:ascii="GHEA Grapalat" w:eastAsiaTheme="minorHAnsi" w:hAnsi="GHEA Grapalat" w:cstheme="minorBidi"/>
          <w:lang w:val="hy-AM" w:eastAsia="en-US"/>
        </w:rPr>
        <w:t>հուն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իսի  </w:t>
      </w:r>
      <w:r w:rsidR="00F43A8C">
        <w:rPr>
          <w:rFonts w:ascii="GHEA Grapalat" w:eastAsiaTheme="minorHAnsi" w:hAnsi="GHEA Grapalat" w:cstheme="minorBidi"/>
          <w:lang w:val="hy-AM" w:eastAsia="en-US"/>
        </w:rPr>
        <w:t>3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-ի </w:t>
      </w:r>
      <w:r w:rsidR="00F43A8C" w:rsidRPr="00F43A8C">
        <w:rPr>
          <w:rFonts w:ascii="GHEA Grapalat" w:eastAsiaTheme="minorHAnsi" w:hAnsi="GHEA Grapalat" w:cstheme="minorBidi"/>
          <w:lang w:val="hy-AM" w:eastAsia="en-US"/>
        </w:rPr>
        <w:t>N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F43A8C">
        <w:rPr>
          <w:rFonts w:ascii="GHEA Grapalat" w:eastAsiaTheme="minorHAnsi" w:hAnsi="GHEA Grapalat" w:cstheme="minorBidi"/>
          <w:lang w:val="hy-AM" w:eastAsia="en-US"/>
        </w:rPr>
        <w:t>927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>-</w:t>
      </w:r>
      <w:r w:rsidR="00F43A8C">
        <w:rPr>
          <w:rFonts w:ascii="GHEA Grapalat" w:eastAsiaTheme="minorHAnsi" w:hAnsi="GHEA Grapalat" w:cstheme="minorBidi"/>
          <w:lang w:val="hy-AM" w:eastAsia="en-US"/>
        </w:rPr>
        <w:t>Լ</w:t>
      </w:r>
      <w:r w:rsidR="00F43A8C" w:rsidRPr="00145AF8">
        <w:rPr>
          <w:rFonts w:ascii="GHEA Grapalat" w:eastAsiaTheme="minorHAnsi" w:hAnsi="GHEA Grapalat" w:cstheme="minorBidi"/>
          <w:lang w:val="hy-AM" w:eastAsia="en-US"/>
        </w:rPr>
        <w:t xml:space="preserve"> որոշման մեջ </w:t>
      </w:r>
      <w:r w:rsidR="00841F8F">
        <w:rPr>
          <w:rFonts w:ascii="GHEA Grapalat" w:eastAsiaTheme="minorHAnsi" w:hAnsi="GHEA Grapalat" w:cstheme="minorBidi"/>
          <w:lang w:val="hy-AM" w:eastAsia="en-US"/>
        </w:rPr>
        <w:t>փոփոխություններ</w:t>
      </w:r>
      <w:r w:rsidR="00C16240">
        <w:rPr>
          <w:rFonts w:ascii="GHEA Grapalat" w:eastAsiaTheme="minorHAnsi" w:hAnsi="GHEA Grapalat" w:cstheme="minorBidi"/>
          <w:lang w:val="hy-AM" w:eastAsia="en-US"/>
        </w:rPr>
        <w:t xml:space="preserve"> և լրացում</w:t>
      </w:r>
      <w:r w:rsidR="00577965">
        <w:rPr>
          <w:rFonts w:ascii="GHEA Grapalat" w:eastAsiaTheme="minorHAnsi" w:hAnsi="GHEA Grapalat" w:cstheme="minorBidi"/>
          <w:lang w:val="hy-AM" w:eastAsia="en-US"/>
        </w:rPr>
        <w:t>ներ</w:t>
      </w:r>
      <w:r w:rsidR="00F43A8C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F43A8C" w:rsidRPr="00F43A8C">
        <w:rPr>
          <w:rFonts w:ascii="GHEA Grapalat" w:eastAsiaTheme="minorHAnsi" w:hAnsi="GHEA Grapalat" w:cstheme="minorBidi"/>
          <w:lang w:val="hy-AM" w:eastAsia="en-US"/>
        </w:rPr>
        <w:t>կատարելու մասին</w:t>
      </w:r>
      <w:r w:rsidRPr="007C0F74">
        <w:rPr>
          <w:rFonts w:ascii="GHEA Grapalat" w:hAnsi="GHEA Grapalat"/>
          <w:lang w:val="hy-AM"/>
        </w:rPr>
        <w:t>»</w:t>
      </w:r>
      <w:r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350BD5" w:rsidRPr="005E7CAF">
        <w:rPr>
          <w:rFonts w:ascii="GHEA Grapalat" w:hAnsi="GHEA Grapalat" w:cs="Sylfaen"/>
          <w:lang w:val="hy-AM"/>
        </w:rPr>
        <w:t xml:space="preserve"> Հայաստանի Հանրապետու</w:t>
      </w:r>
      <w:r w:rsidR="00796E89" w:rsidRPr="005E7CAF">
        <w:rPr>
          <w:rFonts w:ascii="GHEA Grapalat" w:hAnsi="GHEA Grapalat" w:cs="Sylfaen"/>
          <w:lang w:val="hy-AM"/>
        </w:rPr>
        <w:softHyphen/>
      </w:r>
      <w:r w:rsidR="00350BD5" w:rsidRPr="005E7CAF">
        <w:rPr>
          <w:rFonts w:ascii="GHEA Grapalat" w:hAnsi="GHEA Grapalat" w:cs="Sylfaen"/>
          <w:lang w:val="hy-AM"/>
        </w:rPr>
        <w:t>թյան կառավարության որոշման</w:t>
      </w:r>
      <w:r w:rsidR="00F43A8C" w:rsidRPr="00F43A8C">
        <w:rPr>
          <w:rFonts w:ascii="GHEA Grapalat" w:hAnsi="GHEA Grapalat" w:cs="Sylfaen"/>
          <w:lang w:val="hy-AM" w:bidi="ne-NP"/>
        </w:rPr>
        <w:t xml:space="preserve"> </w:t>
      </w:r>
      <w:r w:rsidR="00F43A8C" w:rsidRPr="00424497">
        <w:rPr>
          <w:rFonts w:ascii="GHEA Grapalat" w:hAnsi="GHEA Grapalat" w:cs="Sylfaen"/>
          <w:lang w:val="hy-AM" w:bidi="ne-NP"/>
        </w:rPr>
        <w:t xml:space="preserve">նախագծի (այսուհետ` Նախագիծ) </w:t>
      </w:r>
      <w:r w:rsidR="00191DFC" w:rsidRPr="00D66518">
        <w:rPr>
          <w:rFonts w:ascii="GHEA Grapalat" w:hAnsi="GHEA Grapalat" w:cs="Sylfaen"/>
          <w:lang w:val="hy-AM" w:bidi="ne-NP"/>
        </w:rPr>
        <w:t>մշակումն ու ընդունումը</w:t>
      </w:r>
      <w:r w:rsidR="00191DFC" w:rsidRPr="00191DFC">
        <w:rPr>
          <w:rFonts w:ascii="GHEA Grapalat" w:hAnsi="GHEA Grapalat" w:cs="Sylfaen"/>
          <w:color w:val="FF0000"/>
          <w:lang w:val="hy-AM" w:bidi="ne-NP"/>
        </w:rPr>
        <w:t xml:space="preserve"> </w:t>
      </w:r>
      <w:r w:rsidR="00F43A8C" w:rsidRPr="00424497">
        <w:rPr>
          <w:rFonts w:ascii="GHEA Grapalat" w:hAnsi="GHEA Grapalat" w:cs="Sylfaen"/>
          <w:lang w:val="hy-AM" w:bidi="ne-NP"/>
        </w:rPr>
        <w:t>պայմանավորված է</w:t>
      </w:r>
      <w:r w:rsidR="000C6A6B" w:rsidRPr="000C6A6B">
        <w:rPr>
          <w:rFonts w:ascii="GHEA Grapalat" w:hAnsi="GHEA Grapalat" w:cs="Sylfaen"/>
          <w:lang w:val="hy-AM"/>
        </w:rPr>
        <w:t xml:space="preserve"> </w:t>
      </w:r>
      <w:r w:rsidR="006124A3">
        <w:rPr>
          <w:rFonts w:ascii="GHEA Grapalat" w:hAnsi="GHEA Grapalat" w:cs="Sylfaen"/>
          <w:lang w:val="hy-AM"/>
        </w:rPr>
        <w:t xml:space="preserve">ծրագրի շրջանակում </w:t>
      </w:r>
      <w:r w:rsidR="00996874">
        <w:rPr>
          <w:rFonts w:ascii="GHEA Grapalat" w:hAnsi="GHEA Grapalat" w:cs="Sylfaen"/>
          <w:lang w:val="hy-AM"/>
        </w:rPr>
        <w:t xml:space="preserve">պետական </w:t>
      </w:r>
      <w:r w:rsidR="00C16240">
        <w:rPr>
          <w:rFonts w:ascii="GHEA Grapalat" w:hAnsi="GHEA Grapalat" w:cs="Sylfaen"/>
          <w:lang w:val="hy-AM"/>
        </w:rPr>
        <w:t xml:space="preserve">ֆինանսական միջոցների </w:t>
      </w:r>
      <w:r w:rsidR="00996874">
        <w:rPr>
          <w:rFonts w:ascii="GHEA Grapalat" w:hAnsi="GHEA Grapalat" w:cs="Sylfaen"/>
          <w:lang w:val="hy-AM"/>
        </w:rPr>
        <w:t xml:space="preserve">որոշակի տնտեսման, </w:t>
      </w:r>
      <w:r w:rsidR="00C16240">
        <w:rPr>
          <w:rFonts w:ascii="GHEA Grapalat" w:hAnsi="GHEA Grapalat" w:cs="Sylfaen"/>
          <w:lang w:val="hy-AM"/>
        </w:rPr>
        <w:t>նպատակային օգտագործման</w:t>
      </w:r>
      <w:r w:rsidR="00ED37BE">
        <w:rPr>
          <w:rFonts w:ascii="GHEA Grapalat" w:hAnsi="GHEA Grapalat" w:cs="Sylfaen"/>
          <w:lang w:val="hy-AM"/>
        </w:rPr>
        <w:t xml:space="preserve"> </w:t>
      </w:r>
      <w:r w:rsidR="00C16240">
        <w:rPr>
          <w:rFonts w:ascii="GHEA Grapalat" w:hAnsi="GHEA Grapalat" w:cs="Sylfaen"/>
          <w:lang w:val="hy-AM"/>
        </w:rPr>
        <w:t xml:space="preserve">և դրանց նկատմամբ վերահսկողության </w:t>
      </w:r>
      <w:r w:rsidR="009D1257">
        <w:rPr>
          <w:rFonts w:ascii="GHEA Grapalat" w:hAnsi="GHEA Grapalat" w:cs="Sylfaen"/>
          <w:lang w:val="hy-AM"/>
        </w:rPr>
        <w:t xml:space="preserve">մակարդակի </w:t>
      </w:r>
      <w:r w:rsidR="00C16240">
        <w:rPr>
          <w:rFonts w:ascii="GHEA Grapalat" w:hAnsi="GHEA Grapalat" w:cs="Sylfaen"/>
          <w:lang w:val="hy-AM"/>
        </w:rPr>
        <w:t>բարձրացման</w:t>
      </w:r>
      <w:r w:rsidR="000A7BC5">
        <w:rPr>
          <w:rFonts w:ascii="GHEA Grapalat" w:hAnsi="GHEA Grapalat" w:cs="Sylfaen"/>
          <w:lang w:val="hy-AM"/>
        </w:rPr>
        <w:t>,</w:t>
      </w:r>
      <w:r w:rsidR="00ED37BE">
        <w:rPr>
          <w:rFonts w:ascii="GHEA Grapalat" w:hAnsi="GHEA Grapalat" w:cs="Sylfaen"/>
          <w:lang w:val="hy-AM"/>
        </w:rPr>
        <w:t xml:space="preserve"> </w:t>
      </w:r>
      <w:r w:rsidR="000A7BC5">
        <w:rPr>
          <w:rFonts w:ascii="GHEA Grapalat" w:hAnsi="GHEA Grapalat"/>
          <w:lang w:val="hy-AM"/>
        </w:rPr>
        <w:t>ինչպես նաև հանրապետության ջրային ռեսուրսների արդյունավետ օգտագործ</w:t>
      </w:r>
      <w:r w:rsidR="009D1257">
        <w:rPr>
          <w:rFonts w:ascii="GHEA Grapalat" w:hAnsi="GHEA Grapalat"/>
          <w:lang w:val="hy-AM"/>
        </w:rPr>
        <w:t>ումը խթանելու</w:t>
      </w:r>
      <w:r w:rsidR="000A7BC5">
        <w:rPr>
          <w:rFonts w:ascii="GHEA Grapalat" w:hAnsi="GHEA Grapalat"/>
          <w:lang w:val="hy-AM"/>
        </w:rPr>
        <w:t xml:space="preserve"> </w:t>
      </w:r>
      <w:r w:rsidR="00C76875">
        <w:rPr>
          <w:rFonts w:ascii="GHEA Grapalat" w:hAnsi="GHEA Grapalat"/>
          <w:lang w:val="hy-AM"/>
        </w:rPr>
        <w:t>անհրաժեշտությամբ</w:t>
      </w:r>
      <w:r w:rsidR="000C6A6B">
        <w:rPr>
          <w:rFonts w:ascii="GHEA Grapalat" w:hAnsi="GHEA Grapalat"/>
          <w:lang w:val="hy-AM"/>
        </w:rPr>
        <w:t>։</w:t>
      </w:r>
    </w:p>
    <w:p w14:paraId="3755B6D5" w14:textId="05792E41" w:rsidR="00E47D09" w:rsidRPr="00E47D09" w:rsidRDefault="00C47F41" w:rsidP="00E47D09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Ընթացիկ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իրավիճակը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և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խնդիրները</w:t>
      </w:r>
      <w:r w:rsidR="00316259" w:rsidRPr="005B6BC9">
        <w:rPr>
          <w:rFonts w:ascii="GHEA Grapalat" w:hAnsi="GHEA Grapalat"/>
          <w:lang w:val="fr-FR"/>
        </w:rPr>
        <w:t>:</w:t>
      </w:r>
      <w:r w:rsidR="00EB0FDF" w:rsidRPr="005B6BC9">
        <w:rPr>
          <w:rFonts w:ascii="GHEA Grapalat" w:hAnsi="GHEA Grapalat"/>
          <w:lang w:val="fr-FR"/>
        </w:rPr>
        <w:t xml:space="preserve"> </w:t>
      </w:r>
    </w:p>
    <w:p w14:paraId="7A082C68" w14:textId="77777777" w:rsidR="00577965" w:rsidRDefault="00E47D09" w:rsidP="0065237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543EAB">
        <w:rPr>
          <w:rFonts w:ascii="GHEA Grapalat" w:hAnsi="GHEA Grapalat" w:cs="Sylfaen"/>
          <w:lang w:val="hy-AM"/>
        </w:rPr>
        <w:t>Հ</w:t>
      </w:r>
      <w:r w:rsidR="00543EAB" w:rsidRPr="006E44BA">
        <w:rPr>
          <w:rFonts w:ascii="GHEA Grapalat" w:hAnsi="GHEA Grapalat" w:cs="Sylfaen"/>
          <w:lang w:val="hy-AM"/>
        </w:rPr>
        <w:t xml:space="preserve">այաստանի </w:t>
      </w:r>
      <w:r w:rsidR="00543EAB">
        <w:rPr>
          <w:rFonts w:ascii="GHEA Grapalat" w:hAnsi="GHEA Grapalat" w:cs="Sylfaen"/>
          <w:lang w:val="hy-AM"/>
        </w:rPr>
        <w:t xml:space="preserve">Հանրապետության </w:t>
      </w:r>
      <w:r w:rsidR="00543EAB" w:rsidRPr="006E44BA">
        <w:rPr>
          <w:rFonts w:ascii="GHEA Grapalat" w:hAnsi="GHEA Grapalat" w:cs="Sylfaen"/>
          <w:lang w:val="hy-AM"/>
        </w:rPr>
        <w:t xml:space="preserve"> </w:t>
      </w:r>
      <w:r w:rsidR="00543EAB" w:rsidRPr="00F43A8C">
        <w:rPr>
          <w:rFonts w:ascii="GHEA Grapalat" w:eastAsiaTheme="minorHAnsi" w:hAnsi="GHEA Grapalat" w:cstheme="minorBidi"/>
          <w:lang w:val="hy-AM" w:eastAsia="en-US"/>
        </w:rPr>
        <w:t xml:space="preserve">կառավարության </w:t>
      </w:r>
      <w:r w:rsidR="00543EAB">
        <w:rPr>
          <w:rFonts w:ascii="GHEA Grapalat" w:eastAsiaTheme="minorHAnsi" w:hAnsi="GHEA Grapalat" w:cstheme="minorBidi"/>
          <w:lang w:val="hy-AM" w:eastAsia="en-US"/>
        </w:rPr>
        <w:t xml:space="preserve">2021 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 թվականի </w:t>
      </w:r>
      <w:r w:rsidR="00543EAB">
        <w:rPr>
          <w:rFonts w:ascii="GHEA Grapalat" w:eastAsiaTheme="minorHAnsi" w:hAnsi="GHEA Grapalat" w:cstheme="minorBidi"/>
          <w:lang w:val="hy-AM" w:eastAsia="en-US"/>
        </w:rPr>
        <w:t>հուն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իսի  </w:t>
      </w:r>
      <w:r w:rsidR="00543EAB">
        <w:rPr>
          <w:rFonts w:ascii="GHEA Grapalat" w:eastAsiaTheme="minorHAnsi" w:hAnsi="GHEA Grapalat" w:cstheme="minorBidi"/>
          <w:lang w:val="hy-AM" w:eastAsia="en-US"/>
        </w:rPr>
        <w:t>3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-ի </w:t>
      </w:r>
      <w:r>
        <w:rPr>
          <w:rFonts w:ascii="GHEA Grapalat" w:eastAsiaTheme="minorHAnsi" w:hAnsi="GHEA Grapalat" w:cstheme="minorBidi"/>
          <w:lang w:val="hy-AM" w:eastAsia="en-US"/>
        </w:rPr>
        <w:t xml:space="preserve">       </w:t>
      </w:r>
      <w:r w:rsidR="00543EAB" w:rsidRPr="00F43A8C">
        <w:rPr>
          <w:rFonts w:ascii="GHEA Grapalat" w:eastAsiaTheme="minorHAnsi" w:hAnsi="GHEA Grapalat" w:cstheme="minorBidi"/>
          <w:lang w:val="hy-AM" w:eastAsia="en-US"/>
        </w:rPr>
        <w:t>N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="00543EAB">
        <w:rPr>
          <w:rFonts w:ascii="GHEA Grapalat" w:eastAsiaTheme="minorHAnsi" w:hAnsi="GHEA Grapalat" w:cstheme="minorBidi"/>
          <w:lang w:val="hy-AM" w:eastAsia="en-US"/>
        </w:rPr>
        <w:t>927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>-</w:t>
      </w:r>
      <w:r w:rsidR="00543EAB">
        <w:rPr>
          <w:rFonts w:ascii="GHEA Grapalat" w:eastAsiaTheme="minorHAnsi" w:hAnsi="GHEA Grapalat" w:cstheme="minorBidi"/>
          <w:lang w:val="hy-AM" w:eastAsia="en-US"/>
        </w:rPr>
        <w:t>Լ</w:t>
      </w:r>
      <w:r w:rsidR="00543EAB" w:rsidRPr="00145AF8">
        <w:rPr>
          <w:rFonts w:ascii="GHEA Grapalat" w:eastAsiaTheme="minorHAnsi" w:hAnsi="GHEA Grapalat" w:cstheme="minorBidi"/>
          <w:lang w:val="hy-AM" w:eastAsia="en-US"/>
        </w:rPr>
        <w:t xml:space="preserve"> որոշմա</w:t>
      </w:r>
      <w:r w:rsidR="00543EAB">
        <w:rPr>
          <w:rFonts w:ascii="GHEA Grapalat" w:eastAsiaTheme="minorHAnsi" w:hAnsi="GHEA Grapalat" w:cstheme="minorBidi"/>
          <w:lang w:val="hy-AM" w:eastAsia="en-US"/>
        </w:rPr>
        <w:t xml:space="preserve">մբ </w:t>
      </w:r>
      <w:r w:rsidR="00543EAB" w:rsidRPr="00191DFC">
        <w:rPr>
          <w:rFonts w:ascii="GHEA Grapalat" w:hAnsi="GHEA Grapalat"/>
          <w:lang w:val="hy-AM"/>
        </w:rPr>
        <w:t xml:space="preserve">հաստատված </w:t>
      </w:r>
      <w:r w:rsidR="00644118" w:rsidRPr="00191DFC">
        <w:rPr>
          <w:rFonts w:ascii="GHEA Grapalat" w:hAnsi="GHEA Grapalat"/>
          <w:lang w:val="hy-AM"/>
        </w:rPr>
        <w:t xml:space="preserve">Հայաստանի Հանրապետությունում ինտենսիվ այգեգործության զարգացման, արդիական տեխնոլոգիաների ներդրման և ոչ ավանդական բարձրարժեք </w:t>
      </w:r>
      <w:r w:rsidR="00644118" w:rsidRPr="00652370">
        <w:rPr>
          <w:rFonts w:ascii="GHEA Grapalat" w:hAnsi="GHEA Grapalat"/>
          <w:lang w:val="hy-AM"/>
        </w:rPr>
        <w:t>մշակաբույսերի արտադրության խթանման պետական աջակցության 2022-2023 թվականների ծրագր</w:t>
      </w:r>
      <w:r w:rsidR="00644118">
        <w:rPr>
          <w:rFonts w:ascii="GHEA Grapalat" w:hAnsi="GHEA Grapalat"/>
          <w:lang w:val="hy-AM"/>
        </w:rPr>
        <w:t xml:space="preserve">ում միավորվել են Հայաստանի Հանրապետությունում խաղողի, ժամանակակից տեխնոլոգիաներով մշակվող ինտենսիվ պտղատու այգիների և հատապտղանոցների հիմնման համար պետական աջակցության, Հայաստանի Հանրապետության գյուղատնտեսությունում կարկտապաշտպան ցանցերի ներդրման համար տրամադրվող վարկերի տոկոսավճարների սուբսիդավորման և Ոռոգման արդիական համակարգերի ներդրման համաֆինանսավորման ծրագրերը, ավելացվել է </w:t>
      </w:r>
      <w:r w:rsidR="00644118">
        <w:rPr>
          <w:rFonts w:ascii="GHEA Grapalat" w:hAnsi="GHEA Grapalat" w:cs="Arial"/>
          <w:lang w:val="hy-AM"/>
        </w:rPr>
        <w:t>ոչ ավանդական բարձրարժեք մշակաբույսերի մշակման և ջրավազանների կառուցման</w:t>
      </w:r>
      <w:r w:rsidR="00644118">
        <w:rPr>
          <w:rFonts w:ascii="GHEA Grapalat" w:hAnsi="GHEA Grapalat"/>
          <w:lang w:val="hy-AM"/>
        </w:rPr>
        <w:t xml:space="preserve"> համար անհրաժեշտ մատչելի ֆինանսական ռեսուրսների ձեռքբերման հնարավորությունը,  ինչպես նաև ճշգրտվել են 1 հա-ի վրա կատարվող ծախսերը</w:t>
      </w:r>
      <w:r w:rsidR="00A0003B">
        <w:rPr>
          <w:rFonts w:ascii="GHEA Grapalat" w:hAnsi="GHEA Grapalat"/>
          <w:lang w:val="hy-AM"/>
        </w:rPr>
        <w:t>։</w:t>
      </w:r>
    </w:p>
    <w:p w14:paraId="3C191F82" w14:textId="65ADEE1A" w:rsidR="00CA424B" w:rsidRDefault="006D1666" w:rsidP="00B35EE4">
      <w:pPr>
        <w:spacing w:line="360" w:lineRule="auto"/>
        <w:jc w:val="both"/>
        <w:rPr>
          <w:rFonts w:ascii="GHEA Grapalat" w:hAnsi="GHEA Grapalat"/>
          <w:shd w:val="clear" w:color="auto" w:fill="FFFFFF" w:themeFill="background1"/>
          <w:lang w:val="hy-AM"/>
        </w:rPr>
      </w:pPr>
      <w:r>
        <w:rPr>
          <w:rFonts w:ascii="GHEA Grapalat" w:hAnsi="GHEA Grapalat"/>
          <w:lang w:val="hy-AM"/>
        </w:rPr>
        <w:lastRenderedPageBreak/>
        <w:tab/>
      </w:r>
      <w:r w:rsidR="00A17786" w:rsidRPr="00FB25BF">
        <w:rPr>
          <w:rFonts w:ascii="GHEA Grapalat" w:hAnsi="GHEA Grapalat"/>
          <w:lang w:val="hy-AM"/>
        </w:rPr>
        <w:t xml:space="preserve">Պետական աջակցությամբ հանրապետությունում 2018 թվականին </w:t>
      </w:r>
      <w:r w:rsidR="0093055E" w:rsidRPr="00CA424B">
        <w:rPr>
          <w:rFonts w:ascii="GHEA Grapalat" w:hAnsi="GHEA Grapalat"/>
          <w:lang w:val="hy-AM"/>
        </w:rPr>
        <w:t xml:space="preserve">ներկայացվել է  </w:t>
      </w:r>
      <w:r w:rsidR="00A17786" w:rsidRPr="00CA424B">
        <w:rPr>
          <w:rFonts w:ascii="GHEA Grapalat" w:hAnsi="GHEA Grapalat"/>
          <w:lang w:val="hy-AM"/>
        </w:rPr>
        <w:t xml:space="preserve">20 հա ինտենսիվ այգի, 2019 թվականին՝ 53,2 հա, 2020 թվականին՝ 518,6 հա, իսկ 2021 թվականին՝ </w:t>
      </w:r>
      <w:r w:rsidR="00301AF7" w:rsidRPr="00CA424B">
        <w:rPr>
          <w:rFonts w:ascii="GHEA Grapalat" w:hAnsi="GHEA Grapalat"/>
          <w:lang w:val="hy-AM"/>
        </w:rPr>
        <w:t xml:space="preserve">1669,22 </w:t>
      </w:r>
      <w:r w:rsidR="00D20D03" w:rsidRPr="00CA424B">
        <w:rPr>
          <w:rFonts w:ascii="GHEA Grapalat" w:hAnsi="GHEA Grapalat"/>
          <w:lang w:val="hy-AM"/>
        </w:rPr>
        <w:t>հա</w:t>
      </w:r>
      <w:r w:rsidR="00A17786" w:rsidRPr="00CA424B">
        <w:rPr>
          <w:rFonts w:ascii="GHEA Grapalat" w:hAnsi="GHEA Grapalat"/>
          <w:lang w:val="hy-AM"/>
        </w:rPr>
        <w:t xml:space="preserve"> ինտենսիվ այգի</w:t>
      </w:r>
      <w:r w:rsidR="0093055E" w:rsidRPr="00CA424B">
        <w:rPr>
          <w:rFonts w:ascii="GHEA Grapalat" w:hAnsi="GHEA Grapalat"/>
          <w:lang w:val="hy-AM"/>
        </w:rPr>
        <w:t xml:space="preserve"> հիմնելու հայտ</w:t>
      </w:r>
      <w:r w:rsidR="00D20D03" w:rsidRPr="00CA424B">
        <w:rPr>
          <w:rFonts w:ascii="GHEA Grapalat" w:hAnsi="GHEA Grapalat"/>
          <w:lang w:val="hy-AM"/>
        </w:rPr>
        <w:t>։</w:t>
      </w:r>
      <w:r w:rsidR="00B35EE4"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r w:rsidR="00B35EE4">
        <w:rPr>
          <w:rFonts w:ascii="GHEA Grapalat" w:hAnsi="GHEA Grapalat"/>
          <w:shd w:val="clear" w:color="auto" w:fill="FFFFFF" w:themeFill="background1"/>
          <w:lang w:val="hy-AM"/>
        </w:rPr>
        <w:t xml:space="preserve">Միայն 2022 թվականին </w:t>
      </w:r>
      <w:r w:rsidR="00CA424B" w:rsidRPr="00BD4DDC">
        <w:rPr>
          <w:rFonts w:ascii="GHEA Grapalat" w:hAnsi="GHEA Grapalat"/>
          <w:shd w:val="clear" w:color="auto" w:fill="FFFFFF" w:themeFill="background1"/>
          <w:lang w:val="hy-AM"/>
        </w:rPr>
        <w:t xml:space="preserve">պետական աջակցությամբ ինտենսիվ այգի հիմնելու նպատակով ստացվել է  շուրջ </w:t>
      </w:r>
      <w:r w:rsidR="006F5B57">
        <w:rPr>
          <w:rFonts w:ascii="GHEA Grapalat" w:hAnsi="GHEA Grapalat"/>
          <w:shd w:val="clear" w:color="auto" w:fill="FFFFFF" w:themeFill="background1"/>
          <w:lang w:val="en-US"/>
        </w:rPr>
        <w:t>900</w:t>
      </w:r>
      <w:r w:rsidR="00CA424B" w:rsidRPr="00BD4DDC">
        <w:rPr>
          <w:rFonts w:ascii="GHEA Grapalat" w:hAnsi="GHEA Grapalat"/>
          <w:shd w:val="clear" w:color="auto" w:fill="FFFFFF" w:themeFill="background1"/>
          <w:lang w:val="hy-AM"/>
        </w:rPr>
        <w:t xml:space="preserve"> հա-ի հայտ</w:t>
      </w:r>
      <w:r w:rsidR="00CA424B">
        <w:rPr>
          <w:rFonts w:ascii="GHEA Grapalat" w:hAnsi="GHEA Grapalat"/>
          <w:shd w:val="clear" w:color="auto" w:fill="FFFFFF" w:themeFill="background1"/>
          <w:lang w:val="hy-AM"/>
        </w:rPr>
        <w:t>։</w:t>
      </w:r>
    </w:p>
    <w:p w14:paraId="04807176" w14:textId="2E2C79F0" w:rsidR="00F51EBA" w:rsidRPr="00E43BB1" w:rsidRDefault="00C73092" w:rsidP="00E43BB1">
      <w:pPr>
        <w:spacing w:line="360" w:lineRule="auto"/>
        <w:ind w:firstLine="284"/>
        <w:jc w:val="both"/>
        <w:rPr>
          <w:rFonts w:ascii="GHEA Grapalat" w:hAnsi="GHEA Grapalat"/>
          <w:shd w:val="clear" w:color="auto" w:fill="FFFFFF" w:themeFill="background1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r w:rsidRPr="00BD4DDC">
        <w:rPr>
          <w:rFonts w:ascii="GHEA Grapalat" w:hAnsi="GHEA Grapalat"/>
          <w:lang w:val="hy-AM"/>
        </w:rPr>
        <w:t>ՀՀ կառավարության</w:t>
      </w:r>
      <w:r>
        <w:rPr>
          <w:rFonts w:ascii="GHEA Grapalat" w:hAnsi="GHEA Grapalat"/>
          <w:lang w:val="en-US"/>
        </w:rPr>
        <w:t xml:space="preserve"> </w:t>
      </w:r>
      <w:r w:rsidR="00F51EBA" w:rsidRPr="00BD4DDC">
        <w:rPr>
          <w:rFonts w:ascii="GHEA Grapalat" w:hAnsi="GHEA Grapalat"/>
          <w:lang w:val="hy-AM"/>
        </w:rPr>
        <w:t xml:space="preserve">2021 թվականի </w:t>
      </w:r>
      <w:r w:rsidR="001A0FA6">
        <w:rPr>
          <w:rFonts w:ascii="GHEA Grapalat" w:hAnsi="GHEA Grapalat"/>
          <w:lang w:val="hy-AM"/>
        </w:rPr>
        <w:t xml:space="preserve">հունիսի 3-ի N 927-Լ </w:t>
      </w:r>
      <w:r>
        <w:rPr>
          <w:rFonts w:ascii="GHEA Grapalat" w:hAnsi="GHEA Grapalat"/>
          <w:lang w:val="en-US"/>
        </w:rPr>
        <w:t xml:space="preserve">և </w:t>
      </w:r>
      <w:r w:rsidRPr="00BD4DDC">
        <w:rPr>
          <w:rFonts w:ascii="GHEA Grapalat" w:hAnsi="GHEA Grapalat"/>
          <w:lang w:val="hy-AM"/>
        </w:rPr>
        <w:t xml:space="preserve">2019 թվականի մարտի 29-ի N 361-Լ </w:t>
      </w:r>
      <w:r>
        <w:rPr>
          <w:rFonts w:ascii="GHEA Grapalat" w:hAnsi="GHEA Grapalat"/>
          <w:lang w:val="hy-AM"/>
        </w:rPr>
        <w:t>որոշումներով</w:t>
      </w:r>
      <w:r w:rsidR="001A0FA6">
        <w:rPr>
          <w:rFonts w:ascii="GHEA Grapalat" w:hAnsi="GHEA Grapalat"/>
          <w:lang w:val="hy-AM"/>
        </w:rPr>
        <w:t xml:space="preserve"> հաստատված ծրագր</w:t>
      </w:r>
      <w:r>
        <w:rPr>
          <w:rFonts w:ascii="GHEA Grapalat" w:hAnsi="GHEA Grapalat"/>
          <w:lang w:val="hy-AM"/>
        </w:rPr>
        <w:t>երի</w:t>
      </w:r>
      <w:r w:rsidR="00F51EBA" w:rsidRPr="00BD4DDC">
        <w:rPr>
          <w:rFonts w:ascii="GHEA Grapalat" w:hAnsi="GHEA Grapalat"/>
          <w:lang w:val="hy-AM"/>
        </w:rPr>
        <w:t xml:space="preserve"> շրջանակում </w:t>
      </w:r>
      <w:proofErr w:type="spellStart"/>
      <w:r w:rsidR="00F51EBA">
        <w:rPr>
          <w:rFonts w:ascii="GHEA Grapalat" w:hAnsi="GHEA Grapalat"/>
          <w:lang w:val="en-US"/>
        </w:rPr>
        <w:t>կնքված</w:t>
      </w:r>
      <w:proofErr w:type="spellEnd"/>
      <w:r w:rsidR="00F51EBA">
        <w:rPr>
          <w:rFonts w:ascii="GHEA Grapalat" w:hAnsi="GHEA Grapalat"/>
          <w:lang w:val="en-US"/>
        </w:rPr>
        <w:t xml:space="preserve"> </w:t>
      </w:r>
      <w:proofErr w:type="spellStart"/>
      <w:r w:rsidR="00F51EBA">
        <w:rPr>
          <w:rFonts w:ascii="GHEA Grapalat" w:hAnsi="GHEA Grapalat"/>
          <w:lang w:val="en-US"/>
        </w:rPr>
        <w:t>վարկային</w:t>
      </w:r>
      <w:proofErr w:type="spellEnd"/>
      <w:r w:rsidR="00F51EBA">
        <w:rPr>
          <w:rFonts w:ascii="GHEA Grapalat" w:hAnsi="GHEA Grapalat"/>
          <w:lang w:val="en-US"/>
        </w:rPr>
        <w:t xml:space="preserve"> </w:t>
      </w:r>
      <w:proofErr w:type="spellStart"/>
      <w:r w:rsidR="00F51EBA">
        <w:rPr>
          <w:rFonts w:ascii="GHEA Grapalat" w:hAnsi="GHEA Grapalat"/>
          <w:lang w:val="en-US"/>
        </w:rPr>
        <w:t>պայմանագրերի</w:t>
      </w:r>
      <w:proofErr w:type="spellEnd"/>
      <w:r w:rsidR="00F51EBA">
        <w:rPr>
          <w:rFonts w:ascii="GHEA Grapalat" w:hAnsi="GHEA Grapalat"/>
          <w:lang w:val="en-US"/>
        </w:rPr>
        <w:t xml:space="preserve"> </w:t>
      </w:r>
      <w:proofErr w:type="spellStart"/>
      <w:r w:rsidR="00F51EBA">
        <w:rPr>
          <w:rFonts w:ascii="GHEA Grapalat" w:hAnsi="GHEA Grapalat"/>
          <w:lang w:val="en-US"/>
        </w:rPr>
        <w:t>պորտֆելը</w:t>
      </w:r>
      <w:proofErr w:type="spellEnd"/>
      <w:r w:rsidR="00F51EBA">
        <w:rPr>
          <w:rFonts w:ascii="GHEA Grapalat" w:hAnsi="GHEA Grapalat"/>
          <w:lang w:val="en-US"/>
        </w:rPr>
        <w:t xml:space="preserve"> 2022 </w:t>
      </w:r>
      <w:proofErr w:type="spellStart"/>
      <w:r w:rsidR="00F51EBA">
        <w:rPr>
          <w:rFonts w:ascii="GHEA Grapalat" w:hAnsi="GHEA Grapalat"/>
          <w:lang w:val="en-US"/>
        </w:rPr>
        <w:t>թվականի</w:t>
      </w:r>
      <w:proofErr w:type="spellEnd"/>
      <w:r w:rsidR="00F51EBA">
        <w:rPr>
          <w:rFonts w:ascii="GHEA Grapalat" w:hAnsi="GHEA Grapalat"/>
          <w:lang w:val="en-US"/>
        </w:rPr>
        <w:t xml:space="preserve"> </w:t>
      </w:r>
      <w:proofErr w:type="spellStart"/>
      <w:r w:rsidR="00F51EBA">
        <w:rPr>
          <w:rFonts w:ascii="GHEA Grapalat" w:hAnsi="GHEA Grapalat"/>
          <w:lang w:val="en-US"/>
        </w:rPr>
        <w:t>հունիսի</w:t>
      </w:r>
      <w:proofErr w:type="spellEnd"/>
      <w:r w:rsidR="00F51EBA">
        <w:rPr>
          <w:rFonts w:ascii="GHEA Grapalat" w:hAnsi="GHEA Grapalat"/>
          <w:lang w:val="en-US"/>
        </w:rPr>
        <w:t xml:space="preserve"> 30-ի </w:t>
      </w:r>
      <w:proofErr w:type="spellStart"/>
      <w:r w:rsidR="00F51EBA">
        <w:rPr>
          <w:rFonts w:ascii="GHEA Grapalat" w:hAnsi="GHEA Grapalat"/>
          <w:lang w:val="en-US"/>
        </w:rPr>
        <w:t>դրությամբ</w:t>
      </w:r>
      <w:proofErr w:type="spellEnd"/>
      <w:r w:rsidR="00F51EBA">
        <w:rPr>
          <w:rFonts w:ascii="GHEA Grapalat" w:hAnsi="GHEA Grapalat"/>
          <w:lang w:val="en-US"/>
        </w:rPr>
        <w:t xml:space="preserve"> </w:t>
      </w:r>
      <w:proofErr w:type="spellStart"/>
      <w:r w:rsidR="00F51EBA">
        <w:rPr>
          <w:rFonts w:ascii="GHEA Grapalat" w:hAnsi="GHEA Grapalat"/>
          <w:lang w:val="en-US"/>
        </w:rPr>
        <w:t>կազմում</w:t>
      </w:r>
      <w:proofErr w:type="spellEnd"/>
      <w:r w:rsidR="00F51EBA">
        <w:rPr>
          <w:rFonts w:ascii="GHEA Grapalat" w:hAnsi="GHEA Grapalat"/>
          <w:lang w:val="en-US"/>
        </w:rPr>
        <w:t xml:space="preserve"> է </w:t>
      </w:r>
      <w:proofErr w:type="spellStart"/>
      <w:r w:rsidR="00F51EBA">
        <w:rPr>
          <w:rFonts w:ascii="GHEA Grapalat" w:hAnsi="GHEA Grapalat"/>
          <w:lang w:val="en-US"/>
        </w:rPr>
        <w:t>շուրջ</w:t>
      </w:r>
      <w:proofErr w:type="spellEnd"/>
      <w:r w:rsidR="00F51EBA">
        <w:rPr>
          <w:rFonts w:ascii="GHEA Grapalat" w:hAnsi="GHEA Grapalat"/>
          <w:lang w:val="en-US"/>
        </w:rPr>
        <w:t xml:space="preserve"> 61</w:t>
      </w:r>
      <w:r>
        <w:rPr>
          <w:rFonts w:ascii="GHEA Grapalat" w:hAnsi="GHEA Grapalat"/>
          <w:lang w:val="en-US"/>
        </w:rPr>
        <w:t>.0</w:t>
      </w:r>
      <w:r w:rsidR="00F51EBA">
        <w:rPr>
          <w:rFonts w:ascii="GHEA Grapalat" w:hAnsi="GHEA Grapalat"/>
          <w:lang w:val="en-US"/>
        </w:rPr>
        <w:t xml:space="preserve"> </w:t>
      </w:r>
      <w:proofErr w:type="spellStart"/>
      <w:r w:rsidR="00F51EBA">
        <w:rPr>
          <w:rFonts w:ascii="GHEA Grapalat" w:hAnsi="GHEA Grapalat"/>
          <w:lang w:val="en-US"/>
        </w:rPr>
        <w:t>մլրդ</w:t>
      </w:r>
      <w:proofErr w:type="spellEnd"/>
      <w:r w:rsidR="00F51EBA">
        <w:rPr>
          <w:rFonts w:ascii="GHEA Grapalat" w:hAnsi="GHEA Grapalat"/>
          <w:lang w:val="en-US"/>
        </w:rPr>
        <w:t xml:space="preserve"> </w:t>
      </w:r>
      <w:proofErr w:type="spellStart"/>
      <w:r w:rsidR="00F51EBA">
        <w:rPr>
          <w:rFonts w:ascii="GHEA Grapalat" w:hAnsi="GHEA Grapalat"/>
          <w:lang w:val="en-US"/>
        </w:rPr>
        <w:t>դրամ</w:t>
      </w:r>
      <w:proofErr w:type="spellEnd"/>
      <w:r w:rsidR="00F51EBA">
        <w:rPr>
          <w:rFonts w:ascii="GHEA Grapalat" w:hAnsi="GHEA Grapalat"/>
          <w:lang w:val="en-US"/>
        </w:rPr>
        <w:t xml:space="preserve">: </w:t>
      </w:r>
    </w:p>
    <w:p w14:paraId="51F841EC" w14:textId="7084A222" w:rsidR="00F51EBA" w:rsidRPr="001A0FA6" w:rsidRDefault="001A0FA6" w:rsidP="001A0FA6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Բացի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վարկային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բաղադրիչից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այգեհիմնում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իրականացվում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նաև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փոխհատուցման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բաղադրիչով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ընդ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միայն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BD4DDC">
        <w:rPr>
          <w:rFonts w:ascii="GHEA Grapalat" w:hAnsi="GHEA Grapalat"/>
          <w:lang w:val="hy-AM"/>
        </w:rPr>
        <w:t xml:space="preserve">2021 թվականի </w:t>
      </w:r>
      <w:r>
        <w:rPr>
          <w:rFonts w:ascii="GHEA Grapalat" w:hAnsi="GHEA Grapalat"/>
          <w:lang w:val="hy-AM"/>
        </w:rPr>
        <w:t>հունիսի 3-ի N 927-Լ որոշմամբ հաստատված ծրագրով</w:t>
      </w:r>
      <w:r w:rsidRPr="00BD4DDC">
        <w:rPr>
          <w:rFonts w:ascii="GHEA Grapalat" w:hAnsi="GHEA Grapalat"/>
          <w:lang w:val="hy-AM"/>
        </w:rPr>
        <w:t xml:space="preserve"> </w:t>
      </w:r>
      <w:r w:rsidR="00D03836">
        <w:rPr>
          <w:rFonts w:ascii="GHEA Grapalat" w:hAnsi="GHEA Grapalat"/>
          <w:lang w:val="en-US"/>
        </w:rPr>
        <w:t xml:space="preserve">2022 </w:t>
      </w:r>
      <w:proofErr w:type="spellStart"/>
      <w:r w:rsidR="00D03836">
        <w:rPr>
          <w:rFonts w:ascii="GHEA Grapalat" w:hAnsi="GHEA Grapalat"/>
          <w:lang w:val="en-US"/>
        </w:rPr>
        <w:t>թվականի</w:t>
      </w:r>
      <w:proofErr w:type="spellEnd"/>
      <w:r w:rsidR="00D03836">
        <w:rPr>
          <w:rFonts w:ascii="GHEA Grapalat" w:hAnsi="GHEA Grapalat"/>
          <w:lang w:val="en-US"/>
        </w:rPr>
        <w:t xml:space="preserve"> </w:t>
      </w:r>
      <w:proofErr w:type="spellStart"/>
      <w:r w:rsidR="00D03836">
        <w:rPr>
          <w:rFonts w:ascii="GHEA Grapalat" w:hAnsi="GHEA Grapalat"/>
          <w:lang w:val="en-US"/>
        </w:rPr>
        <w:t>օգոստոսի</w:t>
      </w:r>
      <w:proofErr w:type="spellEnd"/>
      <w:r w:rsidR="00D03836">
        <w:rPr>
          <w:rFonts w:ascii="GHEA Grapalat" w:hAnsi="GHEA Grapalat"/>
          <w:lang w:val="en-US"/>
        </w:rPr>
        <w:t xml:space="preserve"> 1-ի </w:t>
      </w:r>
      <w:proofErr w:type="spellStart"/>
      <w:r w:rsidR="00D03836">
        <w:rPr>
          <w:rFonts w:ascii="GHEA Grapalat" w:hAnsi="GHEA Grapalat"/>
          <w:lang w:val="en-US"/>
        </w:rPr>
        <w:t>դրությամբ</w:t>
      </w:r>
      <w:proofErr w:type="spellEnd"/>
      <w:r w:rsidR="00D03836">
        <w:rPr>
          <w:rFonts w:ascii="GHEA Grapalat" w:hAnsi="GHEA Grapalat"/>
          <w:lang w:val="en-US"/>
        </w:rPr>
        <w:t xml:space="preserve"> </w:t>
      </w:r>
      <w:proofErr w:type="spellStart"/>
      <w:r w:rsidR="00D03836">
        <w:rPr>
          <w:rFonts w:ascii="GHEA Grapalat" w:hAnsi="GHEA Grapalat"/>
          <w:lang w:val="en-US"/>
        </w:rPr>
        <w:t>կնքված</w:t>
      </w:r>
      <w:proofErr w:type="spellEnd"/>
      <w:r w:rsidR="00D03836">
        <w:rPr>
          <w:rFonts w:ascii="GHEA Grapalat" w:hAnsi="GHEA Grapalat"/>
          <w:lang w:val="en-US"/>
        </w:rPr>
        <w:t xml:space="preserve"> 67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պայմանագրի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շրջանակում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կանխատեսվում</w:t>
      </w:r>
      <w:proofErr w:type="spellEnd"/>
      <w:r>
        <w:rPr>
          <w:rFonts w:ascii="GHEA Grapalat" w:hAnsi="GHEA Grapalat"/>
          <w:lang w:val="en-US"/>
        </w:rPr>
        <w:t xml:space="preserve"> է,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առաջիկա</w:t>
      </w:r>
      <w:proofErr w:type="spellEnd"/>
      <w:r>
        <w:rPr>
          <w:rFonts w:ascii="GHEA Grapalat" w:hAnsi="GHEA Grapalat"/>
          <w:lang w:val="en-US"/>
        </w:rPr>
        <w:t xml:space="preserve"> 2 </w:t>
      </w:r>
      <w:proofErr w:type="spellStart"/>
      <w:r>
        <w:rPr>
          <w:rFonts w:ascii="GHEA Grapalat" w:hAnsi="GHEA Grapalat"/>
          <w:lang w:val="en-US"/>
        </w:rPr>
        <w:t>տարվա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ընթացքում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կիրականացվի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շու</w:t>
      </w:r>
      <w:r w:rsidR="00D03836">
        <w:rPr>
          <w:rFonts w:ascii="GHEA Grapalat" w:hAnsi="GHEA Grapalat"/>
          <w:lang w:val="en-US"/>
        </w:rPr>
        <w:t>րջ</w:t>
      </w:r>
      <w:proofErr w:type="spellEnd"/>
      <w:r w:rsidR="00D03836">
        <w:rPr>
          <w:rFonts w:ascii="GHEA Grapalat" w:hAnsi="GHEA Grapalat"/>
          <w:lang w:val="en-US"/>
        </w:rPr>
        <w:t xml:space="preserve"> 7.0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մլրդ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ներդրում</w:t>
      </w:r>
      <w:proofErr w:type="spellEnd"/>
      <w:r>
        <w:rPr>
          <w:rFonts w:ascii="GHEA Grapalat" w:hAnsi="GHEA Grapalat"/>
          <w:lang w:val="en-US"/>
        </w:rPr>
        <w:t>:</w:t>
      </w:r>
    </w:p>
    <w:p w14:paraId="6194052C" w14:textId="32F4A164" w:rsidR="008F1E66" w:rsidRDefault="00A0003B" w:rsidP="00652370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proofErr w:type="spellStart"/>
      <w:r w:rsidR="001A0FA6">
        <w:rPr>
          <w:rFonts w:ascii="GHEA Grapalat" w:hAnsi="GHEA Grapalat"/>
          <w:lang w:val="en-US"/>
        </w:rPr>
        <w:t>Ծրագրի</w:t>
      </w:r>
      <w:proofErr w:type="spellEnd"/>
      <w:r w:rsidR="001A0FA6">
        <w:rPr>
          <w:rFonts w:ascii="GHEA Grapalat" w:hAnsi="GHEA Grapalat"/>
          <w:lang w:val="en-US"/>
        </w:rPr>
        <w:t xml:space="preserve"> </w:t>
      </w:r>
      <w:proofErr w:type="spellStart"/>
      <w:r w:rsidR="001A0FA6">
        <w:rPr>
          <w:rFonts w:ascii="GHEA Grapalat" w:hAnsi="GHEA Grapalat"/>
          <w:lang w:val="en-US"/>
        </w:rPr>
        <w:t>շրջանակում</w:t>
      </w:r>
      <w:proofErr w:type="spellEnd"/>
      <w:r w:rsidR="001A0FA6">
        <w:rPr>
          <w:rFonts w:ascii="GHEA Grapalat" w:hAnsi="GHEA Grapalat"/>
          <w:lang w:val="en-US"/>
        </w:rPr>
        <w:t xml:space="preserve"> ա</w:t>
      </w:r>
      <w:r w:rsidR="00ED37BE">
        <w:rPr>
          <w:rFonts w:ascii="GHEA Grapalat" w:hAnsi="GHEA Grapalat"/>
          <w:lang w:val="hy-AM"/>
        </w:rPr>
        <w:t>նհրաժեշտություն է առաջացել բացառել վարկային պայմանագրերի վաղաժամկետ լուծելու արդյունքում նախատեսված ներդրումների չիրականացումն ու պետական միջոցների անարդյունավետ օգտագործումը</w:t>
      </w:r>
      <w:r w:rsidR="00EF7E3D">
        <w:rPr>
          <w:rFonts w:ascii="GHEA Grapalat" w:hAnsi="GHEA Grapalat"/>
          <w:lang w:val="hy-AM"/>
        </w:rPr>
        <w:t xml:space="preserve">, </w:t>
      </w:r>
      <w:r w:rsidR="00FE3180">
        <w:rPr>
          <w:rFonts w:ascii="GHEA Grapalat" w:hAnsi="GHEA Grapalat"/>
          <w:lang w:val="hy-AM"/>
        </w:rPr>
        <w:t xml:space="preserve">նվազեցնել </w:t>
      </w:r>
      <w:r w:rsidR="00EF7E3D">
        <w:rPr>
          <w:rFonts w:ascii="GHEA Grapalat" w:hAnsi="GHEA Grapalat"/>
          <w:lang w:val="hy-AM"/>
        </w:rPr>
        <w:t>ծրագրի շրջանակում տրամադրվող վարկերի տոկոսադրույքների սուբսիդավորման և այգեհիմնման համար տրամադրվող փոխհատուցման չափերը</w:t>
      </w:r>
      <w:r w:rsidR="000A7BC5">
        <w:rPr>
          <w:rFonts w:ascii="GHEA Grapalat" w:hAnsi="GHEA Grapalat"/>
          <w:lang w:val="hy-AM"/>
        </w:rPr>
        <w:t>,</w:t>
      </w:r>
      <w:r w:rsidR="000A7BC5" w:rsidRPr="000A7BC5">
        <w:rPr>
          <w:rFonts w:ascii="GHEA Grapalat" w:hAnsi="GHEA Grapalat"/>
          <w:lang w:val="hy-AM"/>
        </w:rPr>
        <w:t xml:space="preserve"> </w:t>
      </w:r>
      <w:r w:rsidR="000A7BC5">
        <w:rPr>
          <w:rFonts w:ascii="GHEA Grapalat" w:hAnsi="GHEA Grapalat"/>
          <w:lang w:val="hy-AM"/>
        </w:rPr>
        <w:t>ինչպես նաև ջրային ռեսուրսների, մասնավո</w:t>
      </w:r>
      <w:r w:rsidR="001A0FA6">
        <w:rPr>
          <w:rFonts w:ascii="GHEA Grapalat" w:hAnsi="GHEA Grapalat"/>
          <w:lang w:val="hy-AM"/>
        </w:rPr>
        <w:t xml:space="preserve">րապես </w:t>
      </w:r>
      <w:r w:rsidR="000A7BC5">
        <w:rPr>
          <w:rFonts w:ascii="GHEA Grapalat" w:hAnsi="GHEA Grapalat"/>
          <w:lang w:val="hy-AM"/>
        </w:rPr>
        <w:t>ստորգետնյա ջրերի արդյունավետ օգտագործման նպատակով աջակցել խորքային հորերի կառուցմանը։</w:t>
      </w:r>
      <w:r w:rsidR="008F1E66">
        <w:rPr>
          <w:rFonts w:ascii="GHEA Grapalat" w:hAnsi="GHEA Grapalat"/>
          <w:lang w:val="hy-AM"/>
        </w:rPr>
        <w:t xml:space="preserve"> </w:t>
      </w:r>
    </w:p>
    <w:p w14:paraId="566013B4" w14:textId="4C3F7532" w:rsidR="001A1FCD" w:rsidRPr="00C86E23" w:rsidRDefault="008F1E66" w:rsidP="00BF73EF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BF73EF" w:rsidRPr="00C86E23">
        <w:rPr>
          <w:rFonts w:ascii="GHEA Grapalat" w:hAnsi="GHEA Grapalat"/>
          <w:lang w:val="hy-AM"/>
        </w:rPr>
        <w:t>Որոշակի խ</w:t>
      </w:r>
      <w:r w:rsidRPr="00C86E23">
        <w:rPr>
          <w:rFonts w:ascii="GHEA Grapalat" w:hAnsi="GHEA Grapalat"/>
          <w:lang w:val="hy-AM"/>
        </w:rPr>
        <w:t>նդիրներ են առաջացել փոխհատուցման բաղադրիչով հողերի ձեռքբեր</w:t>
      </w:r>
      <w:r w:rsidR="00BF73EF" w:rsidRPr="00C86E23">
        <w:rPr>
          <w:rFonts w:ascii="GHEA Grapalat" w:hAnsi="GHEA Grapalat"/>
          <w:lang w:val="hy-AM"/>
        </w:rPr>
        <w:t>ում</w:t>
      </w:r>
      <w:r w:rsidRPr="00C86E23">
        <w:rPr>
          <w:rFonts w:ascii="GHEA Grapalat" w:hAnsi="GHEA Grapalat"/>
          <w:lang w:val="hy-AM"/>
        </w:rPr>
        <w:t xml:space="preserve"> </w:t>
      </w:r>
      <w:r w:rsidR="00BF73EF" w:rsidRPr="00C86E23">
        <w:rPr>
          <w:rFonts w:ascii="GHEA Grapalat" w:hAnsi="GHEA Grapalat"/>
          <w:lang w:val="hy-AM"/>
        </w:rPr>
        <w:t>նախատեսելու</w:t>
      </w:r>
      <w:r w:rsidRPr="00C86E23">
        <w:rPr>
          <w:rFonts w:ascii="GHEA Grapalat" w:hAnsi="GHEA Grapalat"/>
          <w:lang w:val="hy-AM"/>
        </w:rPr>
        <w:t xml:space="preserve">, ինչպես նաև ծրագրով գնահատված առանձին աշխատանքների ծախսերի առավելագույն թույլատրելի շեմի </w:t>
      </w:r>
      <w:r w:rsidR="00BF73EF" w:rsidRPr="00C86E23">
        <w:rPr>
          <w:rFonts w:ascii="GHEA Grapalat" w:hAnsi="GHEA Grapalat"/>
          <w:lang w:val="hy-AM"/>
        </w:rPr>
        <w:t xml:space="preserve">վերաբերյալ տարընկալումների </w:t>
      </w:r>
      <w:r w:rsidRPr="00C86E23">
        <w:rPr>
          <w:rFonts w:ascii="GHEA Grapalat" w:hAnsi="GHEA Grapalat"/>
          <w:lang w:val="hy-AM"/>
        </w:rPr>
        <w:t>հետ կապված։</w:t>
      </w:r>
    </w:p>
    <w:p w14:paraId="1FAE9625" w14:textId="77777777" w:rsidR="005B6BC9" w:rsidRDefault="00385E5A" w:rsidP="00652370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 w:cs="Sylfaen"/>
          <w:bdr w:val="none" w:sz="0" w:space="0" w:color="auto" w:frame="1"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Տվյալ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բնագավառում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իրականացվող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քաղաքականությունը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</w:p>
    <w:p w14:paraId="07C2C29E" w14:textId="58F61A62" w:rsidR="003E5F98" w:rsidRDefault="00CA24F8" w:rsidP="0065237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 w:eastAsia="ru-RU"/>
        </w:rPr>
      </w:pPr>
      <w:r w:rsidRPr="00C24A3D">
        <w:rPr>
          <w:rFonts w:ascii="GHEA Grapalat" w:hAnsi="GHEA Grapalat"/>
          <w:lang w:val="hy-AM" w:eastAsia="ru-RU"/>
        </w:rPr>
        <w:t>Բուսաբուծության</w:t>
      </w:r>
      <w:r w:rsidR="00D97F5B" w:rsidRPr="00C24A3D">
        <w:rPr>
          <w:rFonts w:ascii="GHEA Grapalat" w:hAnsi="GHEA Grapalat"/>
          <w:lang w:val="hy-AM" w:eastAsia="ru-RU"/>
        </w:rPr>
        <w:t xml:space="preserve"> ճ</w:t>
      </w:r>
      <w:r w:rsidR="00D97F5B">
        <w:rPr>
          <w:rFonts w:ascii="GHEA Grapalat" w:hAnsi="GHEA Grapalat"/>
          <w:lang w:val="hy-AM" w:eastAsia="ru-RU"/>
        </w:rPr>
        <w:t>յուղում իրականացվող քաղաքակա</w:t>
      </w:r>
      <w:r w:rsidR="00D97F5B" w:rsidRPr="00DA066B">
        <w:rPr>
          <w:rFonts w:ascii="GHEA Grapalat" w:hAnsi="GHEA Grapalat"/>
          <w:lang w:val="hy-AM" w:eastAsia="ru-RU"/>
        </w:rPr>
        <w:softHyphen/>
      </w:r>
      <w:r w:rsidR="00D97F5B">
        <w:rPr>
          <w:rFonts w:ascii="GHEA Grapalat" w:hAnsi="GHEA Grapalat"/>
          <w:lang w:val="hy-AM" w:eastAsia="ru-RU"/>
        </w:rPr>
        <w:t>նու</w:t>
      </w:r>
      <w:r w:rsidR="00D97F5B" w:rsidRPr="003E5F98">
        <w:rPr>
          <w:rFonts w:ascii="GHEA Grapalat" w:hAnsi="GHEA Grapalat"/>
          <w:lang w:val="hy-AM" w:eastAsia="ru-RU"/>
        </w:rPr>
        <w:softHyphen/>
      </w:r>
      <w:r w:rsidR="00D97F5B">
        <w:rPr>
          <w:rFonts w:ascii="GHEA Grapalat" w:hAnsi="GHEA Grapalat"/>
          <w:lang w:val="hy-AM" w:eastAsia="ru-RU"/>
        </w:rPr>
        <w:t>թյուն</w:t>
      </w:r>
      <w:r w:rsidR="00D97F5B" w:rsidRPr="003E5F98">
        <w:rPr>
          <w:rFonts w:ascii="GHEA Grapalat" w:hAnsi="GHEA Grapalat"/>
          <w:lang w:val="hy-AM" w:eastAsia="ru-RU"/>
        </w:rPr>
        <w:t>ը</w:t>
      </w:r>
      <w:r w:rsidR="00D97F5B" w:rsidRPr="005D66E1">
        <w:rPr>
          <w:rFonts w:ascii="GHEA Grapalat" w:hAnsi="GHEA Grapalat"/>
          <w:lang w:val="hy-AM" w:eastAsia="ru-RU"/>
        </w:rPr>
        <w:t xml:space="preserve"> </w:t>
      </w:r>
      <w:r w:rsidR="00D97F5B" w:rsidRPr="00DA066B">
        <w:rPr>
          <w:rFonts w:ascii="GHEA Grapalat" w:hAnsi="GHEA Grapalat"/>
          <w:lang w:val="hy-AM" w:eastAsia="ru-RU"/>
        </w:rPr>
        <w:t>նպատա</w:t>
      </w:r>
      <w:r w:rsidR="00D97F5B" w:rsidRPr="00DA066B">
        <w:rPr>
          <w:rFonts w:ascii="GHEA Grapalat" w:hAnsi="GHEA Grapalat"/>
          <w:lang w:val="hy-AM" w:eastAsia="ru-RU"/>
        </w:rPr>
        <w:softHyphen/>
        <w:t xml:space="preserve">կաուղղված է </w:t>
      </w:r>
      <w:r w:rsidR="002A4DF2">
        <w:rPr>
          <w:rFonts w:ascii="GHEA Grapalat" w:hAnsi="GHEA Grapalat"/>
          <w:lang w:val="hy-AM" w:eastAsia="ru-RU"/>
        </w:rPr>
        <w:t xml:space="preserve">ներդրումների ներգրավմանը, </w:t>
      </w:r>
      <w:r w:rsidR="00C76875">
        <w:rPr>
          <w:rFonts w:ascii="GHEA Grapalat" w:hAnsi="GHEA Grapalat"/>
          <w:lang w:val="hy-AM" w:eastAsia="ru-RU"/>
        </w:rPr>
        <w:t xml:space="preserve">բարձրարժեք մշակաբույսերի արտադրության խթանմանը, </w:t>
      </w:r>
      <w:r w:rsidR="007B75D4" w:rsidRPr="00DA066B">
        <w:rPr>
          <w:rFonts w:ascii="GHEA Grapalat" w:hAnsi="GHEA Grapalat"/>
          <w:lang w:val="hy-AM" w:eastAsia="ru-RU"/>
        </w:rPr>
        <w:t>ժամանակակից, բարձր բերքատու այգի</w:t>
      </w:r>
      <w:r w:rsidR="007B75D4" w:rsidRPr="00DA066B">
        <w:rPr>
          <w:rFonts w:ascii="GHEA Grapalat" w:hAnsi="GHEA Grapalat"/>
          <w:lang w:val="hy-AM" w:eastAsia="ru-RU"/>
        </w:rPr>
        <w:softHyphen/>
        <w:t>նե</w:t>
      </w:r>
      <w:r w:rsidR="007B75D4" w:rsidRPr="00DA066B">
        <w:rPr>
          <w:rFonts w:ascii="GHEA Grapalat" w:hAnsi="GHEA Grapalat"/>
          <w:lang w:val="hy-AM" w:eastAsia="ru-RU"/>
        </w:rPr>
        <w:softHyphen/>
        <w:t xml:space="preserve">րի հիմնմանը, մրցունակ խաղողի, պտղի և հատապտղի արտադրության և արտահանման ծավալների ավելացմանը, հողային և ջրային ռեսուրսների արդյունավետ օգտագործմանը, գյուղացիական </w:t>
      </w:r>
      <w:r>
        <w:rPr>
          <w:rFonts w:ascii="GHEA Grapalat" w:hAnsi="GHEA Grapalat"/>
          <w:lang w:val="hy-AM" w:eastAsia="ru-RU"/>
        </w:rPr>
        <w:t xml:space="preserve">տնտեսությունների եկամուտների </w:t>
      </w:r>
      <w:r w:rsidR="007B75D4">
        <w:rPr>
          <w:rFonts w:ascii="GHEA Grapalat" w:hAnsi="GHEA Grapalat"/>
          <w:lang w:val="hy-AM" w:eastAsia="ru-RU"/>
        </w:rPr>
        <w:t>մակարդակի</w:t>
      </w:r>
      <w:r w:rsidR="007B75D4" w:rsidRPr="00DA066B">
        <w:rPr>
          <w:rFonts w:ascii="GHEA Grapalat" w:hAnsi="GHEA Grapalat"/>
          <w:lang w:val="hy-AM" w:eastAsia="ru-RU"/>
        </w:rPr>
        <w:t xml:space="preserve"> բարձրացմանը:</w:t>
      </w:r>
      <w:r w:rsidR="00E26821" w:rsidRPr="00DA066B">
        <w:rPr>
          <w:rFonts w:ascii="GHEA Grapalat" w:hAnsi="GHEA Grapalat"/>
          <w:lang w:val="hy-AM" w:eastAsia="ru-RU"/>
        </w:rPr>
        <w:t xml:space="preserve"> </w:t>
      </w:r>
      <w:r w:rsidR="007D52E1" w:rsidRPr="00DA066B">
        <w:rPr>
          <w:rFonts w:ascii="GHEA Grapalat" w:hAnsi="GHEA Grapalat"/>
          <w:lang w:val="hy-AM" w:eastAsia="ru-RU"/>
        </w:rPr>
        <w:t xml:space="preserve">    </w:t>
      </w:r>
    </w:p>
    <w:p w14:paraId="235CBDF2" w14:textId="0B9B61D8" w:rsidR="00934644" w:rsidRDefault="00934644" w:rsidP="00934644">
      <w:pPr>
        <w:tabs>
          <w:tab w:val="left" w:pos="709"/>
          <w:tab w:val="left" w:pos="851"/>
        </w:tabs>
        <w:spacing w:line="360" w:lineRule="auto"/>
        <w:jc w:val="both"/>
        <w:rPr>
          <w:rFonts w:ascii="Sylfaen" w:hAnsi="Sylfaen"/>
          <w:bCs/>
          <w:color w:val="000000"/>
          <w:lang w:val="hy-AM"/>
        </w:rPr>
      </w:pPr>
      <w:r>
        <w:rPr>
          <w:rFonts w:ascii="GHEA Grapalat" w:hAnsi="GHEA Grapalat"/>
          <w:b/>
          <w:color w:val="00000A"/>
          <w:lang w:val="hy-AM"/>
        </w:rPr>
        <w:lastRenderedPageBreak/>
        <w:tab/>
      </w:r>
      <w:bookmarkStart w:id="1" w:name="_Hlk102050156"/>
      <w:r>
        <w:rPr>
          <w:rFonts w:ascii="GHEA Grapalat" w:hAnsi="GHEA Grapalat"/>
          <w:b/>
          <w:color w:val="00000A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595CD325" w14:textId="0793106A" w:rsidR="008034F9" w:rsidRPr="00DA066B" w:rsidRDefault="00934644" w:rsidP="00934644">
      <w:pPr>
        <w:tabs>
          <w:tab w:val="left" w:pos="709"/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A"/>
          <w:lang w:val="hy-AM"/>
        </w:rPr>
        <w:tab/>
        <w:t>Կառավարության 2021-2026թթ. ծրագրով նպատակ է դրվել</w:t>
      </w:r>
      <w:r>
        <w:rPr>
          <w:rFonts w:ascii="GHEA Grapalat" w:hAnsi="GHEA Grapalat"/>
          <w:lang w:val="hy-AM"/>
        </w:rPr>
        <w:t xml:space="preserve"> յուրաքանչյուր տարվա ընթացքում ինտենսիվ այգիներն ավելացնել 1000 հա-ով։ Միաժամանակ, Հայաստանի Հանրապետության գյուղատնտեսության ոլորտի տնտեսական զարգացումն ապահովող հիմնական ուղղությունների 2020-2030 թվականների ռազմավարության «գյուղատնտեսության ոլորտի մրցունակության և արդյունավետության բարձրացում» առաջնահերթությունում կարևորվում է</w:t>
      </w:r>
      <w:r>
        <w:rPr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ներդրումների արդյունավետության և մատչելիության բարելավումը։ </w:t>
      </w:r>
      <w:bookmarkEnd w:id="1"/>
    </w:p>
    <w:p w14:paraId="55B0CB37" w14:textId="77777777" w:rsidR="0054111D" w:rsidRPr="00DA066B" w:rsidRDefault="003E5F98" w:rsidP="00652370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DA066B">
        <w:rPr>
          <w:rFonts w:ascii="GHEA Grapalat" w:eastAsia="Times New Roman" w:hAnsi="GHEA Grapalat"/>
          <w:sz w:val="24"/>
          <w:szCs w:val="24"/>
          <w:lang w:val="hy-AM" w:eastAsia="ru-RU"/>
        </w:rPr>
        <w:tab/>
      </w:r>
      <w:r w:rsidR="00AE0704" w:rsidRPr="00C86E2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Կարգավորման նպատակը և բնույթը</w:t>
      </w:r>
      <w:r w:rsidR="00285B7D" w:rsidRPr="00C86E23">
        <w:rPr>
          <w:rFonts w:ascii="GHEA Grapalat" w:eastAsia="Times New Roman" w:hAnsi="GHEA Grapalat"/>
          <w:b/>
          <w:sz w:val="24"/>
          <w:szCs w:val="24"/>
          <w:lang w:val="hy-AM" w:eastAsia="ru-RU"/>
        </w:rPr>
        <w:t>:</w:t>
      </w:r>
      <w:r w:rsidR="00AE0704" w:rsidRPr="00DA066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</w:p>
    <w:p w14:paraId="6D11D6F1" w14:textId="77777777" w:rsidR="00D03836" w:rsidRDefault="0054111D" w:rsidP="00D03836">
      <w:pPr>
        <w:spacing w:line="360" w:lineRule="auto"/>
        <w:jc w:val="both"/>
        <w:rPr>
          <w:rFonts w:ascii="GHEA Grapalat" w:hAnsi="GHEA Grapalat"/>
          <w:lang w:val="hy-AM"/>
        </w:rPr>
      </w:pPr>
      <w:r w:rsidRPr="005B6BC9">
        <w:rPr>
          <w:rFonts w:ascii="GHEA Grapalat" w:hAnsi="GHEA Grapalat"/>
          <w:b/>
          <w:lang w:val="fr-FR"/>
        </w:rPr>
        <w:tab/>
      </w:r>
      <w:r w:rsidR="008B43CC" w:rsidRPr="005D66E1">
        <w:rPr>
          <w:rFonts w:ascii="GHEA Grapalat" w:hAnsi="GHEA Grapalat"/>
          <w:lang w:val="hy-AM"/>
        </w:rPr>
        <w:t>Կարգավորման</w:t>
      </w:r>
      <w:r w:rsidR="00EA5A37" w:rsidRPr="003528F8">
        <w:rPr>
          <w:rFonts w:ascii="GHEA Grapalat" w:hAnsi="GHEA Grapalat"/>
          <w:lang w:val="hy-AM"/>
        </w:rPr>
        <w:t xml:space="preserve"> նպատակ</w:t>
      </w:r>
      <w:r w:rsidR="002E20B6" w:rsidRPr="003528F8">
        <w:rPr>
          <w:rFonts w:ascii="GHEA Grapalat" w:hAnsi="GHEA Grapalat"/>
          <w:lang w:val="hy-AM"/>
        </w:rPr>
        <w:t>ն է</w:t>
      </w:r>
      <w:r w:rsidR="00EA5A37" w:rsidRPr="003528F8">
        <w:rPr>
          <w:rFonts w:ascii="GHEA Grapalat" w:hAnsi="GHEA Grapalat"/>
          <w:lang w:val="hy-AM"/>
        </w:rPr>
        <w:t xml:space="preserve">` </w:t>
      </w:r>
      <w:r w:rsidR="00226882">
        <w:rPr>
          <w:rFonts w:ascii="GHEA Grapalat" w:hAnsi="GHEA Grapalat"/>
          <w:lang w:val="hy-AM"/>
        </w:rPr>
        <w:t>բարձրացնել ծրագրի շրջանակում տրամադրվող ֆինանսական միջոցների նպատակային օգտագործման մակարդակ</w:t>
      </w:r>
      <w:r w:rsidR="007C08AC">
        <w:rPr>
          <w:rFonts w:ascii="GHEA Grapalat" w:hAnsi="GHEA Grapalat"/>
          <w:lang w:val="hy-AM"/>
        </w:rPr>
        <w:t>ը, ջրային ռեսուրսների օգտագործման արդյունավետությունը,</w:t>
      </w:r>
      <w:r w:rsidR="00226882">
        <w:rPr>
          <w:rFonts w:ascii="GHEA Grapalat" w:hAnsi="GHEA Grapalat"/>
          <w:lang w:val="hy-AM"/>
        </w:rPr>
        <w:t xml:space="preserve">  </w:t>
      </w:r>
      <w:r w:rsidR="00C57410">
        <w:rPr>
          <w:rFonts w:ascii="GHEA Grapalat" w:hAnsi="GHEA Grapalat"/>
          <w:lang w:val="hy-AM"/>
        </w:rPr>
        <w:t xml:space="preserve">2023 թվականի հունվարի 1-ից </w:t>
      </w:r>
      <w:r w:rsidR="00226882">
        <w:rPr>
          <w:rFonts w:ascii="GHEA Grapalat" w:hAnsi="GHEA Grapalat"/>
          <w:lang w:val="hy-AM"/>
        </w:rPr>
        <w:t>նվազեցնել ծրագրի շրջանակում տրամադրվող վարկերի տոկոսադրույքների սուբսիդավորման և այգեհիմնման համար տրամադրվող փոխհատուցման չափեր</w:t>
      </w:r>
      <w:r w:rsidR="00D20D03">
        <w:rPr>
          <w:rFonts w:ascii="GHEA Grapalat" w:hAnsi="GHEA Grapalat"/>
          <w:lang w:val="hy-AM"/>
        </w:rPr>
        <w:t xml:space="preserve">ը՝ </w:t>
      </w:r>
      <w:r w:rsidR="00D20D03" w:rsidRPr="00FB25BF">
        <w:rPr>
          <w:rFonts w:ascii="GHEA Grapalat" w:hAnsi="GHEA Grapalat"/>
          <w:lang w:val="hy-AM"/>
        </w:rPr>
        <w:t>հաշվի առնելով ծրագրի նկատմամբ տնտեսավարողների տարեցտարի աճող հետաքրքրվածությունը և բյուջետային միջոցների սահմանափակությունը։</w:t>
      </w:r>
      <w:r w:rsidR="008F5806" w:rsidRPr="00FB25BF">
        <w:rPr>
          <w:rFonts w:ascii="GHEA Grapalat" w:hAnsi="GHEA Grapalat"/>
          <w:lang w:val="hy-AM"/>
        </w:rPr>
        <w:t xml:space="preserve"> </w:t>
      </w:r>
    </w:p>
    <w:p w14:paraId="7A70D013" w14:textId="3E2002A2" w:rsidR="00860ED6" w:rsidRPr="00350995" w:rsidRDefault="00D23051" w:rsidP="00D03836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226882">
        <w:rPr>
          <w:rFonts w:ascii="GHEA Grapalat" w:hAnsi="GHEA Grapalat"/>
          <w:lang w:val="hy-AM"/>
        </w:rPr>
        <w:t>Ն</w:t>
      </w:r>
      <w:r w:rsidR="00D6356A">
        <w:rPr>
          <w:rFonts w:ascii="GHEA Grapalat" w:hAnsi="GHEA Grapalat"/>
          <w:lang w:val="hy-AM"/>
        </w:rPr>
        <w:t xml:space="preserve">ախագիծը լրացվում է վարկային պայմանագիրը </w:t>
      </w:r>
      <w:r w:rsidR="008D7DF8">
        <w:rPr>
          <w:rFonts w:ascii="GHEA Grapalat" w:hAnsi="GHEA Grapalat"/>
          <w:lang w:val="hy-AM"/>
        </w:rPr>
        <w:t xml:space="preserve">վարկառուի նախաձեռնությամբ </w:t>
      </w:r>
      <w:r w:rsidR="00D6356A">
        <w:rPr>
          <w:rFonts w:ascii="GHEA Grapalat" w:hAnsi="GHEA Grapalat"/>
          <w:lang w:val="hy-AM"/>
        </w:rPr>
        <w:t xml:space="preserve">վաղաժամկետ լուծելու և ծրագրով նախատեսված աշխատանքները ավարտին չհասցնելու դեպքում </w:t>
      </w:r>
      <w:r w:rsidR="00D6356A" w:rsidRPr="00D6356A">
        <w:rPr>
          <w:rFonts w:ascii="GHEA Grapalat" w:hAnsi="GHEA Grapalat"/>
          <w:lang w:val="hy-AM"/>
        </w:rPr>
        <w:t>մինչ այդ պահը տրամադրված սուբսիդավորման գումար</w:t>
      </w:r>
      <w:r w:rsidR="00D6356A">
        <w:rPr>
          <w:rFonts w:ascii="GHEA Grapalat" w:hAnsi="GHEA Grapalat"/>
          <w:lang w:val="hy-AM"/>
        </w:rPr>
        <w:t>ների ետ</w:t>
      </w:r>
      <w:r>
        <w:rPr>
          <w:rFonts w:ascii="GHEA Grapalat" w:hAnsi="GHEA Grapalat"/>
          <w:lang w:val="hy-AM"/>
        </w:rPr>
        <w:t xml:space="preserve"> </w:t>
      </w:r>
      <w:r w:rsidR="00D6356A" w:rsidRPr="00D6356A">
        <w:rPr>
          <w:rFonts w:ascii="GHEA Grapalat" w:hAnsi="GHEA Grapalat"/>
          <w:lang w:val="hy-AM"/>
        </w:rPr>
        <w:t>վերադարձմա</w:t>
      </w:r>
      <w:r w:rsidR="00D6356A">
        <w:rPr>
          <w:rFonts w:ascii="GHEA Grapalat" w:hAnsi="GHEA Grapalat"/>
          <w:lang w:val="hy-AM"/>
        </w:rPr>
        <w:t>ն</w:t>
      </w:r>
      <w:r w:rsidR="009D1257">
        <w:rPr>
          <w:rFonts w:ascii="GHEA Grapalat" w:hAnsi="GHEA Grapalat"/>
          <w:lang w:val="hy-AM"/>
        </w:rPr>
        <w:t>,</w:t>
      </w:r>
      <w:r w:rsidR="00D6356A">
        <w:rPr>
          <w:rFonts w:ascii="GHEA Grapalat" w:hAnsi="GHEA Grapalat"/>
          <w:lang w:val="hy-AM"/>
        </w:rPr>
        <w:t xml:space="preserve"> </w:t>
      </w:r>
      <w:r w:rsidR="009D1257">
        <w:rPr>
          <w:rFonts w:ascii="GHEA Grapalat" w:hAnsi="GHEA Grapalat"/>
          <w:lang w:val="hy-AM"/>
        </w:rPr>
        <w:t xml:space="preserve">այգեհիմնման բաղադրիչով </w:t>
      </w:r>
      <w:r w:rsidR="007C08AC">
        <w:rPr>
          <w:rFonts w:ascii="GHEA Grapalat" w:hAnsi="GHEA Grapalat"/>
          <w:lang w:val="hy-AM"/>
        </w:rPr>
        <w:t>ստորգետնյա ջրերի օգտագործման նպատակով խորքային հորերի կառուցման</w:t>
      </w:r>
      <w:r w:rsidR="00BF2B7A">
        <w:rPr>
          <w:rFonts w:ascii="GHEA Grapalat" w:hAnsi="GHEA Grapalat"/>
          <w:lang w:val="hy-AM"/>
        </w:rPr>
        <w:t>ը աջակցություն տրամադրելու</w:t>
      </w:r>
      <w:r w:rsidR="00CE698B">
        <w:rPr>
          <w:rFonts w:ascii="GHEA Grapalat" w:hAnsi="GHEA Grapalat"/>
          <w:lang w:val="hy-AM"/>
        </w:rPr>
        <w:t xml:space="preserve">, ինչպես նաև </w:t>
      </w:r>
      <w:r w:rsidR="00CE698B" w:rsidRPr="00350995">
        <w:rPr>
          <w:rFonts w:ascii="GHEA Grapalat" w:hAnsi="GHEA Grapalat" w:cs="Sylfaen"/>
          <w:lang w:val="hy-AM"/>
        </w:rPr>
        <w:t xml:space="preserve">այգեհիմնման նպատակով միայն ծախսերի մասնակի փոխհատուցման բաղադրիչով այլ շահառուների կամ այլ տնտեսավարողների հետ համատեղ ընդհանուր ջրավազանի կառուցում կամ ընդլայնում </w:t>
      </w:r>
      <w:r w:rsidR="0080557D" w:rsidRPr="00350995">
        <w:rPr>
          <w:rFonts w:ascii="GHEA Grapalat" w:hAnsi="GHEA Grapalat" w:cs="Sylfaen"/>
          <w:lang w:val="hy-AM"/>
        </w:rPr>
        <w:t>թույլատրելու</w:t>
      </w:r>
      <w:r w:rsidR="0080557D" w:rsidRPr="00E7619E">
        <w:rPr>
          <w:rFonts w:ascii="GHEA Grapalat" w:hAnsi="GHEA Grapalat" w:cs="Sylfaen"/>
          <w:color w:val="FF0000"/>
          <w:lang w:val="hy-AM"/>
        </w:rPr>
        <w:t xml:space="preserve"> </w:t>
      </w:r>
      <w:r w:rsidR="00BF2B7A">
        <w:rPr>
          <w:rFonts w:ascii="GHEA Grapalat" w:hAnsi="GHEA Grapalat"/>
          <w:lang w:val="hy-AM"/>
        </w:rPr>
        <w:t>դրույթ</w:t>
      </w:r>
      <w:r w:rsidR="009D1257">
        <w:rPr>
          <w:rFonts w:ascii="GHEA Grapalat" w:hAnsi="GHEA Grapalat"/>
          <w:lang w:val="hy-AM"/>
        </w:rPr>
        <w:t>ներ</w:t>
      </w:r>
      <w:r w:rsidR="00BF2B7A">
        <w:rPr>
          <w:rFonts w:ascii="GHEA Grapalat" w:hAnsi="GHEA Grapalat"/>
          <w:lang w:val="hy-AM"/>
        </w:rPr>
        <w:t xml:space="preserve">ով։ </w:t>
      </w:r>
      <w:r>
        <w:rPr>
          <w:rFonts w:ascii="GHEA Grapalat" w:hAnsi="GHEA Grapalat"/>
          <w:lang w:val="hy-AM"/>
        </w:rPr>
        <w:t xml:space="preserve">Նախագծով փոխվում է վարկերի տոկոսադրույքների սուբսիդավորման չափը, որի արդյունքում </w:t>
      </w:r>
      <w:r w:rsidR="00AF50CD">
        <w:rPr>
          <w:rFonts w:ascii="GHEA Grapalat" w:hAnsi="GHEA Grapalat"/>
          <w:lang w:val="hy-AM"/>
        </w:rPr>
        <w:t xml:space="preserve">2023 թվականի հունվարի 1-ից </w:t>
      </w:r>
      <w:r>
        <w:rPr>
          <w:rFonts w:ascii="GHEA Grapalat" w:hAnsi="GHEA Grapalat"/>
          <w:lang w:val="hy-AM"/>
        </w:rPr>
        <w:t xml:space="preserve">վարկերը տնտեսավարողներին հասանելի կլինեն 5 </w:t>
      </w:r>
      <w:r w:rsidRPr="00D23051">
        <w:rPr>
          <w:rFonts w:ascii="GHEA Grapalat" w:hAnsi="GHEA Grapalat"/>
          <w:lang w:val="hy-AM"/>
        </w:rPr>
        <w:t>%</w:t>
      </w:r>
      <w:r>
        <w:rPr>
          <w:rFonts w:ascii="GHEA Grapalat" w:hAnsi="GHEA Grapalat"/>
          <w:lang w:val="hy-AM"/>
        </w:rPr>
        <w:t xml:space="preserve"> տոկոսադույքով, իսկ </w:t>
      </w:r>
      <w:r w:rsidR="006408A7" w:rsidRPr="009C1BF8">
        <w:rPr>
          <w:rFonts w:ascii="GHEA Grapalat" w:eastAsiaTheme="minorHAnsi" w:hAnsi="GHEA Grapalat" w:cs="Sylfaen"/>
          <w:lang w:val="hy-AM" w:eastAsia="en-US"/>
        </w:rPr>
        <w:t xml:space="preserve">առանց այգեհիմնման ոռոգման արդիական համակարգերի ներդրման </w:t>
      </w:r>
      <w:r w:rsidR="006408A7" w:rsidRPr="006408A7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="006408A7" w:rsidRPr="00D43B39">
        <w:rPr>
          <w:rFonts w:ascii="GHEA Grapalat" w:eastAsiaTheme="minorHAnsi" w:hAnsi="GHEA Grapalat" w:cs="Sylfaen"/>
          <w:lang w:val="hy-AM" w:eastAsia="en-US"/>
        </w:rPr>
        <w:t>և (կամ) ջրավազանների կառուցման կամ ընդլայնման</w:t>
      </w:r>
      <w:r w:rsidR="006408A7" w:rsidRPr="006408A7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="006408A7">
        <w:rPr>
          <w:rFonts w:ascii="GHEA Grapalat" w:eastAsiaTheme="minorHAnsi" w:hAnsi="GHEA Grapalat" w:cs="Sylfaen"/>
          <w:lang w:val="hy-AM" w:eastAsia="en-US"/>
        </w:rPr>
        <w:t xml:space="preserve"> </w:t>
      </w:r>
      <w:r>
        <w:rPr>
          <w:rFonts w:ascii="GHEA Grapalat" w:hAnsi="GHEA Grapalat"/>
          <w:lang w:val="hy-AM"/>
        </w:rPr>
        <w:t xml:space="preserve"> դեպքում</w:t>
      </w:r>
      <w:r w:rsidR="009D1257">
        <w:rPr>
          <w:rFonts w:ascii="GHEA Grapalat" w:hAnsi="GHEA Grapalat"/>
          <w:lang w:val="hy-AM"/>
        </w:rPr>
        <w:t xml:space="preserve"> տոկոսադրույքը մնում է անփոփոխ՝</w:t>
      </w:r>
      <w:r>
        <w:rPr>
          <w:rFonts w:ascii="GHEA Grapalat" w:hAnsi="GHEA Grapalat"/>
          <w:lang w:val="hy-AM"/>
        </w:rPr>
        <w:t xml:space="preserve"> </w:t>
      </w:r>
      <w:r w:rsidR="009D1257">
        <w:rPr>
          <w:rFonts w:ascii="GHEA Grapalat" w:hAnsi="GHEA Grapalat"/>
          <w:lang w:val="hy-AM"/>
        </w:rPr>
        <w:t xml:space="preserve">2 </w:t>
      </w:r>
      <w:r w:rsidR="009D1257" w:rsidRPr="006408A7">
        <w:rPr>
          <w:rFonts w:ascii="GHEA Grapalat" w:hAnsi="GHEA Grapalat"/>
          <w:lang w:val="hy-AM"/>
        </w:rPr>
        <w:t>%</w:t>
      </w:r>
      <w:r w:rsidR="006408A7">
        <w:rPr>
          <w:rFonts w:ascii="GHEA Grapalat" w:hAnsi="GHEA Grapalat"/>
          <w:lang w:val="hy-AM"/>
        </w:rPr>
        <w:t xml:space="preserve">։ </w:t>
      </w:r>
      <w:r w:rsidR="00AF50CD">
        <w:rPr>
          <w:rFonts w:ascii="GHEA Grapalat" w:hAnsi="GHEA Grapalat"/>
          <w:lang w:val="hy-AM"/>
        </w:rPr>
        <w:t>2023 թվականի հունվարի 1-</w:t>
      </w:r>
      <w:r w:rsidR="00AF50CD">
        <w:rPr>
          <w:rFonts w:ascii="GHEA Grapalat" w:hAnsi="GHEA Grapalat"/>
          <w:lang w:val="hy-AM"/>
        </w:rPr>
        <w:lastRenderedPageBreak/>
        <w:t>ից կկ</w:t>
      </w:r>
      <w:r w:rsidR="006408A7">
        <w:rPr>
          <w:rFonts w:ascii="GHEA Grapalat" w:hAnsi="GHEA Grapalat"/>
          <w:lang w:val="hy-AM"/>
        </w:rPr>
        <w:t>րճատվ</w:t>
      </w:r>
      <w:r w:rsidR="00AF50CD">
        <w:rPr>
          <w:rFonts w:ascii="GHEA Grapalat" w:hAnsi="GHEA Grapalat"/>
          <w:lang w:val="hy-AM"/>
        </w:rPr>
        <w:t>ի</w:t>
      </w:r>
      <w:r w:rsidR="006408A7">
        <w:rPr>
          <w:rFonts w:ascii="GHEA Grapalat" w:hAnsi="GHEA Grapalat"/>
          <w:lang w:val="hy-AM"/>
        </w:rPr>
        <w:t xml:space="preserve"> նաև ինտենսիվ այգիների հիմնման համար տրամադրվող փոխհատուցման չափը՝ 50</w:t>
      </w:r>
      <w:r w:rsidR="006408A7" w:rsidRPr="006408A7">
        <w:rPr>
          <w:rFonts w:ascii="GHEA Grapalat" w:hAnsi="GHEA Grapalat"/>
          <w:lang w:val="hy-AM"/>
        </w:rPr>
        <w:t>%</w:t>
      </w:r>
      <w:r w:rsidR="006408A7">
        <w:rPr>
          <w:rFonts w:ascii="GHEA Grapalat" w:hAnsi="GHEA Grapalat"/>
          <w:lang w:val="hy-AM"/>
        </w:rPr>
        <w:t>-ի փոխարեն սահմանվելով 30</w:t>
      </w:r>
      <w:r w:rsidR="006408A7" w:rsidRPr="006408A7">
        <w:rPr>
          <w:rFonts w:ascii="GHEA Grapalat" w:hAnsi="GHEA Grapalat"/>
          <w:lang w:val="hy-AM"/>
        </w:rPr>
        <w:t>%</w:t>
      </w:r>
      <w:r w:rsidR="006C0A50">
        <w:rPr>
          <w:rFonts w:ascii="GHEA Grapalat" w:hAnsi="GHEA Grapalat"/>
          <w:lang w:val="hy-AM"/>
        </w:rPr>
        <w:t xml:space="preserve">, </w:t>
      </w:r>
      <w:r w:rsidR="006C0A50" w:rsidRPr="00350995">
        <w:rPr>
          <w:rFonts w:ascii="GHEA Grapalat" w:hAnsi="GHEA Grapalat"/>
          <w:lang w:val="hy-AM"/>
        </w:rPr>
        <w:t>հստակեցվում է խորհրդատուի հետ կնքված պայմանագիրը նախարարություն ներկայացնելու ժամկետը։</w:t>
      </w:r>
    </w:p>
    <w:p w14:paraId="260C9054" w14:textId="5BDCF628" w:rsidR="009C6D52" w:rsidRDefault="009C6D52" w:rsidP="00652370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FF0000"/>
          <w:sz w:val="24"/>
          <w:szCs w:val="24"/>
          <w:lang w:val="hy-AM"/>
        </w:rPr>
        <w:tab/>
      </w:r>
      <w:proofErr w:type="spellStart"/>
      <w:r w:rsidR="001A0FA6">
        <w:rPr>
          <w:rFonts w:ascii="GHEA Grapalat" w:hAnsi="GHEA Grapalat"/>
          <w:sz w:val="24"/>
          <w:szCs w:val="24"/>
          <w:lang w:val="en-US"/>
        </w:rPr>
        <w:t>Այգեհիմնման</w:t>
      </w:r>
      <w:proofErr w:type="spellEnd"/>
      <w:r w:rsidR="001A0F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0FA6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1A0FA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A0FA6">
        <w:rPr>
          <w:rFonts w:ascii="GHEA Grapalat" w:hAnsi="GHEA Grapalat"/>
          <w:sz w:val="24"/>
          <w:szCs w:val="24"/>
          <w:lang w:val="en-US"/>
        </w:rPr>
        <w:t>հայտերի</w:t>
      </w:r>
      <w:proofErr w:type="spellEnd"/>
      <w:r w:rsidRPr="00FB25BF">
        <w:rPr>
          <w:rFonts w:ascii="GHEA Grapalat" w:hAnsi="GHEA Grapalat"/>
          <w:sz w:val="24"/>
          <w:szCs w:val="24"/>
          <w:lang w:val="hy-AM"/>
        </w:rPr>
        <w:t xml:space="preserve"> ցուցանիշները վկայում են, որ </w:t>
      </w:r>
      <w:r w:rsidR="00F4411B" w:rsidRPr="00FB25BF">
        <w:rPr>
          <w:rFonts w:ascii="GHEA Grapalat" w:hAnsi="GHEA Grapalat"/>
          <w:sz w:val="24"/>
          <w:szCs w:val="24"/>
          <w:lang w:val="hy-AM"/>
        </w:rPr>
        <w:t xml:space="preserve">ինտենսիվ այգեգործության ուղղությամբ տնտեսավարողների հետաքրքվածությունը ներկայումս բավական բարձր է և </w:t>
      </w:r>
      <w:r w:rsidRPr="00FB25BF">
        <w:rPr>
          <w:rFonts w:ascii="GHEA Grapalat" w:hAnsi="GHEA Grapalat"/>
          <w:sz w:val="24"/>
          <w:szCs w:val="24"/>
          <w:lang w:val="hy-AM"/>
        </w:rPr>
        <w:t xml:space="preserve">փոխհատուցման </w:t>
      </w:r>
      <w:r w:rsidR="00F4411B" w:rsidRPr="00FB25BF">
        <w:rPr>
          <w:rFonts w:ascii="GHEA Grapalat" w:hAnsi="GHEA Grapalat"/>
          <w:sz w:val="24"/>
          <w:szCs w:val="24"/>
          <w:lang w:val="hy-AM"/>
        </w:rPr>
        <w:t>ու</w:t>
      </w:r>
      <w:r w:rsidR="00EF79CA" w:rsidRPr="00FB25BF">
        <w:rPr>
          <w:rFonts w:ascii="GHEA Grapalat" w:hAnsi="GHEA Grapalat"/>
          <w:sz w:val="24"/>
          <w:szCs w:val="24"/>
          <w:lang w:val="hy-AM"/>
        </w:rPr>
        <w:t xml:space="preserve"> տոկոսադրույքի սուբսիդավորման չափի նվազեց</w:t>
      </w:r>
      <w:r w:rsidR="00F4411B" w:rsidRPr="00FB25BF">
        <w:rPr>
          <w:rFonts w:ascii="GHEA Grapalat" w:hAnsi="GHEA Grapalat"/>
          <w:sz w:val="24"/>
          <w:szCs w:val="24"/>
          <w:lang w:val="hy-AM"/>
        </w:rPr>
        <w:t>ումը չի կարող</w:t>
      </w:r>
      <w:r w:rsidR="00EF79CA" w:rsidRPr="00FB25BF">
        <w:rPr>
          <w:rFonts w:ascii="GHEA Grapalat" w:hAnsi="GHEA Grapalat"/>
          <w:sz w:val="24"/>
          <w:szCs w:val="24"/>
          <w:lang w:val="hy-AM"/>
        </w:rPr>
        <w:t xml:space="preserve"> </w:t>
      </w:r>
      <w:r w:rsidR="00F4411B" w:rsidRPr="00FB25BF">
        <w:rPr>
          <w:rFonts w:ascii="GHEA Grapalat" w:hAnsi="GHEA Grapalat"/>
          <w:sz w:val="24"/>
          <w:szCs w:val="24"/>
          <w:lang w:val="hy-AM"/>
        </w:rPr>
        <w:t xml:space="preserve">էականորեն ազդել ծրագրային արդյունքային ցուցանիշների ապահովման վրա, և </w:t>
      </w:r>
      <w:r w:rsidR="00EF79CA" w:rsidRPr="00FB25BF">
        <w:rPr>
          <w:rFonts w:ascii="GHEA Grapalat" w:hAnsi="GHEA Grapalat"/>
          <w:sz w:val="24"/>
          <w:szCs w:val="24"/>
          <w:lang w:val="hy-AM"/>
        </w:rPr>
        <w:t>ՀՀ կառավարության ծրագրով նախանշված տարեկան 1000 հա այգեհիմնման ցուցանիշի ապահովման տեսանկյունից ռիսկը փոքր է</w:t>
      </w:r>
      <w:r w:rsidR="00F4411B" w:rsidRPr="00FB25BF">
        <w:rPr>
          <w:rFonts w:ascii="GHEA Grapalat" w:hAnsi="GHEA Grapalat"/>
          <w:sz w:val="24"/>
          <w:szCs w:val="24"/>
          <w:lang w:val="hy-AM"/>
        </w:rPr>
        <w:t>։</w:t>
      </w:r>
    </w:p>
    <w:p w14:paraId="23648EC8" w14:textId="494F1948" w:rsidR="008F1E66" w:rsidRPr="00BB2F75" w:rsidRDefault="00821A0C" w:rsidP="00321615">
      <w:pPr>
        <w:pStyle w:val="ListParagraph"/>
        <w:tabs>
          <w:tab w:val="left" w:pos="720"/>
          <w:tab w:val="left" w:pos="993"/>
        </w:tabs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D75B55" w:rsidRPr="00C86E23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="00321615" w:rsidRPr="00C86E23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D75B55" w:rsidRPr="00C86E23">
        <w:rPr>
          <w:rFonts w:ascii="GHEA Grapalat" w:hAnsi="GHEA Grapalat"/>
          <w:sz w:val="24"/>
          <w:szCs w:val="24"/>
          <w:lang w:val="hy-AM"/>
        </w:rPr>
        <w:t xml:space="preserve">հողի ձեռքբերում </w:t>
      </w:r>
      <w:r w:rsidR="00321615" w:rsidRPr="00C86E23">
        <w:rPr>
          <w:rFonts w:ascii="GHEA Grapalat" w:hAnsi="GHEA Grapalat"/>
          <w:sz w:val="24"/>
          <w:szCs w:val="24"/>
          <w:lang w:val="hy-AM"/>
        </w:rPr>
        <w:t xml:space="preserve">թույլատրել </w:t>
      </w:r>
      <w:r w:rsidR="00D75B55" w:rsidRPr="00C86E23">
        <w:rPr>
          <w:rFonts w:ascii="GHEA Grapalat" w:hAnsi="GHEA Grapalat"/>
          <w:sz w:val="24"/>
          <w:szCs w:val="24"/>
          <w:lang w:val="hy-AM"/>
        </w:rPr>
        <w:t xml:space="preserve">միայն վարկային բաղադրիչի դեպքում, </w:t>
      </w:r>
      <w:r w:rsidR="00321615" w:rsidRPr="00C86E23">
        <w:rPr>
          <w:rFonts w:ascii="GHEA Grapalat" w:hAnsi="GHEA Grapalat"/>
          <w:sz w:val="24"/>
          <w:szCs w:val="24"/>
          <w:lang w:val="hy-AM"/>
        </w:rPr>
        <w:t xml:space="preserve">հաշվի առնելով, որ փոխհատուցման բաղադրիչով առանց հողի տիրապետման դիմելը և պայմանագիրը կնքելը խնդրահարույց է։ </w:t>
      </w:r>
      <w:r w:rsidR="00E74975" w:rsidRPr="00C86E23">
        <w:rPr>
          <w:rFonts w:ascii="GHEA Grapalat" w:hAnsi="GHEA Grapalat"/>
          <w:sz w:val="24"/>
          <w:szCs w:val="24"/>
          <w:lang w:val="hy-AM"/>
        </w:rPr>
        <w:t>Բ</w:t>
      </w:r>
      <w:r w:rsidR="00D75B55" w:rsidRPr="00C86E23">
        <w:rPr>
          <w:rFonts w:ascii="GHEA Grapalat" w:hAnsi="GHEA Grapalat"/>
          <w:sz w:val="24"/>
          <w:szCs w:val="24"/>
          <w:lang w:val="hy-AM"/>
        </w:rPr>
        <w:t xml:space="preserve">ացի հողի վարձակալությունից </w:t>
      </w:r>
      <w:r w:rsidRPr="00C86E23">
        <w:rPr>
          <w:rFonts w:ascii="GHEA Grapalat" w:hAnsi="GHEA Grapalat"/>
          <w:sz w:val="24"/>
          <w:szCs w:val="24"/>
          <w:lang w:val="hy-AM"/>
        </w:rPr>
        <w:t xml:space="preserve">թույլատրվում է </w:t>
      </w:r>
      <w:r w:rsidR="00D75B55" w:rsidRPr="00C86E23">
        <w:rPr>
          <w:rFonts w:ascii="GHEA Grapalat" w:hAnsi="GHEA Grapalat"/>
          <w:sz w:val="24"/>
          <w:szCs w:val="24"/>
          <w:lang w:val="hy-AM"/>
        </w:rPr>
        <w:t>նաև  հողի օգտագործում</w:t>
      </w:r>
      <w:r w:rsidRPr="00C86E23">
        <w:rPr>
          <w:rFonts w:ascii="GHEA Grapalat" w:hAnsi="GHEA Grapalat"/>
          <w:sz w:val="24"/>
          <w:szCs w:val="24"/>
          <w:lang w:val="hy-AM"/>
        </w:rPr>
        <w:t xml:space="preserve">։ </w:t>
      </w:r>
      <w:r w:rsidR="00321615" w:rsidRPr="00C86E23">
        <w:rPr>
          <w:rFonts w:ascii="GHEA Grapalat" w:hAnsi="GHEA Grapalat"/>
          <w:sz w:val="24"/>
          <w:szCs w:val="24"/>
          <w:lang w:val="hy-AM"/>
        </w:rPr>
        <w:t xml:space="preserve">Տարընկալումից խուսափելու և գործընթացը հստակեցնելու </w:t>
      </w:r>
      <w:r w:rsidR="00E74975" w:rsidRPr="00C86E23">
        <w:rPr>
          <w:rFonts w:ascii="GHEA Grapalat" w:hAnsi="GHEA Grapalat"/>
          <w:sz w:val="24"/>
          <w:szCs w:val="24"/>
          <w:lang w:val="hy-AM"/>
        </w:rPr>
        <w:t>նպատակով ն</w:t>
      </w:r>
      <w:r w:rsidRPr="00C86E23">
        <w:rPr>
          <w:rFonts w:ascii="GHEA Grapalat" w:hAnsi="GHEA Grapalat"/>
          <w:sz w:val="24"/>
          <w:szCs w:val="24"/>
          <w:lang w:val="hy-AM"/>
        </w:rPr>
        <w:t>ախագիծը լրացվել է նաև նոր դրույթներով</w:t>
      </w:r>
      <w:r w:rsidR="00E74975" w:rsidRPr="00C86E23">
        <w:rPr>
          <w:rFonts w:ascii="GHEA Grapalat" w:hAnsi="GHEA Grapalat"/>
          <w:sz w:val="24"/>
          <w:szCs w:val="24"/>
          <w:lang w:val="hy-AM"/>
        </w:rPr>
        <w:t>,</w:t>
      </w:r>
      <w:r w:rsidRPr="00C86E23">
        <w:rPr>
          <w:rFonts w:ascii="GHEA Grapalat" w:hAnsi="GHEA Grapalat"/>
          <w:sz w:val="24"/>
          <w:szCs w:val="24"/>
          <w:lang w:val="hy-AM"/>
        </w:rPr>
        <w:t xml:space="preserve"> համաձայն որոնց</w:t>
      </w:r>
      <w:r w:rsidR="00E74975" w:rsidRPr="00C86E23">
        <w:rPr>
          <w:rFonts w:ascii="GHEA Grapalat" w:hAnsi="GHEA Grapalat"/>
          <w:sz w:val="24"/>
          <w:szCs w:val="24"/>
          <w:lang w:val="hy-AM"/>
        </w:rPr>
        <w:t>՝</w:t>
      </w:r>
      <w:r w:rsidRPr="00C86E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6E23">
        <w:rPr>
          <w:rFonts w:ascii="GHEA Grapalat" w:hAnsi="GHEA Grapalat" w:cs="Sylfaen"/>
          <w:sz w:val="24"/>
          <w:szCs w:val="24"/>
          <w:lang w:val="hy-AM"/>
        </w:rPr>
        <w:t xml:space="preserve">այգեհիմնման դեպքում կաթիլային ոռոգման համակարգի տեղադրման </w:t>
      </w:r>
      <w:r w:rsidRPr="00C86E23">
        <w:rPr>
          <w:rFonts w:ascii="GHEA Grapalat" w:eastAsiaTheme="minorHAnsi" w:hAnsi="GHEA Grapalat"/>
          <w:bCs/>
          <w:sz w:val="24"/>
          <w:szCs w:val="24"/>
          <w:lang w:val="hy-AM"/>
        </w:rPr>
        <w:t xml:space="preserve">(ներառյալ պոմպակայանը), կարկտապաշտպան համակարգի ներդրման և  ջրավազանի կառուցման կամ ընդլայնման  ծախսերը չեն կարող գերազանցել </w:t>
      </w:r>
      <w:r w:rsidR="008F1E66" w:rsidRPr="00C86E23">
        <w:rPr>
          <w:rFonts w:ascii="GHEA Grapalat" w:eastAsiaTheme="minorHAnsi" w:hAnsi="GHEA Grapalat"/>
          <w:bCs/>
          <w:sz w:val="24"/>
          <w:szCs w:val="24"/>
          <w:lang w:val="hy-AM"/>
        </w:rPr>
        <w:t xml:space="preserve">ծրագրի </w:t>
      </w:r>
      <w:r w:rsidRPr="00C86E23">
        <w:rPr>
          <w:rFonts w:ascii="GHEA Grapalat" w:eastAsiaTheme="minorHAnsi" w:hAnsi="GHEA Grapalat"/>
          <w:bCs/>
          <w:sz w:val="24"/>
          <w:szCs w:val="24"/>
          <w:lang w:val="hy-AM"/>
        </w:rPr>
        <w:t>N N 2, 3, 4 և 5 աղյուսակներում գնահատված ծախսերը</w:t>
      </w:r>
      <w:r w:rsidR="008F1E66" w:rsidRPr="00C86E23">
        <w:rPr>
          <w:rFonts w:ascii="GHEA Grapalat" w:eastAsiaTheme="minorHAnsi" w:hAnsi="GHEA Grapalat"/>
          <w:bCs/>
          <w:sz w:val="24"/>
          <w:szCs w:val="24"/>
          <w:lang w:val="hy-AM"/>
        </w:rPr>
        <w:t>, ինչպես նաև</w:t>
      </w:r>
      <w:r w:rsidR="008F1E66" w:rsidRPr="00C86E23">
        <w:rPr>
          <w:rFonts w:ascii="GHEA Grapalat" w:eastAsiaTheme="minorHAnsi" w:hAnsi="GHEA Grapalat"/>
          <w:bCs/>
          <w:sz w:val="24"/>
          <w:szCs w:val="24"/>
          <w:shd w:val="clear" w:color="auto" w:fill="FFFFFF"/>
          <w:lang w:val="hy-AM"/>
        </w:rPr>
        <w:t xml:space="preserve">   </w:t>
      </w:r>
      <w:r w:rsidR="008F1E66" w:rsidRPr="00C86E23">
        <w:rPr>
          <w:rFonts w:ascii="GHEA Grapalat" w:hAnsi="GHEA Grapalat" w:cs="Sylfaen"/>
          <w:sz w:val="24"/>
          <w:szCs w:val="24"/>
          <w:lang w:val="hy-AM"/>
        </w:rPr>
        <w:t>ծրագրում N 2 - N 17 աղյուսակների առանձին տողերում ներառված ծախսերը հաշվարկային են և ունեն կողմնորոշիչ բնույթ։</w:t>
      </w:r>
      <w:r w:rsidR="000910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91071">
        <w:rPr>
          <w:rFonts w:ascii="GHEA Grapalat" w:hAnsi="GHEA Grapalat" w:cs="Sylfaen"/>
          <w:sz w:val="24"/>
          <w:szCs w:val="24"/>
          <w:lang w:val="hy-AM"/>
        </w:rPr>
        <w:tab/>
      </w:r>
      <w:r w:rsidR="00091071" w:rsidRPr="00177771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</w:t>
      </w:r>
      <w:r w:rsidR="00FD3A23" w:rsidRPr="00177771">
        <w:rPr>
          <w:rFonts w:ascii="GHEA Grapalat" w:hAnsi="GHEA Grapalat" w:cs="Sylfaen"/>
          <w:sz w:val="24"/>
          <w:szCs w:val="24"/>
          <w:lang w:val="hy-AM"/>
        </w:rPr>
        <w:t xml:space="preserve">ծրագրի շրջանակում թույլատրել </w:t>
      </w:r>
      <w:r w:rsidR="00F14057" w:rsidRPr="00177771">
        <w:rPr>
          <w:rFonts w:ascii="GHEA Grapalat" w:hAnsi="GHEA Grapalat" w:cs="Sylfaen"/>
          <w:sz w:val="24"/>
          <w:szCs w:val="24"/>
          <w:lang w:val="hy-AM"/>
        </w:rPr>
        <w:t xml:space="preserve">խաղողի </w:t>
      </w:r>
      <w:r w:rsidR="00FD3A23" w:rsidRPr="00177771">
        <w:rPr>
          <w:rFonts w:ascii="GHEA Grapalat" w:hAnsi="GHEA Grapalat" w:cs="Sylfaen"/>
          <w:sz w:val="24"/>
          <w:szCs w:val="24"/>
          <w:lang w:val="hy-AM"/>
        </w:rPr>
        <w:t xml:space="preserve">միայն տեխնիկական գինեմետ </w:t>
      </w:r>
      <w:r w:rsidR="00F14057" w:rsidRPr="00177771">
        <w:rPr>
          <w:rFonts w:ascii="GHEA Grapalat" w:hAnsi="GHEA Grapalat" w:cs="Sylfaen"/>
          <w:sz w:val="24"/>
          <w:szCs w:val="24"/>
          <w:lang w:val="hy-AM"/>
        </w:rPr>
        <w:t>սորտերով</w:t>
      </w:r>
      <w:r w:rsidR="00FD3A23" w:rsidRPr="00177771">
        <w:rPr>
          <w:rFonts w:ascii="GHEA Grapalat" w:hAnsi="GHEA Grapalat" w:cs="Sylfaen"/>
          <w:sz w:val="24"/>
          <w:szCs w:val="24"/>
          <w:lang w:val="hy-AM"/>
        </w:rPr>
        <w:t xml:space="preserve"> այգիների հիմնումը</w:t>
      </w:r>
      <w:r w:rsidR="008034F9">
        <w:rPr>
          <w:rFonts w:ascii="GHEA Grapalat" w:hAnsi="GHEA Grapalat" w:cs="Sylfaen"/>
          <w:sz w:val="24"/>
          <w:szCs w:val="24"/>
          <w:lang w:val="hy-AM"/>
        </w:rPr>
        <w:t>՝ սորտերը նախապես համաձայնեցնելով Էկոնոմիկայի նախարարության հետ</w:t>
      </w:r>
      <w:r w:rsidR="00FD3A23" w:rsidRPr="00177771">
        <w:rPr>
          <w:rFonts w:ascii="GHEA Grapalat" w:hAnsi="GHEA Grapalat" w:cs="Sylfaen"/>
          <w:sz w:val="24"/>
          <w:szCs w:val="24"/>
          <w:lang w:val="hy-AM"/>
        </w:rPr>
        <w:t>, ինչպես նաև</w:t>
      </w:r>
      <w:r w:rsidR="00091071" w:rsidRPr="00177771">
        <w:rPr>
          <w:rFonts w:ascii="GHEA Grapalat" w:hAnsi="GHEA Grapalat" w:cs="Sylfaen"/>
          <w:sz w:val="24"/>
          <w:szCs w:val="24"/>
          <w:lang w:val="hy-AM"/>
        </w:rPr>
        <w:t xml:space="preserve"> կենսադինամիկ խաղողի այգեհիմնում</w:t>
      </w:r>
      <w:r w:rsidR="00E43F6E" w:rsidRPr="00177771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E43F6E" w:rsidRPr="00BB2F75">
        <w:rPr>
          <w:rFonts w:ascii="GHEA Grapalat" w:hAnsi="GHEA Grapalat" w:cs="Sylfaen"/>
          <w:sz w:val="24"/>
          <w:szCs w:val="24"/>
          <w:lang w:val="hy-AM"/>
        </w:rPr>
        <w:t>հաշվի առնելով խաղողի կենսադինամիկ այգիների դրական ազդեցությունը հողի առողջացման, կենսաբազմազանության վերականգնման, հողում սննդատարրերի և</w:t>
      </w:r>
      <w:r w:rsidR="00E43F6E" w:rsidRPr="00BB2F75">
        <w:rPr>
          <w:rFonts w:cs="Calibri"/>
          <w:sz w:val="24"/>
          <w:szCs w:val="24"/>
          <w:lang w:val="hy-AM"/>
        </w:rPr>
        <w:t> </w:t>
      </w:r>
      <w:r w:rsidR="00E43F6E" w:rsidRPr="00BB2F75">
        <w:rPr>
          <w:rFonts w:ascii="GHEA Grapalat" w:hAnsi="GHEA Grapalat" w:cs="Sylfaen"/>
          <w:sz w:val="24"/>
          <w:szCs w:val="24"/>
          <w:lang w:val="hy-AM"/>
        </w:rPr>
        <w:t xml:space="preserve"> խոնավության կուտակման պրոցեսների վրա, </w:t>
      </w:r>
      <w:r w:rsidR="00091071" w:rsidRPr="00BB2F75">
        <w:rPr>
          <w:rFonts w:ascii="GHEA Grapalat" w:hAnsi="GHEA Grapalat" w:cs="Sylfaen"/>
          <w:sz w:val="24"/>
          <w:szCs w:val="24"/>
          <w:lang w:val="hy-AM"/>
        </w:rPr>
        <w:t xml:space="preserve">ինչպես նաև հապալասի դեպքում տնկիների թույլատրելի նվազագույն թիվը 5000-ի փոխարեն սահմանել 3800։ </w:t>
      </w:r>
    </w:p>
    <w:p w14:paraId="6FAD30DA" w14:textId="33C71E76" w:rsidR="00E407C3" w:rsidRDefault="00115347" w:rsidP="00652370">
      <w:pPr>
        <w:tabs>
          <w:tab w:val="left" w:pos="720"/>
        </w:tabs>
        <w:spacing w:line="360" w:lineRule="auto"/>
        <w:jc w:val="both"/>
        <w:rPr>
          <w:rFonts w:ascii="GHEA Grapalat" w:eastAsia="Calibri" w:hAnsi="GHEA Grapalat"/>
          <w:lang w:val="hy-AM" w:eastAsia="x-none"/>
        </w:rPr>
      </w:pPr>
      <w:r>
        <w:rPr>
          <w:rFonts w:ascii="GHEA Grapalat" w:eastAsia="Calibri" w:hAnsi="GHEA Grapalat"/>
          <w:lang w:val="hy-AM" w:eastAsia="x-none"/>
        </w:rPr>
        <w:tab/>
      </w:r>
      <w:r w:rsidR="00E407C3" w:rsidRPr="003528F8">
        <w:rPr>
          <w:rFonts w:ascii="GHEA Grapalat" w:eastAsia="Calibri" w:hAnsi="GHEA Grapalat"/>
          <w:lang w:val="hy-AM" w:eastAsia="x-none"/>
        </w:rPr>
        <w:t>Սույն նախագծի ընդունման կապակցու</w:t>
      </w:r>
      <w:r w:rsidR="00E407C3" w:rsidRPr="003528F8">
        <w:rPr>
          <w:rFonts w:ascii="GHEA Grapalat" w:eastAsia="Calibri" w:hAnsi="GHEA Grapalat"/>
          <w:lang w:val="hy-AM" w:eastAsia="x-none"/>
        </w:rPr>
        <w:softHyphen/>
        <w:t>թյամբ պետական կամ տեղական ինքնակառավարման բյուջե</w:t>
      </w:r>
      <w:r w:rsidR="00E407C3">
        <w:rPr>
          <w:rFonts w:ascii="GHEA Grapalat" w:eastAsia="Calibri" w:hAnsi="GHEA Grapalat"/>
          <w:lang w:val="hy-AM" w:eastAsia="x-none"/>
        </w:rPr>
        <w:t>ներ</w:t>
      </w:r>
      <w:r w:rsidR="00E407C3" w:rsidRPr="003528F8">
        <w:rPr>
          <w:rFonts w:ascii="GHEA Grapalat" w:eastAsia="Calibri" w:hAnsi="GHEA Grapalat"/>
          <w:lang w:val="hy-AM" w:eastAsia="x-none"/>
        </w:rPr>
        <w:t xml:space="preserve">ում եկամուտների և ծախսերի </w:t>
      </w:r>
      <w:r w:rsidR="00E407C3">
        <w:rPr>
          <w:rFonts w:ascii="GHEA Grapalat" w:eastAsia="Calibri" w:hAnsi="GHEA Grapalat"/>
          <w:lang w:val="hy-AM" w:eastAsia="x-none"/>
        </w:rPr>
        <w:t xml:space="preserve">փոփոխություններ և լրացուցիչ ծախսեր 2022 թվականին </w:t>
      </w:r>
      <w:r w:rsidR="00E407C3" w:rsidRPr="003528F8">
        <w:rPr>
          <w:rFonts w:ascii="GHEA Grapalat" w:eastAsia="Calibri" w:hAnsi="GHEA Grapalat"/>
          <w:lang w:val="hy-AM" w:eastAsia="x-none"/>
        </w:rPr>
        <w:t>չ</w:t>
      </w:r>
      <w:r w:rsidR="00E407C3">
        <w:rPr>
          <w:rFonts w:ascii="GHEA Grapalat" w:eastAsia="Calibri" w:hAnsi="GHEA Grapalat"/>
          <w:lang w:val="hy-AM" w:eastAsia="x-none"/>
        </w:rPr>
        <w:t>են</w:t>
      </w:r>
      <w:r w:rsidR="00E407C3" w:rsidRPr="003528F8">
        <w:rPr>
          <w:rFonts w:ascii="GHEA Grapalat" w:eastAsia="Calibri" w:hAnsi="GHEA Grapalat"/>
          <w:lang w:val="hy-AM" w:eastAsia="x-none"/>
        </w:rPr>
        <w:t xml:space="preserve"> նախատեսվում</w:t>
      </w:r>
      <w:r w:rsidR="00E407C3">
        <w:rPr>
          <w:rFonts w:ascii="GHEA Grapalat" w:eastAsia="Calibri" w:hAnsi="GHEA Grapalat"/>
          <w:lang w:val="hy-AM" w:eastAsia="x-none"/>
        </w:rPr>
        <w:t>։</w:t>
      </w:r>
    </w:p>
    <w:p w14:paraId="62F30798" w14:textId="770AAD74" w:rsidR="0054111D" w:rsidRPr="005B6BC9" w:rsidRDefault="00D6356A" w:rsidP="00652370">
      <w:pPr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hy-AM"/>
        </w:rPr>
        <w:tab/>
      </w:r>
      <w:r w:rsidR="00AE0704" w:rsidRPr="005B6BC9">
        <w:rPr>
          <w:rFonts w:ascii="GHEA Grapalat" w:hAnsi="GHEA Grapalat"/>
          <w:b/>
          <w:lang w:val="hy-AM"/>
        </w:rPr>
        <w:t>Նախագծի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մշակման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գործընթացում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ներգրավված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ինստիտուտները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և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անձինք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</w:p>
    <w:p w14:paraId="20774B74" w14:textId="77777777" w:rsidR="00AE0704" w:rsidRPr="005B6BC9" w:rsidRDefault="0054111D" w:rsidP="00652370">
      <w:pPr>
        <w:tabs>
          <w:tab w:val="left" w:pos="72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5B6BC9">
        <w:rPr>
          <w:rFonts w:ascii="GHEA Grapalat" w:hAnsi="GHEA Grapalat"/>
          <w:b/>
          <w:lang w:val="fr-FR"/>
        </w:rPr>
        <w:lastRenderedPageBreak/>
        <w:tab/>
      </w:r>
      <w:r w:rsidR="00AE0704" w:rsidRPr="005B6BC9">
        <w:rPr>
          <w:rFonts w:ascii="GHEA Grapalat" w:hAnsi="GHEA Grapalat"/>
          <w:lang w:val="hy-AM"/>
        </w:rPr>
        <w:t>Նախագ</w:t>
      </w:r>
      <w:r w:rsidR="0042211E" w:rsidRPr="005B6BC9">
        <w:rPr>
          <w:rFonts w:ascii="GHEA Grapalat" w:hAnsi="GHEA Grapalat"/>
          <w:lang w:val="hy-AM"/>
        </w:rPr>
        <w:t>ի</w:t>
      </w:r>
      <w:r w:rsidR="00AE0704" w:rsidRPr="005B6BC9">
        <w:rPr>
          <w:rFonts w:ascii="GHEA Grapalat" w:hAnsi="GHEA Grapalat"/>
          <w:lang w:val="hy-AM"/>
        </w:rPr>
        <w:t>ծ</w:t>
      </w:r>
      <w:r w:rsidR="0042211E" w:rsidRPr="005B6BC9">
        <w:rPr>
          <w:rFonts w:ascii="GHEA Grapalat" w:hAnsi="GHEA Grapalat"/>
          <w:lang w:val="hy-AM"/>
        </w:rPr>
        <w:t>ը</w:t>
      </w:r>
      <w:r w:rsidR="00AE0704" w:rsidRPr="005B6BC9">
        <w:rPr>
          <w:rFonts w:ascii="GHEA Grapalat" w:hAnsi="GHEA Grapalat"/>
          <w:lang w:val="fr-FR"/>
        </w:rPr>
        <w:t xml:space="preserve"> </w:t>
      </w:r>
      <w:r w:rsidR="00AE0704" w:rsidRPr="005B6BC9">
        <w:rPr>
          <w:rFonts w:ascii="GHEA Grapalat" w:hAnsi="GHEA Grapalat"/>
          <w:lang w:val="hy-AM"/>
        </w:rPr>
        <w:t>մշակ</w:t>
      </w:r>
      <w:r w:rsidR="0042211E" w:rsidRPr="005B6BC9">
        <w:rPr>
          <w:rFonts w:ascii="GHEA Grapalat" w:hAnsi="GHEA Grapalat"/>
          <w:lang w:val="hy-AM"/>
        </w:rPr>
        <w:t>վել է</w:t>
      </w:r>
      <w:r w:rsidR="00AE0704" w:rsidRPr="005B6BC9">
        <w:rPr>
          <w:rFonts w:ascii="GHEA Grapalat" w:hAnsi="GHEA Grapalat"/>
          <w:lang w:val="fr-FR"/>
        </w:rPr>
        <w:t xml:space="preserve"> </w:t>
      </w:r>
      <w:r w:rsidR="005E7BDA">
        <w:rPr>
          <w:rFonts w:ascii="GHEA Grapalat" w:hAnsi="GHEA Grapalat"/>
          <w:lang w:val="hy-AM"/>
        </w:rPr>
        <w:t xml:space="preserve">ՀՀ </w:t>
      </w:r>
      <w:r w:rsidR="006F7245">
        <w:rPr>
          <w:rFonts w:ascii="GHEA Grapalat" w:hAnsi="GHEA Grapalat"/>
          <w:lang w:val="hy-AM"/>
        </w:rPr>
        <w:t>էկոնոմիկայի</w:t>
      </w:r>
      <w:r w:rsidR="0042211E" w:rsidRPr="005B6BC9">
        <w:rPr>
          <w:rFonts w:ascii="GHEA Grapalat" w:hAnsi="GHEA Grapalat"/>
          <w:lang w:val="hy-AM"/>
        </w:rPr>
        <w:t xml:space="preserve"> </w:t>
      </w:r>
      <w:r w:rsidR="00AE0704" w:rsidRPr="005B6BC9">
        <w:rPr>
          <w:rFonts w:ascii="GHEA Grapalat" w:hAnsi="GHEA Grapalat"/>
          <w:lang w:val="hy-AM"/>
        </w:rPr>
        <w:t>նախա</w:t>
      </w:r>
      <w:r w:rsidR="009F4996" w:rsidRPr="005B6BC9">
        <w:rPr>
          <w:rFonts w:ascii="GHEA Grapalat" w:hAnsi="GHEA Grapalat"/>
          <w:lang w:val="fr-FR"/>
        </w:rPr>
        <w:softHyphen/>
      </w:r>
      <w:r w:rsidR="00AE0704" w:rsidRPr="005B6BC9">
        <w:rPr>
          <w:rFonts w:ascii="GHEA Grapalat" w:hAnsi="GHEA Grapalat"/>
          <w:lang w:val="hy-AM"/>
        </w:rPr>
        <w:t>րարու</w:t>
      </w:r>
      <w:r w:rsidR="009F4996" w:rsidRPr="005B6BC9">
        <w:rPr>
          <w:rFonts w:ascii="GHEA Grapalat" w:hAnsi="GHEA Grapalat"/>
          <w:lang w:val="fr-FR"/>
        </w:rPr>
        <w:softHyphen/>
      </w:r>
      <w:r w:rsidR="0042211E" w:rsidRPr="005B6BC9">
        <w:rPr>
          <w:rFonts w:ascii="GHEA Grapalat" w:hAnsi="GHEA Grapalat"/>
          <w:lang w:val="hy-AM"/>
        </w:rPr>
        <w:t>թյա</w:t>
      </w:r>
      <w:r w:rsidR="00AE0704" w:rsidRPr="005B6BC9">
        <w:rPr>
          <w:rFonts w:ascii="GHEA Grapalat" w:hAnsi="GHEA Grapalat"/>
          <w:lang w:val="hy-AM"/>
        </w:rPr>
        <w:t>ն</w:t>
      </w:r>
      <w:r w:rsidR="00A50A09" w:rsidRPr="005B6BC9">
        <w:rPr>
          <w:rFonts w:ascii="GHEA Grapalat" w:hAnsi="GHEA Grapalat"/>
          <w:lang w:val="hy-AM"/>
        </w:rPr>
        <w:t xml:space="preserve"> </w:t>
      </w:r>
      <w:r w:rsidR="0042211E" w:rsidRPr="005B6BC9">
        <w:rPr>
          <w:rFonts w:ascii="GHEA Grapalat" w:hAnsi="GHEA Grapalat"/>
          <w:lang w:val="hy-AM"/>
        </w:rPr>
        <w:t>կողմից</w:t>
      </w:r>
      <w:r w:rsidR="00AE0704" w:rsidRPr="005B6BC9">
        <w:rPr>
          <w:rFonts w:ascii="GHEA Grapalat" w:hAnsi="GHEA Grapalat"/>
          <w:lang w:val="fr-FR"/>
        </w:rPr>
        <w:t>:</w:t>
      </w:r>
      <w:r w:rsidR="001C0314" w:rsidRPr="005B6BC9">
        <w:rPr>
          <w:rFonts w:ascii="GHEA Grapalat" w:hAnsi="GHEA Grapalat"/>
          <w:lang w:val="hy-AM"/>
        </w:rPr>
        <w:t xml:space="preserve"> </w:t>
      </w:r>
    </w:p>
    <w:p w14:paraId="1B9676F0" w14:textId="77777777" w:rsidR="0054111D" w:rsidRPr="00C74F76" w:rsidRDefault="00E26821" w:rsidP="00652370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fr-FR"/>
        </w:rPr>
      </w:pPr>
      <w:r w:rsidRPr="005B6BC9">
        <w:rPr>
          <w:rFonts w:ascii="GHEA Grapalat" w:hAnsi="GHEA Grapalat"/>
          <w:b/>
          <w:lang w:val="hy-AM"/>
        </w:rPr>
        <w:t xml:space="preserve">      </w:t>
      </w:r>
      <w:r w:rsidR="0054111D" w:rsidRPr="005E7BDA">
        <w:rPr>
          <w:rFonts w:ascii="GHEA Grapalat" w:hAnsi="GHEA Grapalat"/>
          <w:b/>
          <w:lang w:val="fr-FR"/>
        </w:rPr>
        <w:tab/>
      </w:r>
      <w:r w:rsidR="00AE0704" w:rsidRPr="005B6BC9">
        <w:rPr>
          <w:rFonts w:ascii="GHEA Grapalat" w:hAnsi="GHEA Grapalat"/>
          <w:b/>
          <w:lang w:val="hy-AM"/>
        </w:rPr>
        <w:t>Ակնկալվող</w:t>
      </w:r>
      <w:r w:rsidR="00AE0704" w:rsidRPr="005B6BC9">
        <w:rPr>
          <w:rFonts w:ascii="GHEA Grapalat" w:hAnsi="GHEA Grapalat"/>
          <w:b/>
          <w:lang w:val="fr-FR"/>
        </w:rPr>
        <w:t xml:space="preserve"> </w:t>
      </w:r>
      <w:r w:rsidR="00AE0704" w:rsidRPr="005B6BC9">
        <w:rPr>
          <w:rFonts w:ascii="GHEA Grapalat" w:hAnsi="GHEA Grapalat"/>
          <w:b/>
          <w:lang w:val="hy-AM"/>
        </w:rPr>
        <w:t>արդյունքը</w:t>
      </w:r>
      <w:r w:rsidR="009F4996" w:rsidRPr="005B6BC9">
        <w:rPr>
          <w:rFonts w:ascii="GHEA Grapalat" w:hAnsi="GHEA Grapalat"/>
          <w:b/>
          <w:lang w:val="fr-FR"/>
        </w:rPr>
        <w:t>:</w:t>
      </w:r>
      <w:r w:rsidR="00EE5A28" w:rsidRPr="005B6BC9">
        <w:rPr>
          <w:rFonts w:ascii="GHEA Grapalat" w:hAnsi="GHEA Grapalat" w:cs="Sylfaen"/>
          <w:lang w:val="hy-AM"/>
        </w:rPr>
        <w:t xml:space="preserve"> </w:t>
      </w:r>
    </w:p>
    <w:p w14:paraId="50467D56" w14:textId="5AFD270B" w:rsidR="00934644" w:rsidRPr="00DA517B" w:rsidRDefault="008223AB" w:rsidP="00652370">
      <w:pPr>
        <w:shd w:val="clear" w:color="auto" w:fill="FFFFFF"/>
        <w:spacing w:line="360" w:lineRule="auto"/>
        <w:jc w:val="both"/>
        <w:rPr>
          <w:rFonts w:ascii="GHEA Grapalat" w:eastAsia="Calibri" w:hAnsi="GHEA Grapalat"/>
          <w:lang w:val="hy-AM" w:eastAsia="x-none"/>
        </w:rPr>
      </w:pPr>
      <w:r>
        <w:rPr>
          <w:rFonts w:ascii="GHEA Grapalat" w:hAnsi="GHEA Grapalat"/>
          <w:lang w:val="hy-AM"/>
        </w:rPr>
        <w:t xml:space="preserve">         </w:t>
      </w:r>
      <w:r w:rsidRPr="00DA517B">
        <w:rPr>
          <w:rFonts w:ascii="GHEA Grapalat" w:eastAsia="Calibri" w:hAnsi="GHEA Grapalat"/>
          <w:lang w:val="hy-AM" w:eastAsia="x-none"/>
        </w:rPr>
        <w:t>Նախագծի ընդուն</w:t>
      </w:r>
      <w:r w:rsidR="004E3B0A">
        <w:rPr>
          <w:rFonts w:ascii="GHEA Grapalat" w:eastAsia="Calibri" w:hAnsi="GHEA Grapalat"/>
          <w:lang w:val="hy-AM" w:eastAsia="x-none"/>
        </w:rPr>
        <w:t xml:space="preserve">մամբ </w:t>
      </w:r>
      <w:r w:rsidR="00177771">
        <w:rPr>
          <w:rFonts w:ascii="GHEA Grapalat" w:eastAsia="Calibri" w:hAnsi="GHEA Grapalat"/>
          <w:lang w:val="hy-AM" w:eastAsia="x-none"/>
        </w:rPr>
        <w:t xml:space="preserve">կհստակեցվեն ծրագրի իրականացման մեխանիզմները, </w:t>
      </w:r>
      <w:r w:rsidR="004A32F3">
        <w:rPr>
          <w:rFonts w:ascii="GHEA Grapalat" w:eastAsia="Calibri" w:hAnsi="GHEA Grapalat"/>
          <w:lang w:val="hy-AM" w:eastAsia="x-none"/>
        </w:rPr>
        <w:t>կբարձրանա ֆինանսական միջոցների</w:t>
      </w:r>
      <w:r w:rsidR="00BF2B7A">
        <w:rPr>
          <w:rFonts w:ascii="GHEA Grapalat" w:eastAsia="Calibri" w:hAnsi="GHEA Grapalat"/>
          <w:lang w:val="hy-AM" w:eastAsia="x-none"/>
        </w:rPr>
        <w:t>, ջրային ռեսուրսների</w:t>
      </w:r>
      <w:r w:rsidR="004A32F3">
        <w:rPr>
          <w:rFonts w:ascii="GHEA Grapalat" w:eastAsia="Calibri" w:hAnsi="GHEA Grapalat"/>
          <w:lang w:val="hy-AM" w:eastAsia="x-none"/>
        </w:rPr>
        <w:t xml:space="preserve"> օգտագործման արդյունավետությունը</w:t>
      </w:r>
      <w:r w:rsidR="00996874">
        <w:rPr>
          <w:rFonts w:ascii="GHEA Grapalat" w:eastAsia="Calibri" w:hAnsi="GHEA Grapalat"/>
          <w:lang w:val="hy-AM" w:eastAsia="x-none"/>
        </w:rPr>
        <w:t>,</w:t>
      </w:r>
      <w:r w:rsidR="00EC33B5">
        <w:rPr>
          <w:rFonts w:ascii="GHEA Grapalat" w:eastAsia="Calibri" w:hAnsi="GHEA Grapalat"/>
          <w:lang w:val="hy-AM" w:eastAsia="x-none"/>
        </w:rPr>
        <w:t xml:space="preserve"> և </w:t>
      </w:r>
      <w:r w:rsidR="00E407C3">
        <w:rPr>
          <w:rFonts w:ascii="GHEA Grapalat" w:eastAsia="Calibri" w:hAnsi="GHEA Grapalat"/>
          <w:lang w:val="hy-AM" w:eastAsia="x-none"/>
        </w:rPr>
        <w:t xml:space="preserve">2023 թվականի հունվարի 1-ից </w:t>
      </w:r>
      <w:r w:rsidR="00416461">
        <w:rPr>
          <w:rFonts w:ascii="GHEA Grapalat" w:eastAsia="Calibri" w:hAnsi="GHEA Grapalat"/>
          <w:lang w:val="hy-AM" w:eastAsia="x-none"/>
        </w:rPr>
        <w:t xml:space="preserve">որոշակիորեն </w:t>
      </w:r>
      <w:r w:rsidR="00EC33B5">
        <w:rPr>
          <w:rFonts w:ascii="GHEA Grapalat" w:eastAsia="Calibri" w:hAnsi="GHEA Grapalat"/>
          <w:lang w:val="hy-AM" w:eastAsia="x-none"/>
        </w:rPr>
        <w:t>կ</w:t>
      </w:r>
      <w:r w:rsidR="009D1257">
        <w:rPr>
          <w:rFonts w:ascii="GHEA Grapalat" w:eastAsia="Calibri" w:hAnsi="GHEA Grapalat"/>
          <w:lang w:val="hy-AM" w:eastAsia="x-none"/>
        </w:rPr>
        <w:t>տնտեսվեն</w:t>
      </w:r>
      <w:r w:rsidR="00EC33B5">
        <w:rPr>
          <w:rFonts w:ascii="GHEA Grapalat" w:eastAsia="Calibri" w:hAnsi="GHEA Grapalat"/>
          <w:lang w:val="hy-AM" w:eastAsia="x-none"/>
        </w:rPr>
        <w:t xml:space="preserve"> </w:t>
      </w:r>
      <w:r w:rsidR="00996874">
        <w:rPr>
          <w:rFonts w:ascii="GHEA Grapalat" w:eastAsia="Calibri" w:hAnsi="GHEA Grapalat"/>
          <w:lang w:val="hy-AM" w:eastAsia="x-none"/>
        </w:rPr>
        <w:t>պետական աջակցությամբ տրամադրվող ֆինանսական</w:t>
      </w:r>
      <w:r w:rsidR="00416461">
        <w:rPr>
          <w:rFonts w:ascii="GHEA Grapalat" w:eastAsia="Calibri" w:hAnsi="GHEA Grapalat"/>
          <w:lang w:val="hy-AM" w:eastAsia="x-none"/>
        </w:rPr>
        <w:t xml:space="preserve"> </w:t>
      </w:r>
      <w:r w:rsidR="00EC33B5">
        <w:rPr>
          <w:rFonts w:ascii="GHEA Grapalat" w:eastAsia="Calibri" w:hAnsi="GHEA Grapalat"/>
          <w:lang w:val="hy-AM" w:eastAsia="x-none"/>
        </w:rPr>
        <w:t>միջոցներ</w:t>
      </w:r>
      <w:r w:rsidR="00416461">
        <w:rPr>
          <w:rFonts w:ascii="GHEA Grapalat" w:eastAsia="Calibri" w:hAnsi="GHEA Grapalat"/>
          <w:lang w:val="hy-AM" w:eastAsia="x-none"/>
        </w:rPr>
        <w:t>ը</w:t>
      </w:r>
      <w:r w:rsidR="00EC33B5">
        <w:rPr>
          <w:rFonts w:ascii="GHEA Grapalat" w:eastAsia="Calibri" w:hAnsi="GHEA Grapalat"/>
          <w:lang w:val="hy-AM" w:eastAsia="x-none"/>
        </w:rPr>
        <w:t>։</w:t>
      </w:r>
    </w:p>
    <w:p w14:paraId="7D3114D9" w14:textId="77777777" w:rsidR="0054111D" w:rsidRPr="008223AB" w:rsidRDefault="008223AB" w:rsidP="00652370">
      <w:pPr>
        <w:shd w:val="clear" w:color="auto" w:fill="FFFFFF"/>
        <w:spacing w:line="360" w:lineRule="auto"/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hy-AM"/>
        </w:rPr>
        <w:t xml:space="preserve">         </w:t>
      </w:r>
      <w:proofErr w:type="spellStart"/>
      <w:r w:rsidR="003373D7" w:rsidRPr="008223AB">
        <w:rPr>
          <w:rFonts w:ascii="GHEA Grapalat" w:hAnsi="GHEA Grapalat"/>
          <w:b/>
          <w:lang w:val="fr-FR"/>
        </w:rPr>
        <w:t>Այլ</w:t>
      </w:r>
      <w:proofErr w:type="spellEnd"/>
      <w:r w:rsidR="003373D7" w:rsidRPr="008223AB">
        <w:rPr>
          <w:rFonts w:ascii="GHEA Grapalat" w:hAnsi="GHEA Grapalat"/>
          <w:b/>
          <w:lang w:val="fr-FR"/>
        </w:rPr>
        <w:t xml:space="preserve"> </w:t>
      </w:r>
      <w:proofErr w:type="spellStart"/>
      <w:proofErr w:type="gramStart"/>
      <w:r w:rsidR="003373D7" w:rsidRPr="008223AB">
        <w:rPr>
          <w:rFonts w:ascii="GHEA Grapalat" w:hAnsi="GHEA Grapalat"/>
          <w:b/>
          <w:lang w:val="fr-FR"/>
        </w:rPr>
        <w:t>տեղեկություններ</w:t>
      </w:r>
      <w:proofErr w:type="spellEnd"/>
      <w:r w:rsidR="003373D7" w:rsidRPr="008223AB">
        <w:rPr>
          <w:rFonts w:ascii="GHEA Grapalat" w:hAnsi="GHEA Grapalat"/>
          <w:b/>
          <w:lang w:val="fr-FR"/>
        </w:rPr>
        <w:t>:</w:t>
      </w:r>
      <w:proofErr w:type="gramEnd"/>
      <w:r w:rsidR="00FF51A9" w:rsidRPr="008223AB">
        <w:rPr>
          <w:rFonts w:ascii="GHEA Grapalat" w:hAnsi="GHEA Grapalat"/>
          <w:b/>
          <w:lang w:val="fr-FR"/>
        </w:rPr>
        <w:t xml:space="preserve"> </w:t>
      </w:r>
    </w:p>
    <w:p w14:paraId="5EF9CFA0" w14:textId="77777777" w:rsidR="003859FD" w:rsidRDefault="003F4AAB" w:rsidP="00652370">
      <w:pPr>
        <w:shd w:val="clear" w:color="auto" w:fill="FFFFFF"/>
        <w:spacing w:line="360" w:lineRule="auto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fr-FR"/>
        </w:rPr>
        <w:tab/>
      </w:r>
      <w:proofErr w:type="spellStart"/>
      <w:r w:rsidRPr="00F24ABC">
        <w:rPr>
          <w:rFonts w:ascii="GHEA Grapalat" w:hAnsi="GHEA Grapalat"/>
          <w:lang w:val="fr-FR"/>
        </w:rPr>
        <w:t>Այլ</w:t>
      </w:r>
      <w:proofErr w:type="spellEnd"/>
      <w:r w:rsidRPr="00F24ABC">
        <w:rPr>
          <w:rFonts w:ascii="GHEA Grapalat" w:hAnsi="GHEA Grapalat"/>
          <w:lang w:val="fr-FR"/>
        </w:rPr>
        <w:t xml:space="preserve"> </w:t>
      </w:r>
      <w:proofErr w:type="spellStart"/>
      <w:r w:rsidRPr="00F24ABC">
        <w:rPr>
          <w:rFonts w:ascii="GHEA Grapalat" w:hAnsi="GHEA Grapalat"/>
          <w:lang w:val="fr-FR"/>
        </w:rPr>
        <w:t>տեղեկություններ</w:t>
      </w:r>
      <w:proofErr w:type="spellEnd"/>
      <w:r w:rsidRPr="00F24ABC">
        <w:rPr>
          <w:rFonts w:ascii="GHEA Grapalat" w:hAnsi="GHEA Grapalat"/>
          <w:lang w:val="fr-FR"/>
        </w:rPr>
        <w:t xml:space="preserve"> </w:t>
      </w:r>
      <w:proofErr w:type="spellStart"/>
      <w:proofErr w:type="gramStart"/>
      <w:r w:rsidRPr="00F24ABC">
        <w:rPr>
          <w:rFonts w:ascii="GHEA Grapalat" w:hAnsi="GHEA Grapalat"/>
          <w:lang w:val="fr-FR"/>
        </w:rPr>
        <w:t>չկան</w:t>
      </w:r>
      <w:proofErr w:type="spellEnd"/>
      <w:r w:rsidRPr="00F24ABC">
        <w:rPr>
          <w:rFonts w:ascii="GHEA Grapalat" w:hAnsi="GHEA Grapalat"/>
          <w:lang w:val="fr-FR"/>
        </w:rPr>
        <w:t>:</w:t>
      </w:r>
      <w:proofErr w:type="gramEnd"/>
    </w:p>
    <w:sectPr w:rsidR="003859FD" w:rsidSect="0047168B">
      <w:footerReference w:type="default" r:id="rId8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A6462" w14:textId="77777777" w:rsidR="000D3C3B" w:rsidRDefault="000D3C3B">
      <w:r>
        <w:separator/>
      </w:r>
    </w:p>
  </w:endnote>
  <w:endnote w:type="continuationSeparator" w:id="0">
    <w:p w14:paraId="19CD1C4B" w14:textId="77777777" w:rsidR="000D3C3B" w:rsidRDefault="000D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﷽﷽﷽﷽﷽﷽﷽﷽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9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866DB" w14:textId="4CFBF8B3" w:rsidR="009C4F1B" w:rsidRDefault="00173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E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3ED63F" w14:textId="77777777" w:rsidR="009C4F1B" w:rsidRDefault="000D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2FD4" w14:textId="77777777" w:rsidR="000D3C3B" w:rsidRDefault="000D3C3B">
      <w:r>
        <w:separator/>
      </w:r>
    </w:p>
  </w:footnote>
  <w:footnote w:type="continuationSeparator" w:id="0">
    <w:p w14:paraId="434C4B72" w14:textId="77777777" w:rsidR="000D3C3B" w:rsidRDefault="000D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315"/>
    <w:multiLevelType w:val="hybridMultilevel"/>
    <w:tmpl w:val="A4060FEC"/>
    <w:lvl w:ilvl="0" w:tplc="78EEDDC6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653D"/>
    <w:multiLevelType w:val="hybridMultilevel"/>
    <w:tmpl w:val="DC6806AC"/>
    <w:lvl w:ilvl="0" w:tplc="6F466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D7823"/>
    <w:multiLevelType w:val="hybridMultilevel"/>
    <w:tmpl w:val="3AEA9A0A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9F7"/>
    <w:multiLevelType w:val="hybridMultilevel"/>
    <w:tmpl w:val="01F0AF12"/>
    <w:lvl w:ilvl="0" w:tplc="377CF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B14F0"/>
    <w:multiLevelType w:val="hybridMultilevel"/>
    <w:tmpl w:val="FA2AB502"/>
    <w:lvl w:ilvl="0" w:tplc="C0007A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C2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4A5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D0DE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27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497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3E87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247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A1B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14D380C"/>
    <w:multiLevelType w:val="hybridMultilevel"/>
    <w:tmpl w:val="1DA4A6A8"/>
    <w:lvl w:ilvl="0" w:tplc="25A6A59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26571B87"/>
    <w:multiLevelType w:val="hybridMultilevel"/>
    <w:tmpl w:val="FC8C21F2"/>
    <w:lvl w:ilvl="0" w:tplc="1276752C">
      <w:start w:val="2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E47F1C"/>
    <w:multiLevelType w:val="hybridMultilevel"/>
    <w:tmpl w:val="4BE2B4A0"/>
    <w:lvl w:ilvl="0" w:tplc="B88A2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87320"/>
    <w:multiLevelType w:val="hybridMultilevel"/>
    <w:tmpl w:val="A72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0A75"/>
    <w:multiLevelType w:val="hybridMultilevel"/>
    <w:tmpl w:val="53E02676"/>
    <w:lvl w:ilvl="0" w:tplc="4718D334">
      <w:start w:val="26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0964"/>
    <w:multiLevelType w:val="hybridMultilevel"/>
    <w:tmpl w:val="17CADE7C"/>
    <w:lvl w:ilvl="0" w:tplc="F5C40656">
      <w:start w:val="1"/>
      <w:numFmt w:val="decimal"/>
      <w:lvlText w:val="%1."/>
      <w:lvlJc w:val="left"/>
      <w:pPr>
        <w:ind w:left="405" w:hanging="405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E3958"/>
    <w:multiLevelType w:val="hybridMultilevel"/>
    <w:tmpl w:val="5552A368"/>
    <w:lvl w:ilvl="0" w:tplc="32D6992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150DD"/>
    <w:multiLevelType w:val="hybridMultilevel"/>
    <w:tmpl w:val="E6085DE6"/>
    <w:lvl w:ilvl="0" w:tplc="32D69924">
      <w:numFmt w:val="bullet"/>
      <w:lvlText w:val="-"/>
      <w:lvlJc w:val="left"/>
      <w:pPr>
        <w:ind w:left="1422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4C201E88"/>
    <w:multiLevelType w:val="hybridMultilevel"/>
    <w:tmpl w:val="1990F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F076DA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47D"/>
    <w:multiLevelType w:val="hybridMultilevel"/>
    <w:tmpl w:val="6C28B0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0D83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557A6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4062B"/>
    <w:multiLevelType w:val="hybridMultilevel"/>
    <w:tmpl w:val="1DA4A6A8"/>
    <w:lvl w:ilvl="0" w:tplc="25A6A59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57BC07EA"/>
    <w:multiLevelType w:val="hybridMultilevel"/>
    <w:tmpl w:val="D58ABF3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32D69924">
      <w:numFmt w:val="bullet"/>
      <w:lvlText w:val="-"/>
      <w:lvlJc w:val="left"/>
      <w:pPr>
        <w:ind w:left="1995" w:hanging="465"/>
      </w:pPr>
      <w:rPr>
        <w:rFonts w:ascii="GHEA Grapalat" w:eastAsiaTheme="minorHAnsi" w:hAnsi="GHEA Grapalat" w:cstheme="minorBidi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723E5834">
      <w:start w:val="1"/>
      <w:numFmt w:val="decimal"/>
      <w:lvlText w:val="%4."/>
      <w:lvlJc w:val="left"/>
      <w:pPr>
        <w:ind w:left="2970" w:hanging="360"/>
      </w:pPr>
      <w:rPr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85636C4"/>
    <w:multiLevelType w:val="hybridMultilevel"/>
    <w:tmpl w:val="23F4D38C"/>
    <w:lvl w:ilvl="0" w:tplc="2E88653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6FC2"/>
    <w:multiLevelType w:val="hybridMultilevel"/>
    <w:tmpl w:val="5FC8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3128"/>
    <w:multiLevelType w:val="hybridMultilevel"/>
    <w:tmpl w:val="01E04C44"/>
    <w:lvl w:ilvl="0" w:tplc="B88A2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710F"/>
    <w:multiLevelType w:val="hybridMultilevel"/>
    <w:tmpl w:val="466022B6"/>
    <w:lvl w:ilvl="0" w:tplc="254C2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9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C6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6F4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82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4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E1C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11CAA"/>
    <w:multiLevelType w:val="hybridMultilevel"/>
    <w:tmpl w:val="A3160F04"/>
    <w:lvl w:ilvl="0" w:tplc="801AF072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381682A"/>
    <w:multiLevelType w:val="hybridMultilevel"/>
    <w:tmpl w:val="E5EA0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F7E68"/>
    <w:multiLevelType w:val="hybridMultilevel"/>
    <w:tmpl w:val="F9363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22198"/>
    <w:multiLevelType w:val="hybridMultilevel"/>
    <w:tmpl w:val="DF741A78"/>
    <w:lvl w:ilvl="0" w:tplc="B88A274A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10"/>
  </w:num>
  <w:num w:numId="6">
    <w:abstractNumId w:val="4"/>
  </w:num>
  <w:num w:numId="7">
    <w:abstractNumId w:val="21"/>
  </w:num>
  <w:num w:numId="8">
    <w:abstractNumId w:val="24"/>
  </w:num>
  <w:num w:numId="9">
    <w:abstractNumId w:val="7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5"/>
  </w:num>
  <w:num w:numId="19">
    <w:abstractNumId w:val="16"/>
  </w:num>
  <w:num w:numId="20">
    <w:abstractNumId w:val="3"/>
  </w:num>
  <w:num w:numId="21">
    <w:abstractNumId w:val="6"/>
  </w:num>
  <w:num w:numId="22">
    <w:abstractNumId w:val="25"/>
  </w:num>
  <w:num w:numId="23">
    <w:abstractNumId w:val="8"/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4"/>
    <w:rsid w:val="0000269C"/>
    <w:rsid w:val="00020FDF"/>
    <w:rsid w:val="00025B24"/>
    <w:rsid w:val="00025C70"/>
    <w:rsid w:val="000270F4"/>
    <w:rsid w:val="00027A43"/>
    <w:rsid w:val="00047C6D"/>
    <w:rsid w:val="00054354"/>
    <w:rsid w:val="000559F2"/>
    <w:rsid w:val="00057381"/>
    <w:rsid w:val="00060446"/>
    <w:rsid w:val="000771A8"/>
    <w:rsid w:val="000829AD"/>
    <w:rsid w:val="00083AE8"/>
    <w:rsid w:val="0009013B"/>
    <w:rsid w:val="00091071"/>
    <w:rsid w:val="000917AE"/>
    <w:rsid w:val="000A7BC5"/>
    <w:rsid w:val="000B038C"/>
    <w:rsid w:val="000C1E7E"/>
    <w:rsid w:val="000C4CCB"/>
    <w:rsid w:val="000C6A6B"/>
    <w:rsid w:val="000D3C3B"/>
    <w:rsid w:val="000D7156"/>
    <w:rsid w:val="000E7749"/>
    <w:rsid w:val="000E7A1E"/>
    <w:rsid w:val="000E7FB3"/>
    <w:rsid w:val="000F68EA"/>
    <w:rsid w:val="00101EE8"/>
    <w:rsid w:val="0011016E"/>
    <w:rsid w:val="00114ED3"/>
    <w:rsid w:val="00115347"/>
    <w:rsid w:val="001176D6"/>
    <w:rsid w:val="00117B17"/>
    <w:rsid w:val="00126D6A"/>
    <w:rsid w:val="00133ADD"/>
    <w:rsid w:val="00135119"/>
    <w:rsid w:val="00145E6B"/>
    <w:rsid w:val="00152AAB"/>
    <w:rsid w:val="0016724A"/>
    <w:rsid w:val="00170640"/>
    <w:rsid w:val="00173C9C"/>
    <w:rsid w:val="00177445"/>
    <w:rsid w:val="00177771"/>
    <w:rsid w:val="00191782"/>
    <w:rsid w:val="00191DFC"/>
    <w:rsid w:val="001930EB"/>
    <w:rsid w:val="001940A5"/>
    <w:rsid w:val="001945C9"/>
    <w:rsid w:val="00195688"/>
    <w:rsid w:val="001A0FA6"/>
    <w:rsid w:val="001A1FCD"/>
    <w:rsid w:val="001A7F4E"/>
    <w:rsid w:val="001C0314"/>
    <w:rsid w:val="001C3649"/>
    <w:rsid w:val="001C59C5"/>
    <w:rsid w:val="001C64F1"/>
    <w:rsid w:val="001D1461"/>
    <w:rsid w:val="001D1F02"/>
    <w:rsid w:val="001D34DD"/>
    <w:rsid w:val="001D432A"/>
    <w:rsid w:val="001F0F42"/>
    <w:rsid w:val="00206E7F"/>
    <w:rsid w:val="0021319B"/>
    <w:rsid w:val="00221D27"/>
    <w:rsid w:val="002241FE"/>
    <w:rsid w:val="00226882"/>
    <w:rsid w:val="002340D7"/>
    <w:rsid w:val="002356E7"/>
    <w:rsid w:val="00236F99"/>
    <w:rsid w:val="00242937"/>
    <w:rsid w:val="002454A0"/>
    <w:rsid w:val="00246389"/>
    <w:rsid w:val="00247183"/>
    <w:rsid w:val="00255100"/>
    <w:rsid w:val="00255B0B"/>
    <w:rsid w:val="0026114D"/>
    <w:rsid w:val="00266DD9"/>
    <w:rsid w:val="00273846"/>
    <w:rsid w:val="00285B7D"/>
    <w:rsid w:val="002930EA"/>
    <w:rsid w:val="002971B6"/>
    <w:rsid w:val="002A4DF2"/>
    <w:rsid w:val="002B3C93"/>
    <w:rsid w:val="002B533C"/>
    <w:rsid w:val="002C386C"/>
    <w:rsid w:val="002C6FAE"/>
    <w:rsid w:val="002D66F9"/>
    <w:rsid w:val="002E1B99"/>
    <w:rsid w:val="002E20B6"/>
    <w:rsid w:val="002E351D"/>
    <w:rsid w:val="002F2654"/>
    <w:rsid w:val="002F5C43"/>
    <w:rsid w:val="002F6134"/>
    <w:rsid w:val="00301AF7"/>
    <w:rsid w:val="00305616"/>
    <w:rsid w:val="00316259"/>
    <w:rsid w:val="00316CEA"/>
    <w:rsid w:val="0031770D"/>
    <w:rsid w:val="00321615"/>
    <w:rsid w:val="00334762"/>
    <w:rsid w:val="003373D7"/>
    <w:rsid w:val="00350995"/>
    <w:rsid w:val="00350BD5"/>
    <w:rsid w:val="003528F8"/>
    <w:rsid w:val="00353432"/>
    <w:rsid w:val="003708B6"/>
    <w:rsid w:val="00380982"/>
    <w:rsid w:val="00382402"/>
    <w:rsid w:val="00383FEE"/>
    <w:rsid w:val="00384E1A"/>
    <w:rsid w:val="003859FD"/>
    <w:rsid w:val="00385E5A"/>
    <w:rsid w:val="00385FBE"/>
    <w:rsid w:val="003A7494"/>
    <w:rsid w:val="003B7EE4"/>
    <w:rsid w:val="003C6D8E"/>
    <w:rsid w:val="003C7C64"/>
    <w:rsid w:val="003D43D4"/>
    <w:rsid w:val="003D476A"/>
    <w:rsid w:val="003E1359"/>
    <w:rsid w:val="003E1D05"/>
    <w:rsid w:val="003E39EE"/>
    <w:rsid w:val="003E4605"/>
    <w:rsid w:val="003E5F98"/>
    <w:rsid w:val="003E7AC9"/>
    <w:rsid w:val="003F2773"/>
    <w:rsid w:val="003F3389"/>
    <w:rsid w:val="003F4AAB"/>
    <w:rsid w:val="004024E9"/>
    <w:rsid w:val="0040299F"/>
    <w:rsid w:val="00410628"/>
    <w:rsid w:val="00411E35"/>
    <w:rsid w:val="00416461"/>
    <w:rsid w:val="004167B3"/>
    <w:rsid w:val="004179DC"/>
    <w:rsid w:val="0042211E"/>
    <w:rsid w:val="00433915"/>
    <w:rsid w:val="00436B5C"/>
    <w:rsid w:val="0044623B"/>
    <w:rsid w:val="00454AB5"/>
    <w:rsid w:val="00454AD4"/>
    <w:rsid w:val="00463024"/>
    <w:rsid w:val="0047168B"/>
    <w:rsid w:val="00473956"/>
    <w:rsid w:val="004806ED"/>
    <w:rsid w:val="00483C2F"/>
    <w:rsid w:val="004872A0"/>
    <w:rsid w:val="00494B68"/>
    <w:rsid w:val="00495258"/>
    <w:rsid w:val="004A32F3"/>
    <w:rsid w:val="004B1C73"/>
    <w:rsid w:val="004B4BD5"/>
    <w:rsid w:val="004D4E1E"/>
    <w:rsid w:val="004E1B2C"/>
    <w:rsid w:val="004E3B0A"/>
    <w:rsid w:val="004E5CBB"/>
    <w:rsid w:val="004F219F"/>
    <w:rsid w:val="004F2878"/>
    <w:rsid w:val="004F45E8"/>
    <w:rsid w:val="004F6879"/>
    <w:rsid w:val="005159C5"/>
    <w:rsid w:val="005217EC"/>
    <w:rsid w:val="0052585D"/>
    <w:rsid w:val="00535952"/>
    <w:rsid w:val="0054111D"/>
    <w:rsid w:val="0054346A"/>
    <w:rsid w:val="00543EAB"/>
    <w:rsid w:val="00551EAA"/>
    <w:rsid w:val="00554857"/>
    <w:rsid w:val="00554A8F"/>
    <w:rsid w:val="0055799C"/>
    <w:rsid w:val="0056446F"/>
    <w:rsid w:val="00571AFB"/>
    <w:rsid w:val="00574596"/>
    <w:rsid w:val="00577965"/>
    <w:rsid w:val="005815E9"/>
    <w:rsid w:val="005974A8"/>
    <w:rsid w:val="005A23AC"/>
    <w:rsid w:val="005A5606"/>
    <w:rsid w:val="005B0D23"/>
    <w:rsid w:val="005B5BE6"/>
    <w:rsid w:val="005B6BC9"/>
    <w:rsid w:val="005D4555"/>
    <w:rsid w:val="005D61BB"/>
    <w:rsid w:val="005D66E1"/>
    <w:rsid w:val="005E08B7"/>
    <w:rsid w:val="005E7BDA"/>
    <w:rsid w:val="005E7CAF"/>
    <w:rsid w:val="005F6642"/>
    <w:rsid w:val="0060239F"/>
    <w:rsid w:val="00607A2D"/>
    <w:rsid w:val="006124A3"/>
    <w:rsid w:val="0062097C"/>
    <w:rsid w:val="0062156B"/>
    <w:rsid w:val="00627D9C"/>
    <w:rsid w:val="0063062C"/>
    <w:rsid w:val="00637F1B"/>
    <w:rsid w:val="006408A7"/>
    <w:rsid w:val="00640B98"/>
    <w:rsid w:val="00644118"/>
    <w:rsid w:val="00650761"/>
    <w:rsid w:val="00652370"/>
    <w:rsid w:val="00666566"/>
    <w:rsid w:val="0068594F"/>
    <w:rsid w:val="00694201"/>
    <w:rsid w:val="00696CEE"/>
    <w:rsid w:val="006B02D1"/>
    <w:rsid w:val="006B4DCC"/>
    <w:rsid w:val="006C0366"/>
    <w:rsid w:val="006C0A50"/>
    <w:rsid w:val="006D0D16"/>
    <w:rsid w:val="006D1666"/>
    <w:rsid w:val="006D2009"/>
    <w:rsid w:val="006D4DA1"/>
    <w:rsid w:val="006E255C"/>
    <w:rsid w:val="006E48C3"/>
    <w:rsid w:val="006F356C"/>
    <w:rsid w:val="006F468A"/>
    <w:rsid w:val="006F5B57"/>
    <w:rsid w:val="006F65A8"/>
    <w:rsid w:val="006F7245"/>
    <w:rsid w:val="00702E14"/>
    <w:rsid w:val="00703BD6"/>
    <w:rsid w:val="007121B9"/>
    <w:rsid w:val="00716B67"/>
    <w:rsid w:val="00722BDC"/>
    <w:rsid w:val="0073086B"/>
    <w:rsid w:val="00733B09"/>
    <w:rsid w:val="00736519"/>
    <w:rsid w:val="007436AA"/>
    <w:rsid w:val="007511DD"/>
    <w:rsid w:val="00761E04"/>
    <w:rsid w:val="00785CBC"/>
    <w:rsid w:val="00796E89"/>
    <w:rsid w:val="007B3F97"/>
    <w:rsid w:val="007B75D4"/>
    <w:rsid w:val="007C08AC"/>
    <w:rsid w:val="007C0F74"/>
    <w:rsid w:val="007C1615"/>
    <w:rsid w:val="007C2126"/>
    <w:rsid w:val="007D2095"/>
    <w:rsid w:val="007D46AE"/>
    <w:rsid w:val="007D52E1"/>
    <w:rsid w:val="007E7016"/>
    <w:rsid w:val="00802907"/>
    <w:rsid w:val="008034F9"/>
    <w:rsid w:val="0080368B"/>
    <w:rsid w:val="0080557D"/>
    <w:rsid w:val="00806F01"/>
    <w:rsid w:val="008113B4"/>
    <w:rsid w:val="00813FC9"/>
    <w:rsid w:val="00814549"/>
    <w:rsid w:val="00821A0C"/>
    <w:rsid w:val="008223AB"/>
    <w:rsid w:val="008355C0"/>
    <w:rsid w:val="00836052"/>
    <w:rsid w:val="00840326"/>
    <w:rsid w:val="00840A1C"/>
    <w:rsid w:val="00841F8F"/>
    <w:rsid w:val="00847EE4"/>
    <w:rsid w:val="00860ED6"/>
    <w:rsid w:val="00862A43"/>
    <w:rsid w:val="008632BF"/>
    <w:rsid w:val="00863FA5"/>
    <w:rsid w:val="0086458E"/>
    <w:rsid w:val="00867194"/>
    <w:rsid w:val="00873761"/>
    <w:rsid w:val="00876638"/>
    <w:rsid w:val="00877694"/>
    <w:rsid w:val="00885044"/>
    <w:rsid w:val="008947FC"/>
    <w:rsid w:val="00896654"/>
    <w:rsid w:val="008977E8"/>
    <w:rsid w:val="008A29D9"/>
    <w:rsid w:val="008B43CC"/>
    <w:rsid w:val="008B4FA4"/>
    <w:rsid w:val="008B6513"/>
    <w:rsid w:val="008C2473"/>
    <w:rsid w:val="008D0DAE"/>
    <w:rsid w:val="008D5D25"/>
    <w:rsid w:val="008D7DF8"/>
    <w:rsid w:val="008E050B"/>
    <w:rsid w:val="008E4833"/>
    <w:rsid w:val="008F0E31"/>
    <w:rsid w:val="008F1E66"/>
    <w:rsid w:val="008F5806"/>
    <w:rsid w:val="008F693F"/>
    <w:rsid w:val="00902756"/>
    <w:rsid w:val="00906F04"/>
    <w:rsid w:val="00916467"/>
    <w:rsid w:val="00930547"/>
    <w:rsid w:val="0093055E"/>
    <w:rsid w:val="00934644"/>
    <w:rsid w:val="00934C28"/>
    <w:rsid w:val="00934F76"/>
    <w:rsid w:val="0094122D"/>
    <w:rsid w:val="009516F7"/>
    <w:rsid w:val="009523CF"/>
    <w:rsid w:val="009556AC"/>
    <w:rsid w:val="009560B0"/>
    <w:rsid w:val="00963A8F"/>
    <w:rsid w:val="009654D4"/>
    <w:rsid w:val="0097282D"/>
    <w:rsid w:val="00980125"/>
    <w:rsid w:val="00981FAA"/>
    <w:rsid w:val="00987A80"/>
    <w:rsid w:val="0099294C"/>
    <w:rsid w:val="00996020"/>
    <w:rsid w:val="00996874"/>
    <w:rsid w:val="009B1514"/>
    <w:rsid w:val="009C08E4"/>
    <w:rsid w:val="009C1D9B"/>
    <w:rsid w:val="009C6D52"/>
    <w:rsid w:val="009C7290"/>
    <w:rsid w:val="009D1257"/>
    <w:rsid w:val="009D4D36"/>
    <w:rsid w:val="009D64F8"/>
    <w:rsid w:val="009F152B"/>
    <w:rsid w:val="009F4996"/>
    <w:rsid w:val="009F4ABA"/>
    <w:rsid w:val="009F7C85"/>
    <w:rsid w:val="00A0003B"/>
    <w:rsid w:val="00A03FB3"/>
    <w:rsid w:val="00A1013F"/>
    <w:rsid w:val="00A10999"/>
    <w:rsid w:val="00A10C09"/>
    <w:rsid w:val="00A11140"/>
    <w:rsid w:val="00A165AE"/>
    <w:rsid w:val="00A17786"/>
    <w:rsid w:val="00A25550"/>
    <w:rsid w:val="00A308A9"/>
    <w:rsid w:val="00A324B7"/>
    <w:rsid w:val="00A37B2A"/>
    <w:rsid w:val="00A45DCA"/>
    <w:rsid w:val="00A50A09"/>
    <w:rsid w:val="00A5438D"/>
    <w:rsid w:val="00A7496C"/>
    <w:rsid w:val="00A760E3"/>
    <w:rsid w:val="00A76328"/>
    <w:rsid w:val="00A856B3"/>
    <w:rsid w:val="00A96A03"/>
    <w:rsid w:val="00A97738"/>
    <w:rsid w:val="00A97BAF"/>
    <w:rsid w:val="00AA4963"/>
    <w:rsid w:val="00AA5E4E"/>
    <w:rsid w:val="00AB1941"/>
    <w:rsid w:val="00AB3B05"/>
    <w:rsid w:val="00AD558A"/>
    <w:rsid w:val="00AE0704"/>
    <w:rsid w:val="00AE6A9F"/>
    <w:rsid w:val="00AF39AD"/>
    <w:rsid w:val="00AF50CD"/>
    <w:rsid w:val="00AF5C62"/>
    <w:rsid w:val="00B00E0B"/>
    <w:rsid w:val="00B01A56"/>
    <w:rsid w:val="00B06DE4"/>
    <w:rsid w:val="00B20405"/>
    <w:rsid w:val="00B26345"/>
    <w:rsid w:val="00B263F0"/>
    <w:rsid w:val="00B3553B"/>
    <w:rsid w:val="00B35EE4"/>
    <w:rsid w:val="00B4072E"/>
    <w:rsid w:val="00B43432"/>
    <w:rsid w:val="00B43868"/>
    <w:rsid w:val="00B45DDE"/>
    <w:rsid w:val="00B513EA"/>
    <w:rsid w:val="00B66845"/>
    <w:rsid w:val="00B719E5"/>
    <w:rsid w:val="00B74C8D"/>
    <w:rsid w:val="00B85D94"/>
    <w:rsid w:val="00BB2F75"/>
    <w:rsid w:val="00BD3494"/>
    <w:rsid w:val="00BD4DDC"/>
    <w:rsid w:val="00BD7B49"/>
    <w:rsid w:val="00BE1148"/>
    <w:rsid w:val="00BF2B7A"/>
    <w:rsid w:val="00BF73EF"/>
    <w:rsid w:val="00C14F40"/>
    <w:rsid w:val="00C16240"/>
    <w:rsid w:val="00C166F2"/>
    <w:rsid w:val="00C20D45"/>
    <w:rsid w:val="00C24568"/>
    <w:rsid w:val="00C24A3D"/>
    <w:rsid w:val="00C2595B"/>
    <w:rsid w:val="00C26F11"/>
    <w:rsid w:val="00C41AFC"/>
    <w:rsid w:val="00C41D23"/>
    <w:rsid w:val="00C4519F"/>
    <w:rsid w:val="00C47D39"/>
    <w:rsid w:val="00C47F41"/>
    <w:rsid w:val="00C53762"/>
    <w:rsid w:val="00C56F0E"/>
    <w:rsid w:val="00C57410"/>
    <w:rsid w:val="00C66EC9"/>
    <w:rsid w:val="00C73092"/>
    <w:rsid w:val="00C74F76"/>
    <w:rsid w:val="00C76038"/>
    <w:rsid w:val="00C76875"/>
    <w:rsid w:val="00C86E23"/>
    <w:rsid w:val="00C92EAA"/>
    <w:rsid w:val="00C94DA1"/>
    <w:rsid w:val="00CA24F8"/>
    <w:rsid w:val="00CA3810"/>
    <w:rsid w:val="00CA424B"/>
    <w:rsid w:val="00CA7022"/>
    <w:rsid w:val="00CB3A4D"/>
    <w:rsid w:val="00CB7DD7"/>
    <w:rsid w:val="00CD526A"/>
    <w:rsid w:val="00CE561D"/>
    <w:rsid w:val="00CE698B"/>
    <w:rsid w:val="00CF378E"/>
    <w:rsid w:val="00CF546C"/>
    <w:rsid w:val="00CF7ED4"/>
    <w:rsid w:val="00D03281"/>
    <w:rsid w:val="00D03836"/>
    <w:rsid w:val="00D054C6"/>
    <w:rsid w:val="00D20D03"/>
    <w:rsid w:val="00D23051"/>
    <w:rsid w:val="00D34F62"/>
    <w:rsid w:val="00D4324A"/>
    <w:rsid w:val="00D448D7"/>
    <w:rsid w:val="00D5453E"/>
    <w:rsid w:val="00D560AE"/>
    <w:rsid w:val="00D61374"/>
    <w:rsid w:val="00D621D8"/>
    <w:rsid w:val="00D6356A"/>
    <w:rsid w:val="00D63F5D"/>
    <w:rsid w:val="00D66518"/>
    <w:rsid w:val="00D72957"/>
    <w:rsid w:val="00D730E7"/>
    <w:rsid w:val="00D7422E"/>
    <w:rsid w:val="00D75B55"/>
    <w:rsid w:val="00D8553B"/>
    <w:rsid w:val="00D87B20"/>
    <w:rsid w:val="00D919F1"/>
    <w:rsid w:val="00D9500A"/>
    <w:rsid w:val="00D950C2"/>
    <w:rsid w:val="00D97F5B"/>
    <w:rsid w:val="00DA066B"/>
    <w:rsid w:val="00DA15F3"/>
    <w:rsid w:val="00DA517B"/>
    <w:rsid w:val="00DB4C6A"/>
    <w:rsid w:val="00DC1523"/>
    <w:rsid w:val="00DC39C5"/>
    <w:rsid w:val="00DC401B"/>
    <w:rsid w:val="00DC6851"/>
    <w:rsid w:val="00DD2FF0"/>
    <w:rsid w:val="00DE1C07"/>
    <w:rsid w:val="00DE2049"/>
    <w:rsid w:val="00E07079"/>
    <w:rsid w:val="00E10A1B"/>
    <w:rsid w:val="00E14F30"/>
    <w:rsid w:val="00E26821"/>
    <w:rsid w:val="00E27BBD"/>
    <w:rsid w:val="00E330B7"/>
    <w:rsid w:val="00E34AED"/>
    <w:rsid w:val="00E37006"/>
    <w:rsid w:val="00E407C3"/>
    <w:rsid w:val="00E40D79"/>
    <w:rsid w:val="00E43BB1"/>
    <w:rsid w:val="00E43F6E"/>
    <w:rsid w:val="00E47D09"/>
    <w:rsid w:val="00E66FB4"/>
    <w:rsid w:val="00E74975"/>
    <w:rsid w:val="00E764F9"/>
    <w:rsid w:val="00E86DF2"/>
    <w:rsid w:val="00E871F0"/>
    <w:rsid w:val="00EA1EE5"/>
    <w:rsid w:val="00EA5A37"/>
    <w:rsid w:val="00EA5B92"/>
    <w:rsid w:val="00EA66F5"/>
    <w:rsid w:val="00EB0FDF"/>
    <w:rsid w:val="00EB1B30"/>
    <w:rsid w:val="00EB1F1B"/>
    <w:rsid w:val="00EB2997"/>
    <w:rsid w:val="00EB2F98"/>
    <w:rsid w:val="00EB6063"/>
    <w:rsid w:val="00EB76E3"/>
    <w:rsid w:val="00EC0F87"/>
    <w:rsid w:val="00EC33B5"/>
    <w:rsid w:val="00ED23DF"/>
    <w:rsid w:val="00ED37BE"/>
    <w:rsid w:val="00ED74CC"/>
    <w:rsid w:val="00ED776B"/>
    <w:rsid w:val="00EE01B7"/>
    <w:rsid w:val="00EE0F15"/>
    <w:rsid w:val="00EE2D29"/>
    <w:rsid w:val="00EE37C7"/>
    <w:rsid w:val="00EE5A28"/>
    <w:rsid w:val="00EF1BEE"/>
    <w:rsid w:val="00EF40D5"/>
    <w:rsid w:val="00EF79CA"/>
    <w:rsid w:val="00EF7E3D"/>
    <w:rsid w:val="00F04BB4"/>
    <w:rsid w:val="00F05C65"/>
    <w:rsid w:val="00F13FD7"/>
    <w:rsid w:val="00F14057"/>
    <w:rsid w:val="00F254A0"/>
    <w:rsid w:val="00F25F0B"/>
    <w:rsid w:val="00F3295C"/>
    <w:rsid w:val="00F4165F"/>
    <w:rsid w:val="00F43A8C"/>
    <w:rsid w:val="00F4411B"/>
    <w:rsid w:val="00F47F04"/>
    <w:rsid w:val="00F51EBA"/>
    <w:rsid w:val="00F60257"/>
    <w:rsid w:val="00F8640A"/>
    <w:rsid w:val="00F95C21"/>
    <w:rsid w:val="00F95DA6"/>
    <w:rsid w:val="00FA130B"/>
    <w:rsid w:val="00FA62E0"/>
    <w:rsid w:val="00FA634D"/>
    <w:rsid w:val="00FB25BF"/>
    <w:rsid w:val="00FB79BF"/>
    <w:rsid w:val="00FC0E97"/>
    <w:rsid w:val="00FC3D8C"/>
    <w:rsid w:val="00FC3D95"/>
    <w:rsid w:val="00FC5AD9"/>
    <w:rsid w:val="00FD3A23"/>
    <w:rsid w:val="00FE3180"/>
    <w:rsid w:val="00FE6F78"/>
    <w:rsid w:val="00FE72E4"/>
    <w:rsid w:val="00FF51A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59A08"/>
  <w15:docId w15:val="{EFFA3DDE-2753-4FD2-987A-0C94182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4"/>
    <w:rPr>
      <w:rFonts w:ascii="Times Armenian" w:hAnsi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Char"/>
    <w:basedOn w:val="Normal"/>
    <w:rsid w:val="00AE0704"/>
    <w:rPr>
      <w:rFonts w:ascii="Times New Roman" w:hAnsi="Times New Roman"/>
      <w:lang w:val="pl-PL" w:eastAsia="pl-PL"/>
    </w:rPr>
  </w:style>
  <w:style w:type="paragraph" w:styleId="BodyText">
    <w:name w:val="Body Text"/>
    <w:basedOn w:val="Normal"/>
    <w:rsid w:val="00AE0704"/>
    <w:pPr>
      <w:jc w:val="both"/>
    </w:pPr>
    <w:rPr>
      <w:rFonts w:ascii="GHEA Grapalat" w:hAnsi="GHEA Grapalat"/>
      <w:lang w:val="fr-FR"/>
    </w:rPr>
  </w:style>
  <w:style w:type="paragraph" w:styleId="BalloonText">
    <w:name w:val="Balloon Text"/>
    <w:basedOn w:val="Normal"/>
    <w:semiHidden/>
    <w:rsid w:val="00C66EC9"/>
    <w:rPr>
      <w:rFonts w:ascii="Tahoma" w:hAnsi="Tahoma" w:cs="Tahoma"/>
      <w:sz w:val="16"/>
      <w:szCs w:val="16"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EB0FDF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locked/>
    <w:rsid w:val="00EB0FDF"/>
    <w:rPr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uiPriority w:val="99"/>
    <w:qFormat/>
    <w:rsid w:val="00454AB5"/>
    <w:pPr>
      <w:jc w:val="center"/>
    </w:pPr>
    <w:rPr>
      <w:rFonts w:ascii="Arial Armenian" w:hAnsi="Arial Armenian"/>
      <w:sz w:val="22"/>
      <w:szCs w:val="22"/>
      <w:lang w:val="x-none"/>
    </w:rPr>
  </w:style>
  <w:style w:type="character" w:customStyle="1" w:styleId="mechtexChar">
    <w:name w:val="mechtex Char"/>
    <w:link w:val="mechtex"/>
    <w:uiPriority w:val="99"/>
    <w:locked/>
    <w:rsid w:val="00454AB5"/>
    <w:rPr>
      <w:rFonts w:ascii="Arial Armenian" w:hAnsi="Arial Armenian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rsid w:val="000E7A1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E7A1E"/>
    <w:rPr>
      <w:rFonts w:ascii="Times Armenian" w:hAnsi="Times Armenian"/>
      <w:sz w:val="24"/>
      <w:szCs w:val="24"/>
      <w:lang w:val="ru-RU" w:eastAsia="ru-RU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876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x-none"/>
    </w:rPr>
  </w:style>
  <w:style w:type="character" w:styleId="Strong">
    <w:name w:val="Strong"/>
    <w:uiPriority w:val="22"/>
    <w:qFormat/>
    <w:rsid w:val="00F05C65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99"/>
    <w:locked/>
    <w:rsid w:val="005159C5"/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39"/>
    <w:rsid w:val="0049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A1B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locked/>
    <w:rsid w:val="007B75D4"/>
    <w:rPr>
      <w:rFonts w:ascii="Calibri" w:hAnsi="Calibri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7B75D4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semiHidden/>
    <w:rsid w:val="007B75D4"/>
    <w:rPr>
      <w:rFonts w:ascii="Times Armenian" w:hAnsi="Times Armenian"/>
      <w:lang w:val="ru-RU" w:eastAsia="ru-RU"/>
    </w:rPr>
  </w:style>
  <w:style w:type="paragraph" w:styleId="Footer">
    <w:name w:val="footer"/>
    <w:basedOn w:val="Normal"/>
    <w:link w:val="FooterChar"/>
    <w:uiPriority w:val="99"/>
    <w:rsid w:val="00173C9C"/>
    <w:pPr>
      <w:tabs>
        <w:tab w:val="center" w:pos="4320"/>
        <w:tab w:val="right" w:pos="8640"/>
      </w:tabs>
    </w:pPr>
    <w:rPr>
      <w:rFonts w:ascii="Arial Armenian" w:hAnsi="Arial Armeni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3C9C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A3D9-381A-4A1E-966A-C80D17A6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Armenak Aghajanyan</dc:creator>
  <cp:keywords>https:/mul2-mineconomy.gov.am/tasks/159729/oneclick/Himnavorum.docx?token=a79a65247368e1859c6c98588b74ec47</cp:keywords>
  <cp:lastModifiedBy>Elen T. Hovsepyan</cp:lastModifiedBy>
  <cp:revision>4</cp:revision>
  <cp:lastPrinted>2022-08-10T06:57:00Z</cp:lastPrinted>
  <dcterms:created xsi:type="dcterms:W3CDTF">2022-08-10T08:35:00Z</dcterms:created>
  <dcterms:modified xsi:type="dcterms:W3CDTF">2022-08-10T08:41:00Z</dcterms:modified>
</cp:coreProperties>
</file>