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2728" w:rsidRDefault="00132728" w:rsidP="00132728">
      <w:pPr>
        <w:pStyle w:val="norm"/>
        <w:spacing w:line="360" w:lineRule="auto"/>
        <w:ind w:firstLine="360"/>
        <w:jc w:val="center"/>
        <w:rPr>
          <w:rFonts w:ascii="GHEA Grapalat" w:hAnsi="GHEA Grapalat" w:cs="GHEA Grapalat"/>
          <w:b/>
          <w:sz w:val="24"/>
          <w:szCs w:val="24"/>
          <w:lang w:val="hy-AM"/>
        </w:rPr>
      </w:pPr>
      <w:r w:rsidRPr="00712861">
        <w:rPr>
          <w:rFonts w:ascii="GHEA Grapalat" w:hAnsi="GHEA Grapalat" w:cs="GHEA Grapalat"/>
          <w:b/>
          <w:sz w:val="24"/>
          <w:szCs w:val="24"/>
          <w:lang w:val="hy-AM"/>
        </w:rPr>
        <w:t xml:space="preserve">   Հ Ի Մ Ն Ա Վ Ո Ր Ո Ւ Մ</w:t>
      </w:r>
    </w:p>
    <w:p w:rsidR="00AF0071" w:rsidRDefault="00AF0071" w:rsidP="00132728">
      <w:pPr>
        <w:pStyle w:val="norm"/>
        <w:spacing w:line="360" w:lineRule="auto"/>
        <w:ind w:firstLine="360"/>
        <w:jc w:val="center"/>
        <w:rPr>
          <w:rFonts w:ascii="GHEA Grapalat" w:hAnsi="GHEA Grapalat" w:cs="GHEA Grapalat"/>
          <w:b/>
          <w:sz w:val="24"/>
          <w:szCs w:val="24"/>
          <w:lang w:val="hy-AM"/>
        </w:rPr>
      </w:pPr>
      <w:r w:rsidRPr="000B7433">
        <w:rPr>
          <w:rFonts w:ascii="GHEA Grapalat" w:hAnsi="GHEA Grapalat" w:cs="Sylfaen"/>
          <w:sz w:val="24"/>
          <w:szCs w:val="24"/>
          <w:lang w:val="hy-AM"/>
        </w:rPr>
        <w:t xml:space="preserve">    </w:t>
      </w:r>
      <w:r w:rsidRPr="00451BF0">
        <w:rPr>
          <w:rFonts w:ascii="GHEA Grapalat" w:hAnsi="GHEA Grapalat"/>
          <w:color w:val="000000"/>
          <w:sz w:val="24"/>
          <w:szCs w:val="24"/>
          <w:lang w:val="hy-AM" w:eastAsia="hy-AM"/>
        </w:rPr>
        <w:t xml:space="preserve">«Հայաստանի Հանրապետության կառավարության 2020 թվականի հուլիսի 3-ի  </w:t>
      </w:r>
      <w:r w:rsidRPr="00451BF0">
        <w:rPr>
          <w:rFonts w:ascii="GHEA Grapalat" w:hAnsi="GHEA Grapalat" w:cs="Arial"/>
          <w:color w:val="000000"/>
          <w:sz w:val="24"/>
          <w:szCs w:val="24"/>
          <w:lang w:val="hy-AM" w:eastAsia="hy-AM"/>
        </w:rPr>
        <w:t>N 1125-</w:t>
      </w:r>
      <w:r w:rsidRPr="00451BF0">
        <w:rPr>
          <w:rFonts w:ascii="GHEA Grapalat" w:hAnsi="GHEA Grapalat" w:cs="Sylfaen"/>
          <w:color w:val="000000"/>
          <w:sz w:val="24"/>
          <w:szCs w:val="24"/>
          <w:lang w:val="hy-AM" w:eastAsia="hy-AM"/>
        </w:rPr>
        <w:t xml:space="preserve">Ն որոշման մեջ փոփոխություն կատարելու  </w:t>
      </w:r>
      <w:r w:rsidRPr="00451BF0">
        <w:rPr>
          <w:rFonts w:ascii="GHEA Grapalat" w:hAnsi="GHEA Grapalat" w:cs="Sylfaen"/>
          <w:bCs/>
          <w:color w:val="000000"/>
          <w:sz w:val="24"/>
          <w:szCs w:val="24"/>
          <w:lang w:val="hy-AM" w:eastAsia="hy-AM"/>
        </w:rPr>
        <w:t>մասին»</w:t>
      </w:r>
      <w:r>
        <w:rPr>
          <w:rFonts w:ascii="GHEA Grapalat" w:hAnsi="GHEA Grapalat" w:cs="Sylfaen"/>
          <w:bCs/>
          <w:color w:val="000000"/>
          <w:sz w:val="24"/>
          <w:szCs w:val="24"/>
          <w:lang w:val="hy-AM" w:eastAsia="hy-AM"/>
        </w:rPr>
        <w:t xml:space="preserve"> Հայաստանի Հանրապետության կառավարության որոշման նախագծի</w:t>
      </w:r>
    </w:p>
    <w:p w:rsidR="00132728" w:rsidRDefault="00132728" w:rsidP="00132728">
      <w:pPr>
        <w:spacing w:line="360" w:lineRule="auto"/>
        <w:ind w:firstLine="375"/>
        <w:jc w:val="center"/>
        <w:rPr>
          <w:rFonts w:ascii="GHEA Grapalat" w:hAnsi="GHEA Grapalat"/>
          <w:b/>
          <w:bCs/>
          <w:sz w:val="24"/>
          <w:szCs w:val="24"/>
          <w:lang w:val="hy-AM"/>
        </w:rPr>
      </w:pPr>
    </w:p>
    <w:p w:rsidR="00132728" w:rsidRDefault="00132728" w:rsidP="00237C61">
      <w:pPr>
        <w:spacing w:line="360" w:lineRule="auto"/>
        <w:ind w:left="-720" w:firstLine="360"/>
        <w:jc w:val="both"/>
        <w:rPr>
          <w:rFonts w:ascii="GHEA Grapalat" w:hAnsi="GHEA Grapalat" w:cs="GHEA Grapalat"/>
          <w:b/>
          <w:bCs/>
          <w:sz w:val="24"/>
          <w:szCs w:val="24"/>
          <w:lang w:val="hy-AM"/>
        </w:rPr>
      </w:pPr>
      <w:r w:rsidRPr="00F64453">
        <w:rPr>
          <w:rFonts w:ascii="GHEA Grapalat" w:hAnsi="GHEA Grapalat" w:cs="GHEA Grapalat"/>
          <w:b/>
          <w:bCs/>
          <w:sz w:val="24"/>
          <w:szCs w:val="24"/>
          <w:lang w:val="hy-AM"/>
        </w:rPr>
        <w:t>1.</w:t>
      </w:r>
      <w:r>
        <w:rPr>
          <w:rFonts w:ascii="GHEA Grapalat" w:hAnsi="GHEA Grapalat" w:cs="GHEA Grapalat"/>
          <w:b/>
          <w:bCs/>
          <w:sz w:val="24"/>
          <w:szCs w:val="24"/>
          <w:lang w:val="hy-AM"/>
        </w:rPr>
        <w:t>Անհրաժեշտությունը</w:t>
      </w:r>
    </w:p>
    <w:p w:rsidR="00132728" w:rsidRPr="00451BF0" w:rsidRDefault="00132728" w:rsidP="00237C61">
      <w:pPr>
        <w:shd w:val="clear" w:color="auto" w:fill="FFFFFF"/>
        <w:spacing w:after="0" w:line="360" w:lineRule="auto"/>
        <w:ind w:left="-720" w:right="-604"/>
        <w:jc w:val="both"/>
        <w:rPr>
          <w:rFonts w:ascii="GHEA Grapalat" w:eastAsia="Times New Roman" w:hAnsi="GHEA Grapalat"/>
          <w:color w:val="000000"/>
          <w:sz w:val="24"/>
          <w:szCs w:val="24"/>
          <w:lang w:val="hy-AM" w:eastAsia="hy-AM"/>
        </w:rPr>
      </w:pPr>
      <w:r w:rsidRPr="000B7433">
        <w:rPr>
          <w:rFonts w:ascii="GHEA Grapalat" w:hAnsi="GHEA Grapalat" w:cs="Sylfaen"/>
          <w:sz w:val="24"/>
          <w:szCs w:val="24"/>
          <w:lang w:val="hy-AM"/>
        </w:rPr>
        <w:t xml:space="preserve">    </w:t>
      </w:r>
      <w:r w:rsidRPr="00451BF0">
        <w:rPr>
          <w:rFonts w:ascii="GHEA Grapalat" w:eastAsia="Times New Roman" w:hAnsi="GHEA Grapalat"/>
          <w:color w:val="000000"/>
          <w:sz w:val="24"/>
          <w:szCs w:val="24"/>
          <w:lang w:val="hy-AM" w:eastAsia="hy-AM"/>
        </w:rPr>
        <w:t xml:space="preserve">«Հայաստանի Հանրապետության կառավարության 2020 թվականի հուլիսի 3-ի  </w:t>
      </w:r>
      <w:r w:rsidRPr="00451BF0">
        <w:rPr>
          <w:rFonts w:ascii="GHEA Grapalat" w:eastAsia="Times New Roman" w:hAnsi="GHEA Grapalat" w:cs="Arial"/>
          <w:color w:val="000000"/>
          <w:sz w:val="24"/>
          <w:szCs w:val="24"/>
          <w:lang w:val="hy-AM" w:eastAsia="hy-AM"/>
        </w:rPr>
        <w:t>N 1125-</w:t>
      </w:r>
      <w:r w:rsidRPr="00451BF0">
        <w:rPr>
          <w:rFonts w:ascii="GHEA Grapalat" w:eastAsia="Times New Roman" w:hAnsi="GHEA Grapalat" w:cs="Sylfaen"/>
          <w:color w:val="000000"/>
          <w:sz w:val="24"/>
          <w:szCs w:val="24"/>
          <w:lang w:val="hy-AM" w:eastAsia="hy-AM"/>
        </w:rPr>
        <w:t xml:space="preserve">Ն որոշման մեջ փոփոխություն կատարելու  </w:t>
      </w:r>
      <w:r w:rsidRPr="00451BF0">
        <w:rPr>
          <w:rFonts w:ascii="GHEA Grapalat" w:eastAsia="Times New Roman" w:hAnsi="GHEA Grapalat" w:cs="Sylfaen"/>
          <w:bCs/>
          <w:color w:val="000000"/>
          <w:sz w:val="24"/>
          <w:szCs w:val="24"/>
          <w:lang w:val="hy-AM" w:eastAsia="hy-AM"/>
        </w:rPr>
        <w:t>մասին»</w:t>
      </w:r>
      <w:r w:rsidRPr="00451BF0">
        <w:rPr>
          <w:rFonts w:ascii="GHEA Grapalat" w:eastAsia="Times New Roman" w:hAnsi="GHEA Grapalat"/>
          <w:color w:val="000000"/>
          <w:sz w:val="24"/>
          <w:szCs w:val="24"/>
          <w:lang w:val="hy-AM" w:eastAsia="hy-AM"/>
        </w:rPr>
        <w:t xml:space="preserve"> ՀՀ կառավարության որոշման </w:t>
      </w:r>
      <w:r w:rsidRPr="00451BF0">
        <w:rPr>
          <w:rFonts w:ascii="GHEA Grapalat" w:hAnsi="GHEA Grapalat" w:cs="Sylfaen"/>
          <w:sz w:val="24"/>
          <w:szCs w:val="24"/>
          <w:lang w:val="hy-AM"/>
        </w:rPr>
        <w:t xml:space="preserve">նախագծի ընդունման անհրաժեշտությունը </w:t>
      </w:r>
      <w:r>
        <w:rPr>
          <w:rFonts w:ascii="GHEA Grapalat" w:hAnsi="GHEA Grapalat" w:cs="Sylfaen"/>
          <w:sz w:val="24"/>
          <w:szCs w:val="24"/>
          <w:lang w:val="hy-AM"/>
        </w:rPr>
        <w:t xml:space="preserve">բխում է </w:t>
      </w:r>
      <w:r w:rsidRPr="00451BF0">
        <w:rPr>
          <w:rFonts w:ascii="GHEA Grapalat" w:hAnsi="GHEA Grapalat"/>
          <w:sz w:val="24"/>
          <w:szCs w:val="24"/>
          <w:lang w:val="hy-AM"/>
        </w:rPr>
        <w:t>վարձավճարի փոխհատուցման նպատակով եկամտային հարկի գումարների վերադարձման գործընթացում առաջացած խնդիրներ</w:t>
      </w:r>
      <w:r>
        <w:rPr>
          <w:rFonts w:ascii="GHEA Grapalat" w:hAnsi="GHEA Grapalat"/>
          <w:sz w:val="24"/>
          <w:szCs w:val="24"/>
          <w:lang w:val="hy-AM"/>
        </w:rPr>
        <w:t>ից</w:t>
      </w:r>
      <w:r w:rsidRPr="00451BF0">
        <w:rPr>
          <w:rFonts w:ascii="GHEA Grapalat" w:hAnsi="GHEA Grapalat" w:cs="Sylfaen"/>
          <w:sz w:val="24"/>
          <w:szCs w:val="24"/>
          <w:lang w:val="hy-AM"/>
        </w:rPr>
        <w:t xml:space="preserve">: </w:t>
      </w:r>
    </w:p>
    <w:p w:rsidR="00132728" w:rsidRPr="000B7433" w:rsidRDefault="00132728" w:rsidP="00237C61">
      <w:pPr>
        <w:pStyle w:val="ListParagraph"/>
        <w:tabs>
          <w:tab w:val="left" w:pos="142"/>
        </w:tabs>
        <w:autoSpaceDE w:val="0"/>
        <w:autoSpaceDN w:val="0"/>
        <w:adjustRightInd w:val="0"/>
        <w:spacing w:line="360" w:lineRule="auto"/>
        <w:ind w:left="-720" w:firstLine="360"/>
        <w:jc w:val="both"/>
        <w:rPr>
          <w:rFonts w:ascii="GHEA Grapalat" w:hAnsi="GHEA Grapalat" w:cs="GHEA Mariam"/>
          <w:sz w:val="24"/>
          <w:szCs w:val="24"/>
          <w:lang w:val="hy-AM"/>
        </w:rPr>
      </w:pPr>
      <w:r w:rsidRPr="000B7433">
        <w:rPr>
          <w:rFonts w:ascii="GHEA Grapalat" w:hAnsi="GHEA Grapalat" w:cs="GHEA Mariam"/>
          <w:sz w:val="24"/>
          <w:szCs w:val="24"/>
          <w:lang w:val="hy-AM"/>
        </w:rPr>
        <w:tab/>
      </w:r>
      <w:r w:rsidRPr="000B7433">
        <w:rPr>
          <w:rFonts w:ascii="GHEA Grapalat" w:hAnsi="GHEA Grapalat" w:cs="GHEA Mariam"/>
          <w:sz w:val="24"/>
          <w:szCs w:val="24"/>
          <w:lang w:val="hy-AM"/>
        </w:rPr>
        <w:tab/>
        <w:t xml:space="preserve"> </w:t>
      </w:r>
    </w:p>
    <w:p w:rsidR="00132728" w:rsidRDefault="00132728" w:rsidP="00237C61">
      <w:pPr>
        <w:spacing w:line="360" w:lineRule="auto"/>
        <w:ind w:left="-720" w:right="-421" w:firstLine="927"/>
        <w:jc w:val="both"/>
        <w:rPr>
          <w:rFonts w:ascii="GHEA Grapalat" w:hAnsi="GHEA Grapalat" w:cs="Sylfaen"/>
          <w:b/>
          <w:sz w:val="24"/>
          <w:szCs w:val="24"/>
          <w:lang w:val="hy-AM"/>
        </w:rPr>
      </w:pPr>
      <w:r>
        <w:rPr>
          <w:rFonts w:ascii="GHEA Grapalat" w:hAnsi="GHEA Grapalat" w:cs="Sylfaen"/>
          <w:b/>
          <w:sz w:val="24"/>
          <w:szCs w:val="24"/>
          <w:lang w:val="af-ZA"/>
        </w:rPr>
        <w:t xml:space="preserve">2.Ընթացիկ իրավիճակը և խնդիրները </w:t>
      </w:r>
    </w:p>
    <w:p w:rsidR="00132728" w:rsidRPr="009220DE" w:rsidRDefault="00132728" w:rsidP="00237C61">
      <w:pPr>
        <w:pStyle w:val="NormalWeb"/>
        <w:shd w:val="clear" w:color="auto" w:fill="FFFFFF"/>
        <w:spacing w:before="0" w:beforeAutospacing="0" w:after="0" w:afterAutospacing="0" w:line="360" w:lineRule="auto"/>
        <w:ind w:left="-720" w:right="-604" w:firstLine="540"/>
        <w:jc w:val="both"/>
        <w:rPr>
          <w:rFonts w:ascii="GHEA Grapalat" w:hAnsi="GHEA Grapalat" w:cs="Sylfaen"/>
        </w:rPr>
      </w:pPr>
      <w:r w:rsidRPr="009220DE">
        <w:rPr>
          <w:rFonts w:ascii="GHEA Grapalat" w:hAnsi="GHEA Grapalat"/>
        </w:rPr>
        <w:t>ՀՀ հարկային օրենսգրքի 160.1 հոդվածի՝</w:t>
      </w:r>
    </w:p>
    <w:p w:rsidR="00132728" w:rsidRPr="002C0836" w:rsidRDefault="00132728" w:rsidP="00237C61">
      <w:pPr>
        <w:pStyle w:val="ListParagraph"/>
        <w:spacing w:line="360" w:lineRule="auto"/>
        <w:ind w:left="-720" w:right="-604" w:firstLine="567"/>
        <w:jc w:val="both"/>
        <w:rPr>
          <w:rFonts w:ascii="GHEA Grapalat" w:hAnsi="GHEA Grapalat"/>
          <w:sz w:val="24"/>
          <w:szCs w:val="24"/>
          <w:lang w:val="hy-AM"/>
        </w:rPr>
      </w:pPr>
      <w:r w:rsidRPr="002C0836">
        <w:rPr>
          <w:rFonts w:ascii="GHEA Grapalat" w:hAnsi="GHEA Grapalat"/>
          <w:sz w:val="24"/>
          <w:szCs w:val="24"/>
          <w:lang w:val="hy-AM"/>
        </w:rPr>
        <w:t>- 1-ին մասի համաձայն՝ վարձու աշխատող հանդիսացող ֆիզիկական անձանց աշխատավարձի և դրան հավասարեցված վճարումների մասով Օրենսգրքով սահմանված կարգով հաշվարկված (այդ թվում` հարկային գործակալի միջոցով) եկամտային հարկը ուսման վարձավճարի փոխհատուցման նպատակով վերադարձվում է մեկ տարվա ընթացքում ֆիզիկական անձի աշխատավարձի և դրան հավասարեցված վճարումների մասով հաշվարկված եկամտային հարկի գումարի չափով, բայց ոչ ավելի, քան Հայաստանի Հանրապետությունում հավատարմագրված բարձրագույն ուսումնական հաստատությունների՝ Կառավարության հաստատած մասնագի</w:t>
      </w:r>
      <w:r w:rsidRPr="002C0836">
        <w:rPr>
          <w:rFonts w:ascii="GHEA Grapalat" w:hAnsi="GHEA Grapalat"/>
          <w:sz w:val="24"/>
          <w:szCs w:val="24"/>
          <w:lang w:val="hy-AM"/>
        </w:rPr>
        <w:softHyphen/>
        <w:t>տություն</w:t>
      </w:r>
      <w:r w:rsidRPr="002C0836">
        <w:rPr>
          <w:rFonts w:ascii="GHEA Grapalat" w:hAnsi="GHEA Grapalat"/>
          <w:sz w:val="24"/>
          <w:szCs w:val="24"/>
          <w:lang w:val="hy-AM"/>
        </w:rPr>
        <w:softHyphen/>
        <w:t>ներով առկա ուսուցմամբ մագիստրատուրայում, ասպիրանտուրայում և օրդինատուրայում սովորողի (ուսանողի) ուսման համար վճարված գումարը,</w:t>
      </w:r>
    </w:p>
    <w:p w:rsidR="00132728" w:rsidRPr="002C0836" w:rsidRDefault="00132728" w:rsidP="00237C61">
      <w:pPr>
        <w:pStyle w:val="ListParagraph"/>
        <w:spacing w:line="360" w:lineRule="auto"/>
        <w:ind w:left="-720" w:right="-604" w:firstLine="567"/>
        <w:jc w:val="both"/>
        <w:rPr>
          <w:rFonts w:ascii="GHEA Grapalat" w:hAnsi="GHEA Grapalat"/>
          <w:sz w:val="24"/>
          <w:szCs w:val="24"/>
          <w:lang w:val="hy-AM"/>
        </w:rPr>
      </w:pPr>
      <w:r w:rsidRPr="002C0836">
        <w:rPr>
          <w:rFonts w:ascii="GHEA Grapalat" w:hAnsi="GHEA Grapalat"/>
          <w:sz w:val="24"/>
          <w:szCs w:val="24"/>
          <w:lang w:val="hy-AM"/>
        </w:rPr>
        <w:t>- 5-րդ մասի համաձայն՝ նույն հոդվածով սահմանված` վարձու աշխատող հանդիսացող ֆիզիկական անձանց` ուսման վարձավճարի փոխհատուցման նպատակով եկամտային հարկի գումարների վերադարձման</w:t>
      </w:r>
      <w:r w:rsidRPr="002C0836">
        <w:rPr>
          <w:rFonts w:ascii="Calibri" w:hAnsi="Calibri" w:cs="Calibri"/>
          <w:sz w:val="24"/>
          <w:szCs w:val="24"/>
          <w:lang w:val="hy-AM"/>
        </w:rPr>
        <w:t> </w:t>
      </w:r>
      <w:hyperlink r:id="rId5" w:history="1">
        <w:r w:rsidRPr="002C0836">
          <w:rPr>
            <w:rFonts w:ascii="GHEA Grapalat" w:hAnsi="GHEA Grapalat"/>
            <w:sz w:val="24"/>
            <w:szCs w:val="24"/>
            <w:lang w:val="hy-AM"/>
          </w:rPr>
          <w:t>կարգը</w:t>
        </w:r>
      </w:hyperlink>
      <w:r w:rsidRPr="002C0836">
        <w:rPr>
          <w:rFonts w:ascii="Calibri" w:hAnsi="Calibri" w:cs="Calibri"/>
          <w:sz w:val="24"/>
          <w:szCs w:val="24"/>
          <w:lang w:val="hy-AM"/>
        </w:rPr>
        <w:t> </w:t>
      </w:r>
      <w:r w:rsidRPr="002C0836">
        <w:rPr>
          <w:rFonts w:ascii="GHEA Grapalat" w:hAnsi="GHEA Grapalat"/>
          <w:sz w:val="24"/>
          <w:szCs w:val="24"/>
          <w:lang w:val="hy-AM"/>
        </w:rPr>
        <w:t>սահմանում է Կառավարությունը:</w:t>
      </w:r>
    </w:p>
    <w:p w:rsidR="00132728" w:rsidRDefault="00132728" w:rsidP="00237C61">
      <w:pPr>
        <w:pStyle w:val="NormalWeb"/>
        <w:shd w:val="clear" w:color="auto" w:fill="FFFFFF"/>
        <w:spacing w:before="0" w:beforeAutospacing="0" w:after="0" w:afterAutospacing="0" w:line="360" w:lineRule="auto"/>
        <w:ind w:left="-720" w:right="-604" w:firstLine="540"/>
        <w:jc w:val="both"/>
        <w:rPr>
          <w:rFonts w:ascii="GHEA Grapalat" w:hAnsi="GHEA Grapalat"/>
        </w:rPr>
      </w:pPr>
      <w:r>
        <w:rPr>
          <w:rFonts w:ascii="GHEA Grapalat" w:hAnsi="GHEA Grapalat"/>
        </w:rPr>
        <w:t xml:space="preserve">ՀՀ կառավարության </w:t>
      </w:r>
      <w:r w:rsidRPr="00672EFE">
        <w:rPr>
          <w:rFonts w:ascii="GHEA Grapalat" w:hAnsi="GHEA Grapalat"/>
        </w:rPr>
        <w:t>03.07.2020</w:t>
      </w:r>
      <w:r>
        <w:rPr>
          <w:rFonts w:ascii="GHEA Grapalat" w:hAnsi="GHEA Grapalat"/>
        </w:rPr>
        <w:t>թ</w:t>
      </w:r>
      <w:r w:rsidRPr="00672EFE">
        <w:rPr>
          <w:rFonts w:ascii="GHEA Grapalat" w:hAnsi="GHEA Grapalat"/>
        </w:rPr>
        <w:t>. N</w:t>
      </w:r>
      <w:r>
        <w:rPr>
          <w:rFonts w:ascii="GHEA Grapalat" w:hAnsi="GHEA Grapalat"/>
        </w:rPr>
        <w:t>1125-Ն որոշմամբ սահմանված է վ</w:t>
      </w:r>
      <w:r w:rsidRPr="00672EFE">
        <w:rPr>
          <w:rFonts w:ascii="GHEA Grapalat" w:hAnsi="GHEA Grapalat"/>
        </w:rPr>
        <w:t xml:space="preserve">արձու աշխատող հանդիսացող ֆիզիկական անձանց ուսման վարձավճարի փոխհատուցման նպատակով </w:t>
      </w:r>
      <w:r w:rsidRPr="00672EFE">
        <w:rPr>
          <w:rFonts w:ascii="GHEA Grapalat" w:hAnsi="GHEA Grapalat"/>
        </w:rPr>
        <w:lastRenderedPageBreak/>
        <w:t>եկամտային հարկի գումարների վերադարձման կարգը</w:t>
      </w:r>
      <w:r>
        <w:rPr>
          <w:rFonts w:ascii="GHEA Grapalat" w:hAnsi="GHEA Grapalat"/>
        </w:rPr>
        <w:t>, որին համապատասխան՝ վ</w:t>
      </w:r>
      <w:r w:rsidRPr="00F3112A">
        <w:rPr>
          <w:rFonts w:ascii="GHEA Grapalat" w:hAnsi="GHEA Grapalat"/>
        </w:rPr>
        <w:t xml:space="preserve">ճարված ուսման վարձավճարի չափով </w:t>
      </w:r>
      <w:r>
        <w:rPr>
          <w:rFonts w:ascii="GHEA Grapalat" w:hAnsi="GHEA Grapalat"/>
        </w:rPr>
        <w:t xml:space="preserve">առաջին անգամ </w:t>
      </w:r>
      <w:r w:rsidRPr="00F3112A">
        <w:rPr>
          <w:rFonts w:ascii="GHEA Grapalat" w:hAnsi="GHEA Grapalat"/>
        </w:rPr>
        <w:t xml:space="preserve">եկամտային հարկի գումարների վերադարձման նպատակով ուսանողը հարկային մարմին է ներկայացնում </w:t>
      </w:r>
      <w:r>
        <w:rPr>
          <w:rFonts w:ascii="GHEA Grapalat" w:hAnsi="GHEA Grapalat"/>
        </w:rPr>
        <w:t>համապատասխան</w:t>
      </w:r>
      <w:r w:rsidRPr="00F3112A">
        <w:rPr>
          <w:rFonts w:ascii="GHEA Grapalat" w:hAnsi="GHEA Grapalat"/>
        </w:rPr>
        <w:t xml:space="preserve"> փաստաթղթերը և դրանց լուսապատճենները</w:t>
      </w:r>
      <w:r>
        <w:rPr>
          <w:rFonts w:ascii="GHEA Grapalat" w:hAnsi="GHEA Grapalat"/>
        </w:rPr>
        <w:t>։</w:t>
      </w:r>
    </w:p>
    <w:p w:rsidR="00132728" w:rsidRDefault="00132728" w:rsidP="00237C61">
      <w:pPr>
        <w:pStyle w:val="NormalWeb"/>
        <w:shd w:val="clear" w:color="auto" w:fill="FFFFFF"/>
        <w:spacing w:before="0" w:beforeAutospacing="0" w:after="0" w:afterAutospacing="0" w:line="360" w:lineRule="auto"/>
        <w:ind w:left="-720" w:right="-604" w:firstLine="540"/>
        <w:jc w:val="both"/>
        <w:rPr>
          <w:rFonts w:ascii="GHEA Grapalat" w:hAnsi="GHEA Grapalat"/>
        </w:rPr>
      </w:pPr>
      <w:r>
        <w:rPr>
          <w:rFonts w:ascii="GHEA Grapalat" w:hAnsi="GHEA Grapalat"/>
        </w:rPr>
        <w:t xml:space="preserve">Սակայն, գործնականում </w:t>
      </w:r>
      <w:r w:rsidRPr="00672EFE">
        <w:rPr>
          <w:rFonts w:ascii="GHEA Grapalat" w:hAnsi="GHEA Grapalat"/>
        </w:rPr>
        <w:t>ուսման վարձավճարի փոխհատուցման նպատակով եկամտային հարկի գումարների վերադարձման</w:t>
      </w:r>
      <w:r>
        <w:rPr>
          <w:rFonts w:ascii="GHEA Grapalat" w:hAnsi="GHEA Grapalat"/>
        </w:rPr>
        <w:t xml:space="preserve"> գործընթացում առաջանում են բազմաթիվ հարցեր և խնդիրներ, որոնք չեն առնչվում հարկային մարմնի լիազորություններին և մասնագիտական կարողություններին, մասնավորապես</w:t>
      </w:r>
      <w:r>
        <w:rPr>
          <w:rFonts w:ascii="MS Mincho" w:eastAsia="MS Mincho" w:hAnsi="MS Mincho" w:cs="MS Mincho" w:hint="eastAsia"/>
        </w:rPr>
        <w:t>․</w:t>
      </w:r>
    </w:p>
    <w:p w:rsidR="00132728" w:rsidRPr="00C128CD" w:rsidRDefault="00132728" w:rsidP="00237C61">
      <w:pPr>
        <w:pStyle w:val="NormalWeb"/>
        <w:shd w:val="clear" w:color="auto" w:fill="FFFFFF"/>
        <w:spacing w:before="0" w:beforeAutospacing="0" w:after="0" w:afterAutospacing="0" w:line="360" w:lineRule="auto"/>
        <w:ind w:left="-720" w:right="-604" w:firstLine="540"/>
        <w:jc w:val="both"/>
        <w:rPr>
          <w:rFonts w:ascii="GHEA Grapalat" w:eastAsiaTheme="minorHAnsi" w:hAnsi="GHEA Grapalat" w:cstheme="minorBidi"/>
          <w:shd w:val="clear" w:color="auto" w:fill="FFFFFF"/>
        </w:rPr>
      </w:pPr>
      <w:r>
        <w:rPr>
          <w:rFonts w:ascii="GHEA Grapalat" w:hAnsi="GHEA Grapalat"/>
        </w:rPr>
        <w:t>1</w:t>
      </w:r>
      <w:r w:rsidRPr="00F3112A">
        <w:rPr>
          <w:rFonts w:ascii="GHEA Grapalat" w:hAnsi="GHEA Grapalat"/>
        </w:rPr>
        <w:t xml:space="preserve">) </w:t>
      </w:r>
      <w:r>
        <w:rPr>
          <w:rFonts w:ascii="GHEA Grapalat" w:eastAsiaTheme="minorHAnsi" w:hAnsi="GHEA Grapalat" w:cs="Sylfaen"/>
          <w:lang w:eastAsia="ru-RU"/>
        </w:rPr>
        <w:t>օ</w:t>
      </w:r>
      <w:r w:rsidRPr="00F3112A">
        <w:rPr>
          <w:rFonts w:ascii="GHEA Grapalat" w:eastAsiaTheme="minorHAnsi" w:hAnsi="GHEA Grapalat" w:cs="Sylfaen"/>
          <w:lang w:eastAsia="ru-RU"/>
        </w:rPr>
        <w:t>րենսգրքի 160.1</w:t>
      </w:r>
      <w:r>
        <w:rPr>
          <w:rFonts w:ascii="GHEA Grapalat" w:eastAsiaTheme="minorHAnsi" w:hAnsi="GHEA Grapalat" w:cs="Sylfaen"/>
          <w:lang w:eastAsia="ru-RU"/>
        </w:rPr>
        <w:t xml:space="preserve"> </w:t>
      </w:r>
      <w:r w:rsidRPr="00F3112A">
        <w:rPr>
          <w:rFonts w:ascii="GHEA Grapalat" w:eastAsiaTheme="minorHAnsi" w:hAnsi="GHEA Grapalat" w:cs="Sylfaen"/>
          <w:lang w:eastAsia="ru-RU"/>
        </w:rPr>
        <w:t>հոդվածի</w:t>
      </w:r>
      <w:r>
        <w:rPr>
          <w:rFonts w:ascii="GHEA Grapalat" w:eastAsiaTheme="minorHAnsi" w:hAnsi="GHEA Grapalat" w:cs="Sylfaen"/>
          <w:lang w:eastAsia="ru-RU"/>
        </w:rPr>
        <w:t>ն համապատասխան՝</w:t>
      </w:r>
      <w:r w:rsidRPr="00F3112A">
        <w:rPr>
          <w:rFonts w:ascii="Arial Unicode" w:eastAsiaTheme="minorHAnsi" w:hAnsi="Arial Unicode" w:cstheme="minorBidi"/>
          <w:color w:val="000000"/>
          <w:sz w:val="21"/>
          <w:szCs w:val="21"/>
          <w:shd w:val="clear" w:color="auto" w:fill="FFFFFF"/>
        </w:rPr>
        <w:t xml:space="preserve"> </w:t>
      </w:r>
      <w:r w:rsidRPr="00F3112A">
        <w:rPr>
          <w:rFonts w:ascii="GHEA Grapalat" w:eastAsiaTheme="minorHAnsi" w:hAnsi="GHEA Grapalat" w:cstheme="minorBidi"/>
          <w:color w:val="000000"/>
          <w:shd w:val="clear" w:color="auto" w:fill="FFFFFF"/>
        </w:rPr>
        <w:t xml:space="preserve">վարձավճարի փոխհատուցման նպատակով </w:t>
      </w:r>
      <w:r>
        <w:rPr>
          <w:rFonts w:ascii="GHEA Grapalat" w:eastAsiaTheme="minorHAnsi" w:hAnsi="GHEA Grapalat" w:cstheme="minorBidi"/>
          <w:color w:val="000000"/>
          <w:shd w:val="clear" w:color="auto" w:fill="FFFFFF"/>
        </w:rPr>
        <w:t>ենթակա է վերադարձման</w:t>
      </w:r>
      <w:r w:rsidRPr="005C7E36">
        <w:rPr>
          <w:rFonts w:ascii="GHEA Grapalat" w:eastAsiaTheme="minorHAnsi" w:hAnsi="GHEA Grapalat" w:cstheme="minorBidi"/>
          <w:color w:val="000000"/>
          <w:shd w:val="clear" w:color="auto" w:fill="FFFFFF"/>
        </w:rPr>
        <w:t xml:space="preserve"> </w:t>
      </w:r>
      <w:r w:rsidRPr="00B37611">
        <w:rPr>
          <w:rFonts w:ascii="GHEA Grapalat" w:hAnsi="GHEA Grapalat"/>
        </w:rPr>
        <w:t xml:space="preserve">Հայաստանի Հանրապետությունում հավատարմագրված բարձրագույն ուսումնական հաստատությունների՝ Կառավարության </w:t>
      </w:r>
      <w:r w:rsidRPr="00757FB0">
        <w:rPr>
          <w:rFonts w:ascii="GHEA Grapalat" w:hAnsi="GHEA Grapalat"/>
          <w:bCs/>
        </w:rPr>
        <w:t xml:space="preserve">18.06.2020թ. N1035-Ն որոշմամբ </w:t>
      </w:r>
      <w:r w:rsidRPr="00B37611">
        <w:rPr>
          <w:rFonts w:ascii="GHEA Grapalat" w:hAnsi="GHEA Grapalat"/>
        </w:rPr>
        <w:t>հաստատած մասնագի</w:t>
      </w:r>
      <w:r>
        <w:rPr>
          <w:rFonts w:ascii="GHEA Grapalat" w:hAnsi="GHEA Grapalat"/>
        </w:rPr>
        <w:softHyphen/>
      </w:r>
      <w:r w:rsidRPr="00B37611">
        <w:rPr>
          <w:rFonts w:ascii="GHEA Grapalat" w:hAnsi="GHEA Grapalat"/>
        </w:rPr>
        <w:t>տություն</w:t>
      </w:r>
      <w:r>
        <w:rPr>
          <w:rFonts w:ascii="GHEA Grapalat" w:hAnsi="GHEA Grapalat"/>
        </w:rPr>
        <w:softHyphen/>
      </w:r>
      <w:r w:rsidRPr="00B37611">
        <w:rPr>
          <w:rFonts w:ascii="GHEA Grapalat" w:hAnsi="GHEA Grapalat"/>
        </w:rPr>
        <w:t>ներով</w:t>
      </w:r>
      <w:r w:rsidRPr="00672EFE">
        <w:rPr>
          <w:rFonts w:ascii="GHEA Grapalat" w:hAnsi="GHEA Grapalat"/>
        </w:rPr>
        <w:t xml:space="preserve"> առկա ուսուցմամբ</w:t>
      </w:r>
      <w:r w:rsidRPr="00F3112A">
        <w:rPr>
          <w:rFonts w:ascii="GHEA Grapalat" w:eastAsiaTheme="minorHAnsi" w:hAnsi="GHEA Grapalat" w:cstheme="minorBidi"/>
          <w:color w:val="000000"/>
          <w:shd w:val="clear" w:color="auto" w:fill="FFFFFF"/>
        </w:rPr>
        <w:t xml:space="preserve"> մագիստրատուրայում, ասպիրանտուրայում և օրդինատուրայում սովորող</w:t>
      </w:r>
      <w:r>
        <w:rPr>
          <w:rFonts w:ascii="GHEA Grapalat" w:eastAsiaTheme="minorHAnsi" w:hAnsi="GHEA Grapalat" w:cstheme="minorBidi"/>
          <w:color w:val="000000"/>
          <w:shd w:val="clear" w:color="auto" w:fill="FFFFFF"/>
        </w:rPr>
        <w:t xml:space="preserve">ների եկամտային հարկի </w:t>
      </w:r>
      <w:r w:rsidRPr="00C128CD">
        <w:rPr>
          <w:rFonts w:ascii="GHEA Grapalat" w:eastAsiaTheme="minorHAnsi" w:hAnsi="GHEA Grapalat" w:cstheme="minorBidi"/>
          <w:shd w:val="clear" w:color="auto" w:fill="FFFFFF"/>
        </w:rPr>
        <w:t xml:space="preserve">գումարները։ </w:t>
      </w:r>
    </w:p>
    <w:p w:rsidR="00132728" w:rsidRPr="00C128CD" w:rsidRDefault="00132728" w:rsidP="00237C61">
      <w:pPr>
        <w:pStyle w:val="NormalWeb"/>
        <w:shd w:val="clear" w:color="auto" w:fill="FFFFFF"/>
        <w:spacing w:before="0" w:beforeAutospacing="0" w:after="0" w:afterAutospacing="0" w:line="360" w:lineRule="auto"/>
        <w:ind w:left="-720" w:right="-604" w:firstLine="540"/>
        <w:jc w:val="both"/>
        <w:rPr>
          <w:rFonts w:ascii="GHEA Grapalat" w:hAnsi="GHEA Grapalat"/>
          <w:bCs/>
        </w:rPr>
      </w:pPr>
      <w:r w:rsidRPr="00C128CD">
        <w:rPr>
          <w:rFonts w:ascii="GHEA Grapalat" w:hAnsi="GHEA Grapalat"/>
          <w:bCs/>
          <w:u w:val="single"/>
        </w:rPr>
        <w:t>ՀՀ-ում հավատարմագրված ուսումնական հաստատությունների</w:t>
      </w:r>
      <w:r w:rsidRPr="00C128CD">
        <w:rPr>
          <w:rFonts w:ascii="GHEA Grapalat" w:hAnsi="GHEA Grapalat"/>
          <w:bCs/>
        </w:rPr>
        <w:t xml:space="preserve"> ցանկը հրապարակվում է</w:t>
      </w:r>
      <w:r w:rsidRPr="00C128CD">
        <w:rPr>
          <w:rFonts w:ascii="GHEA Grapalat" w:eastAsiaTheme="minorHAnsi" w:hAnsi="GHEA Grapalat" w:cstheme="minorBidi"/>
          <w:shd w:val="clear" w:color="auto" w:fill="FFFFFF"/>
        </w:rPr>
        <w:t xml:space="preserve"> </w:t>
      </w:r>
      <w:r w:rsidRPr="00C128CD">
        <w:rPr>
          <w:rFonts w:ascii="GHEA Grapalat" w:hAnsi="GHEA Grapalat"/>
          <w:bCs/>
        </w:rPr>
        <w:t>«</w:t>
      </w:r>
      <w:r w:rsidRPr="00C128CD">
        <w:rPr>
          <w:rFonts w:ascii="GHEA Grapalat" w:hAnsi="GHEA Grapalat"/>
        </w:rPr>
        <w:t>Մասնագիտական կրթության որակի ապահովման ազգային կենտրոն</w:t>
      </w:r>
      <w:r w:rsidRPr="00C128CD">
        <w:rPr>
          <w:rFonts w:ascii="GHEA Grapalat" w:hAnsi="GHEA Grapalat"/>
          <w:bCs/>
        </w:rPr>
        <w:t>» հիմնադրամի կայքում, սակայն ցանկը ամբողջական չէ, իսկ հարկային մարմինը այդ տեղեկատվությանը չի տիրապետում, և գործնականում անհրաժեշտություն է առաջանում իրականացնել լրացուցիչ ճշտումներ</w:t>
      </w:r>
    </w:p>
    <w:p w:rsidR="00132728" w:rsidRPr="00C128CD" w:rsidRDefault="00132728" w:rsidP="00237C61">
      <w:pPr>
        <w:pStyle w:val="NormalWeb"/>
        <w:shd w:val="clear" w:color="auto" w:fill="FFFFFF"/>
        <w:spacing w:before="0" w:beforeAutospacing="0" w:after="0" w:afterAutospacing="0" w:line="360" w:lineRule="auto"/>
        <w:ind w:left="-720" w:right="-604" w:firstLine="540"/>
        <w:jc w:val="both"/>
        <w:rPr>
          <w:rFonts w:ascii="GHEA Grapalat" w:eastAsiaTheme="minorHAnsi" w:hAnsi="GHEA Grapalat" w:cstheme="minorBidi"/>
          <w:shd w:val="clear" w:color="auto" w:fill="FFFFFF"/>
        </w:rPr>
      </w:pPr>
      <w:r w:rsidRPr="00C128CD">
        <w:rPr>
          <w:rFonts w:ascii="GHEA Grapalat" w:eastAsiaTheme="minorHAnsi" w:hAnsi="GHEA Grapalat" w:cstheme="minorBidi"/>
          <w:shd w:val="clear" w:color="auto" w:fill="FFFFFF"/>
        </w:rPr>
        <w:t xml:space="preserve">2) Ուսանողների կողմից հարկային մարմին ներկայացված փաստաթղթերում բացակայում են  ուսումնառությունն </w:t>
      </w:r>
      <w:r w:rsidRPr="00C128CD">
        <w:rPr>
          <w:rFonts w:ascii="GHEA Grapalat" w:eastAsiaTheme="minorHAnsi" w:hAnsi="GHEA Grapalat" w:cstheme="minorBidi"/>
          <w:u w:val="single"/>
          <w:shd w:val="clear" w:color="auto" w:fill="FFFFFF"/>
        </w:rPr>
        <w:t>առկա</w:t>
      </w:r>
      <w:r w:rsidRPr="00C128CD">
        <w:rPr>
          <w:rFonts w:ascii="GHEA Grapalat" w:eastAsiaTheme="minorHAnsi" w:hAnsi="GHEA Grapalat" w:cstheme="minorBidi"/>
          <w:shd w:val="clear" w:color="auto" w:fill="FFFFFF"/>
        </w:rPr>
        <w:t xml:space="preserve"> ուսուցմամբ կազմակերպելու վերաբերյալ տեղեկատվությունը, և հարկային մարմնի կողմից նշված տեղեկատվությունը ճշտվում է համապատասխան ուսումնական հաստատություններին լրացուցիչ հարցումներ կատարելու միջոցով,</w:t>
      </w:r>
    </w:p>
    <w:p w:rsidR="00132728" w:rsidRPr="00C128CD" w:rsidRDefault="00132728" w:rsidP="00237C61">
      <w:pPr>
        <w:pStyle w:val="NormalWeb"/>
        <w:shd w:val="clear" w:color="auto" w:fill="FFFFFF"/>
        <w:spacing w:before="0" w:beforeAutospacing="0" w:after="0" w:afterAutospacing="0" w:line="360" w:lineRule="auto"/>
        <w:ind w:left="-720" w:right="-604" w:firstLine="540"/>
        <w:jc w:val="both"/>
        <w:rPr>
          <w:rFonts w:ascii="GHEA Grapalat" w:hAnsi="GHEA Grapalat"/>
          <w:bCs/>
        </w:rPr>
      </w:pPr>
      <w:r w:rsidRPr="00C128CD">
        <w:rPr>
          <w:rFonts w:ascii="GHEA Grapalat" w:hAnsi="GHEA Grapalat"/>
          <w:bCs/>
        </w:rPr>
        <w:t>3) hաճախ ուսանողների կողմից ներկայացվող փաստաթղթերում (դիմում, պայմանագիր, տեղեկանք) նշված մասնագիտության անվանումը չի համապատասխանում ՀՀ կառավարության 18.06.2020թ. N1035-Ն որոշմամբ սահմանված մասնագիտությունների անվանումներին, ուստի պարբերաբար անհրաժեշտություն է առաջանում մասնագիտությունների մասով ճշտումներ կատարել լիազոր մարմնից։</w:t>
      </w:r>
    </w:p>
    <w:p w:rsidR="00132728" w:rsidRPr="00C128CD" w:rsidRDefault="00132728" w:rsidP="00237C61">
      <w:pPr>
        <w:pStyle w:val="NormalWeb"/>
        <w:shd w:val="clear" w:color="auto" w:fill="FFFFFF"/>
        <w:spacing w:before="0" w:beforeAutospacing="0" w:after="0" w:afterAutospacing="0" w:line="360" w:lineRule="auto"/>
        <w:ind w:left="-720" w:right="-604" w:firstLine="540"/>
        <w:jc w:val="both"/>
        <w:rPr>
          <w:rFonts w:ascii="GHEA Grapalat" w:eastAsiaTheme="minorHAnsi" w:hAnsi="GHEA Grapalat" w:cstheme="minorBidi"/>
          <w:shd w:val="clear" w:color="auto" w:fill="FFFFFF"/>
        </w:rPr>
      </w:pPr>
      <w:r w:rsidRPr="00C128CD">
        <w:rPr>
          <w:rFonts w:ascii="GHEA Grapalat" w:hAnsi="GHEA Grapalat"/>
          <w:bCs/>
        </w:rPr>
        <w:lastRenderedPageBreak/>
        <w:t xml:space="preserve">4) </w:t>
      </w:r>
      <w:r w:rsidRPr="00C128CD">
        <w:rPr>
          <w:rFonts w:ascii="GHEA Grapalat" w:hAnsi="GHEA Grapalat"/>
        </w:rPr>
        <w:t xml:space="preserve">ՀՀ կառավարության 03.07.2020թ. N1125-Ն որոշման համապատասխան՝ </w:t>
      </w:r>
      <w:r w:rsidRPr="00C128CD">
        <w:rPr>
          <w:rFonts w:ascii="GHEA Grapalat" w:hAnsi="GHEA Grapalat" w:cs="GHEA Grapalat"/>
        </w:rPr>
        <w:t xml:space="preserve">ուսման վարձի փոխհատուցման նպատակով եկամտային հարկի գումարների վերադարձման համար </w:t>
      </w:r>
      <w:r w:rsidRPr="00C128CD">
        <w:rPr>
          <w:rFonts w:ascii="GHEA Grapalat" w:eastAsiaTheme="minorHAnsi" w:hAnsi="GHEA Grapalat" w:cstheme="minorBidi"/>
          <w:shd w:val="clear" w:color="auto" w:fill="FFFFFF"/>
        </w:rPr>
        <w:t xml:space="preserve">նախատեսված փաստաթղթերը հարկային մարմին են ներկայացվում </w:t>
      </w:r>
      <w:r w:rsidRPr="00C128CD">
        <w:rPr>
          <w:rFonts w:ascii="GHEA Grapalat" w:eastAsiaTheme="minorHAnsi" w:hAnsi="GHEA Grapalat" w:cstheme="minorBidi"/>
          <w:u w:val="single"/>
          <w:shd w:val="clear" w:color="auto" w:fill="FFFFFF"/>
        </w:rPr>
        <w:t>ուսումնական տարվա ավարտից</w:t>
      </w:r>
      <w:r w:rsidRPr="00C128CD">
        <w:rPr>
          <w:rFonts w:ascii="GHEA Grapalat" w:eastAsiaTheme="minorHAnsi" w:hAnsi="GHEA Grapalat" w:cstheme="minorBidi"/>
          <w:shd w:val="clear" w:color="auto" w:fill="FFFFFF"/>
        </w:rPr>
        <w:t xml:space="preserve"> հետո՝ երեք ամսվա ընթացքում, իսկ ուսումնական տարին հաջողությամբ ավարտված համարելու համար անհրաժեշտ բոլոր քննություններն ուսումնական տարվա ավարտից հետո հանձնելու դեպքում՝ ուսումնական տարվա ավարտից հետո՝ 6 ամսվա ընթացքում: </w:t>
      </w:r>
    </w:p>
    <w:p w:rsidR="00132728" w:rsidRPr="00C128CD" w:rsidRDefault="00132728" w:rsidP="00237C61">
      <w:pPr>
        <w:pStyle w:val="NormalWeb"/>
        <w:shd w:val="clear" w:color="auto" w:fill="FFFFFF"/>
        <w:spacing w:before="0" w:beforeAutospacing="0" w:after="0" w:afterAutospacing="0" w:line="360" w:lineRule="auto"/>
        <w:ind w:left="-720" w:right="-604" w:firstLine="540"/>
        <w:jc w:val="both"/>
        <w:rPr>
          <w:rFonts w:ascii="GHEA Grapalat" w:hAnsi="GHEA Grapalat"/>
          <w:bCs/>
        </w:rPr>
      </w:pPr>
      <w:r w:rsidRPr="00C128CD">
        <w:rPr>
          <w:rFonts w:ascii="GHEA Grapalat" w:eastAsiaTheme="minorHAnsi" w:hAnsi="GHEA Grapalat" w:cstheme="minorBidi"/>
          <w:shd w:val="clear" w:color="auto" w:fill="FFFFFF"/>
        </w:rPr>
        <w:t>Սակայն որևէ իրավական ակտով չի սահմանվում</w:t>
      </w:r>
      <w:r w:rsidRPr="00C128CD">
        <w:rPr>
          <w:rFonts w:ascii="GHEA Grapalat" w:eastAsiaTheme="minorHAnsi" w:hAnsi="GHEA Grapalat" w:cs="Sylfaen"/>
        </w:rPr>
        <w:t xml:space="preserve"> ուսումնական տարվա սկիզբն ու ավարտը, և ըստ ուսանողների կողմից ներկայացված փաստաթղթերի, մասնավորապես`</w:t>
      </w:r>
      <w:r w:rsidRPr="00C128CD">
        <w:rPr>
          <w:rFonts w:ascii="GHEA Grapalat" w:eastAsiaTheme="minorHAnsi" w:hAnsi="GHEA Grapalat" w:cstheme="minorBidi"/>
          <w:shd w:val="clear" w:color="auto" w:fill="FFFFFF"/>
        </w:rPr>
        <w:t xml:space="preserve"> ուսանողի և ուսումնական հաստատության միջև կնքված պայմանագրերի, տարբեր ուսումնական հաստատություններում ուսումնական տարվա ավարտը տարբեր ամիսներին է՝ մայիս, հունիս և այլն, կամ </w:t>
      </w:r>
      <w:r w:rsidRPr="00C128CD">
        <w:rPr>
          <w:rFonts w:ascii="GHEA Grapalat" w:hAnsi="GHEA Grapalat"/>
          <w:bCs/>
        </w:rPr>
        <w:t xml:space="preserve">ուսումնական տարին ներառում է 16 ամիս ժամանակահատված կամ պայմանագրում կրթական ծառայությունների մատուցման ժամանակահատվածը ուսումնական տարվա ընթացքում ընդհատումներով է: </w:t>
      </w:r>
    </w:p>
    <w:p w:rsidR="00132728" w:rsidRPr="00C128CD" w:rsidRDefault="00132728" w:rsidP="00237C61">
      <w:pPr>
        <w:pStyle w:val="NormalWeb"/>
        <w:shd w:val="clear" w:color="auto" w:fill="FFFFFF"/>
        <w:spacing w:before="0" w:beforeAutospacing="0" w:after="0" w:afterAutospacing="0" w:line="360" w:lineRule="auto"/>
        <w:ind w:left="-720" w:right="-604" w:firstLine="540"/>
        <w:jc w:val="both"/>
        <w:rPr>
          <w:rFonts w:ascii="GHEA Grapalat" w:eastAsiaTheme="minorHAnsi" w:hAnsi="GHEA Grapalat" w:cstheme="minorBidi"/>
          <w:shd w:val="clear" w:color="auto" w:fill="FFFFFF"/>
        </w:rPr>
      </w:pPr>
      <w:r w:rsidRPr="00C128CD">
        <w:rPr>
          <w:rFonts w:ascii="GHEA Grapalat" w:eastAsiaTheme="minorHAnsi" w:hAnsi="GHEA Grapalat" w:cstheme="minorBidi"/>
          <w:shd w:val="clear" w:color="auto" w:fill="FFFFFF"/>
        </w:rPr>
        <w:t>Հետևաբար՝ ստացվում է, որ եկամտային հարկի գումարների վերադարձման համար հստակեցված չէ այն ժամանակաշրջանը, որի ընթացքում վճարված եկամտային հարկի գումարներն ենթակա են վերադարձման, ինչպես նաև հստակեցված չէ ուսանողի կողմից սահմանված փաստաթղթերի ներկայացման վերջնաժամկետները, և «ուսումնական տարի» հասկացության մասով հարկային մարմնի համար անհրաժեշտություն է առաջանում  իրականացնել լրացուցիչ ճշտումներ,</w:t>
      </w:r>
    </w:p>
    <w:p w:rsidR="00132728" w:rsidRPr="00C128CD" w:rsidRDefault="00132728" w:rsidP="00237C61">
      <w:pPr>
        <w:pStyle w:val="NormalWeb"/>
        <w:shd w:val="clear" w:color="auto" w:fill="FFFFFF"/>
        <w:spacing w:before="0" w:beforeAutospacing="0" w:after="0" w:afterAutospacing="0" w:line="360" w:lineRule="auto"/>
        <w:ind w:left="-720" w:right="-604" w:firstLine="540"/>
        <w:jc w:val="both"/>
        <w:rPr>
          <w:rFonts w:ascii="GHEA Grapalat" w:eastAsiaTheme="minorHAnsi" w:hAnsi="GHEA Grapalat" w:cstheme="minorBidi"/>
          <w:shd w:val="clear" w:color="auto" w:fill="FFFFFF"/>
        </w:rPr>
      </w:pPr>
      <w:r w:rsidRPr="00C128CD">
        <w:rPr>
          <w:rFonts w:ascii="GHEA Grapalat" w:eastAsiaTheme="minorHAnsi" w:hAnsi="GHEA Grapalat" w:cstheme="minorBidi"/>
          <w:shd w:val="clear" w:color="auto" w:fill="FFFFFF"/>
        </w:rPr>
        <w:t xml:space="preserve">5) </w:t>
      </w:r>
      <w:r w:rsidRPr="00C128CD">
        <w:rPr>
          <w:rFonts w:ascii="GHEA Grapalat" w:hAnsi="GHEA Grapalat" w:cs="GHEA Grapalat"/>
        </w:rPr>
        <w:t xml:space="preserve">ուսման վարձի փոխհատուցման նպատակով եկամտային հարկի գումարների վերադարձման համար </w:t>
      </w:r>
      <w:r w:rsidRPr="00C128CD">
        <w:rPr>
          <w:rFonts w:ascii="GHEA Grapalat" w:eastAsiaTheme="minorHAnsi" w:hAnsi="GHEA Grapalat" w:cs="Sylfaen"/>
        </w:rPr>
        <w:t>ուսանողի կողմից</w:t>
      </w:r>
      <w:r w:rsidRPr="00C128CD">
        <w:rPr>
          <w:rFonts w:ascii="Calibri" w:eastAsiaTheme="minorHAnsi" w:hAnsi="Calibri" w:cs="Calibri"/>
          <w:shd w:val="clear" w:color="auto" w:fill="FFFFFF"/>
        </w:rPr>
        <w:t> </w:t>
      </w:r>
      <w:r w:rsidRPr="00C128CD">
        <w:rPr>
          <w:rFonts w:ascii="GHEA Grapalat" w:eastAsiaTheme="minorHAnsi" w:hAnsi="GHEA Grapalat" w:cstheme="minorBidi"/>
          <w:shd w:val="clear" w:color="auto" w:fill="FFFFFF"/>
        </w:rPr>
        <w:t xml:space="preserve">հարկային մարմին է ներկայացվում՝ ուսանողի անվանական տվյալների, հանրային ծառայության համարանիշի, մասնագիտության, կրթական աստիճանի, կուրսի, ինչպես նաև տվյալ մասնագիտության (մասնագիտության կրթական ծրագրի) համար սահմանված և </w:t>
      </w:r>
      <w:r w:rsidRPr="00C128CD">
        <w:rPr>
          <w:rFonts w:ascii="GHEA Grapalat" w:eastAsiaTheme="minorHAnsi" w:hAnsi="GHEA Grapalat" w:cstheme="minorBidi"/>
          <w:u w:val="single"/>
          <w:shd w:val="clear" w:color="auto" w:fill="FFFFFF"/>
        </w:rPr>
        <w:t>վճարված</w:t>
      </w:r>
      <w:r w:rsidRPr="00C128CD">
        <w:rPr>
          <w:rFonts w:ascii="GHEA Grapalat" w:eastAsiaTheme="minorHAnsi" w:hAnsi="GHEA Grapalat" w:cstheme="minorBidi"/>
          <w:shd w:val="clear" w:color="auto" w:fill="FFFFFF"/>
        </w:rPr>
        <w:t xml:space="preserve"> տարեկան ուսման վարձավճարի (ուսման վարձի) չափի վերաբերյալ ուսումնական հաստատության ղեկավարի կողմից տրամադրված տեղեկանքը՝ Կառավարության որոշմամբ սահմանված ձևաչափով։</w:t>
      </w:r>
    </w:p>
    <w:p w:rsidR="00132728" w:rsidRPr="00C128CD" w:rsidRDefault="00132728" w:rsidP="00237C61">
      <w:pPr>
        <w:pStyle w:val="NormalWeb"/>
        <w:shd w:val="clear" w:color="auto" w:fill="FFFFFF"/>
        <w:spacing w:before="0" w:beforeAutospacing="0" w:after="0" w:afterAutospacing="0" w:line="360" w:lineRule="auto"/>
        <w:ind w:left="-720" w:right="-604" w:firstLine="540"/>
        <w:jc w:val="both"/>
        <w:rPr>
          <w:rFonts w:ascii="GHEA Grapalat" w:eastAsiaTheme="minorHAnsi" w:hAnsi="GHEA Grapalat" w:cstheme="minorBidi"/>
          <w:shd w:val="clear" w:color="auto" w:fill="FFFFFF"/>
        </w:rPr>
      </w:pPr>
      <w:r w:rsidRPr="00C128CD">
        <w:rPr>
          <w:rFonts w:ascii="GHEA Grapalat" w:eastAsiaTheme="minorHAnsi" w:hAnsi="GHEA Grapalat" w:cstheme="minorBidi"/>
          <w:shd w:val="clear" w:color="auto" w:fill="FFFFFF"/>
        </w:rPr>
        <w:t xml:space="preserve">Սակայն, վերոնշյալ տեղեկանքում նշվում է ուսանողի տարեկան ուսման վարձավճարի (ուսման վարձի) չափը, իսկ </w:t>
      </w:r>
      <w:r w:rsidRPr="00C128CD">
        <w:rPr>
          <w:rFonts w:ascii="GHEA Grapalat" w:eastAsiaTheme="minorHAnsi" w:hAnsi="GHEA Grapalat" w:cstheme="minorBidi"/>
          <w:u w:val="single"/>
          <w:shd w:val="clear" w:color="auto" w:fill="FFFFFF"/>
        </w:rPr>
        <w:t>ուսման վարձավճարը ուսանողի կողմից փաստացի վճարված</w:t>
      </w:r>
      <w:r w:rsidRPr="00C128CD">
        <w:rPr>
          <w:rFonts w:ascii="GHEA Grapalat" w:eastAsiaTheme="minorHAnsi" w:hAnsi="GHEA Grapalat" w:cstheme="minorBidi"/>
          <w:shd w:val="clear" w:color="auto" w:fill="FFFFFF"/>
        </w:rPr>
        <w:t xml:space="preserve"> </w:t>
      </w:r>
      <w:r w:rsidRPr="00C128CD">
        <w:rPr>
          <w:rFonts w:ascii="GHEA Grapalat" w:eastAsiaTheme="minorHAnsi" w:hAnsi="GHEA Grapalat" w:cstheme="minorBidi"/>
          <w:shd w:val="clear" w:color="auto" w:fill="FFFFFF"/>
        </w:rPr>
        <w:lastRenderedPageBreak/>
        <w:t>լինելու վերաբերյալ տեղեկատվությունը բացակայում է: Հետևաբար՝ տացվում է, որ ուսանողի տարեկան ուսման վարձավճարը կարող է զեղչվել բարձրագույն ուսումնական հաստատության կողմից, կամ կարող է պետական ծրագրերի շրջանակներում փոխհատուցվել ամբողջությամբ կամ մասամբ, մինչդեռ ուսանողների կողմից ներկայացված տեղեկանքներում վերոնշյալի վերաբերյալ տեղեկատվություն առկա չէ, և ուսման վարձավճարը ուսանողի կողմից փաստացի վճարված լինելու վերաբերյալ տեղեկատվության հարկային մարմինը չի տիրապետում,</w:t>
      </w:r>
    </w:p>
    <w:p w:rsidR="00132728" w:rsidRPr="00C128CD" w:rsidRDefault="00132728" w:rsidP="00237C61">
      <w:pPr>
        <w:pStyle w:val="NormalWeb"/>
        <w:shd w:val="clear" w:color="auto" w:fill="FFFFFF"/>
        <w:spacing w:before="0" w:beforeAutospacing="0" w:after="0" w:afterAutospacing="0" w:line="360" w:lineRule="auto"/>
        <w:ind w:left="-720" w:right="-604" w:firstLine="540"/>
        <w:jc w:val="both"/>
        <w:rPr>
          <w:rFonts w:ascii="GHEA Grapalat" w:eastAsiaTheme="minorHAnsi" w:hAnsi="GHEA Grapalat" w:cstheme="minorBidi"/>
          <w:shd w:val="clear" w:color="auto" w:fill="FFFFFF"/>
        </w:rPr>
      </w:pPr>
      <w:r w:rsidRPr="00C128CD">
        <w:rPr>
          <w:rFonts w:ascii="GHEA Grapalat" w:eastAsiaTheme="minorHAnsi" w:hAnsi="GHEA Grapalat" w:cstheme="minorBidi"/>
          <w:shd w:val="clear" w:color="auto" w:fill="FFFFFF"/>
        </w:rPr>
        <w:t xml:space="preserve">6) </w:t>
      </w:r>
      <w:r w:rsidRPr="00C128CD">
        <w:rPr>
          <w:rFonts w:ascii="GHEA Grapalat" w:hAnsi="GHEA Grapalat" w:cs="GHEA Grapalat"/>
        </w:rPr>
        <w:t xml:space="preserve">ուսման վարձի փոխհատուցման նպատակով եկամտային հարկի գումարների վերադարձման նպատակով </w:t>
      </w:r>
      <w:r w:rsidRPr="00C128CD">
        <w:rPr>
          <w:rFonts w:ascii="GHEA Grapalat" w:eastAsiaTheme="minorHAnsi" w:hAnsi="GHEA Grapalat" w:cstheme="minorBidi"/>
          <w:shd w:val="clear" w:color="auto" w:fill="FFFFFF"/>
        </w:rPr>
        <w:t xml:space="preserve">ուսանողների կողմից ներկայացվող փաստաթղթերից է նաև </w:t>
      </w:r>
      <w:r w:rsidRPr="00C128CD">
        <w:rPr>
          <w:rFonts w:ascii="GHEA Grapalat" w:hAnsi="GHEA Grapalat" w:cs="GHEA Grapalat"/>
        </w:rPr>
        <w:t>Հայաստանի Հանրապետությունում հավատարմագրված բարձրագույն ուսումնական հաստատության հետ կնքված պայմանագրի պատճենը, ընդ որում,</w:t>
      </w:r>
      <w:r w:rsidRPr="00C128CD">
        <w:rPr>
          <w:rFonts w:ascii="GHEA Grapalat" w:eastAsiaTheme="minorHAnsi" w:hAnsi="GHEA Grapalat" w:cstheme="minorBidi"/>
          <w:shd w:val="clear" w:color="auto" w:fill="FFFFFF"/>
        </w:rPr>
        <w:t xml:space="preserve"> յուրաքանչյուր ուսումնական հաստատության կողմից ներքին կանոնակարգերի համաձայն մշակված են պայմանագրերի տարբեր ձևաչափեր, որոնցում առկա են նաև ձեռագիր գրառումներ։ Հետևաբար՝ հարկային մարմինը չի կարող հավաստիանալ ուսանողների կողմից փաստաթղթերով ներկայացված տվյալները արդյոք համապատասխանում են իրական տվյալների հետ, թե՝ ոչ։</w:t>
      </w:r>
    </w:p>
    <w:p w:rsidR="00132728" w:rsidRPr="00C128CD" w:rsidRDefault="00132728" w:rsidP="00237C61">
      <w:pPr>
        <w:pStyle w:val="NormalWeb"/>
        <w:shd w:val="clear" w:color="auto" w:fill="FFFFFF"/>
        <w:spacing w:before="0" w:beforeAutospacing="0" w:after="0" w:afterAutospacing="0" w:line="360" w:lineRule="auto"/>
        <w:ind w:left="-720" w:right="-604" w:firstLine="540"/>
        <w:jc w:val="both"/>
        <w:rPr>
          <w:rFonts w:ascii="GHEA Grapalat" w:hAnsi="GHEA Grapalat"/>
        </w:rPr>
      </w:pPr>
      <w:r w:rsidRPr="00C128CD">
        <w:rPr>
          <w:rFonts w:ascii="GHEA Grapalat" w:eastAsiaTheme="minorHAnsi" w:hAnsi="GHEA Grapalat" w:cstheme="minorBidi"/>
          <w:shd w:val="clear" w:color="auto" w:fill="FFFFFF"/>
        </w:rPr>
        <w:t xml:space="preserve">Հաշվի առնելով </w:t>
      </w:r>
      <w:r w:rsidRPr="00C128CD">
        <w:rPr>
          <w:rFonts w:ascii="GHEA Grapalat" w:hAnsi="GHEA Grapalat"/>
        </w:rPr>
        <w:t xml:space="preserve">ուսման վարձավճարի փոխհատուցման նպատակով եկամտային հարկի գումարների վերադարձման գործընթացում </w:t>
      </w:r>
      <w:r w:rsidRPr="00C128CD">
        <w:rPr>
          <w:rFonts w:ascii="GHEA Grapalat" w:eastAsiaTheme="minorHAnsi" w:hAnsi="GHEA Grapalat" w:cstheme="minorBidi"/>
          <w:shd w:val="clear" w:color="auto" w:fill="FFFFFF"/>
        </w:rPr>
        <w:t xml:space="preserve">վերհանված խնդիրները և դրանց լուծման հրատապությամբ պայմանավորված՝ մասնավորապես, հիմք ընդունելով </w:t>
      </w:r>
      <w:r w:rsidRPr="00C128CD">
        <w:rPr>
          <w:rFonts w:ascii="GHEA Grapalat" w:hAnsi="GHEA Grapalat"/>
        </w:rPr>
        <w:t>ՀՀ կառավարության 03.07.2020թ. N1125-Ն որոշմամբ հաստատված կարգի 7-րդ կետով սահմանված ժամկետները,  ինչպես նաև հարկային մարմին ներկայացվող փաստաթղթերի չընդունման հետ կապված ուսանողների կողմից ներկայացված դիմում-բողոքները, մշակվել է եկամտային հարկի վերադարձի գործող կարգում փոփոխությունների նախագիծ, ըստ որի</w:t>
      </w:r>
    </w:p>
    <w:p w:rsidR="00132728" w:rsidRPr="00C128CD" w:rsidRDefault="00132728" w:rsidP="00237C61">
      <w:pPr>
        <w:pStyle w:val="NormalWeb"/>
        <w:shd w:val="clear" w:color="auto" w:fill="FFFFFF"/>
        <w:spacing w:before="0" w:beforeAutospacing="0" w:after="0" w:afterAutospacing="0" w:line="360" w:lineRule="auto"/>
        <w:ind w:left="-720" w:right="-604" w:firstLine="540"/>
        <w:jc w:val="both"/>
        <w:rPr>
          <w:rFonts w:ascii="GHEA Grapalat" w:hAnsi="GHEA Grapalat"/>
        </w:rPr>
      </w:pPr>
      <w:r w:rsidRPr="00C128CD">
        <w:rPr>
          <w:rFonts w:ascii="GHEA Grapalat" w:hAnsi="GHEA Grapalat" w:cs="Sylfaen"/>
        </w:rPr>
        <w:t>Ս</w:t>
      </w:r>
      <w:r w:rsidRPr="00C128CD">
        <w:rPr>
          <w:rFonts w:ascii="GHEA Grapalat" w:hAnsi="GHEA Grapalat"/>
        </w:rPr>
        <w:t>ահմանվել է, որ ուսանողների կողմից վճարված ուսման վարձավճարի չափով եկամտային հարկի գումարների վերադարձման նպատակով դիմումներն ու համապատասխան փաստաթղթերը հաջորդ կուրս փոխադրվելուց կամ կրթական ծրագրով ուսումնառություն ավարտելուց հետո ներկայացվում են բուհի ռեկտորին, ընդ որում երկու անգամ դիմելու հնարավորությամբ</w:t>
      </w:r>
      <w:r w:rsidRPr="00237C61">
        <w:rPr>
          <w:rFonts w:ascii="GHEA Grapalat" w:hAnsi="GHEA Grapalat"/>
        </w:rPr>
        <w:t xml:space="preserve">՝ </w:t>
      </w:r>
      <w:r w:rsidRPr="00237C61">
        <w:rPr>
          <w:rFonts w:ascii="GHEA Grapalat" w:hAnsi="GHEA Grapalat" w:cs="Sylfaen"/>
        </w:rPr>
        <w:t>սեպտեմբերի 1-ից 15-ը կամ մարտի 1-ից 15-ը:</w:t>
      </w:r>
      <w:r w:rsidRPr="00C128CD">
        <w:rPr>
          <w:rFonts w:ascii="GHEA Grapalat" w:hAnsi="GHEA Grapalat" w:cs="Sylfaen"/>
        </w:rPr>
        <w:t xml:space="preserve"> </w:t>
      </w:r>
      <w:r w:rsidR="00237C61">
        <w:rPr>
          <w:rFonts w:ascii="GHEA Grapalat" w:hAnsi="GHEA Grapalat" w:cs="Sylfaen"/>
        </w:rPr>
        <w:lastRenderedPageBreak/>
        <w:t>Մ</w:t>
      </w:r>
      <w:r w:rsidRPr="00C128CD">
        <w:rPr>
          <w:rFonts w:ascii="GHEA Grapalat" w:hAnsi="GHEA Grapalat" w:cs="Sylfaen"/>
        </w:rPr>
        <w:t>իաժամանակ, ըստ նախագծի, եթե սահմանված ժամկետներում ուսանողը բուհում դիմում չի ներկայացնում, ապա կարող է դիմել հաջորդող եր</w:t>
      </w:r>
      <w:r w:rsidR="00237C61">
        <w:rPr>
          <w:rFonts w:ascii="GHEA Grapalat" w:hAnsi="GHEA Grapalat" w:cs="Sylfaen"/>
        </w:rPr>
        <w:t>կու</w:t>
      </w:r>
      <w:r w:rsidRPr="00C128CD">
        <w:rPr>
          <w:rFonts w:ascii="GHEA Grapalat" w:hAnsi="GHEA Grapalat" w:cs="Sylfaen"/>
        </w:rPr>
        <w:t xml:space="preserve"> տարիների ընթացքում:</w:t>
      </w:r>
    </w:p>
    <w:p w:rsidR="00132728" w:rsidRPr="00C128CD" w:rsidRDefault="00132728" w:rsidP="00237C61">
      <w:pPr>
        <w:pStyle w:val="NormalWeb"/>
        <w:shd w:val="clear" w:color="auto" w:fill="FFFFFF"/>
        <w:spacing w:before="0" w:beforeAutospacing="0" w:after="0" w:afterAutospacing="0" w:line="360" w:lineRule="auto"/>
        <w:ind w:left="-720" w:right="-604" w:firstLine="540"/>
        <w:jc w:val="both"/>
        <w:rPr>
          <w:rFonts w:ascii="GHEA Grapalat" w:hAnsi="GHEA Grapalat"/>
        </w:rPr>
      </w:pPr>
      <w:r w:rsidRPr="00C128CD">
        <w:rPr>
          <w:rFonts w:ascii="GHEA Grapalat" w:hAnsi="GHEA Grapalat" w:cs="Sylfaen"/>
        </w:rPr>
        <w:t>Ուսանողների տվյալները հավաքագրելուց հետո՝ բուհերը դրանք սահմանված ձևաչափով ներկայացնում են Կրթության, գիտության, մշակույթի և սպորտի նախարարություն:</w:t>
      </w:r>
      <w:r w:rsidRPr="00C128CD">
        <w:rPr>
          <w:rFonts w:ascii="GHEA Grapalat" w:hAnsi="GHEA Grapalat"/>
        </w:rPr>
        <w:t xml:space="preserve"> Ն</w:t>
      </w:r>
      <w:r w:rsidRPr="00C128CD">
        <w:rPr>
          <w:rFonts w:ascii="GHEA Grapalat" w:eastAsiaTheme="minorHAnsi" w:hAnsi="GHEA Grapalat" w:cstheme="minorBidi"/>
          <w:shd w:val="clear" w:color="auto" w:fill="FFFFFF"/>
        </w:rPr>
        <w:t xml:space="preserve">ախարարությունը, վերոնշյալ փաստաթղթերի ուսումնասիրությունից հետո, ուսման վարձի փոխհատուցման իրավունքի հաստատման դեպքում համապատասխան տեղեկատվությունը (փաթեթը) ներկայացնում է </w:t>
      </w:r>
      <w:r w:rsidRPr="00237C61">
        <w:rPr>
          <w:rFonts w:ascii="GHEA Grapalat" w:eastAsiaTheme="minorHAnsi" w:hAnsi="GHEA Grapalat" w:cstheme="minorBidi"/>
          <w:shd w:val="clear" w:color="auto" w:fill="FFFFFF"/>
        </w:rPr>
        <w:t>Պետական եկամուտների կոմիտե:</w:t>
      </w:r>
      <w:r w:rsidRPr="00C128CD">
        <w:rPr>
          <w:rFonts w:ascii="GHEA Grapalat" w:eastAsiaTheme="minorHAnsi" w:hAnsi="GHEA Grapalat" w:cstheme="minorBidi"/>
          <w:shd w:val="clear" w:color="auto" w:fill="FFFFFF"/>
        </w:rPr>
        <w:t xml:space="preserve"> Այս ընթացակարգը հնարավորություն կտա հարկային մարմիններին խուսափելու </w:t>
      </w:r>
      <w:r w:rsidRPr="00237C61">
        <w:rPr>
          <w:rFonts w:ascii="GHEA Grapalat" w:hAnsi="GHEA Grapalat"/>
        </w:rPr>
        <w:t xml:space="preserve">ռեսուրսների և աշխատաժամանակի անարդյունավետ ծախսից, երբ </w:t>
      </w:r>
      <w:r w:rsidRPr="00C128CD">
        <w:rPr>
          <w:rFonts w:ascii="GHEA Grapalat" w:hAnsi="GHEA Grapalat"/>
        </w:rPr>
        <w:t>ե</w:t>
      </w:r>
      <w:r w:rsidRPr="00C128CD">
        <w:rPr>
          <w:rFonts w:ascii="GHEA Grapalat" w:eastAsiaTheme="minorHAnsi" w:hAnsi="GHEA Grapalat" w:cstheme="minorBidi"/>
          <w:shd w:val="clear" w:color="auto" w:fill="FFFFFF"/>
        </w:rPr>
        <w:t xml:space="preserve">կամտային հարկի գումարների </w:t>
      </w:r>
      <w:r w:rsidRPr="00237C61">
        <w:rPr>
          <w:rFonts w:ascii="GHEA Grapalat" w:hAnsi="GHEA Grapalat"/>
        </w:rPr>
        <w:t>վերադարձի իրավունքի հավաստիության համար հարկային մարմինը ստիպված էր լինում ուսումնասիրել փաստաթղթեր կամ հանգամանքներ, որոնք որևէ կերպ չեն առնչվում իր օրենքով սահմանված լիազորություններին, և խնդրահարույց բոլոր դեպքերում դիրքորոշում ստանալու համար հարցումներ կատարել կրթության բնագավառի լիազոր մարմին։</w:t>
      </w:r>
    </w:p>
    <w:p w:rsidR="00132728" w:rsidRDefault="00132728" w:rsidP="00237C61">
      <w:pPr>
        <w:pStyle w:val="NormalWeb"/>
        <w:shd w:val="clear" w:color="auto" w:fill="FFFFFF"/>
        <w:spacing w:before="0" w:beforeAutospacing="0" w:after="0" w:afterAutospacing="0" w:line="360" w:lineRule="auto"/>
        <w:ind w:left="-720" w:right="-604" w:firstLine="540"/>
        <w:jc w:val="both"/>
        <w:rPr>
          <w:rFonts w:ascii="GHEA Grapalat" w:hAnsi="GHEA Grapalat" w:cs="Sylfaen"/>
          <w:color w:val="000000"/>
        </w:rPr>
      </w:pPr>
      <w:r w:rsidRPr="00C128CD">
        <w:rPr>
          <w:rFonts w:ascii="GHEA Grapalat" w:eastAsiaTheme="minorHAnsi" w:hAnsi="GHEA Grapalat" w:cstheme="minorBidi"/>
          <w:shd w:val="clear" w:color="auto" w:fill="FFFFFF"/>
        </w:rPr>
        <w:t>Գործող կարգավորմամբ տարընկալումների տեղիք է</w:t>
      </w:r>
      <w:r w:rsidR="00237C61">
        <w:rPr>
          <w:rFonts w:ascii="GHEA Grapalat" w:eastAsiaTheme="minorHAnsi" w:hAnsi="GHEA Grapalat" w:cstheme="minorBidi"/>
          <w:shd w:val="clear" w:color="auto" w:fill="FFFFFF"/>
        </w:rPr>
        <w:t>ին</w:t>
      </w:r>
      <w:r w:rsidRPr="00C128CD">
        <w:rPr>
          <w:rFonts w:ascii="GHEA Grapalat" w:eastAsiaTheme="minorHAnsi" w:hAnsi="GHEA Grapalat" w:cstheme="minorBidi"/>
          <w:shd w:val="clear" w:color="auto" w:fill="FFFFFF"/>
        </w:rPr>
        <w:t xml:space="preserve"> տալիս ուսումնական տարվա տևողության հաշվարկները: Բարձրագույն ուսումնական հաստատություններում ուսումնական տարվա սկիզբն ու ավարտը սահմանվում են ուսումնական պլաններով և հաճախ, կախված կրթական ծրագրից,</w:t>
      </w:r>
      <w:r w:rsidR="00237C61">
        <w:rPr>
          <w:rFonts w:ascii="GHEA Grapalat" w:eastAsiaTheme="minorHAnsi" w:hAnsi="GHEA Grapalat" w:cstheme="minorBidi"/>
          <w:shd w:val="clear" w:color="auto" w:fill="FFFFFF"/>
        </w:rPr>
        <w:t xml:space="preserve"> </w:t>
      </w:r>
      <w:r w:rsidRPr="00C128CD">
        <w:rPr>
          <w:rFonts w:ascii="GHEA Grapalat" w:eastAsiaTheme="minorHAnsi" w:hAnsi="GHEA Grapalat" w:cstheme="minorBidi"/>
          <w:shd w:val="clear" w:color="auto" w:fill="FFFFFF"/>
        </w:rPr>
        <w:t xml:space="preserve">տարբեր են:  </w:t>
      </w:r>
      <w:r w:rsidRPr="00237C61">
        <w:rPr>
          <w:rFonts w:ascii="GHEA Grapalat" w:eastAsiaTheme="minorHAnsi" w:hAnsi="GHEA Grapalat" w:cstheme="minorBidi"/>
          <w:shd w:val="clear" w:color="auto" w:fill="FFFFFF"/>
        </w:rPr>
        <w:t xml:space="preserve">Առաջարկվող կարգավորումներով հստակեցվել են  </w:t>
      </w:r>
      <w:r w:rsidRPr="00C128CD">
        <w:rPr>
          <w:rFonts w:ascii="GHEA Grapalat" w:hAnsi="GHEA Grapalat" w:cs="GHEA Grapalat"/>
        </w:rPr>
        <w:t xml:space="preserve">եկամտային հարկի գումարների վերադարձման համար </w:t>
      </w:r>
      <w:r w:rsidRPr="00237C61">
        <w:rPr>
          <w:rFonts w:ascii="GHEA Grapalat" w:eastAsiaTheme="minorHAnsi" w:hAnsi="GHEA Grapalat" w:cstheme="minorBidi"/>
          <w:shd w:val="clear" w:color="auto" w:fill="FFFFFF"/>
        </w:rPr>
        <w:t>դիմելու ժամկետները</w:t>
      </w:r>
      <w:r w:rsidRPr="00C128CD">
        <w:rPr>
          <w:rFonts w:ascii="GHEA Grapalat" w:eastAsiaTheme="minorHAnsi" w:hAnsi="GHEA Grapalat" w:cstheme="minorBidi"/>
          <w:shd w:val="clear" w:color="auto" w:fill="FFFFFF"/>
        </w:rPr>
        <w:t>, ինչպես նաև</w:t>
      </w:r>
      <w:r w:rsidR="00237C61">
        <w:rPr>
          <w:rFonts w:ascii="GHEA Grapalat" w:eastAsiaTheme="minorHAnsi" w:hAnsi="GHEA Grapalat" w:cstheme="minorBidi"/>
          <w:shd w:val="clear" w:color="auto" w:fill="FFFFFF"/>
        </w:rPr>
        <w:t xml:space="preserve"> </w:t>
      </w:r>
      <w:r w:rsidRPr="00C128CD">
        <w:rPr>
          <w:rFonts w:ascii="GHEA Grapalat" w:eastAsiaTheme="minorHAnsi" w:hAnsi="GHEA Grapalat" w:cstheme="minorBidi"/>
          <w:shd w:val="clear" w:color="auto" w:fill="FFFFFF"/>
        </w:rPr>
        <w:t xml:space="preserve"> </w:t>
      </w:r>
      <w:r w:rsidR="00237C61">
        <w:rPr>
          <w:rFonts w:ascii="GHEA Grapalat" w:eastAsiaTheme="minorHAnsi" w:hAnsi="GHEA Grapalat" w:cstheme="minorBidi"/>
          <w:shd w:val="clear" w:color="auto" w:fill="FFFFFF"/>
        </w:rPr>
        <w:t xml:space="preserve">նախատեսվում է </w:t>
      </w:r>
      <w:r w:rsidRPr="00C128CD">
        <w:rPr>
          <w:rFonts w:ascii="GHEA Grapalat" w:eastAsiaTheme="minorHAnsi" w:hAnsi="GHEA Grapalat" w:cstheme="minorBidi"/>
          <w:shd w:val="clear" w:color="auto" w:fill="FFFFFF"/>
        </w:rPr>
        <w:t>անմիջապես բուհին դիմելու պարտավորություն, որը մշակում և տնօրինում է անհրաժեշտ տեղեկատվությունը:</w:t>
      </w:r>
      <w:r>
        <w:rPr>
          <w:rFonts w:ascii="GHEA Grapalat" w:eastAsiaTheme="minorHAnsi" w:hAnsi="GHEA Grapalat" w:cstheme="minorBidi"/>
          <w:shd w:val="clear" w:color="auto" w:fill="FFFFFF"/>
        </w:rPr>
        <w:t xml:space="preserve"> Միաժամանակ ամրագրվել է, որ </w:t>
      </w:r>
      <w:r>
        <w:rPr>
          <w:rFonts w:ascii="GHEA Grapalat" w:hAnsi="GHEA Grapalat" w:cs="Arial"/>
          <w:color w:val="000000"/>
        </w:rPr>
        <w:t xml:space="preserve"> </w:t>
      </w:r>
      <w:r>
        <w:rPr>
          <w:rFonts w:ascii="GHEA Grapalat" w:hAnsi="GHEA Grapalat" w:cs="Sylfaen"/>
          <w:color w:val="000000"/>
        </w:rPr>
        <w:t>կարգի</w:t>
      </w:r>
      <w:r>
        <w:rPr>
          <w:rFonts w:ascii="GHEA Grapalat" w:hAnsi="GHEA Grapalat" w:cs="Arial"/>
          <w:color w:val="000000"/>
        </w:rPr>
        <w:t xml:space="preserve"> </w:t>
      </w:r>
      <w:r>
        <w:rPr>
          <w:rFonts w:ascii="GHEA Grapalat" w:hAnsi="GHEA Grapalat" w:cs="Sylfaen"/>
          <w:color w:val="000000"/>
        </w:rPr>
        <w:t>գործողությունը</w:t>
      </w:r>
      <w:r>
        <w:rPr>
          <w:rFonts w:ascii="GHEA Grapalat" w:hAnsi="GHEA Grapalat" w:cs="Arial"/>
          <w:color w:val="000000"/>
        </w:rPr>
        <w:t xml:space="preserve"> </w:t>
      </w:r>
      <w:r>
        <w:rPr>
          <w:rFonts w:ascii="GHEA Grapalat" w:hAnsi="GHEA Grapalat" w:cs="Sylfaen"/>
          <w:color w:val="000000"/>
        </w:rPr>
        <w:t>տարածվում</w:t>
      </w:r>
      <w:r>
        <w:rPr>
          <w:rFonts w:ascii="GHEA Grapalat" w:hAnsi="GHEA Grapalat" w:cs="Arial"/>
          <w:color w:val="000000"/>
        </w:rPr>
        <w:t xml:space="preserve"> </w:t>
      </w:r>
      <w:r>
        <w:rPr>
          <w:rFonts w:ascii="GHEA Grapalat" w:hAnsi="GHEA Grapalat" w:cs="Sylfaen"/>
          <w:color w:val="000000"/>
        </w:rPr>
        <w:t>է</w:t>
      </w:r>
      <w:r>
        <w:rPr>
          <w:rFonts w:ascii="GHEA Grapalat" w:hAnsi="GHEA Grapalat" w:cs="Arial"/>
          <w:color w:val="000000"/>
        </w:rPr>
        <w:t xml:space="preserve"> </w:t>
      </w:r>
      <w:r>
        <w:rPr>
          <w:rFonts w:ascii="GHEA Grapalat" w:hAnsi="GHEA Grapalat"/>
          <w:color w:val="000000"/>
          <w:shd w:val="clear" w:color="auto" w:fill="FFFFFF"/>
        </w:rPr>
        <w:t>Կրթության, գիտության, մշակույթի և սպորտի</w:t>
      </w:r>
      <w:r w:rsidRPr="00FF6A1C">
        <w:rPr>
          <w:rFonts w:ascii="GHEA Grapalat" w:hAnsi="GHEA Grapalat"/>
          <w:color w:val="000000"/>
          <w:shd w:val="clear" w:color="auto" w:fill="FFFFFF"/>
        </w:rPr>
        <w:t xml:space="preserve"> </w:t>
      </w:r>
      <w:r w:rsidRPr="00237C61">
        <w:rPr>
          <w:rFonts w:ascii="GHEA Grapalat" w:hAnsi="GHEA Grapalat"/>
          <w:color w:val="000000"/>
          <w:shd w:val="clear" w:color="auto" w:fill="FFFFFF"/>
        </w:rPr>
        <w:t xml:space="preserve">նախարարության </w:t>
      </w:r>
      <w:r w:rsidRPr="00237C61">
        <w:rPr>
          <w:rFonts w:ascii="GHEA Grapalat" w:hAnsi="GHEA Grapalat" w:cs="Sylfaen"/>
          <w:color w:val="000000"/>
        </w:rPr>
        <w:t>կայքում զետեղված ցանկում</w:t>
      </w:r>
      <w:r>
        <w:rPr>
          <w:rFonts w:ascii="GHEA Grapalat" w:hAnsi="GHEA Grapalat" w:cs="Sylfaen"/>
          <w:color w:val="000000"/>
        </w:rPr>
        <w:t xml:space="preserve"> ներառված </w:t>
      </w:r>
      <w:r w:rsidRPr="00FF6A1C">
        <w:rPr>
          <w:rFonts w:ascii="GHEA Grapalat" w:hAnsi="GHEA Grapalat" w:cs="Sylfaen"/>
          <w:color w:val="000000"/>
        </w:rPr>
        <w:t>ՀՀ-ում հավատարմագրված բարձրագույն ուսումնական և կլինիկական օրդինատուրայի կրթական ծրագիր իրականացնող հաստատություններ</w:t>
      </w:r>
      <w:r>
        <w:rPr>
          <w:rFonts w:ascii="GHEA Grapalat" w:hAnsi="GHEA Grapalat" w:cs="Sylfaen"/>
          <w:color w:val="000000"/>
        </w:rPr>
        <w:t xml:space="preserve">ում սովորղների վրա՝ հարկային մարմինների կողմից </w:t>
      </w:r>
      <w:r w:rsidRPr="00C128CD">
        <w:rPr>
          <w:rFonts w:ascii="GHEA Grapalat" w:hAnsi="GHEA Grapalat"/>
          <w:bCs/>
        </w:rPr>
        <w:t>լրացուցիչ ճշտումներ</w:t>
      </w:r>
      <w:r>
        <w:rPr>
          <w:rFonts w:ascii="GHEA Grapalat" w:hAnsi="GHEA Grapalat"/>
          <w:bCs/>
        </w:rPr>
        <w:t xml:space="preserve"> կատարելը </w:t>
      </w:r>
      <w:r w:rsidRPr="00C128CD">
        <w:rPr>
          <w:rFonts w:ascii="GHEA Grapalat" w:hAnsi="GHEA Grapalat"/>
          <w:bCs/>
        </w:rPr>
        <w:t>գործնականում</w:t>
      </w:r>
      <w:r>
        <w:rPr>
          <w:rFonts w:ascii="GHEA Grapalat" w:hAnsi="GHEA Grapalat" w:cs="Sylfaen"/>
          <w:color w:val="000000"/>
        </w:rPr>
        <w:t xml:space="preserve"> դյուրին դարձնելով:</w:t>
      </w:r>
    </w:p>
    <w:p w:rsidR="00132728" w:rsidRPr="008E1E01" w:rsidRDefault="00132728" w:rsidP="00237C61">
      <w:pPr>
        <w:pStyle w:val="NormalWeb"/>
        <w:shd w:val="clear" w:color="auto" w:fill="FFFFFF"/>
        <w:spacing w:before="0" w:beforeAutospacing="0" w:after="0" w:afterAutospacing="0" w:line="360" w:lineRule="auto"/>
        <w:ind w:left="-720" w:right="-604" w:firstLine="540"/>
        <w:jc w:val="both"/>
        <w:rPr>
          <w:rFonts w:ascii="GHEA Grapalat" w:hAnsi="GHEA Grapalat"/>
          <w:bCs/>
        </w:rPr>
      </w:pPr>
      <w:r>
        <w:rPr>
          <w:rFonts w:ascii="GHEA Grapalat" w:hAnsi="GHEA Grapalat" w:cs="Sylfaen"/>
          <w:color w:val="000000"/>
        </w:rPr>
        <w:t xml:space="preserve">Նախագծով ամրագրվել է եկամտային հարկի վերադարձման համար ուսման վարձը՝ ուսանողի կողմից  վճարած լինելու պայմանը, վերադարձման ենթակա գումարի չափը </w:t>
      </w:r>
      <w:r>
        <w:rPr>
          <w:rFonts w:ascii="GHEA Grapalat" w:hAnsi="GHEA Grapalat" w:cs="Sylfaen"/>
          <w:color w:val="000000"/>
        </w:rPr>
        <w:lastRenderedPageBreak/>
        <w:t xml:space="preserve">հարկային մարմնի կողմից հաշվարկվելու է ուսանողի </w:t>
      </w:r>
      <w:r w:rsidR="00237C61">
        <w:rPr>
          <w:rFonts w:ascii="GHEA Grapalat" w:hAnsi="GHEA Grapalat" w:cs="Sylfaen"/>
          <w:color w:val="000000"/>
        </w:rPr>
        <w:t>կողմից փաստացի վճարած գումարի չափով:</w:t>
      </w:r>
    </w:p>
    <w:p w:rsidR="00132728" w:rsidRPr="002C0836" w:rsidRDefault="00132728" w:rsidP="00237C61">
      <w:pPr>
        <w:pStyle w:val="NormalWeb"/>
        <w:shd w:val="clear" w:color="auto" w:fill="FFFFFF"/>
        <w:spacing w:before="0" w:beforeAutospacing="0" w:after="0" w:afterAutospacing="0" w:line="360" w:lineRule="auto"/>
        <w:ind w:left="-720" w:right="-604" w:firstLine="540"/>
        <w:jc w:val="both"/>
        <w:rPr>
          <w:rFonts w:ascii="GHEA Grapalat" w:hAnsi="GHEA Grapalat"/>
        </w:rPr>
      </w:pPr>
      <w:r w:rsidRPr="00C128CD">
        <w:rPr>
          <w:rFonts w:ascii="GHEA Grapalat" w:eastAsiaTheme="minorHAnsi" w:hAnsi="GHEA Grapalat" w:cstheme="minorBidi"/>
          <w:shd w:val="clear" w:color="auto" w:fill="FFFFFF"/>
        </w:rPr>
        <w:t>Հարկային մարմինը, հիմք ընդունելով տվյալ ժամանակահատվածի համար եկամտային հարկի գումարների վճարված լինելու, ինչպես նաև նույն ժամանակահատվածում բնակարան կամ անհատական բնակելի տուն ձեռք բերելու կամ անհատական բնակելի տուն կառուցելու նպատակով ստացած հիպոթեկային վարկի սպասարկման համար վճարված տոկոսների գումարների փոխհատուցման իրավունքից օգտված չլինելու հանգամանքները, Կրթության, գիտության, մշակույթի և սպորտի նախարարության տրամադրած տեղեկատվության հիման վրա կազմում է վերադարձվող գումարի վերաբերյալ համապատասխան եզրակացություն</w:t>
      </w:r>
      <w:r w:rsidRPr="00C128CD">
        <w:rPr>
          <w:rFonts w:ascii="Calibri" w:eastAsiaTheme="minorHAnsi" w:hAnsi="Calibri" w:cs="Calibri"/>
          <w:shd w:val="clear" w:color="auto" w:fill="FFFFFF"/>
        </w:rPr>
        <w:t> </w:t>
      </w:r>
      <w:r w:rsidRPr="00C128CD">
        <w:rPr>
          <w:rFonts w:ascii="GHEA Grapalat" w:eastAsiaTheme="minorHAnsi" w:hAnsi="GHEA Grapalat" w:cstheme="minorBidi"/>
          <w:shd w:val="clear" w:color="auto" w:fill="FFFFFF"/>
        </w:rPr>
        <w:t>և վերադարձվող գումարն ուսանողին փոխանցելու նպատակով</w:t>
      </w:r>
      <w:r w:rsidRPr="00C128CD">
        <w:rPr>
          <w:rFonts w:ascii="Calibri" w:eastAsiaTheme="minorHAnsi" w:hAnsi="Calibri" w:cs="Calibri"/>
          <w:shd w:val="clear" w:color="auto" w:fill="FFFFFF"/>
        </w:rPr>
        <w:t> </w:t>
      </w:r>
      <w:r w:rsidRPr="00C128CD">
        <w:rPr>
          <w:rFonts w:ascii="GHEA Grapalat" w:eastAsiaTheme="minorHAnsi" w:hAnsi="GHEA Grapalat" w:cstheme="minorBidi"/>
          <w:shd w:val="clear" w:color="auto" w:fill="FFFFFF"/>
        </w:rPr>
        <w:t>գանձապետարան</w:t>
      </w:r>
      <w:r w:rsidRPr="00DB000B">
        <w:rPr>
          <w:rFonts w:ascii="GHEA Grapalat" w:eastAsiaTheme="minorHAnsi" w:hAnsi="GHEA Grapalat" w:cstheme="minorBidi"/>
          <w:color w:val="000000"/>
          <w:shd w:val="clear" w:color="auto" w:fill="FFFFFF"/>
        </w:rPr>
        <w:t xml:space="preserve"> է ներկայացնում վճարման հանձնարարական:</w:t>
      </w:r>
    </w:p>
    <w:p w:rsidR="00132728" w:rsidRDefault="00132728" w:rsidP="00132728">
      <w:pPr>
        <w:spacing w:line="360" w:lineRule="auto"/>
        <w:ind w:left="-567" w:right="-421" w:firstLine="927"/>
        <w:rPr>
          <w:rFonts w:ascii="GHEA Grapalat" w:hAnsi="GHEA Grapalat" w:cs="GHEA Grapalat"/>
          <w:b/>
          <w:bCs/>
          <w:sz w:val="24"/>
          <w:szCs w:val="24"/>
          <w:lang w:val="hy-AM"/>
        </w:rPr>
      </w:pPr>
      <w:r>
        <w:rPr>
          <w:rFonts w:ascii="GHEA Grapalat" w:hAnsi="GHEA Grapalat" w:cs="GHEA Grapalat"/>
          <w:b/>
          <w:bCs/>
          <w:sz w:val="24"/>
          <w:szCs w:val="24"/>
          <w:lang w:val="af-ZA"/>
        </w:rPr>
        <w:t xml:space="preserve">    3. </w:t>
      </w:r>
      <w:r w:rsidRPr="004921D9">
        <w:rPr>
          <w:rFonts w:ascii="GHEA Grapalat" w:hAnsi="GHEA Grapalat" w:cs="GHEA Grapalat"/>
          <w:b/>
          <w:bCs/>
          <w:sz w:val="24"/>
          <w:szCs w:val="24"/>
          <w:lang w:val="hy-AM"/>
        </w:rPr>
        <w:t>Ակնկալվող</w:t>
      </w:r>
      <w:r>
        <w:rPr>
          <w:rFonts w:ascii="GHEA Grapalat" w:hAnsi="GHEA Grapalat" w:cs="GHEA Grapalat"/>
          <w:b/>
          <w:bCs/>
          <w:sz w:val="24"/>
          <w:szCs w:val="24"/>
          <w:lang w:val="af-ZA"/>
        </w:rPr>
        <w:t xml:space="preserve"> </w:t>
      </w:r>
      <w:r w:rsidRPr="004921D9">
        <w:rPr>
          <w:rFonts w:ascii="GHEA Grapalat" w:hAnsi="GHEA Grapalat" w:cs="GHEA Grapalat"/>
          <w:b/>
          <w:bCs/>
          <w:sz w:val="24"/>
          <w:szCs w:val="24"/>
          <w:lang w:val="hy-AM"/>
        </w:rPr>
        <w:t>արդյունքը</w:t>
      </w:r>
    </w:p>
    <w:p w:rsidR="00132728" w:rsidRPr="00C128CD" w:rsidRDefault="00132728" w:rsidP="00132728">
      <w:pPr>
        <w:spacing w:line="360" w:lineRule="auto"/>
        <w:ind w:left="-567" w:right="-421" w:firstLine="927"/>
        <w:jc w:val="both"/>
        <w:rPr>
          <w:rFonts w:ascii="GHEA Grapalat" w:hAnsi="GHEA Grapalat" w:cs="GHEA Grapalat"/>
          <w:b/>
          <w:bCs/>
          <w:sz w:val="24"/>
          <w:szCs w:val="24"/>
          <w:lang w:val="hy-AM"/>
        </w:rPr>
      </w:pPr>
      <w:r w:rsidRPr="000B7433">
        <w:rPr>
          <w:rFonts w:ascii="GHEA Grapalat" w:hAnsi="GHEA Grapalat" w:cs="Sylfaen"/>
          <w:sz w:val="24"/>
          <w:szCs w:val="24"/>
          <w:lang w:val="hy-AM"/>
        </w:rPr>
        <w:t xml:space="preserve">    </w:t>
      </w:r>
      <w:r w:rsidRPr="00451BF0">
        <w:rPr>
          <w:rFonts w:ascii="GHEA Grapalat" w:eastAsia="Times New Roman" w:hAnsi="GHEA Grapalat"/>
          <w:color w:val="000000"/>
          <w:sz w:val="24"/>
          <w:szCs w:val="24"/>
          <w:lang w:val="hy-AM" w:eastAsia="hy-AM"/>
        </w:rPr>
        <w:t xml:space="preserve">«Հայաստանի Հանրապետության կառավարության 2020 թվականի հուլիսի 3-ի  </w:t>
      </w:r>
      <w:r w:rsidRPr="00451BF0">
        <w:rPr>
          <w:rFonts w:ascii="GHEA Grapalat" w:eastAsia="Times New Roman" w:hAnsi="GHEA Grapalat" w:cs="Arial"/>
          <w:color w:val="000000"/>
          <w:sz w:val="24"/>
          <w:szCs w:val="24"/>
          <w:lang w:val="hy-AM" w:eastAsia="hy-AM"/>
        </w:rPr>
        <w:t>N 1125-</w:t>
      </w:r>
      <w:r w:rsidRPr="00451BF0">
        <w:rPr>
          <w:rFonts w:ascii="GHEA Grapalat" w:eastAsia="Times New Roman" w:hAnsi="GHEA Grapalat" w:cs="Sylfaen"/>
          <w:color w:val="000000"/>
          <w:sz w:val="24"/>
          <w:szCs w:val="24"/>
          <w:lang w:val="hy-AM" w:eastAsia="hy-AM"/>
        </w:rPr>
        <w:t xml:space="preserve">Ն որոշման մեջ փոփոխություն կատարելու  </w:t>
      </w:r>
      <w:r w:rsidRPr="00451BF0">
        <w:rPr>
          <w:rFonts w:ascii="GHEA Grapalat" w:eastAsia="Times New Roman" w:hAnsi="GHEA Grapalat" w:cs="Sylfaen"/>
          <w:bCs/>
          <w:color w:val="000000"/>
          <w:sz w:val="24"/>
          <w:szCs w:val="24"/>
          <w:lang w:val="hy-AM" w:eastAsia="hy-AM"/>
        </w:rPr>
        <w:t>մասին»</w:t>
      </w:r>
      <w:r w:rsidRPr="00451BF0">
        <w:rPr>
          <w:rFonts w:ascii="GHEA Grapalat" w:eastAsia="Times New Roman" w:hAnsi="GHEA Grapalat"/>
          <w:color w:val="000000"/>
          <w:sz w:val="24"/>
          <w:szCs w:val="24"/>
          <w:lang w:val="hy-AM" w:eastAsia="hy-AM"/>
        </w:rPr>
        <w:t xml:space="preserve"> ՀՀ կառավարության որոշման </w:t>
      </w:r>
      <w:r w:rsidRPr="00451BF0">
        <w:rPr>
          <w:rFonts w:ascii="GHEA Grapalat" w:hAnsi="GHEA Grapalat" w:cs="Sylfaen"/>
          <w:sz w:val="24"/>
          <w:szCs w:val="24"/>
          <w:lang w:val="hy-AM"/>
        </w:rPr>
        <w:t>նախագծի ընդունման</w:t>
      </w:r>
      <w:r>
        <w:rPr>
          <w:rFonts w:ascii="GHEA Grapalat" w:hAnsi="GHEA Grapalat" w:cs="Sylfaen"/>
          <w:sz w:val="24"/>
          <w:szCs w:val="24"/>
          <w:lang w:val="hy-AM"/>
        </w:rPr>
        <w:t xml:space="preserve"> արդյունքում կապահովվի </w:t>
      </w:r>
      <w:r w:rsidRPr="00C128CD">
        <w:rPr>
          <w:rFonts w:ascii="GHEA Grapalat" w:hAnsi="GHEA Grapalat" w:cs="GHEA Grapalat"/>
          <w:sz w:val="24"/>
          <w:szCs w:val="24"/>
          <w:lang w:val="hy-AM"/>
        </w:rPr>
        <w:t>եկամտային հարկի գումարների վերադարձման բնականոն, ավելի դյուրին ընթացակարգ:</w:t>
      </w:r>
    </w:p>
    <w:p w:rsidR="00132728" w:rsidRDefault="00132728" w:rsidP="00132728">
      <w:pPr>
        <w:spacing w:line="360" w:lineRule="auto"/>
        <w:ind w:left="-567" w:right="-421" w:firstLine="425"/>
        <w:jc w:val="both"/>
        <w:rPr>
          <w:rFonts w:ascii="GHEA Grapalat" w:hAnsi="GHEA Grapalat" w:cs="Sylfaen"/>
          <w:noProof/>
          <w:sz w:val="24"/>
          <w:szCs w:val="24"/>
          <w:lang w:val="hy-AM"/>
        </w:rPr>
      </w:pPr>
      <w:r w:rsidRPr="00FB3AD1">
        <w:rPr>
          <w:rFonts w:ascii="GHEA Grapalat" w:hAnsi="GHEA Grapalat" w:cs="Sylfaen"/>
          <w:b/>
          <w:noProof/>
          <w:sz w:val="24"/>
          <w:szCs w:val="24"/>
          <w:lang w:val="af-ZA"/>
        </w:rPr>
        <w:t>4.</w:t>
      </w:r>
      <w:r w:rsidR="00AF0071" w:rsidRPr="000B7433">
        <w:rPr>
          <w:rFonts w:ascii="GHEA Grapalat" w:hAnsi="GHEA Grapalat" w:cs="Sylfaen"/>
          <w:sz w:val="24"/>
          <w:szCs w:val="24"/>
          <w:lang w:val="hy-AM"/>
        </w:rPr>
        <w:t xml:space="preserve">    </w:t>
      </w:r>
      <w:r w:rsidR="00AF0071" w:rsidRPr="00451BF0">
        <w:rPr>
          <w:rFonts w:ascii="GHEA Grapalat" w:eastAsia="Times New Roman" w:hAnsi="GHEA Grapalat"/>
          <w:color w:val="000000"/>
          <w:sz w:val="24"/>
          <w:szCs w:val="24"/>
          <w:lang w:val="hy-AM" w:eastAsia="hy-AM"/>
        </w:rPr>
        <w:t xml:space="preserve">«Հայաստանի Հանրապետության կառավարության 2020 թվականի հուլիսի 3-ի  </w:t>
      </w:r>
      <w:r w:rsidR="00AF0071" w:rsidRPr="00451BF0">
        <w:rPr>
          <w:rFonts w:ascii="GHEA Grapalat" w:eastAsia="Times New Roman" w:hAnsi="GHEA Grapalat" w:cs="Arial"/>
          <w:color w:val="000000"/>
          <w:sz w:val="24"/>
          <w:szCs w:val="24"/>
          <w:lang w:val="hy-AM" w:eastAsia="hy-AM"/>
        </w:rPr>
        <w:t>N 1125-</w:t>
      </w:r>
      <w:r w:rsidR="00AF0071" w:rsidRPr="00451BF0">
        <w:rPr>
          <w:rFonts w:ascii="GHEA Grapalat" w:eastAsia="Times New Roman" w:hAnsi="GHEA Grapalat" w:cs="Sylfaen"/>
          <w:color w:val="000000"/>
          <w:sz w:val="24"/>
          <w:szCs w:val="24"/>
          <w:lang w:val="hy-AM" w:eastAsia="hy-AM"/>
        </w:rPr>
        <w:t xml:space="preserve">Ն որոշման մեջ փոփոխություն կատարելու  </w:t>
      </w:r>
      <w:r w:rsidR="00AF0071" w:rsidRPr="00451BF0">
        <w:rPr>
          <w:rFonts w:ascii="GHEA Grapalat" w:eastAsia="Times New Roman" w:hAnsi="GHEA Grapalat" w:cs="Sylfaen"/>
          <w:bCs/>
          <w:color w:val="000000"/>
          <w:sz w:val="24"/>
          <w:szCs w:val="24"/>
          <w:lang w:val="hy-AM" w:eastAsia="hy-AM"/>
        </w:rPr>
        <w:t>մասին»</w:t>
      </w:r>
      <w:r w:rsidR="00AF0071" w:rsidRPr="00451BF0">
        <w:rPr>
          <w:rFonts w:ascii="GHEA Grapalat" w:eastAsia="Times New Roman" w:hAnsi="GHEA Grapalat"/>
          <w:color w:val="000000"/>
          <w:sz w:val="24"/>
          <w:szCs w:val="24"/>
          <w:lang w:val="hy-AM" w:eastAsia="hy-AM"/>
        </w:rPr>
        <w:t xml:space="preserve"> </w:t>
      </w:r>
      <w:r>
        <w:rPr>
          <w:rFonts w:ascii="GHEA Grapalat" w:hAnsi="GHEA Grapalat" w:cs="Sylfaen"/>
          <w:noProof/>
          <w:sz w:val="24"/>
          <w:szCs w:val="24"/>
          <w:lang w:val="hy-AM"/>
        </w:rPr>
        <w:t>Հայաստանի</w:t>
      </w:r>
      <w:r>
        <w:rPr>
          <w:rFonts w:ascii="GHEA Grapalat" w:hAnsi="GHEA Grapalat" w:cs="Sylfaen"/>
          <w:noProof/>
          <w:sz w:val="24"/>
          <w:szCs w:val="24"/>
          <w:lang w:val="pt-BR"/>
        </w:rPr>
        <w:t xml:space="preserve"> </w:t>
      </w:r>
      <w:r>
        <w:rPr>
          <w:rFonts w:ascii="GHEA Grapalat" w:hAnsi="GHEA Grapalat" w:cs="Sylfaen"/>
          <w:noProof/>
          <w:sz w:val="24"/>
          <w:szCs w:val="24"/>
          <w:lang w:val="hy-AM"/>
        </w:rPr>
        <w:t>Հանրապետության</w:t>
      </w:r>
      <w:r>
        <w:rPr>
          <w:rFonts w:ascii="GHEA Grapalat" w:hAnsi="GHEA Grapalat" w:cs="Sylfaen"/>
          <w:noProof/>
          <w:sz w:val="24"/>
          <w:szCs w:val="24"/>
          <w:lang w:val="pt-BR"/>
        </w:rPr>
        <w:t xml:space="preserve">  </w:t>
      </w:r>
      <w:r>
        <w:rPr>
          <w:rFonts w:ascii="GHEA Grapalat" w:hAnsi="GHEA Grapalat" w:cs="Sylfaen"/>
          <w:noProof/>
          <w:sz w:val="24"/>
          <w:szCs w:val="24"/>
          <w:lang w:val="hy-AM"/>
        </w:rPr>
        <w:t>կառավարության</w:t>
      </w:r>
      <w:r>
        <w:rPr>
          <w:rFonts w:ascii="GHEA Grapalat" w:hAnsi="GHEA Grapalat" w:cs="Sylfaen"/>
          <w:noProof/>
          <w:sz w:val="24"/>
          <w:szCs w:val="24"/>
          <w:lang w:val="pt-BR"/>
        </w:rPr>
        <w:t xml:space="preserve"> </w:t>
      </w:r>
      <w:r>
        <w:rPr>
          <w:rFonts w:ascii="GHEA Grapalat" w:hAnsi="GHEA Grapalat" w:cs="Sylfaen"/>
          <w:noProof/>
          <w:sz w:val="24"/>
          <w:szCs w:val="24"/>
          <w:lang w:val="hy-AM"/>
        </w:rPr>
        <w:t>որոշման</w:t>
      </w:r>
      <w:r>
        <w:rPr>
          <w:rFonts w:ascii="GHEA Grapalat" w:hAnsi="GHEA Grapalat" w:cs="Sylfaen"/>
          <w:noProof/>
          <w:sz w:val="24"/>
          <w:szCs w:val="24"/>
          <w:lang w:val="pt-BR"/>
        </w:rPr>
        <w:t xml:space="preserve"> </w:t>
      </w:r>
      <w:r>
        <w:rPr>
          <w:rFonts w:ascii="GHEA Grapalat" w:hAnsi="GHEA Grapalat" w:cs="Sylfaen"/>
          <w:noProof/>
          <w:sz w:val="24"/>
          <w:szCs w:val="24"/>
          <w:lang w:val="hy-AM"/>
        </w:rPr>
        <w:t>նախագծի</w:t>
      </w:r>
      <w:r>
        <w:rPr>
          <w:rFonts w:ascii="GHEA Grapalat" w:hAnsi="GHEA Grapalat" w:cs="Sylfaen"/>
          <w:noProof/>
          <w:sz w:val="24"/>
          <w:szCs w:val="24"/>
          <w:lang w:val="pt-BR"/>
        </w:rPr>
        <w:t xml:space="preserve"> </w:t>
      </w:r>
      <w:r>
        <w:rPr>
          <w:rFonts w:ascii="GHEA Grapalat" w:hAnsi="GHEA Grapalat" w:cs="Sylfaen"/>
          <w:noProof/>
          <w:sz w:val="24"/>
          <w:szCs w:val="24"/>
          <w:lang w:val="hy-AM"/>
        </w:rPr>
        <w:t>ընդունման</w:t>
      </w:r>
      <w:r>
        <w:rPr>
          <w:rFonts w:ascii="GHEA Grapalat" w:hAnsi="GHEA Grapalat" w:cs="Sylfaen"/>
          <w:noProof/>
          <w:sz w:val="24"/>
          <w:szCs w:val="24"/>
          <w:lang w:val="pt-BR"/>
        </w:rPr>
        <w:t xml:space="preserve"> </w:t>
      </w:r>
      <w:r>
        <w:rPr>
          <w:rFonts w:ascii="GHEA Grapalat" w:hAnsi="GHEA Grapalat" w:cs="Sylfaen"/>
          <w:noProof/>
          <w:sz w:val="24"/>
          <w:szCs w:val="24"/>
          <w:lang w:val="hy-AM"/>
        </w:rPr>
        <w:t>կապակցությամբ</w:t>
      </w:r>
      <w:r>
        <w:rPr>
          <w:rFonts w:ascii="GHEA Grapalat" w:hAnsi="GHEA Grapalat" w:cs="Sylfaen"/>
          <w:noProof/>
          <w:sz w:val="24"/>
          <w:szCs w:val="24"/>
          <w:lang w:val="pt-BR"/>
        </w:rPr>
        <w:t xml:space="preserve"> </w:t>
      </w:r>
      <w:r>
        <w:rPr>
          <w:rFonts w:ascii="GHEA Grapalat" w:hAnsi="GHEA Grapalat" w:cs="Sylfaen"/>
          <w:noProof/>
          <w:sz w:val="24"/>
          <w:szCs w:val="24"/>
          <w:lang w:val="hy-AM"/>
        </w:rPr>
        <w:t>պետական</w:t>
      </w:r>
      <w:r>
        <w:rPr>
          <w:rFonts w:ascii="GHEA Grapalat" w:hAnsi="GHEA Grapalat" w:cs="Sylfaen"/>
          <w:noProof/>
          <w:sz w:val="24"/>
          <w:szCs w:val="24"/>
          <w:lang w:val="pt-BR"/>
        </w:rPr>
        <w:t xml:space="preserve"> </w:t>
      </w:r>
      <w:r>
        <w:rPr>
          <w:rFonts w:ascii="GHEA Grapalat" w:hAnsi="GHEA Grapalat" w:cs="Sylfaen"/>
          <w:noProof/>
          <w:sz w:val="24"/>
          <w:szCs w:val="24"/>
          <w:lang w:val="hy-AM"/>
        </w:rPr>
        <w:t>կամ</w:t>
      </w:r>
      <w:r>
        <w:rPr>
          <w:rFonts w:ascii="GHEA Grapalat" w:hAnsi="GHEA Grapalat" w:cs="Sylfaen"/>
          <w:noProof/>
          <w:sz w:val="24"/>
          <w:szCs w:val="24"/>
          <w:lang w:val="pt-BR"/>
        </w:rPr>
        <w:t xml:space="preserve"> </w:t>
      </w:r>
      <w:r>
        <w:rPr>
          <w:rFonts w:ascii="GHEA Grapalat" w:hAnsi="GHEA Grapalat" w:cs="Sylfaen"/>
          <w:noProof/>
          <w:sz w:val="24"/>
          <w:szCs w:val="24"/>
          <w:lang w:val="hy-AM"/>
        </w:rPr>
        <w:t>տեղական</w:t>
      </w:r>
      <w:r>
        <w:rPr>
          <w:rFonts w:ascii="GHEA Grapalat" w:hAnsi="GHEA Grapalat" w:cs="Sylfaen"/>
          <w:noProof/>
          <w:sz w:val="24"/>
          <w:szCs w:val="24"/>
          <w:lang w:val="pt-BR"/>
        </w:rPr>
        <w:t xml:space="preserve"> </w:t>
      </w:r>
      <w:r>
        <w:rPr>
          <w:rFonts w:ascii="GHEA Grapalat" w:hAnsi="GHEA Grapalat" w:cs="Sylfaen"/>
          <w:noProof/>
          <w:sz w:val="24"/>
          <w:szCs w:val="24"/>
          <w:lang w:val="hy-AM"/>
        </w:rPr>
        <w:t>ինքնակառավարման</w:t>
      </w:r>
      <w:r>
        <w:rPr>
          <w:rFonts w:ascii="GHEA Grapalat" w:hAnsi="GHEA Grapalat" w:cs="Sylfaen"/>
          <w:noProof/>
          <w:sz w:val="24"/>
          <w:szCs w:val="24"/>
          <w:lang w:val="pt-BR"/>
        </w:rPr>
        <w:t xml:space="preserve"> </w:t>
      </w:r>
      <w:r>
        <w:rPr>
          <w:rFonts w:ascii="GHEA Grapalat" w:hAnsi="GHEA Grapalat" w:cs="Sylfaen"/>
          <w:noProof/>
          <w:sz w:val="24"/>
          <w:szCs w:val="24"/>
          <w:lang w:val="hy-AM"/>
        </w:rPr>
        <w:t>մարմնի</w:t>
      </w:r>
      <w:r>
        <w:rPr>
          <w:rFonts w:ascii="GHEA Grapalat" w:hAnsi="GHEA Grapalat" w:cs="Sylfaen"/>
          <w:noProof/>
          <w:sz w:val="24"/>
          <w:szCs w:val="24"/>
          <w:lang w:val="pt-BR"/>
        </w:rPr>
        <w:t xml:space="preserve"> </w:t>
      </w:r>
      <w:r>
        <w:rPr>
          <w:rFonts w:ascii="GHEA Grapalat" w:hAnsi="GHEA Grapalat" w:cs="Sylfaen"/>
          <w:noProof/>
          <w:sz w:val="24"/>
          <w:szCs w:val="24"/>
          <w:lang w:val="hy-AM"/>
        </w:rPr>
        <w:t>բյուջեում</w:t>
      </w:r>
      <w:r>
        <w:rPr>
          <w:rFonts w:ascii="GHEA Grapalat" w:hAnsi="GHEA Grapalat" w:cs="Sylfaen"/>
          <w:noProof/>
          <w:sz w:val="24"/>
          <w:szCs w:val="24"/>
          <w:lang w:val="pt-BR"/>
        </w:rPr>
        <w:t xml:space="preserve"> </w:t>
      </w:r>
      <w:r>
        <w:rPr>
          <w:rFonts w:ascii="GHEA Grapalat" w:hAnsi="GHEA Grapalat" w:cs="Sylfaen"/>
          <w:noProof/>
          <w:sz w:val="24"/>
          <w:szCs w:val="24"/>
          <w:lang w:val="hy-AM"/>
        </w:rPr>
        <w:t>ծախսերի</w:t>
      </w:r>
      <w:r>
        <w:rPr>
          <w:rFonts w:ascii="GHEA Grapalat" w:hAnsi="GHEA Grapalat" w:cs="Sylfaen"/>
          <w:noProof/>
          <w:sz w:val="24"/>
          <w:szCs w:val="24"/>
          <w:lang w:val="pt-BR"/>
        </w:rPr>
        <w:t xml:space="preserve"> </w:t>
      </w:r>
      <w:r>
        <w:rPr>
          <w:rFonts w:ascii="GHEA Grapalat" w:hAnsi="GHEA Grapalat" w:cs="Sylfaen"/>
          <w:noProof/>
          <w:sz w:val="24"/>
          <w:szCs w:val="24"/>
          <w:lang w:val="hy-AM"/>
        </w:rPr>
        <w:t>և</w:t>
      </w:r>
      <w:r>
        <w:rPr>
          <w:rFonts w:ascii="GHEA Grapalat" w:hAnsi="GHEA Grapalat" w:cs="Sylfaen"/>
          <w:noProof/>
          <w:sz w:val="24"/>
          <w:szCs w:val="24"/>
          <w:lang w:val="pt-BR"/>
        </w:rPr>
        <w:t xml:space="preserve"> </w:t>
      </w:r>
      <w:r>
        <w:rPr>
          <w:rFonts w:ascii="GHEA Grapalat" w:hAnsi="GHEA Grapalat" w:cs="Sylfaen"/>
          <w:noProof/>
          <w:sz w:val="24"/>
          <w:szCs w:val="24"/>
          <w:lang w:val="hy-AM"/>
        </w:rPr>
        <w:t>եկամուտների</w:t>
      </w:r>
      <w:r>
        <w:rPr>
          <w:rFonts w:ascii="GHEA Grapalat" w:hAnsi="GHEA Grapalat" w:cs="Sylfaen"/>
          <w:noProof/>
          <w:sz w:val="24"/>
          <w:szCs w:val="24"/>
          <w:lang w:val="pt-BR"/>
        </w:rPr>
        <w:t xml:space="preserve">  </w:t>
      </w:r>
      <w:r>
        <w:rPr>
          <w:rFonts w:ascii="GHEA Grapalat" w:hAnsi="GHEA Grapalat" w:cs="Sylfaen"/>
          <w:noProof/>
          <w:sz w:val="24"/>
          <w:szCs w:val="24"/>
          <w:lang w:val="hy-AM"/>
        </w:rPr>
        <w:t>էական</w:t>
      </w:r>
      <w:r>
        <w:rPr>
          <w:rFonts w:ascii="GHEA Grapalat" w:hAnsi="GHEA Grapalat" w:cs="Sylfaen"/>
          <w:noProof/>
          <w:sz w:val="24"/>
          <w:szCs w:val="24"/>
          <w:lang w:val="pt-BR"/>
        </w:rPr>
        <w:t xml:space="preserve"> </w:t>
      </w:r>
      <w:r>
        <w:rPr>
          <w:rFonts w:ascii="GHEA Grapalat" w:hAnsi="GHEA Grapalat" w:cs="Sylfaen"/>
          <w:noProof/>
          <w:sz w:val="24"/>
          <w:szCs w:val="24"/>
          <w:lang w:val="hy-AM"/>
        </w:rPr>
        <w:t>ավելացում</w:t>
      </w:r>
      <w:r>
        <w:rPr>
          <w:rFonts w:ascii="GHEA Grapalat" w:hAnsi="GHEA Grapalat" w:cs="Sylfaen"/>
          <w:noProof/>
          <w:sz w:val="24"/>
          <w:szCs w:val="24"/>
          <w:lang w:val="pt-BR"/>
        </w:rPr>
        <w:t xml:space="preserve"> </w:t>
      </w:r>
      <w:r>
        <w:rPr>
          <w:rFonts w:ascii="GHEA Grapalat" w:hAnsi="GHEA Grapalat" w:cs="Sylfaen"/>
          <w:noProof/>
          <w:sz w:val="24"/>
          <w:szCs w:val="24"/>
          <w:lang w:val="hy-AM"/>
        </w:rPr>
        <w:t>կամ</w:t>
      </w:r>
      <w:r>
        <w:rPr>
          <w:rFonts w:ascii="GHEA Grapalat" w:hAnsi="GHEA Grapalat" w:cs="Sylfaen"/>
          <w:noProof/>
          <w:sz w:val="24"/>
          <w:szCs w:val="24"/>
          <w:lang w:val="pt-BR"/>
        </w:rPr>
        <w:t xml:space="preserve"> </w:t>
      </w:r>
      <w:r>
        <w:rPr>
          <w:rFonts w:ascii="GHEA Grapalat" w:hAnsi="GHEA Grapalat" w:cs="Sylfaen"/>
          <w:noProof/>
          <w:sz w:val="24"/>
          <w:szCs w:val="24"/>
          <w:lang w:val="hy-AM"/>
        </w:rPr>
        <w:t>նվազեցում</w:t>
      </w:r>
      <w:r>
        <w:rPr>
          <w:rFonts w:ascii="GHEA Grapalat" w:hAnsi="GHEA Grapalat" w:cs="Sylfaen"/>
          <w:noProof/>
          <w:sz w:val="24"/>
          <w:szCs w:val="24"/>
          <w:lang w:val="pt-BR"/>
        </w:rPr>
        <w:t xml:space="preserve"> </w:t>
      </w:r>
      <w:r>
        <w:rPr>
          <w:rFonts w:ascii="GHEA Grapalat" w:hAnsi="GHEA Grapalat" w:cs="Sylfaen"/>
          <w:noProof/>
          <w:sz w:val="24"/>
          <w:szCs w:val="24"/>
          <w:lang w:val="hy-AM"/>
        </w:rPr>
        <w:t>չի սպասվում</w:t>
      </w:r>
      <w:r>
        <w:rPr>
          <w:rFonts w:ascii="GHEA Grapalat" w:hAnsi="GHEA Grapalat" w:cs="Sylfaen"/>
          <w:noProof/>
          <w:sz w:val="24"/>
          <w:szCs w:val="24"/>
          <w:lang w:val="pt-BR"/>
        </w:rPr>
        <w:t>:</w:t>
      </w:r>
    </w:p>
    <w:p w:rsidR="00132728" w:rsidRPr="00C128CD" w:rsidRDefault="00132728" w:rsidP="00132728">
      <w:pPr>
        <w:spacing w:line="360" w:lineRule="auto"/>
        <w:ind w:left="-567" w:right="-421" w:firstLine="425"/>
        <w:jc w:val="both"/>
        <w:rPr>
          <w:rFonts w:ascii="GHEA Grapalat" w:hAnsi="GHEA Grapalat" w:cs="Sylfaen"/>
          <w:noProof/>
          <w:sz w:val="24"/>
          <w:szCs w:val="24"/>
          <w:lang w:val="hy-AM"/>
        </w:rPr>
      </w:pPr>
      <w:r w:rsidRPr="00F64453">
        <w:rPr>
          <w:rFonts w:ascii="GHEA Grapalat" w:hAnsi="GHEA Grapalat"/>
          <w:b/>
          <w:sz w:val="24"/>
          <w:szCs w:val="24"/>
          <w:lang w:val="hy-AM"/>
        </w:rPr>
        <w:t xml:space="preserve">5. </w:t>
      </w:r>
      <w:r w:rsidRPr="009E745E">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Pr>
          <w:rFonts w:ascii="GHEA Grapalat" w:hAnsi="GHEA Grapalat"/>
          <w:sz w:val="24"/>
          <w:szCs w:val="24"/>
          <w:lang w:val="hy-AM"/>
        </w:rPr>
        <w:t xml:space="preserve">. </w:t>
      </w:r>
    </w:p>
    <w:p w:rsidR="005A3801" w:rsidRPr="00132728" w:rsidRDefault="00AF0071" w:rsidP="004B449D">
      <w:pPr>
        <w:spacing w:line="360" w:lineRule="auto"/>
        <w:ind w:left="-630" w:right="-424" w:firstLine="284"/>
        <w:jc w:val="both"/>
        <w:rPr>
          <w:lang w:val="hy-AM"/>
        </w:rPr>
      </w:pPr>
      <w:r w:rsidRPr="000B7433">
        <w:rPr>
          <w:rFonts w:ascii="GHEA Grapalat" w:hAnsi="GHEA Grapalat" w:cs="Sylfaen"/>
          <w:sz w:val="24"/>
          <w:szCs w:val="24"/>
          <w:lang w:val="hy-AM"/>
        </w:rPr>
        <w:t xml:space="preserve">    </w:t>
      </w:r>
      <w:r w:rsidR="004B449D" w:rsidRPr="00EC23EB">
        <w:rPr>
          <w:rFonts w:ascii="GHEA Grapalat" w:hAnsi="GHEA Grapalat" w:cs="Sylfaen"/>
          <w:color w:val="000000" w:themeColor="text1"/>
          <w:sz w:val="24"/>
          <w:szCs w:val="24"/>
          <w:lang w:val="hy-AM"/>
        </w:rPr>
        <w:t>Ռազմավարական փաստաթղթերի</w:t>
      </w:r>
      <w:r w:rsidR="004B449D">
        <w:rPr>
          <w:rFonts w:ascii="GHEA Grapalat" w:hAnsi="GHEA Grapalat" w:cs="Sylfaen"/>
          <w:color w:val="000000" w:themeColor="text1"/>
          <w:sz w:val="24"/>
          <w:szCs w:val="24"/>
          <w:lang w:val="hy-AM"/>
        </w:rPr>
        <w:t>,</w:t>
      </w:r>
      <w:r w:rsidR="004B449D" w:rsidRPr="00EC23EB">
        <w:rPr>
          <w:rFonts w:ascii="GHEA Grapalat" w:hAnsi="GHEA Grapalat" w:cs="Sylfaen"/>
          <w:color w:val="000000" w:themeColor="text1"/>
          <w:sz w:val="24"/>
          <w:szCs w:val="24"/>
          <w:lang w:val="hy-AM"/>
        </w:rPr>
        <w:t xml:space="preserve"> Հայաստանի վերափոխման ռազմավարություն 2050, Կառավարության</w:t>
      </w:r>
      <w:r w:rsidR="004B449D">
        <w:rPr>
          <w:rFonts w:ascii="GHEA Grapalat" w:hAnsi="GHEA Grapalat" w:cs="Sylfaen"/>
          <w:color w:val="000000" w:themeColor="text1"/>
          <w:sz w:val="24"/>
          <w:szCs w:val="24"/>
          <w:lang w:val="hy-AM"/>
        </w:rPr>
        <w:t xml:space="preserve"> 2021-2026</w:t>
      </w:r>
      <w:r w:rsidR="004B449D" w:rsidRPr="00EC23EB">
        <w:rPr>
          <w:rFonts w:ascii="GHEA Grapalat" w:hAnsi="GHEA Grapalat" w:cs="Sylfaen"/>
          <w:color w:val="000000" w:themeColor="text1"/>
          <w:sz w:val="24"/>
          <w:szCs w:val="24"/>
          <w:lang w:val="hy-AM"/>
        </w:rPr>
        <w:t xml:space="preserve">թթ. </w:t>
      </w:r>
      <w:r w:rsidR="004B449D">
        <w:rPr>
          <w:rFonts w:ascii="GHEA Grapalat" w:hAnsi="GHEA Grapalat" w:cs="Sylfaen"/>
          <w:color w:val="000000" w:themeColor="text1"/>
          <w:sz w:val="24"/>
          <w:szCs w:val="24"/>
          <w:lang w:val="hy-AM"/>
        </w:rPr>
        <w:t>ծրագ</w:t>
      </w:r>
      <w:r w:rsidR="004B449D" w:rsidRPr="00EC23EB">
        <w:rPr>
          <w:rFonts w:ascii="GHEA Grapalat" w:hAnsi="GHEA Grapalat" w:cs="Sylfaen"/>
          <w:color w:val="000000" w:themeColor="text1"/>
          <w:sz w:val="24"/>
          <w:szCs w:val="24"/>
          <w:lang w:val="hy-AM"/>
        </w:rPr>
        <w:t>րի, ոլորտային և/կամ այլ ռազմավարությունների հետ կապը բացակայում է:</w:t>
      </w:r>
      <w:bookmarkStart w:id="0" w:name="_GoBack"/>
      <w:bookmarkEnd w:id="0"/>
    </w:p>
    <w:sectPr w:rsidR="005A3801" w:rsidRPr="00132728" w:rsidSect="006C6FF2">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7420F5"/>
    <w:multiLevelType w:val="hybridMultilevel"/>
    <w:tmpl w:val="328A3EC4"/>
    <w:lvl w:ilvl="0" w:tplc="AB42A6B0">
      <w:start w:val="1"/>
      <w:numFmt w:val="decimal"/>
      <w:lvlText w:val="%1)"/>
      <w:lvlJc w:val="left"/>
      <w:pPr>
        <w:ind w:left="900" w:hanging="360"/>
      </w:pPr>
      <w:rPr>
        <w:rFonts w:hint="default"/>
      </w:rPr>
    </w:lvl>
    <w:lvl w:ilvl="1" w:tplc="042B0019" w:tentative="1">
      <w:start w:val="1"/>
      <w:numFmt w:val="lowerLetter"/>
      <w:lvlText w:val="%2."/>
      <w:lvlJc w:val="left"/>
      <w:pPr>
        <w:ind w:left="1620" w:hanging="360"/>
      </w:pPr>
    </w:lvl>
    <w:lvl w:ilvl="2" w:tplc="042B001B" w:tentative="1">
      <w:start w:val="1"/>
      <w:numFmt w:val="lowerRoman"/>
      <w:lvlText w:val="%3."/>
      <w:lvlJc w:val="right"/>
      <w:pPr>
        <w:ind w:left="2340" w:hanging="180"/>
      </w:pPr>
    </w:lvl>
    <w:lvl w:ilvl="3" w:tplc="042B000F" w:tentative="1">
      <w:start w:val="1"/>
      <w:numFmt w:val="decimal"/>
      <w:lvlText w:val="%4."/>
      <w:lvlJc w:val="left"/>
      <w:pPr>
        <w:ind w:left="3060" w:hanging="360"/>
      </w:pPr>
    </w:lvl>
    <w:lvl w:ilvl="4" w:tplc="042B0019" w:tentative="1">
      <w:start w:val="1"/>
      <w:numFmt w:val="lowerLetter"/>
      <w:lvlText w:val="%5."/>
      <w:lvlJc w:val="left"/>
      <w:pPr>
        <w:ind w:left="3780" w:hanging="360"/>
      </w:pPr>
    </w:lvl>
    <w:lvl w:ilvl="5" w:tplc="042B001B" w:tentative="1">
      <w:start w:val="1"/>
      <w:numFmt w:val="lowerRoman"/>
      <w:lvlText w:val="%6."/>
      <w:lvlJc w:val="right"/>
      <w:pPr>
        <w:ind w:left="4500" w:hanging="180"/>
      </w:pPr>
    </w:lvl>
    <w:lvl w:ilvl="6" w:tplc="042B000F" w:tentative="1">
      <w:start w:val="1"/>
      <w:numFmt w:val="decimal"/>
      <w:lvlText w:val="%7."/>
      <w:lvlJc w:val="left"/>
      <w:pPr>
        <w:ind w:left="5220" w:hanging="360"/>
      </w:pPr>
    </w:lvl>
    <w:lvl w:ilvl="7" w:tplc="042B0019" w:tentative="1">
      <w:start w:val="1"/>
      <w:numFmt w:val="lowerLetter"/>
      <w:lvlText w:val="%8."/>
      <w:lvlJc w:val="left"/>
      <w:pPr>
        <w:ind w:left="5940" w:hanging="360"/>
      </w:pPr>
    </w:lvl>
    <w:lvl w:ilvl="8" w:tplc="042B001B" w:tentative="1">
      <w:start w:val="1"/>
      <w:numFmt w:val="lowerRoman"/>
      <w:lvlText w:val="%9."/>
      <w:lvlJc w:val="right"/>
      <w:pPr>
        <w:ind w:left="6660" w:hanging="180"/>
      </w:pPr>
    </w:lvl>
  </w:abstractNum>
  <w:abstractNum w:abstractNumId="1">
    <w:nsid w:val="66CE2A69"/>
    <w:multiLevelType w:val="hybridMultilevel"/>
    <w:tmpl w:val="ED3EEBFE"/>
    <w:lvl w:ilvl="0" w:tplc="8E98FB80">
      <w:start w:val="1"/>
      <w:numFmt w:val="decimal"/>
      <w:lvlText w:val="%1)"/>
      <w:lvlJc w:val="left"/>
      <w:pPr>
        <w:ind w:left="735" w:hanging="360"/>
      </w:pPr>
      <w:rPr>
        <w:rFonts w:eastAsiaTheme="minorHAnsi" w:cstheme="minorBidi" w:hint="default"/>
        <w:color w:val="auto"/>
        <w:sz w:val="22"/>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6"/>
  <w:hyphenationZone w:val="141"/>
  <w:characterSpacingControl w:val="doNotCompress"/>
  <w:compat>
    <w:compatSetting w:name="compatibilityMode" w:uri="http://schemas.microsoft.com/office/word" w:val="12"/>
  </w:compat>
  <w:rsids>
    <w:rsidRoot w:val="005A3801"/>
    <w:rsid w:val="00001DE7"/>
    <w:rsid w:val="00060F74"/>
    <w:rsid w:val="000614D6"/>
    <w:rsid w:val="000B7433"/>
    <w:rsid w:val="000C5C97"/>
    <w:rsid w:val="000E2F27"/>
    <w:rsid w:val="001174B8"/>
    <w:rsid w:val="00132251"/>
    <w:rsid w:val="00132728"/>
    <w:rsid w:val="00195983"/>
    <w:rsid w:val="001D052B"/>
    <w:rsid w:val="002063BB"/>
    <w:rsid w:val="00237C61"/>
    <w:rsid w:val="00244F0C"/>
    <w:rsid w:val="002C0836"/>
    <w:rsid w:val="003051CF"/>
    <w:rsid w:val="00372324"/>
    <w:rsid w:val="003910BD"/>
    <w:rsid w:val="003C3FBB"/>
    <w:rsid w:val="0040742A"/>
    <w:rsid w:val="00451BF0"/>
    <w:rsid w:val="004A26B6"/>
    <w:rsid w:val="004B449D"/>
    <w:rsid w:val="004C0B0B"/>
    <w:rsid w:val="004E02F4"/>
    <w:rsid w:val="00540CA0"/>
    <w:rsid w:val="0056127D"/>
    <w:rsid w:val="005A2F54"/>
    <w:rsid w:val="005A3801"/>
    <w:rsid w:val="005B4D22"/>
    <w:rsid w:val="005C027C"/>
    <w:rsid w:val="005E4D15"/>
    <w:rsid w:val="006C6FF2"/>
    <w:rsid w:val="006F42BE"/>
    <w:rsid w:val="00827A91"/>
    <w:rsid w:val="008870E4"/>
    <w:rsid w:val="00970449"/>
    <w:rsid w:val="009724A1"/>
    <w:rsid w:val="009F5E61"/>
    <w:rsid w:val="00A00F5D"/>
    <w:rsid w:val="00A61E2D"/>
    <w:rsid w:val="00AB57B3"/>
    <w:rsid w:val="00AC07B5"/>
    <w:rsid w:val="00AF0071"/>
    <w:rsid w:val="00B06CC2"/>
    <w:rsid w:val="00B212CB"/>
    <w:rsid w:val="00B74674"/>
    <w:rsid w:val="00B7647D"/>
    <w:rsid w:val="00BA059F"/>
    <w:rsid w:val="00BA63A9"/>
    <w:rsid w:val="00BF26EF"/>
    <w:rsid w:val="00C061A6"/>
    <w:rsid w:val="00C31315"/>
    <w:rsid w:val="00C73DF2"/>
    <w:rsid w:val="00CF7B05"/>
    <w:rsid w:val="00D53D63"/>
    <w:rsid w:val="00D605DA"/>
    <w:rsid w:val="00DA304E"/>
    <w:rsid w:val="00DA3354"/>
    <w:rsid w:val="00DB000B"/>
    <w:rsid w:val="00DD28C2"/>
    <w:rsid w:val="00E83870"/>
    <w:rsid w:val="00F2601F"/>
    <w:rsid w:val="00F64453"/>
    <w:rsid w:val="00FB3AD1"/>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BB6058-D350-4AE1-A711-E2C69E2B6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2728"/>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5A3801"/>
    <w:rPr>
      <w:rFonts w:ascii="Arial Armenian" w:hAnsi="Arial Armenian"/>
      <w:lang w:eastAsia="ru-RU"/>
    </w:rPr>
  </w:style>
  <w:style w:type="paragraph" w:customStyle="1" w:styleId="mechtex">
    <w:name w:val="mechtex"/>
    <w:basedOn w:val="Normal"/>
    <w:link w:val="mechtexChar"/>
    <w:qFormat/>
    <w:rsid w:val="005A3801"/>
    <w:pPr>
      <w:spacing w:after="0" w:line="240" w:lineRule="auto"/>
      <w:jc w:val="center"/>
    </w:pPr>
    <w:rPr>
      <w:rFonts w:ascii="Arial Armenian" w:hAnsi="Arial Armenian"/>
      <w:lang w:val="hy-AM" w:eastAsia="ru-RU"/>
    </w:rPr>
  </w:style>
  <w:style w:type="paragraph" w:customStyle="1" w:styleId="norm">
    <w:name w:val="norm"/>
    <w:basedOn w:val="Normal"/>
    <w:link w:val="normChar"/>
    <w:qFormat/>
    <w:rsid w:val="005A3801"/>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basedOn w:val="DefaultParagraphFont"/>
    <w:link w:val="norm"/>
    <w:locked/>
    <w:rsid w:val="005A3801"/>
    <w:rPr>
      <w:rFonts w:ascii="Arial Armenian" w:eastAsia="Times New Roman" w:hAnsi="Arial Armenian" w:cs="Times New Roman"/>
      <w:szCs w:val="20"/>
      <w:lang w:val="en-US"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A3801"/>
    <w:pPr>
      <w:spacing w:after="0" w:line="240" w:lineRule="auto"/>
      <w:ind w:left="720"/>
      <w:contextualSpacing/>
    </w:pPr>
    <w:rPr>
      <w:rFonts w:ascii="Times New Roman" w:eastAsia="Times New Roman" w:hAnsi="Times New Roman" w:cs="Times New Roman"/>
      <w:sz w:val="20"/>
      <w:szCs w:val="20"/>
      <w:lang w:val="en-GB"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5A3801"/>
    <w:rPr>
      <w:rFonts w:ascii="Times New Roman" w:eastAsia="Times New Roman" w:hAnsi="Times New Roman" w:cs="Times New Roman"/>
      <w:sz w:val="20"/>
      <w:szCs w:val="20"/>
      <w:lang w:val="en-GB" w:eastAsia="ru-RU"/>
    </w:rPr>
  </w:style>
  <w:style w:type="character" w:styleId="Strong">
    <w:name w:val="Strong"/>
    <w:basedOn w:val="DefaultParagraphFont"/>
    <w:uiPriority w:val="22"/>
    <w:qFormat/>
    <w:rsid w:val="005A3801"/>
    <w:rPr>
      <w:b/>
      <w:bCs/>
    </w:rPr>
  </w:style>
  <w:style w:type="paragraph" w:styleId="BodyText">
    <w:name w:val="Body Text"/>
    <w:basedOn w:val="Normal"/>
    <w:link w:val="BodyTextChar"/>
    <w:rsid w:val="005A3801"/>
    <w:pPr>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5A3801"/>
    <w:rPr>
      <w:rFonts w:ascii="Calibri" w:eastAsia="Calibri" w:hAnsi="Calibri"/>
      <w:color w:val="00000A"/>
      <w:lang w:val="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9724A1"/>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9724A1"/>
    <w:rPr>
      <w:rFonts w:ascii="Times New Roman" w:eastAsia="Times New Roman" w:hAnsi="Times New Roman" w:cs="Times New Roman"/>
      <w:sz w:val="24"/>
      <w:szCs w:val="24"/>
      <w:lang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DocumentView.aspx?docid=14408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6</Pages>
  <Words>1634</Words>
  <Characters>9315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Harut2017</dc:creator>
  <cp:keywords>https://mul2-edu.gov.am/tasks/1052241/oneclick/himnavorum.docx?token=8293e47c95463ce3e4f6fe2d9481877e</cp:keywords>
  <dc:description/>
  <cp:lastModifiedBy>user</cp:lastModifiedBy>
  <cp:revision>40</cp:revision>
  <dcterms:created xsi:type="dcterms:W3CDTF">2022-02-15T14:51:00Z</dcterms:created>
  <dcterms:modified xsi:type="dcterms:W3CDTF">2022-07-01T08:08:00Z</dcterms:modified>
</cp:coreProperties>
</file>