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8738E8">
        <w:rPr>
          <w:rFonts w:ascii="GHEA Grapalat" w:eastAsia="Calibri" w:hAnsi="GHEA Grapalat"/>
          <w:b/>
          <w:bCs/>
          <w:kern w:val="32"/>
          <w:sz w:val="24"/>
          <w:szCs w:val="24"/>
        </w:rPr>
        <w:t xml:space="preserve">ԱՆՇԱՐԺ ԳՈՒՅՔ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2605F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30.06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2605FD" w:rsidRPr="002605F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01/8-2/11978-2022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F0347" w:rsidRDefault="009F0347" w:rsidP="009F034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</w:pPr>
            <w:r w:rsidRPr="00BA68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նախարարությունը քննարկել է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Ձեր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21.0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.2022</w:t>
            </w:r>
            <w:r w:rsidRPr="00A675D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. N</w:t>
            </w:r>
            <w:r w:rsidRPr="00D82B05">
              <w:rPr>
                <w:rFonts w:cs="Calibri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ԳՍ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//15402-2022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գրությամբ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ներկայացված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Անշարժ գույք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հետ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վերցնելու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ամրացնելու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մասին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կառավարության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որոշման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նախագիծը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և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հայտնում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առաջարկություններ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չունի</w:t>
            </w:r>
            <w:r w:rsidRPr="00D82B05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34BB0" w:rsidRDefault="006E29BB" w:rsidP="009F0347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F0347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61E97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061E97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24.06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="00061E97" w:rsidRPr="00061E9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ՍԹ/6460-2022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94E3A" w:rsidRPr="00A94E3A" w:rsidRDefault="00A94E3A" w:rsidP="00A94E3A">
            <w:pPr>
              <w:spacing w:line="360" w:lineRule="auto"/>
              <w:ind w:firstLine="1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2022 թվականի հունիսի 16-ի N ԳՍ//15507-2022 գրության՝ «Անշարժ գույք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:rsidR="00A94E3A" w:rsidRPr="00A94E3A" w:rsidRDefault="00A94E3A" w:rsidP="00A94E3A">
            <w:pPr>
              <w:spacing w:line="360" w:lineRule="auto"/>
              <w:ind w:firstLine="1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Նախագծի 2-րդ կետով նախատեսված անշարժ գույքի (քաղաք Երևան, Բուզանդի 1/3 շենք) մասով անշարժ գույքի շուկայական արժեքին մոտարկված կադաստրային արժեքը, ինչպես նաև հաշվեկշռային արժեքը հնարավոր է տրամադրել ամբողջ միավորի (Կադաստրի կոմիտեին ամրացված) շենքի և դրանով ծանրաբեռնված հողամասի նկատմամբ: Բացի այդ՝ </w:t>
            </w: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Նախագծում բացակայում են անշարժ գույքի անհատական հատկանիշ հանդիսացող ընդհանուր մակերեսը, շինությամբ զբաղեցված հողամասի տվյալները, ինչպես նաև Կադաստրի կոմիտեին ամրացվող անշարժ գույքի մակերեսը:</w:t>
            </w:r>
          </w:p>
          <w:p w:rsidR="00EF718C" w:rsidRPr="00A94E3A" w:rsidRDefault="00A94E3A" w:rsidP="00A94E3A">
            <w:pPr>
              <w:spacing w:line="360" w:lineRule="auto"/>
              <w:ind w:firstLine="1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Վերոգրյալի հիման վրա առաջարկում ենք Նախագծի 2-րդ կետը շարադրել հետևյալ խմբագրությամբ՝ «2. </w:t>
            </w: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tab/>
              <w:t xml:space="preserve">Հայաստանի Հանրապետության սեփականություն հանդիսացող, քաղաք Երևան, Բուզանդի 1/3 հասցեում գտնվող, 1,697.8 քմ մակերեսով վարչական շենքից և դրա զբաղեցրած, օգտագործման ու սպասարկման համար հատկացված 1698/2938 բաժնեմասով ընդհանուր բաժնային սեփականություն հանդիսացող 0.11046 հա հողամասից (նշված անշարժ գույքի շուկայական արժեքին մոտարկված կադաստրային արժեքը 804,321,922 ՀՀ դրամ է, որի կազմում հողամասը ընդգրկված է 136,936,800 ՀՀ դրամ, իսկ վարչական շենքը՝                              667,385,122 ՀՀ դրամ կադաստրային արժեքներով (այսուհետ` անշարժ գույք 2)) 1,201.7 քառ. մետր մակերեսով տարածքը և դրա զբաղեցրած 12017/29380 բաժնեմասով  ընդհանուր բաժնային սեփականություն հանդիսացող 0.11046 հա հողամասը հետ վերցնել Հայաստանի Հանրապետության կադաստրի կոմիտեից և ամրացնել Հայաստանի Հանրապետության տարածքային կառավարման և ենթակառուցվածքների նախարարության պետական գույքի կառավարման կոմիտեին՝ 496.1 քմ մակերեսով տարածքը և դրա զբաղեցրած 4961/29380 բաժնեմասով ընդհանուր բաժնային սեփականություն հանդիսացող 0.11046 հա </w:t>
            </w:r>
            <w:r w:rsidRPr="00A94E3A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հողամասը թողնելով ամրացված Հայաստանի Հանրապետության կադաստրի կոմիտեին:»։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713A44" w:rsidRDefault="00713A44" w:rsidP="00713A44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Նախագծի 2-րդ կետում նշված տարածքի շուկայականին մոտարկված կադաստրային արժեքը ներառվել է Նախագծում, իսկ հողամասի մակերեսը նշելու անհրաժեշտությունը բացակայում է, քանի որ հողամաս չի ամրացվում: </w:t>
            </w: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B94" w:rsidRDefault="00136B94">
      <w:r>
        <w:separator/>
      </w:r>
    </w:p>
  </w:endnote>
  <w:endnote w:type="continuationSeparator" w:id="0">
    <w:p w:rsidR="00136B94" w:rsidRDefault="00136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36B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36B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36B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B94" w:rsidRDefault="00136B94">
      <w:r>
        <w:separator/>
      </w:r>
    </w:p>
  </w:footnote>
  <w:footnote w:type="continuationSeparator" w:id="0">
    <w:p w:rsidR="00136B94" w:rsidRDefault="00136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1E97"/>
    <w:rsid w:val="00064066"/>
    <w:rsid w:val="00074B24"/>
    <w:rsid w:val="00076B03"/>
    <w:rsid w:val="000A1338"/>
    <w:rsid w:val="000D5537"/>
    <w:rsid w:val="000F3DDC"/>
    <w:rsid w:val="00136B94"/>
    <w:rsid w:val="00141850"/>
    <w:rsid w:val="00143417"/>
    <w:rsid w:val="001B4701"/>
    <w:rsid w:val="001C3D9C"/>
    <w:rsid w:val="00217620"/>
    <w:rsid w:val="002551AF"/>
    <w:rsid w:val="002605FD"/>
    <w:rsid w:val="00280677"/>
    <w:rsid w:val="00280A39"/>
    <w:rsid w:val="002A6C90"/>
    <w:rsid w:val="002B1D5D"/>
    <w:rsid w:val="002D677B"/>
    <w:rsid w:val="002F42A5"/>
    <w:rsid w:val="002F7645"/>
    <w:rsid w:val="00331C4D"/>
    <w:rsid w:val="00363916"/>
    <w:rsid w:val="003D1C9F"/>
    <w:rsid w:val="003F7DD7"/>
    <w:rsid w:val="00434BB0"/>
    <w:rsid w:val="00454EA8"/>
    <w:rsid w:val="004B3420"/>
    <w:rsid w:val="004C17D8"/>
    <w:rsid w:val="0055743B"/>
    <w:rsid w:val="005E5278"/>
    <w:rsid w:val="005E67B2"/>
    <w:rsid w:val="00632B4F"/>
    <w:rsid w:val="0064774C"/>
    <w:rsid w:val="006E29BB"/>
    <w:rsid w:val="006E6203"/>
    <w:rsid w:val="00701410"/>
    <w:rsid w:val="00706935"/>
    <w:rsid w:val="00713A44"/>
    <w:rsid w:val="00733E27"/>
    <w:rsid w:val="00747418"/>
    <w:rsid w:val="0079244E"/>
    <w:rsid w:val="007B18F9"/>
    <w:rsid w:val="0081466F"/>
    <w:rsid w:val="008274C3"/>
    <w:rsid w:val="00852818"/>
    <w:rsid w:val="008738E8"/>
    <w:rsid w:val="00880B78"/>
    <w:rsid w:val="0089540F"/>
    <w:rsid w:val="00950AFD"/>
    <w:rsid w:val="009A7CCF"/>
    <w:rsid w:val="009D1A16"/>
    <w:rsid w:val="009F0347"/>
    <w:rsid w:val="00A05BEB"/>
    <w:rsid w:val="00A22D10"/>
    <w:rsid w:val="00A31BA0"/>
    <w:rsid w:val="00A32B7E"/>
    <w:rsid w:val="00A556E2"/>
    <w:rsid w:val="00A657FF"/>
    <w:rsid w:val="00A81520"/>
    <w:rsid w:val="00A8695B"/>
    <w:rsid w:val="00A94E3A"/>
    <w:rsid w:val="00AA4778"/>
    <w:rsid w:val="00AB4FB2"/>
    <w:rsid w:val="00AB52AD"/>
    <w:rsid w:val="00B06C99"/>
    <w:rsid w:val="00B13A1A"/>
    <w:rsid w:val="00B17BB8"/>
    <w:rsid w:val="00BC5C9C"/>
    <w:rsid w:val="00C05A24"/>
    <w:rsid w:val="00C07859"/>
    <w:rsid w:val="00C46539"/>
    <w:rsid w:val="00C553D3"/>
    <w:rsid w:val="00C7410A"/>
    <w:rsid w:val="00CD0C88"/>
    <w:rsid w:val="00CD713A"/>
    <w:rsid w:val="00D07099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3B0C2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https://mul2-spm.gov.am/tasks/316818/oneclick/Ampopatert.docx?token=db69aebd59cd372d7ebc1ed4f5ba142e</cp:keywords>
  <dc:description/>
  <cp:lastModifiedBy>Heghine Mouradian</cp:lastModifiedBy>
  <cp:revision>89</cp:revision>
  <dcterms:created xsi:type="dcterms:W3CDTF">2021-08-02T11:46:00Z</dcterms:created>
  <dcterms:modified xsi:type="dcterms:W3CDTF">2022-07-22T11:50:00Z</dcterms:modified>
</cp:coreProperties>
</file>