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8C" w:rsidRDefault="00EF718C" w:rsidP="00AA477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F718C" w:rsidRPr="00ED37D7" w:rsidRDefault="00EF718C" w:rsidP="00EF718C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264216">
        <w:rPr>
          <w:rFonts w:ascii="GHEA Grapalat" w:hAnsi="GHEA Grapalat"/>
          <w:b/>
          <w:sz w:val="24"/>
          <w:szCs w:val="24"/>
          <w:lang w:val="hy-AM"/>
        </w:rPr>
        <w:t>Ա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Մ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Փ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Ո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Փ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Ա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Թ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Ե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Ր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Թ</w:t>
      </w:r>
    </w:p>
    <w:p w:rsidR="00EF718C" w:rsidRPr="000F3DDC" w:rsidRDefault="0089540F" w:rsidP="00A32B7E">
      <w:pPr>
        <w:spacing w:line="360" w:lineRule="auto"/>
        <w:ind w:left="144" w:right="144" w:hanging="234"/>
        <w:jc w:val="center"/>
        <w:rPr>
          <w:rFonts w:ascii="GHEA Grapalat" w:eastAsia="Calibri" w:hAnsi="GHEA Grapalat"/>
          <w:b/>
          <w:bCs/>
          <w:kern w:val="32"/>
          <w:sz w:val="24"/>
          <w:szCs w:val="24"/>
          <w:lang w:val="pt-BR"/>
        </w:rPr>
      </w:pPr>
      <w:r w:rsidRPr="005A70CD">
        <w:rPr>
          <w:rFonts w:ascii="GHEA Grapalat" w:hAnsi="GHEA Grapalat" w:cs="Arial"/>
          <w:bCs/>
          <w:kern w:val="32"/>
          <w:sz w:val="24"/>
          <w:szCs w:val="24"/>
          <w:lang w:val="af-ZA"/>
        </w:rPr>
        <w:t>«</w:t>
      </w:r>
      <w:r w:rsidR="008738E8">
        <w:rPr>
          <w:rFonts w:ascii="GHEA Grapalat" w:eastAsia="Calibri" w:hAnsi="GHEA Grapalat"/>
          <w:b/>
          <w:bCs/>
          <w:kern w:val="32"/>
          <w:sz w:val="24"/>
          <w:szCs w:val="24"/>
        </w:rPr>
        <w:t xml:space="preserve">ԱՆՇԱՐԺ ԳՈՒՅՔ </w:t>
      </w:r>
      <w:r w:rsidR="000F3DDC" w:rsidRPr="00087051">
        <w:rPr>
          <w:rFonts w:ascii="GHEA Grapalat" w:eastAsia="Calibri" w:hAnsi="GHEA Grapalat"/>
          <w:b/>
          <w:bCs/>
          <w:kern w:val="32"/>
          <w:sz w:val="24"/>
          <w:szCs w:val="24"/>
        </w:rPr>
        <w:t>ՀԵՏ</w:t>
      </w:r>
      <w:r w:rsidR="000F3DDC" w:rsidRPr="00087051">
        <w:rPr>
          <w:rFonts w:ascii="GHEA Grapalat" w:eastAsia="Calibri" w:hAnsi="GHEA Grapalat"/>
          <w:b/>
          <w:bCs/>
          <w:kern w:val="32"/>
          <w:sz w:val="24"/>
          <w:szCs w:val="24"/>
          <w:lang w:val="pt-BR"/>
        </w:rPr>
        <w:t xml:space="preserve"> </w:t>
      </w:r>
      <w:r w:rsidR="000F3DDC" w:rsidRPr="00087051">
        <w:rPr>
          <w:rFonts w:ascii="GHEA Grapalat" w:eastAsia="Calibri" w:hAnsi="GHEA Grapalat"/>
          <w:b/>
          <w:bCs/>
          <w:kern w:val="32"/>
          <w:sz w:val="24"/>
          <w:szCs w:val="24"/>
        </w:rPr>
        <w:t>ՎԵՐՑՆԵԼՈՒ</w:t>
      </w:r>
      <w:r w:rsidR="000F3DDC" w:rsidRPr="00087051">
        <w:rPr>
          <w:rFonts w:ascii="GHEA Grapalat" w:eastAsia="Calibri" w:hAnsi="GHEA Grapalat"/>
          <w:b/>
          <w:bCs/>
          <w:kern w:val="32"/>
          <w:sz w:val="24"/>
          <w:szCs w:val="24"/>
          <w:lang w:val="pt-BR"/>
        </w:rPr>
        <w:t xml:space="preserve"> </w:t>
      </w:r>
      <w:r w:rsidR="000F3DDC" w:rsidRPr="00087051">
        <w:rPr>
          <w:rFonts w:ascii="GHEA Grapalat" w:eastAsia="Calibri" w:hAnsi="GHEA Grapalat"/>
          <w:b/>
          <w:bCs/>
          <w:kern w:val="32"/>
          <w:sz w:val="24"/>
          <w:szCs w:val="24"/>
        </w:rPr>
        <w:t>ԵՎ</w:t>
      </w:r>
      <w:r w:rsidR="000F3DDC" w:rsidRPr="00087051">
        <w:rPr>
          <w:rFonts w:ascii="GHEA Grapalat" w:eastAsia="Calibri" w:hAnsi="GHEA Grapalat"/>
          <w:b/>
          <w:bCs/>
          <w:kern w:val="32"/>
          <w:sz w:val="24"/>
          <w:szCs w:val="24"/>
          <w:lang w:val="pt-BR"/>
        </w:rPr>
        <w:t xml:space="preserve"> </w:t>
      </w:r>
      <w:r w:rsidR="000F3DDC">
        <w:rPr>
          <w:rFonts w:ascii="GHEA Grapalat" w:eastAsia="Calibri" w:hAnsi="GHEA Grapalat"/>
          <w:b/>
          <w:bCs/>
          <w:kern w:val="32"/>
          <w:sz w:val="24"/>
          <w:szCs w:val="24"/>
          <w:lang w:val="hy-AM"/>
        </w:rPr>
        <w:t xml:space="preserve">ԱՄՐԱՑՆԵԼՈՒ </w:t>
      </w:r>
      <w:r w:rsidR="000F3DDC" w:rsidRPr="00087051">
        <w:rPr>
          <w:rFonts w:ascii="GHEA Grapalat" w:eastAsia="Calibri" w:hAnsi="GHEA Grapalat"/>
          <w:b/>
          <w:bCs/>
          <w:kern w:val="32"/>
          <w:sz w:val="24"/>
          <w:szCs w:val="24"/>
          <w:lang w:val="pt-BR"/>
        </w:rPr>
        <w:t>ՄԱՍԻՆ</w:t>
      </w:r>
      <w:r w:rsidRPr="005A70CD">
        <w:rPr>
          <w:rFonts w:ascii="GHEA Grapalat" w:hAnsi="GHEA Grapalat" w:cs="Arial"/>
          <w:bCs/>
          <w:kern w:val="32"/>
          <w:sz w:val="24"/>
          <w:szCs w:val="24"/>
          <w:lang w:val="af-ZA"/>
        </w:rPr>
        <w:t>»</w:t>
      </w:r>
      <w:r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  <w:t xml:space="preserve"> </w:t>
      </w:r>
      <w:r w:rsidR="00EF718C" w:rsidRPr="00A05E21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</w:t>
      </w:r>
    </w:p>
    <w:p w:rsidR="00EF718C" w:rsidRPr="00D130CB" w:rsidRDefault="00EF718C" w:rsidP="00EF718C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6196"/>
        <w:gridCol w:w="3575"/>
      </w:tblGrid>
      <w:tr w:rsidR="00EF718C" w:rsidRPr="00D623A8" w:rsidTr="005E67B2">
        <w:trPr>
          <w:trHeight w:val="872"/>
        </w:trPr>
        <w:tc>
          <w:tcPr>
            <w:tcW w:w="6196" w:type="dxa"/>
            <w:vMerge w:val="restar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718C" w:rsidRPr="00CE1110" w:rsidRDefault="00EF718C" w:rsidP="000575C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E1110">
              <w:rPr>
                <w:rFonts w:ascii="GHEA Grapalat" w:hAnsi="GHEA Grapalat"/>
                <w:sz w:val="24"/>
                <w:szCs w:val="24"/>
                <w:lang w:val="af-ZA"/>
              </w:rPr>
              <w:t>1.ՀՀ ֆինանսների նախարարություն</w:t>
            </w:r>
          </w:p>
        </w:tc>
        <w:tc>
          <w:tcPr>
            <w:tcW w:w="35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718C" w:rsidRPr="0089540F" w:rsidRDefault="002605FD" w:rsidP="000575C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</w:t>
            </w:r>
            <w:r w:rsidR="0089540F">
              <w:rPr>
                <w:rFonts w:ascii="GHEA Grapalat" w:hAnsi="GHEA Grapalat"/>
                <w:sz w:val="24"/>
                <w:szCs w:val="24"/>
                <w:lang w:val="af-ZA"/>
              </w:rPr>
              <w:t>.202</w:t>
            </w:r>
            <w:r w:rsidR="0089540F">
              <w:rPr>
                <w:rFonts w:ascii="GHEA Grapalat" w:hAnsi="GHEA Grapalat"/>
                <w:sz w:val="24"/>
                <w:szCs w:val="24"/>
                <w:lang w:val="hy-AM"/>
              </w:rPr>
              <w:t>2թ.</w:t>
            </w:r>
          </w:p>
        </w:tc>
      </w:tr>
      <w:tr w:rsidR="00EF718C" w:rsidRPr="00D623A8" w:rsidTr="005E67B2">
        <w:trPr>
          <w:trHeight w:val="836"/>
        </w:trPr>
        <w:tc>
          <w:tcPr>
            <w:tcW w:w="6196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F718C" w:rsidRPr="00CE1110" w:rsidRDefault="00EF718C" w:rsidP="000575C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5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718C" w:rsidRPr="00CE1110" w:rsidRDefault="0089540F" w:rsidP="000575C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9540F">
              <w:rPr>
                <w:rFonts w:ascii="GHEA Grapalat" w:hAnsi="GHEA Grapalat"/>
                <w:sz w:val="24"/>
                <w:szCs w:val="24"/>
                <w:shd w:val="clear" w:color="auto" w:fill="D9D9D9" w:themeFill="background1" w:themeFillShade="D9"/>
                <w:lang w:val="af-ZA"/>
              </w:rPr>
              <w:t>N</w:t>
            </w:r>
            <w:r w:rsidRPr="0089540F">
              <w:rPr>
                <w:rFonts w:ascii="Verdana" w:hAnsi="Verdana"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2605FD" w:rsidRPr="002605FD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01/8-2/11978-2022</w:t>
            </w:r>
          </w:p>
        </w:tc>
      </w:tr>
      <w:tr w:rsidR="00EF718C" w:rsidRPr="007E4194" w:rsidTr="00C07859">
        <w:trPr>
          <w:trHeight w:val="791"/>
        </w:trPr>
        <w:tc>
          <w:tcPr>
            <w:tcW w:w="619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F718C" w:rsidRPr="009F0347" w:rsidRDefault="009F0347" w:rsidP="009F0347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</w:pPr>
            <w:r w:rsidRPr="00BA684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ֆինանսների նախարարությունը քննարկել է </w:t>
            </w:r>
            <w:r w:rsidRPr="002F18E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Ձեր 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21.0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.2022</w:t>
            </w:r>
            <w:r w:rsidRPr="00A675D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. N</w:t>
            </w:r>
            <w:r w:rsidRPr="00D82B05">
              <w:rPr>
                <w:rFonts w:cs="Calibri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ԳՍ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//15402-2022 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գրությամբ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ներկայացված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Անշարժ գույք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վերցնելու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և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ամրացնելու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» 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ՀՀ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կառավարության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նախագիծը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և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հայտնում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առաջարկություններ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չունի</w:t>
            </w:r>
            <w:r w:rsidRPr="00D82B05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:</w:t>
            </w:r>
          </w:p>
        </w:tc>
        <w:tc>
          <w:tcPr>
            <w:tcW w:w="357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F718C" w:rsidRPr="00434BB0" w:rsidRDefault="006E29BB" w:rsidP="009F0347">
            <w:pPr>
              <w:spacing w:line="360" w:lineRule="auto"/>
              <w:ind w:firstLine="391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9F0347">
              <w:rPr>
                <w:rFonts w:ascii="GHEA Grapalat" w:hAnsi="GHEA Grapalat"/>
                <w:sz w:val="24"/>
                <w:szCs w:val="24"/>
                <w:lang w:val="hy-AM"/>
              </w:rPr>
              <w:t>նդունվել է ի գիտություն</w:t>
            </w:r>
          </w:p>
        </w:tc>
      </w:tr>
      <w:tr w:rsidR="00EF718C" w:rsidRPr="00D623A8" w:rsidTr="005E67B2">
        <w:tblPrEx>
          <w:shd w:val="clear" w:color="auto" w:fill="auto"/>
        </w:tblPrEx>
        <w:trPr>
          <w:trHeight w:val="764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EF718C" w:rsidRPr="002551AF" w:rsidRDefault="00EF718C" w:rsidP="002551AF">
            <w:pPr>
              <w:spacing w:line="360" w:lineRule="auto"/>
              <w:ind w:left="708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2. </w:t>
            </w:r>
            <w:r w:rsidRPr="00C117F8">
              <w:rPr>
                <w:rFonts w:ascii="GHEA Grapalat" w:hAnsi="GHEA Grapalat" w:cs="Sylfaen"/>
                <w:sz w:val="24"/>
                <w:szCs w:val="24"/>
                <w:lang w:val="af-ZA"/>
              </w:rPr>
              <w:t>ՀՀ</w:t>
            </w:r>
            <w:r w:rsidRPr="00C117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61E97">
              <w:rPr>
                <w:rFonts w:ascii="GHEA Grapalat" w:hAnsi="GHEA Grapalat"/>
                <w:sz w:val="24"/>
                <w:szCs w:val="24"/>
                <w:lang w:val="en-US"/>
              </w:rPr>
              <w:t>կադաստրի կոմիտե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EF718C" w:rsidRPr="00CE1110" w:rsidRDefault="00061E97" w:rsidP="000575C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24.06</w:t>
            </w:r>
            <w:r w:rsidR="002551AF">
              <w:rPr>
                <w:rFonts w:ascii="GHEA Grapalat" w:hAnsi="GHEA Grapalat"/>
                <w:sz w:val="24"/>
                <w:szCs w:val="24"/>
                <w:lang w:val="af-ZA"/>
              </w:rPr>
              <w:t>.2022թ.</w:t>
            </w:r>
          </w:p>
        </w:tc>
      </w:tr>
      <w:tr w:rsidR="00EF718C" w:rsidRPr="00D623A8" w:rsidTr="005E67B2">
        <w:tblPrEx>
          <w:shd w:val="clear" w:color="auto" w:fill="auto"/>
        </w:tblPrEx>
        <w:trPr>
          <w:trHeight w:val="809"/>
        </w:trPr>
        <w:tc>
          <w:tcPr>
            <w:tcW w:w="6196" w:type="dxa"/>
            <w:vMerge/>
            <w:shd w:val="clear" w:color="auto" w:fill="FFFFFF" w:themeFill="background1"/>
          </w:tcPr>
          <w:p w:rsidR="00EF718C" w:rsidRPr="00CE1110" w:rsidRDefault="00EF718C" w:rsidP="000575C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EF718C" w:rsidRPr="00CE1110" w:rsidRDefault="002551AF" w:rsidP="000575C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9540F">
              <w:rPr>
                <w:rFonts w:ascii="GHEA Grapalat" w:hAnsi="GHEA Grapalat"/>
                <w:sz w:val="24"/>
                <w:szCs w:val="24"/>
                <w:shd w:val="clear" w:color="auto" w:fill="D9D9D9" w:themeFill="background1" w:themeFillShade="D9"/>
                <w:lang w:val="af-ZA"/>
              </w:rPr>
              <w:t>N</w:t>
            </w:r>
            <w:r w:rsidRPr="002551AF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</w:t>
            </w:r>
            <w:r w:rsidR="00061E97" w:rsidRPr="00061E97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ՍԹ/6460-2022</w:t>
            </w:r>
          </w:p>
        </w:tc>
      </w:tr>
      <w:tr w:rsidR="00EF718C" w:rsidRPr="001B4701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A94E3A" w:rsidRPr="00A94E3A" w:rsidRDefault="00A94E3A" w:rsidP="00A94E3A">
            <w:pPr>
              <w:spacing w:line="360" w:lineRule="auto"/>
              <w:ind w:firstLine="170"/>
              <w:jc w:val="both"/>
              <w:rPr>
                <w:rFonts w:ascii="GHEA Grapalat" w:hAnsi="GHEA Grapalat" w:cs="Arial Armenian"/>
                <w:sz w:val="24"/>
                <w:szCs w:val="24"/>
                <w:lang w:val="hy-AM"/>
              </w:rPr>
            </w:pPr>
            <w:r w:rsidRPr="00A94E3A">
              <w:rPr>
                <w:rFonts w:ascii="GHEA Grapalat" w:hAnsi="GHEA Grapalat" w:cs="Arial Armenian"/>
                <w:sz w:val="24"/>
                <w:szCs w:val="24"/>
                <w:lang w:val="hy-AM"/>
              </w:rPr>
              <w:t>Ի պատասխան ՀՀ տարածքային կառավարման և ենթակառուցվածքների նախարարության 2022 թվականի հունիսի 16-ի N ԳՍ//15507-2022 գրության՝ «Անշարժ գույք հետ վերցնելու և ամրացնելու մասին» ՀՀ կառավարության որոշման նախագծի (այսուհետ՝ Նախագիծ) վերաբերյալ հայտնում ենք հետևյալը.</w:t>
            </w:r>
          </w:p>
          <w:p w:rsidR="00A94E3A" w:rsidRPr="00A94E3A" w:rsidRDefault="00A94E3A" w:rsidP="00A94E3A">
            <w:pPr>
              <w:spacing w:line="360" w:lineRule="auto"/>
              <w:ind w:firstLine="170"/>
              <w:jc w:val="both"/>
              <w:rPr>
                <w:rFonts w:ascii="GHEA Grapalat" w:hAnsi="GHEA Grapalat" w:cs="Arial Armenian"/>
                <w:sz w:val="24"/>
                <w:szCs w:val="24"/>
                <w:lang w:val="hy-AM"/>
              </w:rPr>
            </w:pPr>
            <w:r w:rsidRPr="00A94E3A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Նախագծի 2-րդ կետով նախատեսված անշարժ գույքի (քաղաք Երևան, Բուզանդի 1/3 շենք) մասով անշարժ գույքի շուկայական արժեքին մոտարկված կադաստրային արժեքը, ինչպես նաև հաշվեկշռային արժեքը հնարավոր է տրամադրել ամբողջ միավորի (Կադաստրի կոմիտեին ամրացված) շենքի և դրանով ծանրաբեռնված հողամասի նկատմամբ: Բացի այդ՝ </w:t>
            </w:r>
            <w:r w:rsidRPr="00A94E3A">
              <w:rPr>
                <w:rFonts w:ascii="GHEA Grapalat" w:hAnsi="GHEA Grapalat" w:cs="Arial Armenian"/>
                <w:sz w:val="24"/>
                <w:szCs w:val="24"/>
                <w:lang w:val="hy-AM"/>
              </w:rPr>
              <w:lastRenderedPageBreak/>
              <w:t>Նախագծում բացակայում են անշարժ գույքի անհատական հատկանիշ հանդիսացող ընդհանուր մակերեսը, շինությամբ զբաղեցված հողամասի տվյալները, ինչպես նաև Կադաստրի կոմիտեին ամրացվող անշարժ գույքի մակերեսը:</w:t>
            </w:r>
          </w:p>
          <w:p w:rsidR="00EF718C" w:rsidRPr="00A94E3A" w:rsidRDefault="00A94E3A" w:rsidP="00A94E3A">
            <w:pPr>
              <w:spacing w:line="360" w:lineRule="auto"/>
              <w:ind w:firstLine="170"/>
              <w:jc w:val="both"/>
              <w:rPr>
                <w:rFonts w:ascii="GHEA Grapalat" w:hAnsi="GHEA Grapalat" w:cs="Arial Armenian"/>
                <w:sz w:val="24"/>
                <w:szCs w:val="24"/>
                <w:lang w:val="hy-AM"/>
              </w:rPr>
            </w:pPr>
            <w:r w:rsidRPr="00A94E3A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Վերոգրյալի հիման վրա առաջարկում ենք Նախագծի 2-րդ կետը շարադրել հետևյալ խմբագրությամբ՝ «2. </w:t>
            </w:r>
            <w:r w:rsidRPr="00A94E3A">
              <w:rPr>
                <w:rFonts w:ascii="GHEA Grapalat" w:hAnsi="GHEA Grapalat" w:cs="Arial Armenian"/>
                <w:sz w:val="24"/>
                <w:szCs w:val="24"/>
                <w:lang w:val="hy-AM"/>
              </w:rPr>
              <w:tab/>
              <w:t xml:space="preserve">Հայաստանի Հանրապետության սեփականություն հանդիսացող, քաղաք Երևան, Բուզանդի 1/3 հասցեում գտնվող, 1,697.8 քմ մակերեսով վարչական շենքից և դրա զբաղեցրած, օգտագործման ու սպասարկման համար հատկացված 1698/2938 բաժնեմասով ընդհանուր բաժնային սեփականություն հանդիսացող 0.11046 հա հողամասից (նշված անշարժ գույքի շուկայական արժեքին մոտարկված կադաստրային արժեքը 804,321,922 ՀՀ դրամ է, որի կազմում հողամասը ընդգրկված է 136,936,800 ՀՀ դրամ, իսկ վարչական շենքը՝                              667,385,122 ՀՀ դրամ կադաստրային արժեքներով (այսուհետ` անշարժ գույք 2)) 1,201.7 քառ. մետր մակերեսով տարածքը և դրա զբաղեցրած 12017/29380 բաժնեմասով  ընդհանուր բաժնային սեփականություն հանդիսացող 0.11046 հա հողամասը հետ վերցնել Հայաստանի Հանրապետության կադաստրի կոմիտեից և ամրացնել Հայաստանի Հանրապետության տարածքային կառավարման և ենթակառուցվածքների նախարարության պետական գույքի կառավարման կոմիտեին՝ 496.1 քմ մակերեսով տարածքը և դրա զբաղեցրած 4961/29380 բաժնեմասով ընդհանուր բաժնային սեփականություն հանդիսացող 0.11046 հա </w:t>
            </w:r>
            <w:r w:rsidRPr="00A94E3A">
              <w:rPr>
                <w:rFonts w:ascii="GHEA Grapalat" w:hAnsi="GHEA Grapalat" w:cs="Arial Armenian"/>
                <w:sz w:val="24"/>
                <w:szCs w:val="24"/>
                <w:lang w:val="hy-AM"/>
              </w:rPr>
              <w:lastRenderedPageBreak/>
              <w:t>հողամասը թողնելով ամրացված Հայաստանի Հանրապետության կադաստրի կոմիտեին:»։</w:t>
            </w:r>
          </w:p>
        </w:tc>
        <w:tc>
          <w:tcPr>
            <w:tcW w:w="3575" w:type="dxa"/>
            <w:shd w:val="clear" w:color="auto" w:fill="FFFFFF" w:themeFill="background1"/>
          </w:tcPr>
          <w:p w:rsidR="005E67B2" w:rsidRDefault="0089540F" w:rsidP="000575C2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</w:t>
            </w:r>
            <w:r w:rsidR="0079244E">
              <w:rPr>
                <w:rFonts w:ascii="GHEA Grapalat" w:hAnsi="GHEA Grapalat"/>
                <w:sz w:val="24"/>
                <w:szCs w:val="24"/>
                <w:lang w:val="hy-AM"/>
              </w:rPr>
              <w:t>նդունվել է ի գիտություն:</w:t>
            </w:r>
          </w:p>
          <w:p w:rsidR="00EF718C" w:rsidRPr="00713A44" w:rsidRDefault="00713A44" w:rsidP="00713A44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Նախագծի 2-րդ կետում նշված տարածքի շուկայականին մոտարկված կադաստրային արժեքը ներառվել է Նախագծում, իսկ հողամասի մակերեսը նշելու անհրաժեշտությունը բացակայում է, քանի որ հողամաս չի ամրացվում: </w:t>
            </w:r>
          </w:p>
        </w:tc>
      </w:tr>
    </w:tbl>
    <w:p w:rsidR="00AA4778" w:rsidRPr="003F3175" w:rsidRDefault="00AA4778" w:rsidP="002B1D5D">
      <w:pPr>
        <w:tabs>
          <w:tab w:val="left" w:pos="6946"/>
          <w:tab w:val="left" w:pos="10347"/>
        </w:tabs>
        <w:spacing w:line="276" w:lineRule="auto"/>
        <w:ind w:right="-1" w:firstLine="709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  <w:bookmarkStart w:id="0" w:name="_GoBack"/>
      <w:bookmarkEnd w:id="0"/>
    </w:p>
    <w:sectPr w:rsidR="00AA4778" w:rsidRPr="003F3175" w:rsidSect="0097137B">
      <w:headerReference w:type="even" r:id="rId7"/>
      <w:footerReference w:type="default" r:id="rId8"/>
      <w:pgSz w:w="11909" w:h="16834" w:code="9"/>
      <w:pgMar w:top="992" w:right="710" w:bottom="284" w:left="1418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94" w:rsidRDefault="00136B94">
      <w:r>
        <w:separator/>
      </w:r>
    </w:p>
  </w:endnote>
  <w:endnote w:type="continuationSeparator" w:id="0">
    <w:p w:rsidR="00136B94" w:rsidRDefault="0013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136B94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136B94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136B94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94" w:rsidRDefault="00136B94">
      <w:r>
        <w:separator/>
      </w:r>
    </w:p>
  </w:footnote>
  <w:footnote w:type="continuationSeparator" w:id="0">
    <w:p w:rsidR="00136B94" w:rsidRDefault="0013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BC5C9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994"/>
    <w:multiLevelType w:val="hybridMultilevel"/>
    <w:tmpl w:val="6B285F14"/>
    <w:lvl w:ilvl="0" w:tplc="D57A59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51137"/>
    <w:multiLevelType w:val="hybridMultilevel"/>
    <w:tmpl w:val="528E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07AD1"/>
    <w:multiLevelType w:val="hybridMultilevel"/>
    <w:tmpl w:val="5B50A4BE"/>
    <w:lvl w:ilvl="0" w:tplc="9582FFD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 w15:restartNumberingAfterBreak="0">
    <w:nsid w:val="476075BD"/>
    <w:multiLevelType w:val="hybridMultilevel"/>
    <w:tmpl w:val="6A56DC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58C2"/>
    <w:multiLevelType w:val="hybridMultilevel"/>
    <w:tmpl w:val="2E469CC6"/>
    <w:lvl w:ilvl="0" w:tplc="DA44E484">
      <w:start w:val="1"/>
      <w:numFmt w:val="decimal"/>
      <w:lvlText w:val="%1)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5" w15:restartNumberingAfterBreak="0">
    <w:nsid w:val="4ED622D1"/>
    <w:multiLevelType w:val="hybridMultilevel"/>
    <w:tmpl w:val="B19897F8"/>
    <w:lvl w:ilvl="0" w:tplc="19B48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C5249"/>
    <w:multiLevelType w:val="hybridMultilevel"/>
    <w:tmpl w:val="07FA3A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FB5F25"/>
    <w:multiLevelType w:val="hybridMultilevel"/>
    <w:tmpl w:val="CE6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C16BB"/>
    <w:multiLevelType w:val="hybridMultilevel"/>
    <w:tmpl w:val="A208AE48"/>
    <w:lvl w:ilvl="0" w:tplc="990017CE">
      <w:start w:val="1"/>
      <w:numFmt w:val="decimal"/>
      <w:lvlText w:val="%1."/>
      <w:lvlJc w:val="left"/>
      <w:pPr>
        <w:ind w:left="1196" w:hanging="6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3A"/>
    <w:rsid w:val="0000561C"/>
    <w:rsid w:val="00016356"/>
    <w:rsid w:val="00022272"/>
    <w:rsid w:val="00034AB2"/>
    <w:rsid w:val="00061E97"/>
    <w:rsid w:val="00064066"/>
    <w:rsid w:val="00074B24"/>
    <w:rsid w:val="00076B03"/>
    <w:rsid w:val="000A1338"/>
    <w:rsid w:val="000D5537"/>
    <w:rsid w:val="000F3DDC"/>
    <w:rsid w:val="00136B94"/>
    <w:rsid w:val="00141850"/>
    <w:rsid w:val="00143417"/>
    <w:rsid w:val="001B4701"/>
    <w:rsid w:val="001C3D9C"/>
    <w:rsid w:val="00217620"/>
    <w:rsid w:val="002551AF"/>
    <w:rsid w:val="002605FD"/>
    <w:rsid w:val="00280677"/>
    <w:rsid w:val="00280A39"/>
    <w:rsid w:val="002A6C90"/>
    <w:rsid w:val="002B1D5D"/>
    <w:rsid w:val="002D677B"/>
    <w:rsid w:val="002F42A5"/>
    <w:rsid w:val="002F7645"/>
    <w:rsid w:val="00331C4D"/>
    <w:rsid w:val="00363916"/>
    <w:rsid w:val="003D1C9F"/>
    <w:rsid w:val="003F7DD7"/>
    <w:rsid w:val="00434BB0"/>
    <w:rsid w:val="00454EA8"/>
    <w:rsid w:val="004B3420"/>
    <w:rsid w:val="004C17D8"/>
    <w:rsid w:val="0055743B"/>
    <w:rsid w:val="005E5278"/>
    <w:rsid w:val="005E67B2"/>
    <w:rsid w:val="00632B4F"/>
    <w:rsid w:val="0064774C"/>
    <w:rsid w:val="006E29BB"/>
    <w:rsid w:val="006E6203"/>
    <w:rsid w:val="00701410"/>
    <w:rsid w:val="00706935"/>
    <w:rsid w:val="00713A44"/>
    <w:rsid w:val="00733E27"/>
    <w:rsid w:val="00747418"/>
    <w:rsid w:val="0079244E"/>
    <w:rsid w:val="007B18F9"/>
    <w:rsid w:val="0081466F"/>
    <w:rsid w:val="008274C3"/>
    <w:rsid w:val="00852818"/>
    <w:rsid w:val="008738E8"/>
    <w:rsid w:val="00880B78"/>
    <w:rsid w:val="0089540F"/>
    <w:rsid w:val="00950AFD"/>
    <w:rsid w:val="009A7CCF"/>
    <w:rsid w:val="009D1A16"/>
    <w:rsid w:val="009F0347"/>
    <w:rsid w:val="00A05BEB"/>
    <w:rsid w:val="00A22D10"/>
    <w:rsid w:val="00A31BA0"/>
    <w:rsid w:val="00A32B7E"/>
    <w:rsid w:val="00A556E2"/>
    <w:rsid w:val="00A657FF"/>
    <w:rsid w:val="00A81520"/>
    <w:rsid w:val="00A8695B"/>
    <w:rsid w:val="00A94E3A"/>
    <w:rsid w:val="00AA4778"/>
    <w:rsid w:val="00AB4FB2"/>
    <w:rsid w:val="00AB52AD"/>
    <w:rsid w:val="00B06C99"/>
    <w:rsid w:val="00B13A1A"/>
    <w:rsid w:val="00B17BB8"/>
    <w:rsid w:val="00BC5C9C"/>
    <w:rsid w:val="00C05A24"/>
    <w:rsid w:val="00C07859"/>
    <w:rsid w:val="00C46539"/>
    <w:rsid w:val="00C553D3"/>
    <w:rsid w:val="00C7410A"/>
    <w:rsid w:val="00CD0C88"/>
    <w:rsid w:val="00CD713A"/>
    <w:rsid w:val="00D07099"/>
    <w:rsid w:val="00D62290"/>
    <w:rsid w:val="00D84E75"/>
    <w:rsid w:val="00DA12B6"/>
    <w:rsid w:val="00E17EB9"/>
    <w:rsid w:val="00E42BAD"/>
    <w:rsid w:val="00E430E3"/>
    <w:rsid w:val="00E522DD"/>
    <w:rsid w:val="00E71932"/>
    <w:rsid w:val="00EC1A2D"/>
    <w:rsid w:val="00ED7027"/>
    <w:rsid w:val="00EE6F72"/>
    <w:rsid w:val="00EF718C"/>
    <w:rsid w:val="00F4100E"/>
    <w:rsid w:val="00F52D96"/>
    <w:rsid w:val="00F67AEF"/>
    <w:rsid w:val="00F80F93"/>
    <w:rsid w:val="00F87E85"/>
    <w:rsid w:val="00F916ED"/>
    <w:rsid w:val="00FA607C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B0C2"/>
  <w15:chartTrackingRefBased/>
  <w15:docId w15:val="{9AB858D8-72BC-4BCF-BD7B-13C33030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A47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4778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qFormat/>
    <w:rsid w:val="00AA477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AA477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uiPriority w:val="59"/>
    <w:rsid w:val="00AA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AA4778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link w:val="NormalWebChar"/>
    <w:uiPriority w:val="99"/>
    <w:unhideWhenUsed/>
    <w:qFormat/>
    <w:rsid w:val="00AA477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AA477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,webb Char"/>
    <w:link w:val="NormalWeb"/>
    <w:uiPriority w:val="99"/>
    <w:locked/>
    <w:rsid w:val="00AA477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C3D9C"/>
    <w:pPr>
      <w:spacing w:after="120"/>
    </w:pPr>
    <w:rPr>
      <w:rFonts w:ascii="Arial Armenian" w:hAnsi="Arial Armeni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C3D9C"/>
    <w:rPr>
      <w:rFonts w:ascii="Arial Armenian" w:eastAsia="Times New Roman" w:hAnsi="Arial Armeni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B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B4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normChar">
    <w:name w:val="norm Char"/>
    <w:basedOn w:val="DefaultParagraphFont"/>
    <w:link w:val="norm"/>
    <w:locked/>
    <w:rsid w:val="00E42BAD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E42BAD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>https://mul2-spm.gov.am/tasks/316818/oneclick/Ampopatert.docx?token=db69aebd59cd372d7ebc1ed4f5ba142e</cp:keywords>
  <dc:description/>
  <cp:lastModifiedBy>Heghine Mouradian</cp:lastModifiedBy>
  <cp:revision>89</cp:revision>
  <dcterms:created xsi:type="dcterms:W3CDTF">2021-08-02T11:46:00Z</dcterms:created>
  <dcterms:modified xsi:type="dcterms:W3CDTF">2022-07-22T11:50:00Z</dcterms:modified>
</cp:coreProperties>
</file>