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5B3" w:rsidRDefault="002A65B3" w:rsidP="002A65B3">
      <w:pPr>
        <w:tabs>
          <w:tab w:val="left" w:pos="6803"/>
        </w:tabs>
        <w:spacing w:after="0"/>
        <w:ind w:firstLine="720"/>
        <w:jc w:val="center"/>
        <w:rPr>
          <w:rFonts w:ascii="GHEA Grapalat" w:hAnsi="GHEA Grapalat"/>
          <w:b/>
          <w:sz w:val="24"/>
          <w:szCs w:val="24"/>
          <w:lang w:val="hy-AM"/>
        </w:rPr>
      </w:pPr>
      <w:r>
        <w:rPr>
          <w:rFonts w:ascii="GHEA Grapalat" w:hAnsi="GHEA Grapalat"/>
          <w:b/>
          <w:sz w:val="24"/>
          <w:szCs w:val="24"/>
          <w:lang w:val="hy-AM"/>
        </w:rPr>
        <w:t>ՀԻՄՆԱՎՈՐՈՒՄ</w:t>
      </w:r>
    </w:p>
    <w:p w:rsidR="002A65B3" w:rsidRDefault="002A65B3" w:rsidP="002A65B3">
      <w:pPr>
        <w:tabs>
          <w:tab w:val="left" w:pos="6803"/>
        </w:tabs>
        <w:spacing w:after="0"/>
        <w:ind w:firstLine="720"/>
        <w:jc w:val="center"/>
        <w:rPr>
          <w:rFonts w:ascii="GHEA Grapalat" w:hAnsi="GHEA Grapalat"/>
          <w:b/>
          <w:sz w:val="24"/>
          <w:szCs w:val="24"/>
          <w:lang w:val="hy-AM"/>
        </w:rPr>
      </w:pPr>
    </w:p>
    <w:p w:rsidR="002A65B3" w:rsidRDefault="002A65B3" w:rsidP="002A65B3">
      <w:pPr>
        <w:tabs>
          <w:tab w:val="left" w:pos="2665"/>
        </w:tabs>
        <w:spacing w:before="0" w:after="0" w:line="360" w:lineRule="auto"/>
        <w:ind w:left="540"/>
        <w:jc w:val="center"/>
        <w:rPr>
          <w:rFonts w:ascii="GHEA Grapalat" w:hAnsi="GHEA Grapalat"/>
          <w:b/>
          <w:sz w:val="24"/>
          <w:szCs w:val="24"/>
          <w:lang w:val="hy-AM"/>
        </w:rPr>
      </w:pPr>
      <w:r>
        <w:rPr>
          <w:rFonts w:ascii="GHEA Grapalat" w:hAnsi="GHEA Grapalat"/>
          <w:b/>
          <w:sz w:val="24"/>
          <w:szCs w:val="24"/>
          <w:lang w:val="hy-AM"/>
        </w:rPr>
        <w:t xml:space="preserve">«ԵՐԵՎԱՆ ՀԱՄԱՅՆՔԻՆ ԳՈՒՅՔ ՆՎԻՐԵԼՈՒ ՄԱՍԻՆ» </w:t>
      </w:r>
    </w:p>
    <w:p w:rsidR="002A65B3" w:rsidRDefault="002A65B3" w:rsidP="002A65B3">
      <w:pPr>
        <w:tabs>
          <w:tab w:val="left" w:pos="2665"/>
        </w:tabs>
        <w:spacing w:before="0" w:after="0" w:line="360" w:lineRule="auto"/>
        <w:ind w:left="540"/>
        <w:jc w:val="center"/>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ԿԱՌԱՎԱՐՈՒԹՅԱՆ ՈՐՈՇՄԱՆ ԸՆԴՈՒՆՄԱՆ</w:t>
      </w:r>
    </w:p>
    <w:p w:rsidR="002A65B3" w:rsidRPr="00E928BE" w:rsidRDefault="002A65B3" w:rsidP="002A65B3">
      <w:pPr>
        <w:tabs>
          <w:tab w:val="left" w:pos="9540"/>
        </w:tabs>
        <w:spacing w:after="0" w:line="360" w:lineRule="auto"/>
        <w:ind w:right="90"/>
        <w:jc w:val="both"/>
        <w:rPr>
          <w:rFonts w:ascii="GHEA Grapalat" w:hAnsi="GHEA Grapalat"/>
          <w:sz w:val="24"/>
          <w:szCs w:val="24"/>
          <w:lang w:val="hy-AM"/>
        </w:rPr>
      </w:pPr>
      <w:r>
        <w:rPr>
          <w:rFonts w:ascii="GHEA Grapalat" w:hAnsi="GHEA Grapalat"/>
          <w:b/>
          <w:sz w:val="24"/>
          <w:szCs w:val="24"/>
          <w:lang w:val="hy-AM"/>
        </w:rPr>
        <w:t xml:space="preserve">           </w:t>
      </w:r>
      <w:r w:rsidRPr="00E928BE">
        <w:rPr>
          <w:rFonts w:ascii="GHEA Grapalat" w:hAnsi="GHEA Grapalat"/>
          <w:b/>
          <w:sz w:val="24"/>
          <w:szCs w:val="24"/>
          <w:lang w:val="hy-AM"/>
        </w:rPr>
        <w:t>Ընթացիկ իրավիճակը և իրավական ակտի ընդունման անհրաժեշտությունը.</w:t>
      </w:r>
    </w:p>
    <w:p w:rsidR="002A65B3" w:rsidRDefault="002A65B3" w:rsidP="002A65B3">
      <w:pPr>
        <w:tabs>
          <w:tab w:val="left" w:pos="6803"/>
        </w:tabs>
        <w:spacing w:before="0" w:after="0" w:line="360" w:lineRule="auto"/>
        <w:jc w:val="both"/>
        <w:rPr>
          <w:rFonts w:ascii="GHEA Grapalat" w:hAnsi="GHEA Grapalat"/>
          <w:color w:val="FF0000"/>
          <w:sz w:val="24"/>
          <w:szCs w:val="24"/>
          <w:lang w:val="hy-AM"/>
        </w:rPr>
      </w:pPr>
      <w:r>
        <w:rPr>
          <w:rFonts w:ascii="GHEA Grapalat" w:hAnsi="GHEA Grapalat"/>
          <w:b/>
          <w:sz w:val="24"/>
          <w:szCs w:val="24"/>
          <w:lang w:val="hy-AM"/>
        </w:rPr>
        <w:t xml:space="preserve">         </w:t>
      </w:r>
      <w:r>
        <w:rPr>
          <w:rFonts w:ascii="GHEA Grapalat" w:hAnsi="GHEA Grapalat"/>
          <w:sz w:val="24"/>
          <w:szCs w:val="24"/>
          <w:lang w:val="hy-AM"/>
        </w:rPr>
        <w:t xml:space="preserve">  </w:t>
      </w:r>
      <w:r w:rsidRPr="0043165D">
        <w:rPr>
          <w:rFonts w:ascii="GHEA Grapalat" w:hAnsi="GHEA Grapalat"/>
          <w:sz w:val="24"/>
          <w:szCs w:val="24"/>
          <w:lang w:val="hy-AM"/>
        </w:rPr>
        <w:t>«Երևան քաղաքում տեղական ինքնակառավարման մասին» օրենքի (200</w:t>
      </w:r>
      <w:r>
        <w:rPr>
          <w:rFonts w:ascii="GHEA Grapalat" w:hAnsi="GHEA Grapalat"/>
          <w:sz w:val="24"/>
          <w:szCs w:val="24"/>
          <w:lang w:val="hy-AM"/>
        </w:rPr>
        <w:t>8</w:t>
      </w:r>
      <w:r w:rsidRPr="0043165D">
        <w:rPr>
          <w:rFonts w:ascii="GHEA Grapalat" w:hAnsi="GHEA Grapalat"/>
          <w:sz w:val="24"/>
          <w:szCs w:val="24"/>
          <w:lang w:val="hy-AM"/>
        </w:rPr>
        <w:t xml:space="preserve"> թվականի </w:t>
      </w:r>
      <w:r>
        <w:rPr>
          <w:rFonts w:ascii="GHEA Grapalat" w:hAnsi="GHEA Grapalat"/>
          <w:sz w:val="24"/>
          <w:szCs w:val="24"/>
          <w:lang w:val="hy-AM"/>
        </w:rPr>
        <w:t>դեկտեմբե</w:t>
      </w:r>
      <w:r w:rsidRPr="0043165D">
        <w:rPr>
          <w:rFonts w:ascii="GHEA Grapalat" w:hAnsi="GHEA Grapalat"/>
          <w:sz w:val="24"/>
          <w:szCs w:val="24"/>
          <w:lang w:val="hy-AM"/>
        </w:rPr>
        <w:t xml:space="preserve">րի </w:t>
      </w:r>
      <w:r>
        <w:rPr>
          <w:rFonts w:ascii="GHEA Grapalat" w:hAnsi="GHEA Grapalat"/>
          <w:sz w:val="24"/>
          <w:szCs w:val="24"/>
          <w:lang w:val="hy-AM"/>
        </w:rPr>
        <w:t>26</w:t>
      </w:r>
      <w:r w:rsidRPr="0043165D">
        <w:rPr>
          <w:rFonts w:ascii="GHEA Grapalat" w:hAnsi="GHEA Grapalat"/>
          <w:sz w:val="24"/>
          <w:szCs w:val="24"/>
          <w:lang w:val="hy-AM"/>
        </w:rPr>
        <w:t xml:space="preserve">-ի, ՀՕ-5-Ն) 57-րդ հոդվածի 2-րդ </w:t>
      </w:r>
      <w:r>
        <w:rPr>
          <w:rFonts w:ascii="GHEA Grapalat" w:hAnsi="GHEA Grapalat"/>
          <w:sz w:val="24"/>
          <w:szCs w:val="24"/>
          <w:lang w:val="hy-AM"/>
        </w:rPr>
        <w:t>մասի</w:t>
      </w:r>
      <w:r w:rsidRPr="0043165D">
        <w:rPr>
          <w:rFonts w:ascii="GHEA Grapalat" w:hAnsi="GHEA Grapalat"/>
          <w:sz w:val="24"/>
          <w:szCs w:val="24"/>
          <w:lang w:val="hy-AM"/>
        </w:rPr>
        <w:t xml:space="preserve"> 1-ին կետի</w:t>
      </w:r>
      <w:r>
        <w:rPr>
          <w:rFonts w:ascii="GHEA Grapalat" w:hAnsi="GHEA Grapalat"/>
          <w:sz w:val="24"/>
          <w:szCs w:val="24"/>
          <w:lang w:val="hy-AM"/>
        </w:rPr>
        <w:t xml:space="preserve"> համաձայն՝ Երևանի քաղաքապետը տրանսպորտի և ճանապարհաշինության բնագավառում իրականացնում է Երևանի տարածքում ճանապարհային երթևեկության կարգավորումը՝ ճանապարհային գծանշումների, ինչպես նաև երթևեկության նշանների և ճանապարհային լուսացույցների </w:t>
      </w:r>
      <w:r w:rsidRPr="0043165D">
        <w:rPr>
          <w:rFonts w:ascii="GHEA Grapalat" w:hAnsi="GHEA Grapalat"/>
          <w:sz w:val="24"/>
          <w:szCs w:val="24"/>
          <w:lang w:val="hy-AM"/>
        </w:rPr>
        <w:t>(</w:t>
      </w:r>
      <w:r>
        <w:rPr>
          <w:rFonts w:ascii="GHEA Grapalat" w:hAnsi="GHEA Grapalat"/>
          <w:sz w:val="24"/>
          <w:szCs w:val="24"/>
          <w:lang w:val="hy-AM"/>
        </w:rPr>
        <w:t>բացառությամբ օրենսդրությամբ նախատեսված դեպքերում ժամանակավոր տեղադրվածների</w:t>
      </w:r>
      <w:r w:rsidRPr="0043165D">
        <w:rPr>
          <w:rFonts w:ascii="GHEA Grapalat" w:hAnsi="GHEA Grapalat"/>
          <w:sz w:val="24"/>
          <w:szCs w:val="24"/>
          <w:lang w:val="hy-AM"/>
        </w:rPr>
        <w:t xml:space="preserve">) </w:t>
      </w:r>
      <w:r>
        <w:rPr>
          <w:rFonts w:ascii="GHEA Grapalat" w:hAnsi="GHEA Grapalat"/>
          <w:sz w:val="24"/>
          <w:szCs w:val="24"/>
          <w:lang w:val="hy-AM"/>
        </w:rPr>
        <w:t xml:space="preserve">տեղադրման միջոցով: ՀՀ կառավարության 2009 թվականի մայիսի 7-ի </w:t>
      </w:r>
      <w:r w:rsidRPr="00B07D76">
        <w:rPr>
          <w:rFonts w:ascii="GHEA Grapalat" w:hAnsi="GHEA Grapalat"/>
          <w:sz w:val="24"/>
          <w:szCs w:val="24"/>
          <w:lang w:val="hy-AM"/>
        </w:rPr>
        <w:t>№</w:t>
      </w:r>
      <w:r>
        <w:rPr>
          <w:rFonts w:ascii="GHEA Grapalat" w:hAnsi="GHEA Grapalat"/>
          <w:sz w:val="24"/>
          <w:szCs w:val="24"/>
          <w:lang w:val="hy-AM"/>
        </w:rPr>
        <w:t>528-Ա որոշման</w:t>
      </w:r>
      <w:r w:rsidRPr="00824CCC">
        <w:rPr>
          <w:rFonts w:ascii="GHEA Grapalat" w:hAnsi="GHEA Grapalat"/>
          <w:sz w:val="24"/>
          <w:szCs w:val="24"/>
          <w:lang w:val="hy-AM"/>
        </w:rPr>
        <w:t xml:space="preserve"> h</w:t>
      </w:r>
      <w:r>
        <w:rPr>
          <w:rFonts w:ascii="GHEA Grapalat" w:hAnsi="GHEA Grapalat"/>
          <w:sz w:val="24"/>
          <w:szCs w:val="24"/>
          <w:lang w:val="hy-AM"/>
        </w:rPr>
        <w:t>ամաձայն՝ Երևան քաղաքի վարչական տարածքում առկա բոլոր ճանապարհային լուսացույցները և տեխնիկական այլ միջոցները, որոնք Երևանի քաղաքապետարանը կառավարում էր իր ենթակայությամբ գործող «Լուսանշան» ՊՈԱԿ-ի միջոցով, հանձնվել են ՀՀ ոստիկանությանը, որի կողմից առ</w:t>
      </w:r>
      <w:r w:rsidRPr="00824CCC">
        <w:rPr>
          <w:rFonts w:ascii="GHEA Grapalat" w:hAnsi="GHEA Grapalat"/>
          <w:sz w:val="24"/>
          <w:szCs w:val="24"/>
          <w:lang w:val="hy-AM"/>
        </w:rPr>
        <w:t xml:space="preserve"> </w:t>
      </w:r>
      <w:r>
        <w:rPr>
          <w:rFonts w:ascii="GHEA Grapalat" w:hAnsi="GHEA Grapalat"/>
          <w:sz w:val="24"/>
          <w:szCs w:val="24"/>
          <w:lang w:val="hy-AM"/>
        </w:rPr>
        <w:t xml:space="preserve">այսօր կառավարվել է նշված գույքը, ինչի համար ՀՀ պետական բյուջեի միջոցների հաշվին կատարվել են համապատասխան ֆինանսական հատկացումներ: </w:t>
      </w:r>
    </w:p>
    <w:p w:rsidR="002A65B3" w:rsidRDefault="002A65B3" w:rsidP="002A65B3">
      <w:pPr>
        <w:tabs>
          <w:tab w:val="left" w:pos="6803"/>
        </w:tabs>
        <w:spacing w:before="0" w:after="0" w:line="360" w:lineRule="auto"/>
        <w:jc w:val="both"/>
        <w:rPr>
          <w:rFonts w:ascii="GHEA Grapalat" w:hAnsi="GHEA Grapalat"/>
          <w:color w:val="FF0000"/>
          <w:sz w:val="24"/>
          <w:szCs w:val="24"/>
          <w:lang w:val="hy-AM"/>
        </w:rPr>
      </w:pPr>
      <w:r>
        <w:rPr>
          <w:rFonts w:ascii="GHEA Grapalat" w:hAnsi="GHEA Grapalat"/>
          <w:sz w:val="24"/>
          <w:szCs w:val="24"/>
          <w:lang w:val="hy-AM"/>
        </w:rPr>
        <w:tab/>
        <w:t xml:space="preserve">        </w:t>
      </w:r>
      <w:r>
        <w:rPr>
          <w:rFonts w:ascii="GHEA Grapalat" w:hAnsi="GHEA Grapalat"/>
          <w:sz w:val="24"/>
          <w:szCs w:val="24"/>
          <w:lang w:val="hy-AM"/>
        </w:rPr>
        <w:t>Վ</w:t>
      </w:r>
      <w:r w:rsidRPr="00E66E11">
        <w:rPr>
          <w:rFonts w:ascii="GHEA Grapalat" w:hAnsi="GHEA Grapalat"/>
          <w:sz w:val="24"/>
          <w:szCs w:val="24"/>
          <w:lang w:val="hy-AM"/>
        </w:rPr>
        <w:t xml:space="preserve">երջին </w:t>
      </w:r>
      <w:r>
        <w:rPr>
          <w:rFonts w:ascii="GHEA Grapalat" w:hAnsi="GHEA Grapalat"/>
          <w:sz w:val="24"/>
          <w:szCs w:val="24"/>
          <w:lang w:val="hy-AM"/>
        </w:rPr>
        <w:t>տարիներին</w:t>
      </w:r>
      <w:r w:rsidRPr="00E66E11">
        <w:rPr>
          <w:rFonts w:ascii="GHEA Grapalat" w:hAnsi="GHEA Grapalat"/>
          <w:sz w:val="24"/>
          <w:szCs w:val="24"/>
          <w:lang w:val="hy-AM"/>
        </w:rPr>
        <w:t xml:space="preserve"> Երևանի </w:t>
      </w:r>
      <w:r>
        <w:rPr>
          <w:rFonts w:ascii="GHEA Grapalat" w:hAnsi="GHEA Grapalat"/>
          <w:sz w:val="24"/>
          <w:szCs w:val="24"/>
          <w:lang w:val="hy-AM"/>
        </w:rPr>
        <w:t>քաղաքապետարանը, ՀՀ ոստիկանությանը փոխօգնության կարգով,</w:t>
      </w:r>
      <w:r w:rsidRPr="00E66E11">
        <w:rPr>
          <w:rFonts w:ascii="GHEA Grapalat" w:hAnsi="GHEA Grapalat"/>
          <w:sz w:val="24"/>
          <w:szCs w:val="24"/>
          <w:lang w:val="hy-AM"/>
        </w:rPr>
        <w:t xml:space="preserve"> </w:t>
      </w:r>
      <w:r>
        <w:rPr>
          <w:rFonts w:ascii="GHEA Grapalat" w:hAnsi="GHEA Grapalat"/>
          <w:sz w:val="24"/>
          <w:szCs w:val="24"/>
          <w:lang w:val="hy-AM"/>
        </w:rPr>
        <w:t xml:space="preserve">նախաձեռնել և իր </w:t>
      </w:r>
      <w:r w:rsidRPr="00E66E11">
        <w:rPr>
          <w:rFonts w:ascii="GHEA Grapalat" w:hAnsi="GHEA Grapalat"/>
          <w:sz w:val="24"/>
          <w:szCs w:val="24"/>
          <w:lang w:val="hy-AM"/>
        </w:rPr>
        <w:t xml:space="preserve">միջոցների հաշվին </w:t>
      </w:r>
      <w:r>
        <w:rPr>
          <w:rFonts w:ascii="GHEA Grapalat" w:hAnsi="GHEA Grapalat"/>
          <w:sz w:val="24"/>
          <w:szCs w:val="24"/>
          <w:lang w:val="hy-AM"/>
        </w:rPr>
        <w:t>իրականացր</w:t>
      </w:r>
      <w:r w:rsidRPr="00E66E11">
        <w:rPr>
          <w:rFonts w:ascii="GHEA Grapalat" w:hAnsi="GHEA Grapalat"/>
          <w:sz w:val="24"/>
          <w:szCs w:val="24"/>
          <w:lang w:val="hy-AM"/>
        </w:rPr>
        <w:t xml:space="preserve">ել </w:t>
      </w:r>
      <w:r>
        <w:rPr>
          <w:rFonts w:ascii="GHEA Grapalat" w:hAnsi="GHEA Grapalat"/>
          <w:sz w:val="24"/>
          <w:szCs w:val="24"/>
          <w:lang w:val="hy-AM"/>
        </w:rPr>
        <w:t xml:space="preserve">է </w:t>
      </w:r>
      <w:r w:rsidRPr="00E66E11">
        <w:rPr>
          <w:rFonts w:ascii="GHEA Grapalat" w:hAnsi="GHEA Grapalat"/>
          <w:sz w:val="24"/>
          <w:szCs w:val="24"/>
          <w:lang w:val="hy-AM"/>
        </w:rPr>
        <w:t>«Հետիոտնային կանչ» ռեժիմով աշխատող լուսացուցային համակարգերի</w:t>
      </w:r>
      <w:r>
        <w:rPr>
          <w:rFonts w:ascii="GHEA Grapalat" w:hAnsi="GHEA Grapalat"/>
          <w:sz w:val="24"/>
          <w:szCs w:val="24"/>
          <w:lang w:val="hy-AM"/>
        </w:rPr>
        <w:t>, ինչպես նաև ճանապարհային տեղեկատվական նշանների</w:t>
      </w:r>
      <w:r w:rsidRPr="00E66E11">
        <w:rPr>
          <w:rFonts w:ascii="GHEA Grapalat" w:hAnsi="GHEA Grapalat"/>
          <w:sz w:val="24"/>
          <w:szCs w:val="24"/>
          <w:lang w:val="hy-AM"/>
        </w:rPr>
        <w:t xml:space="preserve"> </w:t>
      </w:r>
      <w:r>
        <w:rPr>
          <w:rFonts w:ascii="GHEA Grapalat" w:hAnsi="GHEA Grapalat"/>
          <w:sz w:val="24"/>
          <w:szCs w:val="24"/>
          <w:lang w:val="hy-AM"/>
        </w:rPr>
        <w:t xml:space="preserve">տեղադրման և սպասարկման աշխատանքներ, որոնք կրում են շարունակական բնույթ: Բացի դրանից, հաճախացել են քաղաքացիների, ինչպես նաև տարբեր հիմնարկների </w:t>
      </w:r>
      <w:r w:rsidRPr="00775C4B">
        <w:rPr>
          <w:rFonts w:ascii="GHEA Grapalat" w:hAnsi="GHEA Grapalat"/>
          <w:sz w:val="24"/>
          <w:szCs w:val="24"/>
          <w:lang w:val="hy-AM"/>
        </w:rPr>
        <w:t>(</w:t>
      </w:r>
      <w:r>
        <w:rPr>
          <w:rFonts w:ascii="GHEA Grapalat" w:hAnsi="GHEA Grapalat"/>
          <w:sz w:val="24"/>
          <w:szCs w:val="24"/>
          <w:lang w:val="hy-AM"/>
        </w:rPr>
        <w:t>հատկապես ուսումնական</w:t>
      </w:r>
      <w:r w:rsidRPr="00775C4B">
        <w:rPr>
          <w:rFonts w:ascii="GHEA Grapalat" w:hAnsi="GHEA Grapalat"/>
          <w:sz w:val="24"/>
          <w:szCs w:val="24"/>
          <w:lang w:val="hy-AM"/>
        </w:rPr>
        <w:t>)</w:t>
      </w:r>
      <w:r>
        <w:rPr>
          <w:rFonts w:ascii="GHEA Grapalat" w:hAnsi="GHEA Grapalat"/>
          <w:sz w:val="24"/>
          <w:szCs w:val="24"/>
          <w:lang w:val="hy-AM"/>
        </w:rPr>
        <w:t xml:space="preserve"> ահազանգերն ու առաջարկությունները Երևանի քաղաքապետարանին, որոնք մասամբ կապված են մայրաքաղաքում ճանապարհային երթևեկության կազմակերպման խնդիրների հետ և առանձին դեպքերում անհետաձգելի լուծումներ են պահանջում: Ըստ էության, նման խնդիրների լուծման մեծ ծավալների պարագայում ՀՀ ոստիկանությունը ՀՀ պետական </w:t>
      </w:r>
      <w:r>
        <w:rPr>
          <w:rFonts w:ascii="GHEA Grapalat" w:hAnsi="GHEA Grapalat"/>
          <w:sz w:val="24"/>
          <w:szCs w:val="24"/>
          <w:lang w:val="hy-AM"/>
        </w:rPr>
        <w:lastRenderedPageBreak/>
        <w:t xml:space="preserve">բյուջեից տրամադրված ֆինանսական միջոցների հաշվին չի կարող օպերատիվ արձագանքելու, ամբողջական ծավալներով լուծում տալու բարձրաձայնվող բազմաթիվ ահազանգերին, իսկ քաղաքապետարանը` </w:t>
      </w:r>
      <w:r w:rsidRPr="005073B6">
        <w:rPr>
          <w:rFonts w:ascii="GHEA Grapalat" w:hAnsi="GHEA Grapalat"/>
          <w:sz w:val="24"/>
          <w:szCs w:val="24"/>
          <w:lang w:val="hy-AM"/>
        </w:rPr>
        <w:t>նշված գործառույթներն իրականացնելու համար,</w:t>
      </w:r>
      <w:r>
        <w:rPr>
          <w:rFonts w:ascii="GHEA Grapalat" w:hAnsi="GHEA Grapalat"/>
          <w:color w:val="FF0000"/>
          <w:sz w:val="24"/>
          <w:szCs w:val="24"/>
          <w:lang w:val="hy-AM"/>
        </w:rPr>
        <w:t xml:space="preserve"> </w:t>
      </w:r>
      <w:r w:rsidRPr="005073B6">
        <w:rPr>
          <w:rFonts w:ascii="GHEA Grapalat" w:hAnsi="GHEA Grapalat"/>
          <w:sz w:val="24"/>
          <w:szCs w:val="24"/>
          <w:lang w:val="hy-AM"/>
        </w:rPr>
        <w:t>ՀՀ պետական բյուջեից նախատեսվող ֆինանսական միջոցների հատկացման պարագայում,</w:t>
      </w:r>
      <w:r w:rsidRPr="00B6482C">
        <w:rPr>
          <w:rFonts w:ascii="GHEA Grapalat" w:hAnsi="GHEA Grapalat"/>
          <w:color w:val="FF0000"/>
          <w:sz w:val="24"/>
          <w:szCs w:val="24"/>
          <w:lang w:val="hy-AM"/>
        </w:rPr>
        <w:t xml:space="preserve"> </w:t>
      </w:r>
      <w:r>
        <w:rPr>
          <w:rFonts w:ascii="GHEA Grapalat" w:hAnsi="GHEA Grapalat"/>
          <w:sz w:val="24"/>
          <w:szCs w:val="24"/>
          <w:lang w:val="hy-AM"/>
        </w:rPr>
        <w:t>ունենալով նաև իր համայնքային բյուջեն, կարող է հնարավորության սահմաններում բավարարել առկա բազմաթիվ խնդիրները, դրանով իսկ մեծապես կանխարգելելով ճանապարհային ցանցի խնդրահարույց հատվածներում և տեղամասերում ճանապարհատրանսպորտային պատահարների առաջացումը և նվազեցնելով դրանց հետևանքով առաջացող նյութական և մարդկային կորուստները:</w:t>
      </w:r>
    </w:p>
    <w:p w:rsidR="002A65B3" w:rsidRDefault="002A65B3" w:rsidP="002A65B3">
      <w:pPr>
        <w:tabs>
          <w:tab w:val="left" w:pos="6803"/>
        </w:tabs>
        <w:spacing w:before="0" w:after="0" w:line="360" w:lineRule="auto"/>
        <w:jc w:val="both"/>
        <w:rPr>
          <w:rFonts w:ascii="GHEA Grapalat" w:hAnsi="GHEA Grapalat"/>
          <w:color w:val="FF0000"/>
          <w:sz w:val="24"/>
          <w:szCs w:val="24"/>
          <w:lang w:val="hy-AM"/>
        </w:rPr>
      </w:pPr>
      <w:r>
        <w:rPr>
          <w:rFonts w:ascii="GHEA Grapalat" w:hAnsi="GHEA Grapalat"/>
          <w:color w:val="FF0000"/>
          <w:sz w:val="24"/>
          <w:szCs w:val="24"/>
          <w:lang w:val="hy-AM"/>
        </w:rPr>
        <w:tab/>
        <w:t xml:space="preserve">     </w:t>
      </w:r>
      <w:r>
        <w:rPr>
          <w:rFonts w:ascii="GHEA Grapalat" w:hAnsi="GHEA Grapalat"/>
          <w:sz w:val="24"/>
          <w:szCs w:val="24"/>
          <w:lang w:val="hy-AM"/>
        </w:rPr>
        <w:t xml:space="preserve"> Հաշվի առնելով ՀՀ ոստիկանության համակարգում կատարված բարեփոխումները, այն հանգամանքը, որ ճանապարհային երթևեկության անվտանգության ապահովման գործառույթները ներկայումս իրականացվում են ոչ թե ճանապարհային ոստիկանության ծառայության, այլ համակարգում ստեղծված պարեկային ծառայության կողմից, որի կողմից նախատեսված չէ իրականացնել ճանապարհային գծանշումների, երթևեկության նշանների և այլ տեխնիկական միջոցների տեղադրման գործառույթներ, այն իրականացնելու նպատակով, արդեն իսկ 2022 թվականի համար նախատեսված ճանապարհային երթևեկության անվտանգության ապահովում և ճանապարհատրանսպորտային պատահարների կանխարգելում հոդվածով ՀՀ պետական բյուջեից Երևանի քաղաքապետարանին է հաշվանցվել 765.9 միլիոն ՀՀ դրամ: </w:t>
      </w:r>
    </w:p>
    <w:p w:rsidR="002A65B3" w:rsidRPr="002A65B3" w:rsidRDefault="002A65B3" w:rsidP="002A65B3">
      <w:pPr>
        <w:tabs>
          <w:tab w:val="left" w:pos="6803"/>
        </w:tabs>
        <w:spacing w:before="0" w:after="0" w:line="360" w:lineRule="auto"/>
        <w:jc w:val="both"/>
        <w:rPr>
          <w:rFonts w:ascii="GHEA Grapalat" w:hAnsi="GHEA Grapalat"/>
          <w:color w:val="FF0000"/>
          <w:sz w:val="24"/>
          <w:szCs w:val="24"/>
          <w:lang w:val="hy-AM"/>
        </w:rPr>
      </w:pPr>
      <w:r>
        <w:rPr>
          <w:rFonts w:ascii="GHEA Grapalat" w:hAnsi="GHEA Grapalat"/>
          <w:color w:val="FF0000"/>
          <w:sz w:val="24"/>
          <w:szCs w:val="24"/>
          <w:lang w:val="hy-AM"/>
        </w:rPr>
        <w:tab/>
      </w:r>
      <w:r>
        <w:rPr>
          <w:rFonts w:ascii="GHEA Grapalat" w:hAnsi="GHEA Grapalat"/>
          <w:color w:val="FF0000"/>
          <w:sz w:val="24"/>
          <w:szCs w:val="24"/>
        </w:rPr>
        <w:t xml:space="preserve">       </w:t>
      </w:r>
      <w:bookmarkStart w:id="0" w:name="_GoBack"/>
      <w:bookmarkEnd w:id="0"/>
      <w:r>
        <w:rPr>
          <w:rFonts w:ascii="GHEA Grapalat" w:hAnsi="GHEA Grapalat"/>
          <w:sz w:val="24"/>
          <w:szCs w:val="24"/>
          <w:lang w:val="hy-AM"/>
        </w:rPr>
        <w:t xml:space="preserve">Առկա իրավիճակում, հաշվի առնելով, որ գործառույթներն իրականացվում էին ճանապարհային ոստիկանության կողմից, որն այն իրականացնում էր «Գնումների մասին» օրենքի պահանջներին համապատասխան կայացած մրցույթների արդյունքներով հաղթող ճանաչված կազմակերպությունների միջոցով, որոնց գործառույթների ժամկետն ավարտվել է 2021 թվականին, և այն հանգամանքը, որ 2022 թվականի համար նախատեսված ֆինանսական միջոցները հատկացվել են Երևանի քաղաքապետարանին, որի կողմից սահմանված կարգով հայտարարվել են աշխատանքների իրականացման համար կազմակերպվող մրցույթները, որոնք դեռևս չեն կայացել և լուրջ խնդիրներ են առաջացել ճանապարհային լուսացույցների և այլ տեխնիկական միջոցների պահպանման, </w:t>
      </w:r>
      <w:r>
        <w:rPr>
          <w:rFonts w:ascii="GHEA Grapalat" w:hAnsi="GHEA Grapalat"/>
          <w:sz w:val="24"/>
          <w:szCs w:val="24"/>
          <w:lang w:val="hy-AM"/>
        </w:rPr>
        <w:lastRenderedPageBreak/>
        <w:t>վթարավերականգնողական սպասարկումների ապահովման հարցում, ինչից բխում է ներկայացվող որոշման ընդունման հրատապությունը:</w:t>
      </w:r>
    </w:p>
    <w:p w:rsidR="002A65B3" w:rsidRPr="00B07D76" w:rsidRDefault="002A65B3" w:rsidP="002A65B3">
      <w:pPr>
        <w:pStyle w:val="ListParagraph"/>
        <w:tabs>
          <w:tab w:val="left" w:pos="9540"/>
        </w:tabs>
        <w:spacing w:after="0" w:line="360" w:lineRule="auto"/>
        <w:ind w:left="0" w:right="90" w:firstLine="720"/>
        <w:jc w:val="both"/>
        <w:rPr>
          <w:rFonts w:ascii="GHEA Grapalat" w:hAnsi="GHEA Grapalat"/>
          <w:sz w:val="24"/>
          <w:szCs w:val="24"/>
          <w:lang w:val="hy-AM"/>
        </w:rPr>
      </w:pPr>
      <w:r w:rsidRPr="004E137C">
        <w:rPr>
          <w:rFonts w:ascii="GHEA Grapalat" w:hAnsi="GHEA Grapalat"/>
          <w:b/>
          <w:sz w:val="24"/>
          <w:szCs w:val="24"/>
          <w:lang w:val="hy-AM"/>
        </w:rPr>
        <w:t xml:space="preserve">Նախագծի մշակման գործընթացում ներգրավված ինստիտուտները </w:t>
      </w:r>
      <w:r>
        <w:rPr>
          <w:rFonts w:ascii="GHEA Grapalat" w:hAnsi="GHEA Grapalat"/>
          <w:b/>
          <w:sz w:val="24"/>
          <w:szCs w:val="24"/>
          <w:lang w:val="hy-AM"/>
        </w:rPr>
        <w:t xml:space="preserve">և </w:t>
      </w:r>
      <w:r w:rsidRPr="004E137C">
        <w:rPr>
          <w:rFonts w:ascii="GHEA Grapalat" w:hAnsi="GHEA Grapalat"/>
          <w:b/>
          <w:sz w:val="24"/>
          <w:szCs w:val="24"/>
          <w:lang w:val="hy-AM"/>
        </w:rPr>
        <w:t>անձինք.</w:t>
      </w:r>
    </w:p>
    <w:p w:rsidR="002A65B3" w:rsidRDefault="002A65B3" w:rsidP="002A65B3">
      <w:pPr>
        <w:tabs>
          <w:tab w:val="left" w:pos="977"/>
        </w:tabs>
        <w:spacing w:after="0" w:line="360" w:lineRule="auto"/>
        <w:jc w:val="both"/>
        <w:rPr>
          <w:rFonts w:ascii="GHEA Grapalat" w:hAnsi="GHEA Grapalat"/>
          <w:sz w:val="24"/>
          <w:szCs w:val="24"/>
          <w:lang w:val="hy-AM"/>
        </w:rPr>
      </w:pPr>
      <w:r w:rsidRPr="00A259FA">
        <w:rPr>
          <w:rFonts w:ascii="GHEA Grapalat" w:hAnsi="GHEA Grapalat"/>
          <w:sz w:val="24"/>
          <w:szCs w:val="24"/>
          <w:lang w:val="hy-AM"/>
        </w:rPr>
        <w:t xml:space="preserve">          </w:t>
      </w:r>
      <w:r w:rsidRPr="00237DF0">
        <w:rPr>
          <w:rFonts w:ascii="GHEA Grapalat" w:hAnsi="GHEA Grapalat"/>
          <w:sz w:val="24"/>
          <w:szCs w:val="24"/>
          <w:lang w:val="hy-AM"/>
        </w:rPr>
        <w:t xml:space="preserve">Նախագիծը մշակվել է Երևանի քաղաքապետարանի </w:t>
      </w:r>
      <w:r>
        <w:rPr>
          <w:rFonts w:ascii="GHEA Grapalat" w:hAnsi="GHEA Grapalat"/>
          <w:sz w:val="24"/>
          <w:szCs w:val="24"/>
          <w:lang w:val="hy-AM"/>
        </w:rPr>
        <w:t xml:space="preserve">աշխատակազմի </w:t>
      </w:r>
      <w:r w:rsidRPr="00237DF0">
        <w:rPr>
          <w:rFonts w:ascii="GHEA Grapalat" w:hAnsi="GHEA Grapalat"/>
          <w:sz w:val="24"/>
          <w:szCs w:val="24"/>
          <w:lang w:val="hy-AM"/>
        </w:rPr>
        <w:t>կողմից:</w:t>
      </w:r>
    </w:p>
    <w:p w:rsidR="002A65B3" w:rsidRPr="0086383B" w:rsidRDefault="002A65B3" w:rsidP="002A65B3">
      <w:pPr>
        <w:tabs>
          <w:tab w:val="left" w:pos="977"/>
        </w:tabs>
        <w:spacing w:after="0" w:line="360" w:lineRule="auto"/>
        <w:jc w:val="both"/>
        <w:rPr>
          <w:rFonts w:ascii="GHEA Grapalat" w:hAnsi="GHEA Grapalat"/>
          <w:sz w:val="24"/>
          <w:szCs w:val="24"/>
          <w:lang w:val="hy-AM"/>
        </w:rPr>
      </w:pPr>
      <w:r>
        <w:rPr>
          <w:rFonts w:ascii="GHEA Grapalat" w:hAnsi="GHEA Grapalat"/>
          <w:b/>
          <w:sz w:val="24"/>
          <w:szCs w:val="24"/>
          <w:lang w:val="hy-AM"/>
        </w:rPr>
        <w:t xml:space="preserve">          </w:t>
      </w:r>
      <w:r w:rsidRPr="004E137C">
        <w:rPr>
          <w:rFonts w:ascii="GHEA Grapalat" w:hAnsi="GHEA Grapalat"/>
          <w:b/>
          <w:sz w:val="24"/>
          <w:szCs w:val="24"/>
          <w:lang w:val="hy-AM"/>
        </w:rPr>
        <w:t>Իրավական ակտի կիրառման դեպքում ակնկալվող արդյունքը.</w:t>
      </w:r>
    </w:p>
    <w:p w:rsidR="002A65B3" w:rsidRDefault="002A65B3" w:rsidP="002A65B3">
      <w:pPr>
        <w:tabs>
          <w:tab w:val="left" w:pos="910"/>
        </w:tabs>
        <w:spacing w:after="0" w:line="360" w:lineRule="auto"/>
        <w:jc w:val="both"/>
        <w:rPr>
          <w:rFonts w:ascii="GHEA Grapalat" w:hAnsi="GHEA Grapalat"/>
          <w:sz w:val="24"/>
          <w:szCs w:val="24"/>
          <w:lang w:val="hy-AM"/>
        </w:rPr>
      </w:pPr>
      <w:r>
        <w:rPr>
          <w:rFonts w:ascii="GHEA Grapalat" w:hAnsi="GHEA Grapalat"/>
          <w:b/>
          <w:sz w:val="24"/>
          <w:szCs w:val="24"/>
          <w:lang w:val="hy-AM"/>
        </w:rPr>
        <w:t xml:space="preserve">          </w:t>
      </w:r>
      <w:r w:rsidRPr="0086383B">
        <w:rPr>
          <w:rFonts w:ascii="GHEA Grapalat" w:hAnsi="GHEA Grapalat"/>
          <w:sz w:val="24"/>
          <w:szCs w:val="24"/>
          <w:lang w:val="hy-AM"/>
        </w:rPr>
        <w:t xml:space="preserve">Որոշման ընդունման պարագայում ակնկալվում է </w:t>
      </w:r>
      <w:r>
        <w:rPr>
          <w:rFonts w:ascii="GHEA Grapalat" w:hAnsi="GHEA Grapalat"/>
          <w:sz w:val="24"/>
          <w:szCs w:val="24"/>
          <w:lang w:val="hy-AM"/>
        </w:rPr>
        <w:t xml:space="preserve">Երևան քաղաքում ճանապարհային երթևեկության կազմակերպման արդյունավետության բարձրացում և ճանապարհային գծանշումների, ինչպես նաև երթևեկության նշանների և ճանապարհային լուսացույցների տեղադրման, սպասարկման և պահպանման գործընթացի էական բարելավում: </w:t>
      </w:r>
    </w:p>
    <w:p w:rsidR="002A65B3" w:rsidRDefault="002A65B3" w:rsidP="002A65B3">
      <w:pPr>
        <w:tabs>
          <w:tab w:val="left" w:pos="910"/>
        </w:tabs>
        <w:spacing w:after="0" w:line="360" w:lineRule="auto"/>
        <w:ind w:firstLine="720"/>
        <w:jc w:val="both"/>
        <w:rPr>
          <w:rFonts w:ascii="GHEA Grapalat" w:hAnsi="GHEA Grapalat"/>
          <w:sz w:val="24"/>
          <w:szCs w:val="24"/>
          <w:lang w:val="hy-AM"/>
        </w:rPr>
      </w:pPr>
      <w:r w:rsidRPr="001613AD">
        <w:rPr>
          <w:rFonts w:ascii="GHEA Grapalat" w:hAnsi="GHEA Grapalat"/>
          <w:b/>
          <w:sz w:val="24"/>
          <w:szCs w:val="24"/>
          <w:lang w:val="hy-AM"/>
        </w:rPr>
        <w:t>Լրացուցիչ ֆինանսական միջոցների անհրաժեշտությունը, պետական բյուջեի եկամուտներում և ծախսերու</w:t>
      </w:r>
      <w:r>
        <w:rPr>
          <w:rFonts w:ascii="GHEA Grapalat" w:hAnsi="GHEA Grapalat"/>
          <w:b/>
          <w:sz w:val="24"/>
          <w:szCs w:val="24"/>
          <w:lang w:val="hy-AM"/>
        </w:rPr>
        <w:t>մ</w:t>
      </w:r>
      <w:r w:rsidRPr="001613AD">
        <w:rPr>
          <w:rFonts w:ascii="GHEA Grapalat" w:hAnsi="GHEA Grapalat"/>
          <w:b/>
          <w:sz w:val="24"/>
          <w:szCs w:val="24"/>
          <w:lang w:val="hy-AM"/>
        </w:rPr>
        <w:t xml:space="preserve"> սպասվելիք փոփոխությունները</w:t>
      </w:r>
      <w:r>
        <w:rPr>
          <w:rFonts w:ascii="GHEA Grapalat" w:hAnsi="GHEA Grapalat"/>
          <w:sz w:val="24"/>
          <w:szCs w:val="24"/>
          <w:lang w:val="hy-AM"/>
        </w:rPr>
        <w:t xml:space="preserve">: </w:t>
      </w:r>
    </w:p>
    <w:p w:rsidR="002A65B3" w:rsidRDefault="002A65B3" w:rsidP="002A65B3">
      <w:pPr>
        <w:tabs>
          <w:tab w:val="left" w:pos="91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w:t>
      </w:r>
    </w:p>
    <w:p w:rsidR="002A65B3" w:rsidRDefault="002A65B3" w:rsidP="002A65B3">
      <w:pPr>
        <w:tabs>
          <w:tab w:val="left" w:pos="910"/>
        </w:tabs>
        <w:spacing w:after="0" w:line="360" w:lineRule="auto"/>
        <w:ind w:firstLine="720"/>
        <w:jc w:val="both"/>
        <w:rPr>
          <w:rFonts w:ascii="GHEA Grapalat" w:hAnsi="GHEA Grapalat"/>
          <w:b/>
          <w:sz w:val="24"/>
          <w:szCs w:val="24"/>
          <w:lang w:val="hy-AM"/>
        </w:rPr>
      </w:pPr>
      <w:r w:rsidRPr="00D3188F">
        <w:rPr>
          <w:rFonts w:ascii="GHEA Grapalat" w:hAnsi="GHEA Grapalat"/>
          <w:b/>
          <w:sz w:val="24"/>
          <w:szCs w:val="24"/>
          <w:lang w:val="hy-AM"/>
        </w:rPr>
        <w:t>Նախագծի ընդունման առնչությամբ ընդունվելիք այլ իրավական ակտերի կամ դրանց ընդունման անհրաժեշտության բացակայության մասին տեղեկանք:</w:t>
      </w:r>
    </w:p>
    <w:p w:rsidR="002A65B3" w:rsidRPr="00333CEE" w:rsidRDefault="002A65B3" w:rsidP="002A65B3">
      <w:pPr>
        <w:tabs>
          <w:tab w:val="left" w:pos="910"/>
        </w:tabs>
        <w:spacing w:after="0" w:line="360" w:lineRule="auto"/>
        <w:ind w:firstLine="720"/>
        <w:jc w:val="both"/>
        <w:rPr>
          <w:rFonts w:ascii="GHEA Grapalat" w:hAnsi="GHEA Grapalat"/>
          <w:sz w:val="24"/>
          <w:szCs w:val="24"/>
          <w:lang w:val="hy-AM"/>
        </w:rPr>
      </w:pPr>
      <w:r>
        <w:rPr>
          <w:rFonts w:ascii="GHEA Grapalat" w:hAnsi="GHEA Grapalat"/>
          <w:b/>
          <w:sz w:val="24"/>
          <w:szCs w:val="24"/>
          <w:lang w:val="hy-AM"/>
        </w:rPr>
        <w:t xml:space="preserve"> </w:t>
      </w:r>
      <w:r w:rsidRPr="00333CEE">
        <w:rPr>
          <w:rFonts w:ascii="GHEA Grapalat" w:hAnsi="GHEA Grapalat"/>
          <w:sz w:val="24"/>
          <w:szCs w:val="24"/>
          <w:lang w:val="hy-AM"/>
        </w:rPr>
        <w:t>Նախագծի</w:t>
      </w:r>
      <w:r>
        <w:rPr>
          <w:rFonts w:ascii="GHEA Grapalat" w:hAnsi="GHEA Grapalat"/>
          <w:sz w:val="24"/>
          <w:szCs w:val="24"/>
          <w:lang w:val="hy-AM"/>
        </w:rPr>
        <w:t xml:space="preserve"> ընդունումն այլ իրավական ակտերում փոփոխություններ կատարելու անհրաժեշտություն չի առաջացնում:</w:t>
      </w:r>
    </w:p>
    <w:p w:rsidR="002A65B3" w:rsidRPr="007A788B" w:rsidRDefault="002A65B3" w:rsidP="002A65B3">
      <w:pPr>
        <w:tabs>
          <w:tab w:val="left" w:pos="910"/>
        </w:tabs>
        <w:spacing w:after="0" w:line="360" w:lineRule="auto"/>
        <w:ind w:firstLine="720"/>
        <w:jc w:val="both"/>
        <w:rPr>
          <w:rFonts w:ascii="GHEA Grapalat" w:hAnsi="GHEA Grapalat"/>
          <w:b/>
          <w:sz w:val="24"/>
          <w:szCs w:val="24"/>
          <w:lang w:val="hy-AM"/>
        </w:rPr>
      </w:pPr>
      <w:r w:rsidRPr="007A788B">
        <w:rPr>
          <w:rFonts w:ascii="GHEA Grapalat" w:hAnsi="GHEA Grapalat"/>
          <w:b/>
          <w:sz w:val="24"/>
          <w:szCs w:val="24"/>
          <w:lang w:val="hy-AM"/>
        </w:rPr>
        <w:t>Ռազմավարական փաստաթղթերի հետ նախագծի կապի մասին:</w:t>
      </w:r>
    </w:p>
    <w:p w:rsidR="002A65B3" w:rsidRPr="007A788B" w:rsidRDefault="002A65B3" w:rsidP="002A65B3">
      <w:pPr>
        <w:tabs>
          <w:tab w:val="left" w:pos="910"/>
        </w:tabs>
        <w:spacing w:after="0" w:line="360" w:lineRule="auto"/>
        <w:ind w:firstLine="720"/>
        <w:jc w:val="both"/>
        <w:rPr>
          <w:rFonts w:ascii="GHEA Grapalat" w:hAnsi="GHEA Grapalat"/>
          <w:sz w:val="24"/>
          <w:szCs w:val="24"/>
          <w:lang w:val="hy-AM"/>
        </w:rPr>
      </w:pPr>
      <w:r w:rsidRPr="007A788B">
        <w:rPr>
          <w:rFonts w:ascii="GHEA Grapalat" w:hAnsi="GHEA Grapalat"/>
          <w:sz w:val="24"/>
          <w:szCs w:val="24"/>
          <w:lang w:val="hy-AM"/>
        </w:rPr>
        <w:t>Նախ</w:t>
      </w:r>
      <w:r>
        <w:rPr>
          <w:rFonts w:ascii="GHEA Grapalat" w:hAnsi="GHEA Grapalat"/>
          <w:sz w:val="24"/>
          <w:szCs w:val="24"/>
          <w:lang w:val="hy-AM"/>
        </w:rPr>
        <w:t>ա</w:t>
      </w:r>
      <w:r w:rsidRPr="007A788B">
        <w:rPr>
          <w:rFonts w:ascii="GHEA Grapalat" w:hAnsi="GHEA Grapalat"/>
          <w:sz w:val="24"/>
          <w:szCs w:val="24"/>
          <w:lang w:val="hy-AM"/>
        </w:rPr>
        <w:t>գիծն ուղղակիորեն բխում է ՀՀ ոստիկանության համակարգում կատարված</w:t>
      </w:r>
      <w:r>
        <w:rPr>
          <w:rFonts w:ascii="GHEA Grapalat" w:hAnsi="GHEA Grapalat"/>
          <w:sz w:val="24"/>
          <w:szCs w:val="24"/>
          <w:lang w:val="hy-AM"/>
        </w:rPr>
        <w:t xml:space="preserve"> բարեփոխումներից, համաձայն որի և դրանից բխող իրավական կարգավորումների՝ ՀՀ </w:t>
      </w:r>
      <w:r>
        <w:rPr>
          <w:rFonts w:ascii="GHEA Grapalat" w:hAnsi="GHEA Grapalat"/>
          <w:sz w:val="24"/>
          <w:szCs w:val="24"/>
          <w:lang w:val="hy-AM"/>
        </w:rPr>
        <w:lastRenderedPageBreak/>
        <w:t>ճանապարհային ոստիկանության գործառույթները ճանապարհային երթևեկության անվտանգության ապահովման մասով վերապահվել է ՀՀ ոստիկանության համակարգում ստեղծված պարեկային ծառայություն կառուցվածքային ստորաբաժանմանը, որը, ինչպես նաև դեռևս մասամբ գործող ճանապարհային ոստիկանություն ծառայությունը, որոշմամբ ներկայացված գործառույթներով չեն զբաղվում, ինչից էլ բխում է մայրաքաղաքի ճանապարհային երթևեկության կազմակերպման հրատապ անհրաժեշտությունը:</w:t>
      </w:r>
    </w:p>
    <w:p w:rsidR="002A65B3" w:rsidRDefault="002A65B3" w:rsidP="002A65B3">
      <w:pPr>
        <w:tabs>
          <w:tab w:val="left" w:pos="0"/>
        </w:tabs>
        <w:spacing w:after="0"/>
        <w:jc w:val="both"/>
        <w:rPr>
          <w:rFonts w:ascii="GHEA Grapalat" w:hAnsi="GHEA Grapalat"/>
          <w:b/>
          <w:sz w:val="24"/>
          <w:szCs w:val="24"/>
          <w:lang w:val="hy-AM"/>
        </w:rPr>
      </w:pPr>
      <w:r>
        <w:rPr>
          <w:rFonts w:ascii="GHEA Grapalat" w:hAnsi="GHEA Grapalat"/>
          <w:b/>
          <w:sz w:val="24"/>
          <w:szCs w:val="24"/>
          <w:lang w:val="hy-AM"/>
        </w:rPr>
        <w:tab/>
      </w: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2A65B3" w:rsidRDefault="002A65B3" w:rsidP="002A65B3">
      <w:pPr>
        <w:pStyle w:val="NormalWeb"/>
        <w:shd w:val="clear" w:color="auto" w:fill="FFFFFF"/>
        <w:spacing w:before="0" w:beforeAutospacing="0" w:after="0" w:afterAutospacing="0"/>
        <w:jc w:val="center"/>
        <w:rPr>
          <w:rFonts w:ascii="Sylfaen" w:hAnsi="Sylfaen"/>
          <w:color w:val="000000"/>
          <w:sz w:val="21"/>
          <w:szCs w:val="21"/>
          <w:lang w:val="hy-AM"/>
        </w:rPr>
      </w:pPr>
    </w:p>
    <w:p w:rsidR="0089598A" w:rsidRPr="002A65B3" w:rsidRDefault="0089598A" w:rsidP="002A65B3"/>
    <w:sectPr w:rsidR="0089598A" w:rsidRPr="002A65B3" w:rsidSect="002A65B3">
      <w:pgSz w:w="12240" w:h="15840"/>
      <w:pgMar w:top="720" w:right="810" w:bottom="72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2B1" w:rsidRDefault="008472B1" w:rsidP="00552734">
      <w:pPr>
        <w:spacing w:before="0" w:after="0"/>
      </w:pPr>
      <w:r>
        <w:separator/>
      </w:r>
    </w:p>
  </w:endnote>
  <w:endnote w:type="continuationSeparator" w:id="0">
    <w:p w:rsidR="008472B1" w:rsidRDefault="008472B1"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2B1" w:rsidRDefault="008472B1" w:rsidP="00552734">
      <w:pPr>
        <w:spacing w:before="0" w:after="0"/>
      </w:pPr>
      <w:r>
        <w:separator/>
      </w:r>
    </w:p>
  </w:footnote>
  <w:footnote w:type="continuationSeparator" w:id="0">
    <w:p w:rsidR="008472B1" w:rsidRDefault="008472B1"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7"/>
  </w:num>
  <w:num w:numId="2">
    <w:abstractNumId w:val="6"/>
  </w:num>
  <w:num w:numId="3">
    <w:abstractNumId w:val="8"/>
  </w:num>
  <w:num w:numId="4">
    <w:abstractNumId w:val="13"/>
  </w:num>
  <w:num w:numId="5">
    <w:abstractNumId w:val="11"/>
  </w:num>
  <w:num w:numId="6">
    <w:abstractNumId w:val="5"/>
  </w:num>
  <w:num w:numId="7">
    <w:abstractNumId w:val="4"/>
  </w:num>
  <w:num w:numId="8">
    <w:abstractNumId w:val="0"/>
  </w:num>
  <w:num w:numId="9">
    <w:abstractNumId w:val="12"/>
  </w:num>
  <w:num w:numId="10">
    <w:abstractNumId w:val="10"/>
  </w:num>
  <w:num w:numId="11">
    <w:abstractNumId w:val="3"/>
  </w:num>
  <w:num w:numId="12">
    <w:abstractNumId w:val="1"/>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D"/>
    <w:rsid w:val="000111D1"/>
    <w:rsid w:val="00012E7D"/>
    <w:rsid w:val="00020223"/>
    <w:rsid w:val="000342E7"/>
    <w:rsid w:val="00037527"/>
    <w:rsid w:val="00041E38"/>
    <w:rsid w:val="00055ADF"/>
    <w:rsid w:val="000640B6"/>
    <w:rsid w:val="0007090E"/>
    <w:rsid w:val="000753A5"/>
    <w:rsid w:val="00092927"/>
    <w:rsid w:val="00094B5D"/>
    <w:rsid w:val="000952CF"/>
    <w:rsid w:val="000A0368"/>
    <w:rsid w:val="000A22AB"/>
    <w:rsid w:val="000A2B5B"/>
    <w:rsid w:val="000A2E6E"/>
    <w:rsid w:val="000B27D8"/>
    <w:rsid w:val="000B3236"/>
    <w:rsid w:val="000B5AFA"/>
    <w:rsid w:val="000C2A67"/>
    <w:rsid w:val="000C7823"/>
    <w:rsid w:val="000D0C56"/>
    <w:rsid w:val="000D18F5"/>
    <w:rsid w:val="000D2E9A"/>
    <w:rsid w:val="000D3483"/>
    <w:rsid w:val="000D34FD"/>
    <w:rsid w:val="000E27E7"/>
    <w:rsid w:val="000E2DCF"/>
    <w:rsid w:val="00101015"/>
    <w:rsid w:val="00104930"/>
    <w:rsid w:val="00106BB0"/>
    <w:rsid w:val="00112270"/>
    <w:rsid w:val="00126D23"/>
    <w:rsid w:val="0012778B"/>
    <w:rsid w:val="0014348F"/>
    <w:rsid w:val="00144FA0"/>
    <w:rsid w:val="00146E9C"/>
    <w:rsid w:val="0016356D"/>
    <w:rsid w:val="00164E6C"/>
    <w:rsid w:val="00166252"/>
    <w:rsid w:val="001715B3"/>
    <w:rsid w:val="001730D1"/>
    <w:rsid w:val="00175A44"/>
    <w:rsid w:val="00176A65"/>
    <w:rsid w:val="00177149"/>
    <w:rsid w:val="0018237B"/>
    <w:rsid w:val="0018422F"/>
    <w:rsid w:val="001859AD"/>
    <w:rsid w:val="001876E7"/>
    <w:rsid w:val="001906BF"/>
    <w:rsid w:val="00191620"/>
    <w:rsid w:val="00193603"/>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14BEF"/>
    <w:rsid w:val="00222CEC"/>
    <w:rsid w:val="00226959"/>
    <w:rsid w:val="00231776"/>
    <w:rsid w:val="00231F6E"/>
    <w:rsid w:val="0023432A"/>
    <w:rsid w:val="00240382"/>
    <w:rsid w:val="002444A4"/>
    <w:rsid w:val="00245946"/>
    <w:rsid w:val="00247257"/>
    <w:rsid w:val="002476F0"/>
    <w:rsid w:val="0025108F"/>
    <w:rsid w:val="00253A6C"/>
    <w:rsid w:val="00257C6E"/>
    <w:rsid w:val="00263DFA"/>
    <w:rsid w:val="0026732B"/>
    <w:rsid w:val="00270934"/>
    <w:rsid w:val="00272AF6"/>
    <w:rsid w:val="00273D77"/>
    <w:rsid w:val="002765E1"/>
    <w:rsid w:val="00282B31"/>
    <w:rsid w:val="00284EF5"/>
    <w:rsid w:val="00285EC5"/>
    <w:rsid w:val="0029748D"/>
    <w:rsid w:val="002A364C"/>
    <w:rsid w:val="002A65B3"/>
    <w:rsid w:val="002A6A9F"/>
    <w:rsid w:val="002B36DA"/>
    <w:rsid w:val="002B75C6"/>
    <w:rsid w:val="002B76DC"/>
    <w:rsid w:val="002C2499"/>
    <w:rsid w:val="002D0376"/>
    <w:rsid w:val="002D0528"/>
    <w:rsid w:val="002D084C"/>
    <w:rsid w:val="002D49B8"/>
    <w:rsid w:val="002D54DF"/>
    <w:rsid w:val="002D6940"/>
    <w:rsid w:val="002E429F"/>
    <w:rsid w:val="003013C8"/>
    <w:rsid w:val="00301BE2"/>
    <w:rsid w:val="00303814"/>
    <w:rsid w:val="00310E24"/>
    <w:rsid w:val="00314E06"/>
    <w:rsid w:val="00315870"/>
    <w:rsid w:val="003159C4"/>
    <w:rsid w:val="0031617D"/>
    <w:rsid w:val="0032358C"/>
    <w:rsid w:val="00340C6E"/>
    <w:rsid w:val="003449EC"/>
    <w:rsid w:val="003471C2"/>
    <w:rsid w:val="003550AB"/>
    <w:rsid w:val="00355591"/>
    <w:rsid w:val="00357975"/>
    <w:rsid w:val="00362FCD"/>
    <w:rsid w:val="003653C4"/>
    <w:rsid w:val="003661A1"/>
    <w:rsid w:val="00366FBE"/>
    <w:rsid w:val="0037171D"/>
    <w:rsid w:val="00374406"/>
    <w:rsid w:val="0037615F"/>
    <w:rsid w:val="003911E4"/>
    <w:rsid w:val="003A28F0"/>
    <w:rsid w:val="003A5C34"/>
    <w:rsid w:val="003A6FBD"/>
    <w:rsid w:val="003B3482"/>
    <w:rsid w:val="003B358D"/>
    <w:rsid w:val="003C3C80"/>
    <w:rsid w:val="003D0B24"/>
    <w:rsid w:val="003D28DF"/>
    <w:rsid w:val="003D3343"/>
    <w:rsid w:val="003E2AD1"/>
    <w:rsid w:val="003E3299"/>
    <w:rsid w:val="003F7C1E"/>
    <w:rsid w:val="00400F27"/>
    <w:rsid w:val="0040546B"/>
    <w:rsid w:val="00416A63"/>
    <w:rsid w:val="00425A09"/>
    <w:rsid w:val="00426D6A"/>
    <w:rsid w:val="00427F50"/>
    <w:rsid w:val="00432A66"/>
    <w:rsid w:val="00434FB6"/>
    <w:rsid w:val="00442721"/>
    <w:rsid w:val="00443A54"/>
    <w:rsid w:val="00453C28"/>
    <w:rsid w:val="00457F1E"/>
    <w:rsid w:val="0047378C"/>
    <w:rsid w:val="00477AA0"/>
    <w:rsid w:val="004805FD"/>
    <w:rsid w:val="00484B9F"/>
    <w:rsid w:val="00493397"/>
    <w:rsid w:val="004A088F"/>
    <w:rsid w:val="004A3EF1"/>
    <w:rsid w:val="004A61C3"/>
    <w:rsid w:val="004A6B53"/>
    <w:rsid w:val="004A6B68"/>
    <w:rsid w:val="004B319B"/>
    <w:rsid w:val="004B43FE"/>
    <w:rsid w:val="004C0791"/>
    <w:rsid w:val="004C07A4"/>
    <w:rsid w:val="004C08CC"/>
    <w:rsid w:val="004C09F3"/>
    <w:rsid w:val="004C3C36"/>
    <w:rsid w:val="004C4F18"/>
    <w:rsid w:val="004D2E35"/>
    <w:rsid w:val="004D5A6B"/>
    <w:rsid w:val="004D6029"/>
    <w:rsid w:val="004D6617"/>
    <w:rsid w:val="004E0DD9"/>
    <w:rsid w:val="004F1F67"/>
    <w:rsid w:val="004F3417"/>
    <w:rsid w:val="004F47D4"/>
    <w:rsid w:val="004F6A60"/>
    <w:rsid w:val="004F760F"/>
    <w:rsid w:val="004F7C0E"/>
    <w:rsid w:val="005033B7"/>
    <w:rsid w:val="005052ED"/>
    <w:rsid w:val="00506F62"/>
    <w:rsid w:val="0051663E"/>
    <w:rsid w:val="0052130A"/>
    <w:rsid w:val="0052743A"/>
    <w:rsid w:val="0053527B"/>
    <w:rsid w:val="005379D1"/>
    <w:rsid w:val="00546D83"/>
    <w:rsid w:val="00552734"/>
    <w:rsid w:val="0055684E"/>
    <w:rsid w:val="0056528D"/>
    <w:rsid w:val="00566F10"/>
    <w:rsid w:val="0058477C"/>
    <w:rsid w:val="0059325A"/>
    <w:rsid w:val="005A271D"/>
    <w:rsid w:val="005B3192"/>
    <w:rsid w:val="005B3897"/>
    <w:rsid w:val="005C3AFB"/>
    <w:rsid w:val="005D28C7"/>
    <w:rsid w:val="005D2D14"/>
    <w:rsid w:val="005E69BE"/>
    <w:rsid w:val="005E7FC1"/>
    <w:rsid w:val="005F0391"/>
    <w:rsid w:val="005F145A"/>
    <w:rsid w:val="00601111"/>
    <w:rsid w:val="0060111E"/>
    <w:rsid w:val="0060534E"/>
    <w:rsid w:val="00606FBA"/>
    <w:rsid w:val="00610B1B"/>
    <w:rsid w:val="0061427A"/>
    <w:rsid w:val="00616BDB"/>
    <w:rsid w:val="00626B39"/>
    <w:rsid w:val="00626BA3"/>
    <w:rsid w:val="00627349"/>
    <w:rsid w:val="00630935"/>
    <w:rsid w:val="006312EA"/>
    <w:rsid w:val="006403A6"/>
    <w:rsid w:val="00641414"/>
    <w:rsid w:val="0065269A"/>
    <w:rsid w:val="006562E2"/>
    <w:rsid w:val="00672B08"/>
    <w:rsid w:val="00673A30"/>
    <w:rsid w:val="006754F5"/>
    <w:rsid w:val="0067738A"/>
    <w:rsid w:val="006777CD"/>
    <w:rsid w:val="00680497"/>
    <w:rsid w:val="00680FC5"/>
    <w:rsid w:val="00683D62"/>
    <w:rsid w:val="006872F8"/>
    <w:rsid w:val="006938BA"/>
    <w:rsid w:val="00694C2E"/>
    <w:rsid w:val="006A1AA0"/>
    <w:rsid w:val="006A5BC8"/>
    <w:rsid w:val="006C2659"/>
    <w:rsid w:val="006C26E2"/>
    <w:rsid w:val="006C2802"/>
    <w:rsid w:val="006D40B9"/>
    <w:rsid w:val="006E0D92"/>
    <w:rsid w:val="006E5034"/>
    <w:rsid w:val="006F0772"/>
    <w:rsid w:val="0070645B"/>
    <w:rsid w:val="00706D0A"/>
    <w:rsid w:val="00713722"/>
    <w:rsid w:val="007147CF"/>
    <w:rsid w:val="00714B9C"/>
    <w:rsid w:val="007257B1"/>
    <w:rsid w:val="0072750A"/>
    <w:rsid w:val="0073095A"/>
    <w:rsid w:val="007327DF"/>
    <w:rsid w:val="007329DB"/>
    <w:rsid w:val="00732D70"/>
    <w:rsid w:val="0074204E"/>
    <w:rsid w:val="00743CCE"/>
    <w:rsid w:val="00744E89"/>
    <w:rsid w:val="007517B6"/>
    <w:rsid w:val="007535FE"/>
    <w:rsid w:val="00756C5E"/>
    <w:rsid w:val="00763A4A"/>
    <w:rsid w:val="00764416"/>
    <w:rsid w:val="00774641"/>
    <w:rsid w:val="0077730E"/>
    <w:rsid w:val="007865FF"/>
    <w:rsid w:val="00791AD8"/>
    <w:rsid w:val="00795614"/>
    <w:rsid w:val="007A26B0"/>
    <w:rsid w:val="007A3895"/>
    <w:rsid w:val="007A67DB"/>
    <w:rsid w:val="007B6D81"/>
    <w:rsid w:val="007C35AC"/>
    <w:rsid w:val="007C53C4"/>
    <w:rsid w:val="007C7AA3"/>
    <w:rsid w:val="007D02B4"/>
    <w:rsid w:val="00802057"/>
    <w:rsid w:val="00813335"/>
    <w:rsid w:val="0081420B"/>
    <w:rsid w:val="00822F76"/>
    <w:rsid w:val="008472B1"/>
    <w:rsid w:val="0085176D"/>
    <w:rsid w:val="00856E1F"/>
    <w:rsid w:val="00857CFA"/>
    <w:rsid w:val="008621BA"/>
    <w:rsid w:val="00862CC5"/>
    <w:rsid w:val="0087410F"/>
    <w:rsid w:val="00875127"/>
    <w:rsid w:val="008762D8"/>
    <w:rsid w:val="00876869"/>
    <w:rsid w:val="008778D3"/>
    <w:rsid w:val="00890FB4"/>
    <w:rsid w:val="00891C02"/>
    <w:rsid w:val="0089598A"/>
    <w:rsid w:val="008A2AC8"/>
    <w:rsid w:val="008B491F"/>
    <w:rsid w:val="008B53A5"/>
    <w:rsid w:val="008B6E12"/>
    <w:rsid w:val="008B7C1C"/>
    <w:rsid w:val="008B7CD3"/>
    <w:rsid w:val="008C0975"/>
    <w:rsid w:val="008C0CEA"/>
    <w:rsid w:val="008C586B"/>
    <w:rsid w:val="008C6CEB"/>
    <w:rsid w:val="008C7214"/>
    <w:rsid w:val="008D0902"/>
    <w:rsid w:val="008D7454"/>
    <w:rsid w:val="008E074E"/>
    <w:rsid w:val="008E493A"/>
    <w:rsid w:val="008F2E27"/>
    <w:rsid w:val="008F562F"/>
    <w:rsid w:val="008F6B72"/>
    <w:rsid w:val="009046A3"/>
    <w:rsid w:val="00905097"/>
    <w:rsid w:val="009100E5"/>
    <w:rsid w:val="009103B0"/>
    <w:rsid w:val="00912076"/>
    <w:rsid w:val="00912DEA"/>
    <w:rsid w:val="0091380E"/>
    <w:rsid w:val="0092117F"/>
    <w:rsid w:val="009218A7"/>
    <w:rsid w:val="00944A63"/>
    <w:rsid w:val="00945BC3"/>
    <w:rsid w:val="00952100"/>
    <w:rsid w:val="00952A39"/>
    <w:rsid w:val="00960D9B"/>
    <w:rsid w:val="0096241F"/>
    <w:rsid w:val="00964E18"/>
    <w:rsid w:val="00966F6E"/>
    <w:rsid w:val="00971FB0"/>
    <w:rsid w:val="009802F9"/>
    <w:rsid w:val="00982C47"/>
    <w:rsid w:val="0098533A"/>
    <w:rsid w:val="00986506"/>
    <w:rsid w:val="009870E9"/>
    <w:rsid w:val="00995D88"/>
    <w:rsid w:val="009A0134"/>
    <w:rsid w:val="009A2892"/>
    <w:rsid w:val="009B35C9"/>
    <w:rsid w:val="009B546B"/>
    <w:rsid w:val="009B60AE"/>
    <w:rsid w:val="009B71AC"/>
    <w:rsid w:val="009C2569"/>
    <w:rsid w:val="009C4955"/>
    <w:rsid w:val="009D04D3"/>
    <w:rsid w:val="009E0E79"/>
    <w:rsid w:val="009E2464"/>
    <w:rsid w:val="009F575D"/>
    <w:rsid w:val="00A00D45"/>
    <w:rsid w:val="00A0487A"/>
    <w:rsid w:val="00A05E21"/>
    <w:rsid w:val="00A076AB"/>
    <w:rsid w:val="00A1182F"/>
    <w:rsid w:val="00A205AA"/>
    <w:rsid w:val="00A2755F"/>
    <w:rsid w:val="00A306F5"/>
    <w:rsid w:val="00A36E29"/>
    <w:rsid w:val="00A51E01"/>
    <w:rsid w:val="00A5303E"/>
    <w:rsid w:val="00A5325E"/>
    <w:rsid w:val="00A54101"/>
    <w:rsid w:val="00A55FF6"/>
    <w:rsid w:val="00A64466"/>
    <w:rsid w:val="00A717B9"/>
    <w:rsid w:val="00A76F3B"/>
    <w:rsid w:val="00A83E4F"/>
    <w:rsid w:val="00A93E06"/>
    <w:rsid w:val="00A93E19"/>
    <w:rsid w:val="00A970D2"/>
    <w:rsid w:val="00AA6106"/>
    <w:rsid w:val="00AA6546"/>
    <w:rsid w:val="00AB6C7F"/>
    <w:rsid w:val="00AB738B"/>
    <w:rsid w:val="00AC0BD0"/>
    <w:rsid w:val="00AC2866"/>
    <w:rsid w:val="00AC2E85"/>
    <w:rsid w:val="00AD2CCC"/>
    <w:rsid w:val="00AD44C8"/>
    <w:rsid w:val="00AD48BD"/>
    <w:rsid w:val="00AD60EE"/>
    <w:rsid w:val="00AE666E"/>
    <w:rsid w:val="00AF19C5"/>
    <w:rsid w:val="00AF2FFB"/>
    <w:rsid w:val="00AF41F7"/>
    <w:rsid w:val="00B002E4"/>
    <w:rsid w:val="00B02D41"/>
    <w:rsid w:val="00B044C3"/>
    <w:rsid w:val="00B051C1"/>
    <w:rsid w:val="00B12216"/>
    <w:rsid w:val="00B1764F"/>
    <w:rsid w:val="00B22B2C"/>
    <w:rsid w:val="00B30930"/>
    <w:rsid w:val="00B319BE"/>
    <w:rsid w:val="00B32412"/>
    <w:rsid w:val="00B47020"/>
    <w:rsid w:val="00B50032"/>
    <w:rsid w:val="00B50862"/>
    <w:rsid w:val="00B509E3"/>
    <w:rsid w:val="00B50C74"/>
    <w:rsid w:val="00B514D6"/>
    <w:rsid w:val="00B51803"/>
    <w:rsid w:val="00B53408"/>
    <w:rsid w:val="00B62EB6"/>
    <w:rsid w:val="00B63D29"/>
    <w:rsid w:val="00B66DD7"/>
    <w:rsid w:val="00B80E1C"/>
    <w:rsid w:val="00B82043"/>
    <w:rsid w:val="00B82289"/>
    <w:rsid w:val="00B82F65"/>
    <w:rsid w:val="00B84108"/>
    <w:rsid w:val="00B84AF3"/>
    <w:rsid w:val="00B84F9B"/>
    <w:rsid w:val="00B9511B"/>
    <w:rsid w:val="00B96DC6"/>
    <w:rsid w:val="00BA0E6E"/>
    <w:rsid w:val="00BA117C"/>
    <w:rsid w:val="00BB1875"/>
    <w:rsid w:val="00BC4D87"/>
    <w:rsid w:val="00BC75EB"/>
    <w:rsid w:val="00BE00BD"/>
    <w:rsid w:val="00BE4BCE"/>
    <w:rsid w:val="00BF1EA1"/>
    <w:rsid w:val="00BF2070"/>
    <w:rsid w:val="00BF2856"/>
    <w:rsid w:val="00BF2BA8"/>
    <w:rsid w:val="00BF3B98"/>
    <w:rsid w:val="00C0188A"/>
    <w:rsid w:val="00C07A30"/>
    <w:rsid w:val="00C12DB8"/>
    <w:rsid w:val="00C363AA"/>
    <w:rsid w:val="00C57EAB"/>
    <w:rsid w:val="00C61B91"/>
    <w:rsid w:val="00C66105"/>
    <w:rsid w:val="00C6757E"/>
    <w:rsid w:val="00C74A2F"/>
    <w:rsid w:val="00C7504C"/>
    <w:rsid w:val="00C76533"/>
    <w:rsid w:val="00C84F25"/>
    <w:rsid w:val="00C93BE2"/>
    <w:rsid w:val="00CA0EB5"/>
    <w:rsid w:val="00CA1812"/>
    <w:rsid w:val="00CA3250"/>
    <w:rsid w:val="00CA75D9"/>
    <w:rsid w:val="00CC03B9"/>
    <w:rsid w:val="00CC571F"/>
    <w:rsid w:val="00CD55FE"/>
    <w:rsid w:val="00CD7C44"/>
    <w:rsid w:val="00CE0563"/>
    <w:rsid w:val="00CE0C54"/>
    <w:rsid w:val="00CF0B09"/>
    <w:rsid w:val="00CF1241"/>
    <w:rsid w:val="00CF14C1"/>
    <w:rsid w:val="00CF1C21"/>
    <w:rsid w:val="00CF1F70"/>
    <w:rsid w:val="00CF27FD"/>
    <w:rsid w:val="00D0162F"/>
    <w:rsid w:val="00D07047"/>
    <w:rsid w:val="00D0764A"/>
    <w:rsid w:val="00D11951"/>
    <w:rsid w:val="00D271B3"/>
    <w:rsid w:val="00D304CB"/>
    <w:rsid w:val="00D306A5"/>
    <w:rsid w:val="00D31CBC"/>
    <w:rsid w:val="00D44C10"/>
    <w:rsid w:val="00D62FE1"/>
    <w:rsid w:val="00D654E7"/>
    <w:rsid w:val="00D660BC"/>
    <w:rsid w:val="00D661EA"/>
    <w:rsid w:val="00D6732A"/>
    <w:rsid w:val="00D67F6B"/>
    <w:rsid w:val="00D72437"/>
    <w:rsid w:val="00D85020"/>
    <w:rsid w:val="00D8589D"/>
    <w:rsid w:val="00D86155"/>
    <w:rsid w:val="00D9127B"/>
    <w:rsid w:val="00D94A36"/>
    <w:rsid w:val="00DA01E8"/>
    <w:rsid w:val="00DA1EEE"/>
    <w:rsid w:val="00DA2058"/>
    <w:rsid w:val="00DA6CE5"/>
    <w:rsid w:val="00DA6DD7"/>
    <w:rsid w:val="00DA7055"/>
    <w:rsid w:val="00DB3A7A"/>
    <w:rsid w:val="00DB6B7F"/>
    <w:rsid w:val="00DC1A08"/>
    <w:rsid w:val="00DC4898"/>
    <w:rsid w:val="00DC6BF7"/>
    <w:rsid w:val="00DD337C"/>
    <w:rsid w:val="00DD34E4"/>
    <w:rsid w:val="00DD5449"/>
    <w:rsid w:val="00DD79BD"/>
    <w:rsid w:val="00DE2F08"/>
    <w:rsid w:val="00DE5AF3"/>
    <w:rsid w:val="00DE758D"/>
    <w:rsid w:val="00E045D1"/>
    <w:rsid w:val="00E07AC2"/>
    <w:rsid w:val="00E15415"/>
    <w:rsid w:val="00E35F4B"/>
    <w:rsid w:val="00E44915"/>
    <w:rsid w:val="00E464B7"/>
    <w:rsid w:val="00E512B4"/>
    <w:rsid w:val="00E71506"/>
    <w:rsid w:val="00E72B91"/>
    <w:rsid w:val="00E74818"/>
    <w:rsid w:val="00E75C2D"/>
    <w:rsid w:val="00E8234E"/>
    <w:rsid w:val="00E92751"/>
    <w:rsid w:val="00E93DEE"/>
    <w:rsid w:val="00E94CF1"/>
    <w:rsid w:val="00E97FFE"/>
    <w:rsid w:val="00EA3BCA"/>
    <w:rsid w:val="00EA61AF"/>
    <w:rsid w:val="00EC3357"/>
    <w:rsid w:val="00EC3C65"/>
    <w:rsid w:val="00EC4AE2"/>
    <w:rsid w:val="00EC7002"/>
    <w:rsid w:val="00EE0F53"/>
    <w:rsid w:val="00EE44D9"/>
    <w:rsid w:val="00EF42AF"/>
    <w:rsid w:val="00EF6F69"/>
    <w:rsid w:val="00EF7A7C"/>
    <w:rsid w:val="00F005BC"/>
    <w:rsid w:val="00F049CD"/>
    <w:rsid w:val="00F14A51"/>
    <w:rsid w:val="00F16E37"/>
    <w:rsid w:val="00F21772"/>
    <w:rsid w:val="00F21C1C"/>
    <w:rsid w:val="00F319C1"/>
    <w:rsid w:val="00F369CB"/>
    <w:rsid w:val="00F45762"/>
    <w:rsid w:val="00F50E35"/>
    <w:rsid w:val="00F53770"/>
    <w:rsid w:val="00F54CA1"/>
    <w:rsid w:val="00F6296A"/>
    <w:rsid w:val="00F636B5"/>
    <w:rsid w:val="00F64AC5"/>
    <w:rsid w:val="00F656B2"/>
    <w:rsid w:val="00F70F44"/>
    <w:rsid w:val="00F81F27"/>
    <w:rsid w:val="00F90C27"/>
    <w:rsid w:val="00F9460B"/>
    <w:rsid w:val="00F97485"/>
    <w:rsid w:val="00F97B2D"/>
    <w:rsid w:val="00FA08FC"/>
    <w:rsid w:val="00FA14FE"/>
    <w:rsid w:val="00FA412B"/>
    <w:rsid w:val="00FB097B"/>
    <w:rsid w:val="00FC14AB"/>
    <w:rsid w:val="00FC16AB"/>
    <w:rsid w:val="00FC36FC"/>
    <w:rsid w:val="00FC5D47"/>
    <w:rsid w:val="00FC7259"/>
    <w:rsid w:val="00FD014F"/>
    <w:rsid w:val="00FD2DA1"/>
    <w:rsid w:val="00FD3504"/>
    <w:rsid w:val="00FD3982"/>
    <w:rsid w:val="00FD4900"/>
    <w:rsid w:val="00FE0275"/>
    <w:rsid w:val="00FE2301"/>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2B3F2D"/>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paragraph" w:styleId="NoSpacing">
    <w:name w:val="No Spacing"/>
    <w:link w:val="NoSpacingChar"/>
    <w:uiPriority w:val="99"/>
    <w:qFormat/>
    <w:rsid w:val="00C6610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99"/>
    <w:locked/>
    <w:rsid w:val="00C66105"/>
    <w:rPr>
      <w:rFonts w:ascii="Calibri" w:eastAsia="Calibri" w:hAnsi="Calibri" w:cs="Times New Roman"/>
    </w:rPr>
  </w:style>
  <w:style w:type="character" w:styleId="Emphasis">
    <w:name w:val="Emphasis"/>
    <w:basedOn w:val="DefaultParagraphFont"/>
    <w:uiPriority w:val="20"/>
    <w:qFormat/>
    <w:rsid w:val="004C3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456EC-7EF6-458F-8DE5-757384EE8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2189</TotalTime>
  <Pages>4</Pages>
  <Words>826</Words>
  <Characters>4709</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https://mul2-spm.gov.am/tasks/324011/oneclick/00de19423c72996ce4fcadaf63a217385dc51efd76c9d2f06fb888c6f8330790.docx?token=19d1479b169f64a71f9b654b28e856ad</cp:keywords>
  <cp:lastModifiedBy>Heghine Mouradian</cp:lastModifiedBy>
  <cp:revision>203</cp:revision>
  <cp:lastPrinted>2021-01-15T06:21:00Z</cp:lastPrinted>
  <dcterms:created xsi:type="dcterms:W3CDTF">2020-06-17T10:50:00Z</dcterms:created>
  <dcterms:modified xsi:type="dcterms:W3CDTF">2022-08-05T07:25:00Z</dcterms:modified>
</cp:coreProperties>
</file>