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7019EA" w:rsidRDefault="0089540F" w:rsidP="00236046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236046">
        <w:rPr>
          <w:rFonts w:ascii="GHEA Grapalat" w:hAnsi="GHEA Grapalat"/>
          <w:b/>
          <w:sz w:val="24"/>
          <w:szCs w:val="24"/>
          <w:lang w:val="en-US"/>
        </w:rPr>
        <w:t>ԱՆՇԱՐԺ ԳՈՒՅՔ</w:t>
      </w:r>
      <w:r w:rsidR="00236046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236046" w:rsidRPr="004B7ADA">
        <w:rPr>
          <w:rFonts w:ascii="GHEA Grapalat" w:hAnsi="GHEA Grapalat"/>
          <w:b/>
          <w:sz w:val="24"/>
          <w:szCs w:val="24"/>
          <w:lang w:val="hy-AM"/>
        </w:rPr>
        <w:t>ՀԵՏ</w:t>
      </w:r>
      <w:r w:rsidR="00236046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236046" w:rsidRPr="004B7ADA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="00236046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236046" w:rsidRPr="004B7ADA">
        <w:rPr>
          <w:rFonts w:ascii="GHEA Grapalat" w:hAnsi="GHEA Grapalat"/>
          <w:b/>
          <w:sz w:val="24"/>
          <w:szCs w:val="24"/>
          <w:lang w:val="hy-AM"/>
        </w:rPr>
        <w:t>ԵՎ</w:t>
      </w:r>
      <w:r w:rsidR="00236046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236046" w:rsidRPr="004B7ADA">
        <w:rPr>
          <w:rFonts w:ascii="GHEA Grapalat" w:hAnsi="GHEA Grapalat"/>
          <w:b/>
          <w:sz w:val="24"/>
          <w:szCs w:val="24"/>
          <w:lang w:val="hy-AM"/>
        </w:rPr>
        <w:t>ԱՄ</w:t>
      </w:r>
      <w:r w:rsidR="00236046" w:rsidRPr="004B7ADA">
        <w:rPr>
          <w:rFonts w:ascii="GHEA Grapalat" w:hAnsi="GHEA Grapalat"/>
          <w:b/>
          <w:sz w:val="24"/>
          <w:szCs w:val="24"/>
        </w:rPr>
        <w:t>ՐԱՑՆԵԼՈՒ</w:t>
      </w:r>
      <w:r w:rsidR="00236046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236046" w:rsidRPr="004B7ADA">
        <w:rPr>
          <w:rFonts w:ascii="GHEA Grapalat" w:hAnsi="GHEA Grapalat"/>
          <w:b/>
          <w:sz w:val="24"/>
          <w:szCs w:val="24"/>
        </w:rPr>
        <w:t>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9250A9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08.07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9250A9" w:rsidRPr="009250A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01/8-2/12348-2022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250A9" w:rsidRPr="005B3443" w:rsidRDefault="009250A9" w:rsidP="009250A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28.06.2022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 N</w:t>
            </w:r>
            <w:r w:rsidRPr="0040023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//16199-2022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ներկայացված՝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Անշարժ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հետ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վերցնելու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ամրացնելու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մասին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(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այսուհետ՝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)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հետևյալը</w:t>
            </w:r>
            <w:r w:rsidRPr="005B34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</w:t>
            </w:r>
          </w:p>
          <w:p w:rsidR="009250A9" w:rsidRPr="005B3443" w:rsidRDefault="009250A9" w:rsidP="009250A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F34B11"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5B344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/>
                <w:sz w:val="24"/>
                <w:szCs w:val="24"/>
              </w:rPr>
              <w:t>նախատեսվում</w:t>
            </w:r>
            <w:r w:rsidRPr="005B344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34B11">
              <w:rPr>
                <w:rFonts w:ascii="GHEA Grapalat" w:hAnsi="GHEA Grapalat"/>
                <w:sz w:val="24"/>
                <w:szCs w:val="24"/>
              </w:rPr>
              <w:t>է</w:t>
            </w:r>
            <w:r w:rsidRPr="005B344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5B344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սեփականություն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հանդիսացող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քաղաք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Երևան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Գ</w:t>
            </w:r>
            <w:r w:rsidRPr="005B3443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af-ZA"/>
              </w:rPr>
              <w:t xml:space="preserve">.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Նժդեհի</w:t>
            </w:r>
            <w:r w:rsidRPr="005B3443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af-ZA"/>
              </w:rPr>
              <w:t xml:space="preserve"> 20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հասցեում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գտնվող</w:t>
            </w:r>
            <w:r w:rsidRPr="005B3443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1838.8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քառ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. մ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ետր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մակերեսով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շենքը</w:t>
            </w:r>
            <w:r w:rsidRPr="005B3443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21 քառ. մետր մակերեսով ավտոտնակը և դրանց զբաղեցրած, օգտագործման ու սպասարկման համար անհրաժեշտ 0.20616 հա հողամասը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վերցնել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նախարարության պ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ետական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գույքի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կոմիտեից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պետական վերահսկողական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>ծառայությանը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:</w:t>
            </w:r>
          </w:p>
          <w:p w:rsidR="00EF718C" w:rsidRPr="009250A9" w:rsidRDefault="009250A9" w:rsidP="009250A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Համաձայն ՀՀ կառավարության 01.11.2018թ. N 1236-Ա որոշման՝ Պ</w:t>
            </w:r>
            <w:r w:rsidRPr="000B2393">
              <w:rPr>
                <w:rFonts w:ascii="GHEA Grapalat" w:hAnsi="GHEA Grapalat"/>
                <w:sz w:val="24"/>
                <w:szCs w:val="24"/>
              </w:rPr>
              <w:t xml:space="preserve">ետական գույքի կառավարման կոմիտեի տնօրինության` Երևան քաղաքի Անտառային 188 հասցեում գտնվող </w:t>
            </w:r>
            <w:r>
              <w:rPr>
                <w:rFonts w:ascii="GHEA Grapalat" w:hAnsi="GHEA Grapalat"/>
                <w:sz w:val="24"/>
                <w:szCs w:val="24"/>
              </w:rPr>
              <w:t>884.</w:t>
            </w:r>
            <w:r w:rsidRPr="000B2393">
              <w:rPr>
                <w:rFonts w:ascii="GHEA Grapalat" w:hAnsi="GHEA Grapalat"/>
                <w:sz w:val="24"/>
                <w:szCs w:val="24"/>
              </w:rPr>
              <w:t xml:space="preserve">3 քառ. մետր մակերեսով անշարժ գույքը և դրա զբաղեցրած, օգտագործման ու </w:t>
            </w:r>
            <w:r w:rsidRPr="000B2393">
              <w:rPr>
                <w:rFonts w:ascii="GHEA Grapalat" w:hAnsi="GHEA Grapalat"/>
                <w:sz w:val="24"/>
                <w:szCs w:val="24"/>
              </w:rPr>
              <w:lastRenderedPageBreak/>
              <w:t xml:space="preserve">սպասարկման համար անհրաժեշտ 0.06107 հեկտար հողատարածքը </w:t>
            </w:r>
            <w:r>
              <w:rPr>
                <w:rFonts w:ascii="GHEA Grapalat" w:hAnsi="GHEA Grapalat"/>
                <w:sz w:val="24"/>
                <w:szCs w:val="24"/>
              </w:rPr>
              <w:t>նույնպես ամրացված է ՀՀ</w:t>
            </w:r>
            <w:r w:rsidRPr="000B2393">
              <w:rPr>
                <w:rFonts w:ascii="GHEA Grapalat" w:hAnsi="GHEA Grapalat"/>
                <w:sz w:val="24"/>
                <w:szCs w:val="24"/>
              </w:rPr>
              <w:t xml:space="preserve"> պետական վերահսկողական ծառայությանը</w:t>
            </w:r>
            <w:r>
              <w:rPr>
                <w:rFonts w:ascii="GHEA Grapalat" w:hAnsi="GHEA Grapalat"/>
                <w:sz w:val="24"/>
                <w:szCs w:val="24"/>
              </w:rPr>
              <w:t>,</w:t>
            </w:r>
            <w:r w:rsidRPr="00A739F6">
              <w:t xml:space="preserve"> </w:t>
            </w:r>
            <w:r w:rsidRPr="00A739F6">
              <w:rPr>
                <w:rFonts w:ascii="GHEA Grapalat" w:hAnsi="GHEA Grapalat"/>
                <w:sz w:val="24"/>
                <w:szCs w:val="24"/>
              </w:rPr>
              <w:t>որի կապակցությամբ հայտնում ենք, որ թե Նախագծում թե ներկայացված հիմնավորումներում բացակայում է վերոնշյալ տարածքի հետագա շահագործման նպատակահարմարության վերաբերյալ համապատասխան տեղեկատվությունը: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CF2C00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 ՀՀ պետական վերահսկողական ծառայության առաջարկության հիման վրա Նախագիծը լրամշակվել է :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BD67D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D67D2">
              <w:rPr>
                <w:rFonts w:ascii="GHEA Grapalat" w:hAnsi="GHEA Grapalat"/>
                <w:sz w:val="24"/>
                <w:szCs w:val="24"/>
                <w:lang w:val="en-US"/>
              </w:rPr>
              <w:t>պետական վերահսկողական ծառայություն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BD67D2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07.07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BD67D2" w:rsidRPr="00BD67D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Ե/1103-22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BB0E6B" w:rsidRDefault="00BB0E6B" w:rsidP="00BB0E6B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32A4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նախարարի 2022 թվականի հունիսի 28-ի թիվ </w:t>
            </w:r>
            <w:r w:rsidRPr="00C532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ԳՍ//16199-2022 գրության, </w:t>
            </w:r>
            <w:r w:rsidRPr="00C532A4">
              <w:rPr>
                <w:rFonts w:ascii="GHEA Grapalat" w:hAnsi="GHEA Grapalat"/>
                <w:sz w:val="24"/>
                <w:szCs w:val="24"/>
                <w:lang w:val="pt-BR"/>
              </w:rPr>
              <w:t>«Անշարժ գույք հետ վերցնելու և ամրացնելու մասին»</w:t>
            </w:r>
            <w:r w:rsidRPr="00C532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</w:t>
            </w:r>
            <w:r w:rsidRPr="006C28C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6C28C4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C532A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հետևյալը.</w:t>
            </w:r>
          </w:p>
          <w:p w:rsidR="00BB0E6B" w:rsidRPr="00801813" w:rsidRDefault="00BB0E6B" w:rsidP="00BB0E6B">
            <w:pPr>
              <w:pStyle w:val="ListParagraph"/>
              <w:numPr>
                <w:ilvl w:val="0"/>
                <w:numId w:val="8"/>
              </w:numPr>
              <w:spacing w:before="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181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նախաբանը շարադրել հետևյալ բովանդակությամբ. </w:t>
            </w:r>
          </w:p>
          <w:p w:rsidR="00BB0E6B" w:rsidRPr="00AD1867" w:rsidRDefault="00BB0E6B" w:rsidP="00BB0E6B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«Ղեկավարվելով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4B7ADA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AD1867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AD186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առավարչական</w:t>
            </w:r>
            <w:r w:rsidRPr="004B7ADA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AD186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իրավահարաբերությունների</w:t>
            </w:r>
            <w:r w:rsidRPr="004B7ADA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AD186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կարգավորման</w:t>
            </w:r>
            <w:r w:rsidRPr="004B7ADA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4B7ADA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4B7ADA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օրենքի 5-րդ հոդվածի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7-րդ</w:t>
            </w:r>
            <w:r w:rsidRPr="004B7ADA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մասով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4B7ADA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Հայաստանի Հանրապետության կառավարությունը որոշում է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.»:</w:t>
            </w:r>
          </w:p>
          <w:p w:rsidR="00BB0E6B" w:rsidRPr="009340E1" w:rsidRDefault="00BB0E6B" w:rsidP="00BB0E6B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9340E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վերահսկողական ծառայությունը (այսուհետ՝ Ծառայություն) փաստացի օգտագործում է Մաշտոցի 47 հասցեում տեղակայված վարչական շենքը, իսկ Անտառային 188 հասցեում գտնվող վարչական շենքը, որը դեռևս գտնվում է Ծառայության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հաշվեկշռում 2019 թվականից օգտագործվում է ՀՀ վարչապետի աշխատակազմի տեսչական մարմինների աշխատանքների համակարգման գրասենյակի կողմից, առաջարկում ենք </w:t>
            </w:r>
            <w:r w:rsidRPr="009340E1">
              <w:rPr>
                <w:rFonts w:ascii="GHEA Grapalat" w:hAnsi="GHEA Grapalat"/>
                <w:sz w:val="24"/>
                <w:szCs w:val="24"/>
                <w:lang w:val="hy-AM"/>
              </w:rPr>
              <w:t>Նախագիծը լրացնել նոր 3-րդ կետով՝ հետևյալ բովանդակությամբ.</w:t>
            </w:r>
          </w:p>
          <w:p w:rsidR="00BB0E6B" w:rsidRPr="009340E1" w:rsidRDefault="00BB0E6B" w:rsidP="00BB0E6B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«3.</w:t>
            </w:r>
            <w:r w:rsidRPr="00934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սեփականություն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հանդիսացող</w:t>
            </w:r>
            <w:r w:rsidRPr="009340E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քաղաք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Երևան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,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Անտառային 188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հասցեում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գտնվող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80,069,940</w:t>
            </w:r>
            <w:r w:rsidRPr="009340E1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դրամ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սկզբնական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արժեքով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884.3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քառ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. մ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ետր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մակերեսով շենքը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և դրա զբաղեցրած, օգտագործման ու սպասարկման համար անհրաժեշտ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1,210,128 դրամ սկզբնական արժեքով 0.06107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հա հողամասը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հետ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վերցնել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Հայաստանի Հանրապետության պետական վերահսկողական ծառայությունից </w:t>
            </w:r>
            <w:r w:rsidRPr="009340E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և</w:t>
            </w:r>
            <w:r w:rsidRPr="009340E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ամրացնել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նախարարության պետական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գույքի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9340E1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կոմիտեին</w:t>
            </w:r>
            <w:r w:rsidRPr="009340E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:</w:t>
            </w:r>
            <w:r w:rsidRPr="009340E1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:rsidR="00EF718C" w:rsidRPr="00BB0E6B" w:rsidRDefault="00BB0E6B" w:rsidP="00BB0E6B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AD186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նշել նաև </w:t>
            </w:r>
            <w:r w:rsidRPr="00AD1867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օգտագործման ու սպասարկման համար անհրաժեշտ 0.20616 հա հողամաս</w:t>
            </w:r>
            <w:r w:rsidRPr="00AD1867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ի սկզբնական արժեքը: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CF2C00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F718C" w:rsidRPr="00CF2C00" w:rsidRDefault="00CF2C00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Նախագիծը լրամշակվել է: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AB52AD" w:rsidP="00CE65BF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3. ՀՀ </w:t>
            </w:r>
            <w:r w:rsidR="00BB0E6B">
              <w:rPr>
                <w:rFonts w:ascii="GHEA Grapalat" w:hAnsi="GHEA Grapalat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BB0E6B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28</w:t>
            </w:r>
            <w:r w:rsidR="00CE65BF">
              <w:rPr>
                <w:rFonts w:ascii="GHEA Grapalat" w:hAnsi="GHEA Grapalat"/>
                <w:sz w:val="24"/>
                <w:szCs w:val="24"/>
                <w:lang w:val="en-US"/>
              </w:rPr>
              <w:t>.06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BB0E6B" w:rsidRPr="00BB0E6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ՍԹ/7227-2022</w:t>
            </w:r>
          </w:p>
        </w:tc>
      </w:tr>
      <w:tr w:rsidR="00AB52AD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BB0E6B" w:rsidRPr="00BB0E6B" w:rsidRDefault="00BB0E6B" w:rsidP="00BB0E6B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     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պատասխան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տարածքային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կառավարման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ենթակառուցվածքների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նախարարության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202</w:t>
            </w:r>
            <w:r w:rsidRPr="00BB0E6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r w:rsidRPr="00BB0E6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28</w:t>
            </w:r>
            <w:r w:rsidRPr="00BB0E6B">
              <w:rPr>
                <w:rFonts w:ascii="GHEA Grapalat" w:hAnsi="GHEA Grapalat"/>
                <w:sz w:val="24"/>
                <w:szCs w:val="24"/>
              </w:rPr>
              <w:t>-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N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ԳՍ/1</w:t>
            </w:r>
            <w:r w:rsidRPr="00BB0E6B">
              <w:rPr>
                <w:rFonts w:ascii="GHEA Grapalat" w:hAnsi="GHEA Grapalat" w:cs="Arial"/>
                <w:sz w:val="24"/>
                <w:szCs w:val="24"/>
                <w:lang w:val="hy-AM"/>
              </w:rPr>
              <w:t>6199-2022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գրության՝ հայտնում ենք, որ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BB0E6B">
              <w:rPr>
                <w:rFonts w:ascii="GHEA Grapalat" w:hAnsi="GHEA Grapalat"/>
                <w:sz w:val="24"/>
                <w:szCs w:val="24"/>
                <w:lang w:val="hy-AM"/>
              </w:rPr>
              <w:t>Անշարժ գույք հետ վերցնելու և ամրացնելու մասին</w:t>
            </w:r>
            <w:r w:rsidRPr="00BB0E6B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>»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որոշման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BB0E6B">
              <w:rPr>
                <w:rFonts w:ascii="GHEA Grapalat" w:hAnsi="GHEA Grapalat"/>
                <w:sz w:val="24"/>
                <w:szCs w:val="24"/>
              </w:rPr>
              <w:t>այսուհետ՝ Նախագիծ</w:t>
            </w:r>
            <w:r w:rsidRPr="00BB0E6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>վերաբերյալ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ունենք հետևյալ առաջարկությունը.</w:t>
            </w:r>
          </w:p>
          <w:p w:rsidR="00AB52AD" w:rsidRPr="00BB0E6B" w:rsidRDefault="00BB0E6B" w:rsidP="00BB0E6B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BB0E6B">
              <w:rPr>
                <w:rFonts w:ascii="GHEA Grapalat" w:hAnsi="GHEA Grapalat" w:cs="Arial"/>
                <w:sz w:val="24"/>
                <w:szCs w:val="24"/>
              </w:rPr>
              <w:t xml:space="preserve">   Նախագիծը շրջանառության մեջ դնել անշարժ գույքի նկատմամբ իրավունքների պետական 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lastRenderedPageBreak/>
              <w:t xml:space="preserve">գրանցման նոր նմուշի վկայական սահմանված կարգով ստանալուց հետո, ինչի արդյունքում կճշտվեն շինությունների մակերեսները, քանի որ </w:t>
            </w:r>
            <w:r w:rsidRPr="00BB0E6B">
              <w:rPr>
                <w:rFonts w:ascii="GHEA Grapalat" w:hAnsi="GHEA Grapalat"/>
                <w:sz w:val="24"/>
                <w:szCs w:val="24"/>
              </w:rPr>
              <w:t>ա</w:t>
            </w:r>
            <w:r w:rsidRPr="00BB0E6B">
              <w:rPr>
                <w:rFonts w:ascii="GHEA Grapalat" w:hAnsi="GHEA Grapalat"/>
                <w:sz w:val="24"/>
                <w:szCs w:val="24"/>
                <w:lang w:val="hy-AM"/>
              </w:rPr>
              <w:t>նշարժ գույքի նկատմամբ սեփականության (</w:t>
            </w:r>
            <w:r w:rsidRPr="00BB0E6B">
              <w:rPr>
                <w:rFonts w:ascii="GHEA Grapalat" w:hAnsi="GHEA Grapalat"/>
                <w:sz w:val="24"/>
                <w:szCs w:val="24"/>
              </w:rPr>
              <w:t>օգտագործման</w:t>
            </w:r>
            <w:r w:rsidRPr="00BB0E6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BB0E6B">
              <w:rPr>
                <w:rFonts w:ascii="GHEA Grapalat" w:hAnsi="GHEA Grapalat"/>
                <w:sz w:val="24"/>
                <w:szCs w:val="24"/>
              </w:rPr>
              <w:t xml:space="preserve"> իրավունքի գրանցման                        N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 xml:space="preserve"> 476742 վկայականում քաղաք Երևան, Գ. </w:t>
            </w:r>
            <w:r w:rsidR="00583584">
              <w:rPr>
                <w:rFonts w:ascii="GHEA Grapalat" w:hAnsi="GHEA Grapalat" w:cs="Arial"/>
                <w:sz w:val="24"/>
                <w:szCs w:val="24"/>
              </w:rPr>
              <w:t>Նժդեհի փողոց</w:t>
            </w:r>
            <w:r w:rsidRPr="00BB0E6B">
              <w:rPr>
                <w:rFonts w:ascii="GHEA Grapalat" w:hAnsi="GHEA Grapalat" w:cs="Arial"/>
                <w:sz w:val="24"/>
                <w:szCs w:val="24"/>
              </w:rPr>
              <w:t xml:space="preserve"> 20 հասցեում գտնվող շինությունների մակերեսները նշված են արտաքին չափերով և նույնությամբ ներառված են Նախագծում, մինչդեռ ներկայումս գործող կարգի համաձայն՝ շինությունների չափագրությունը իրականացվում է ներքին չափերով:</w:t>
            </w:r>
          </w:p>
        </w:tc>
        <w:tc>
          <w:tcPr>
            <w:tcW w:w="3575" w:type="dxa"/>
            <w:shd w:val="clear" w:color="auto" w:fill="FFFFFF" w:themeFill="background1"/>
          </w:tcPr>
          <w:p w:rsidR="00AB52AD" w:rsidRPr="002B1D5D" w:rsidRDefault="002926B8" w:rsidP="002926B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</w:t>
            </w:r>
            <w:r w:rsidR="00BB0E6B">
              <w:rPr>
                <w:rFonts w:ascii="GHEA Grapalat" w:hAnsi="GHEA Grapalat"/>
                <w:sz w:val="24"/>
                <w:szCs w:val="24"/>
              </w:rPr>
              <w:t>:</w:t>
            </w:r>
            <w:r w:rsidR="00CF2C00">
              <w:rPr>
                <w:rFonts w:ascii="GHEA Grapalat" w:hAnsi="GHEA Grapalat"/>
                <w:sz w:val="24"/>
                <w:szCs w:val="24"/>
              </w:rPr>
              <w:t xml:space="preserve"> Նոր նմուշի վկայականը ստանալուց հետո Նախագիծը խմբագրվել է:</w:t>
            </w:r>
          </w:p>
        </w:tc>
      </w:tr>
      <w:tr w:rsidR="00731485" w:rsidRPr="001B4701" w:rsidTr="00731485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731485" w:rsidRDefault="00731485" w:rsidP="00731485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  <w:p w:rsidR="00731485" w:rsidRDefault="00731485" w:rsidP="00731485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4.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պետական վերահսկողական ծառայություն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731485" w:rsidRDefault="00731485" w:rsidP="002926B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26.07.2022թ.</w:t>
            </w:r>
          </w:p>
        </w:tc>
      </w:tr>
      <w:tr w:rsidR="00731485" w:rsidRPr="001B4701" w:rsidTr="00731485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731485" w:rsidRDefault="00731485" w:rsidP="00BB0E6B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731485" w:rsidRPr="00731485" w:rsidRDefault="00731485" w:rsidP="002926B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73148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Ե/1236-22</w:t>
            </w:r>
          </w:p>
        </w:tc>
      </w:tr>
      <w:tr w:rsidR="00731485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731485" w:rsidRDefault="00731485" w:rsidP="00731485">
            <w:pPr>
              <w:spacing w:line="360" w:lineRule="auto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86A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Ի պատասխան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նախարարի </w:t>
            </w:r>
            <w:r w:rsidRPr="00886A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2022 թվականի հուլիսի 25-ի թիվ </w:t>
            </w:r>
            <w:r w:rsidRPr="00886A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№ </w:t>
            </w:r>
            <w:r w:rsidRPr="00886A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ԳՍ//19109-2022</w:t>
            </w:r>
            <w:r w:rsidRPr="00886A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6A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գրության՝ </w:t>
            </w:r>
            <w:r w:rsidRPr="00886A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«Անշարժ գույք հետ վերցնելու և ամրացնելու մասին»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886A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 որոշման նախագծի</w:t>
            </w:r>
            <w:r w:rsidRPr="00886A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86ACA">
              <w:rPr>
                <w:rFonts w:ascii="GHEA Grapalat" w:hAnsi="GHEA Grapalat" w:cstheme="minorHAnsi"/>
                <w:sz w:val="24"/>
                <w:szCs w:val="24"/>
              </w:rPr>
              <w:t>(</w:t>
            </w:r>
            <w:r w:rsidRPr="00886ACA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այսուհետ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՝ Նախագիծ</w:t>
            </w:r>
            <w:r>
              <w:rPr>
                <w:rFonts w:ascii="GHEA Grapalat" w:hAnsi="GHEA Grapalat" w:cstheme="minorHAnsi"/>
                <w:sz w:val="24"/>
                <w:szCs w:val="24"/>
              </w:rPr>
              <w:t xml:space="preserve">)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վերաբերյալ առաջարկում ենք հետևյալը.</w:t>
            </w:r>
          </w:p>
          <w:p w:rsidR="00731485" w:rsidRPr="000647CA" w:rsidRDefault="00731485" w:rsidP="0073148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1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</w:t>
            </w:r>
            <w:r w:rsidRPr="00886A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 է նշել</w:t>
            </w:r>
            <w:r w:rsidRPr="00886A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86ACA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0.20616 հա հողամաս</w:t>
            </w:r>
            <w:r w:rsidRPr="00886ACA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ի սկզբնական արժեքը (հաշվի առնելով կադաստրային արժեքները)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,</w:t>
            </w:r>
          </w:p>
          <w:p w:rsidR="00731485" w:rsidRDefault="00731485" w:rsidP="00731485">
            <w:pPr>
              <w:spacing w:line="360" w:lineRule="auto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2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886ACA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կետում «</w:t>
            </w:r>
            <w:r w:rsidRPr="00886ACA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884.3» թիվը փոխարինել «806.2»</w:t>
            </w:r>
            <w:r w:rsidRPr="00886ACA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886ACA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թվով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,</w:t>
            </w:r>
          </w:p>
          <w:p w:rsidR="00731485" w:rsidRPr="00731485" w:rsidRDefault="00731485" w:rsidP="00BB0E6B">
            <w:pPr>
              <w:spacing w:line="360" w:lineRule="auto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D52069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և 2-րդ 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D52069">
              <w:rPr>
                <w:rFonts w:ascii="GHEA Grapalat" w:hAnsi="GHEA Grapalat"/>
                <w:sz w:val="24"/>
                <w:szCs w:val="24"/>
                <w:lang w:val="hy-AM"/>
              </w:rPr>
              <w:t>ում նշված գումարային արտահայտություններ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անհրաժեշտ է համապատասխանեցնել։</w:t>
            </w:r>
          </w:p>
        </w:tc>
        <w:tc>
          <w:tcPr>
            <w:tcW w:w="3575" w:type="dxa"/>
            <w:shd w:val="clear" w:color="auto" w:fill="FFFFFF" w:themeFill="background1"/>
          </w:tcPr>
          <w:p w:rsidR="006649F6" w:rsidRDefault="001D17CD" w:rsidP="006649F6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Ընդունվել է, </w:t>
            </w:r>
            <w:r w:rsidR="006649F6">
              <w:rPr>
                <w:rFonts w:ascii="GHEA Grapalat" w:hAnsi="GHEA Grapalat"/>
                <w:sz w:val="24"/>
                <w:szCs w:val="24"/>
              </w:rPr>
              <w:t xml:space="preserve">Նախագծում նշվել է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հողամասի </w:t>
            </w:r>
            <w:r w:rsidR="006649F6">
              <w:rPr>
                <w:rFonts w:ascii="GHEA Grapalat" w:hAnsi="GHEA Grapalat"/>
                <w:sz w:val="24"/>
                <w:szCs w:val="24"/>
              </w:rPr>
              <w:t>արժեքը</w:t>
            </w:r>
          </w:p>
          <w:p w:rsidR="001D17CD" w:rsidRDefault="001D17CD" w:rsidP="006649F6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ընդունվել, համաձայն ՀՀ կադաստրի կոմիտեի կողմից տրամադրված անշարժ գույքի սեփականության իրավունքի պետական գրանցման թիվ 05082022-01-0112 վկայականի տվյալների՝ վարչական շենքի մակերեսը կազմում է 884.25 ք.մ:</w:t>
            </w:r>
          </w:p>
          <w:p w:rsidR="00D474B3" w:rsidRDefault="00D474B3" w:rsidP="00D474B3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է, Նախագծում կատարվել է փոփոխություն:</w:t>
            </w:r>
          </w:p>
        </w:tc>
      </w:tr>
      <w:tr w:rsidR="00BC54F7" w:rsidRPr="001B4701" w:rsidTr="00BC54F7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BC54F7" w:rsidRPr="00BC54F7" w:rsidRDefault="00BC54F7" w:rsidP="00BC54F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5. 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BC54F7" w:rsidRDefault="00BC54F7" w:rsidP="002926B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29.07.2022թ.</w:t>
            </w:r>
          </w:p>
        </w:tc>
      </w:tr>
      <w:tr w:rsidR="00BC54F7" w:rsidRPr="001B4701" w:rsidTr="00BC54F7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BC54F7" w:rsidRPr="00886ACA" w:rsidRDefault="00BC54F7" w:rsidP="0073148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BC54F7" w:rsidRDefault="00BC54F7" w:rsidP="002926B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73148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BC54F7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Pr="00BC54F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ՍԹ/8161-2022</w:t>
            </w:r>
          </w:p>
        </w:tc>
      </w:tr>
      <w:tr w:rsidR="00BC54F7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BC54F7" w:rsidRPr="00BC54F7" w:rsidRDefault="00BC54F7" w:rsidP="00BC54F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BC54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</w:t>
            </w:r>
            <w:r w:rsidRPr="00BC54F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տարածքային կառավարման և ենթակառուցվածքների նախարարի </w:t>
            </w:r>
            <w:r w:rsidRPr="00BC54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2022 </w:t>
            </w:r>
            <w:r w:rsidRPr="00BC54F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թվականի հուլիսի 21-ի N </w:t>
            </w:r>
            <w:r w:rsidRPr="00BC54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ԳՍ//19093-2022 գրության՝ հայտնում ենք, որ </w:t>
            </w:r>
            <w:r w:rsidRPr="00BC54F7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BC54F7">
              <w:rPr>
                <w:rFonts w:ascii="GHEA Grapalat" w:hAnsi="GHEA Grapalat"/>
                <w:sz w:val="24"/>
                <w:szCs w:val="24"/>
              </w:rPr>
              <w:t>Անշարժ գույք հետ վերցնելու և ամրացնելու մասին</w:t>
            </w:r>
            <w:r w:rsidRPr="00BC54F7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BC54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 </w:t>
            </w:r>
            <w:r w:rsidRPr="00BC54F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վերաբերյալ դիտողություններ և առաջարկություններ չունենք:</w:t>
            </w:r>
          </w:p>
          <w:p w:rsidR="00BC54F7" w:rsidRPr="00BC54F7" w:rsidRDefault="00BC54F7" w:rsidP="00BC54F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54F7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BC54F7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հետագայում քաղաք Երևան, Շենգավիթ, Գ. Նժդեհի 20 հասցեի հողամասը կադաստրային քարտեզում ճշգրիտ արտացոլելու համար, համաձայն Հ</w:t>
            </w:r>
            <w:r w:rsidRPr="00BC54F7">
              <w:rPr>
                <w:rFonts w:ascii="GHEA Grapalat" w:hAnsi="GHEA Grapalat"/>
                <w:sz w:val="24"/>
                <w:szCs w:val="24"/>
              </w:rPr>
              <w:t>Հ</w:t>
            </w:r>
            <w:r w:rsidRPr="00BC54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2021 թվականի ապրիլի 29-ի </w:t>
            </w:r>
            <w:r w:rsidRPr="00BC54F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«Կադաստրային քարտեզներում հայտնաբերված սխալների ուղղման կարգը սահմանելու մասին» </w:t>
            </w:r>
            <w:r w:rsidRPr="00BC54F7">
              <w:rPr>
                <w:rFonts w:ascii="GHEA Grapalat" w:hAnsi="GHEA Grapalat"/>
                <w:sz w:val="24"/>
                <w:szCs w:val="24"/>
                <w:lang w:val="hy-AM"/>
              </w:rPr>
              <w:t xml:space="preserve">N 698-Ն որոշման պահանջների, ներկայացնել որակավորում ունեցող անձի կողմից կազմված հատակագիծ: </w:t>
            </w:r>
          </w:p>
          <w:p w:rsidR="00BC54F7" w:rsidRPr="00BC54F7" w:rsidRDefault="00BC54F7" w:rsidP="00BC54F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54F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  Հայտնում ենք նաև, որ քաղաք Երևան, Շենգավիթ, Գ. Նժդեհի 20 հասցեում գտնվող անշարժ գույքի զբաղեցրած, օգտագործման ու սպասարկման համար անհրաժեշտ 0.20616 հա հողամասի շուկայական արժեքին մոտարկված կադաստրային արժեքը 2021-2023 թթ</w:t>
            </w:r>
            <w:r w:rsidRPr="00BC54F7">
              <w:rPr>
                <w:rFonts w:ascii="MS Mincho" w:eastAsia="MS Mincho" w:hAnsi="MS Mincho" w:cs="MS Mincho" w:hint="eastAsia"/>
                <w:color w:val="191919"/>
                <w:sz w:val="24"/>
                <w:szCs w:val="24"/>
                <w:shd w:val="clear" w:color="auto" w:fill="FFFFFF"/>
              </w:rPr>
              <w:t>․</w:t>
            </w:r>
            <w:r w:rsidRPr="00BC54F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անշարժ գույքի հարկի հաշվարկման նպատակով կազմում է 121,445,351 ՀՀ դրամ։</w:t>
            </w:r>
          </w:p>
        </w:tc>
        <w:tc>
          <w:tcPr>
            <w:tcW w:w="3575" w:type="dxa"/>
            <w:shd w:val="clear" w:color="auto" w:fill="FFFFFF" w:themeFill="background1"/>
          </w:tcPr>
          <w:p w:rsidR="00BC54F7" w:rsidRDefault="00BC54F7" w:rsidP="002926B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 Հողամասի արժեքը ներառվել է Նախագծում:</w:t>
            </w:r>
          </w:p>
        </w:tc>
      </w:tr>
    </w:tbl>
    <w:p w:rsidR="00AA4778" w:rsidRPr="003F3175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A42" w:rsidRDefault="00D27A42">
      <w:r>
        <w:separator/>
      </w:r>
    </w:p>
  </w:endnote>
  <w:endnote w:type="continuationSeparator" w:id="0">
    <w:p w:rsidR="00D27A42" w:rsidRDefault="00D27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D27A4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27A4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27A4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A42" w:rsidRDefault="00D27A42">
      <w:r>
        <w:separator/>
      </w:r>
    </w:p>
  </w:footnote>
  <w:footnote w:type="continuationSeparator" w:id="0">
    <w:p w:rsidR="00D27A42" w:rsidRDefault="00D27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4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7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5537"/>
    <w:rsid w:val="000F3DDC"/>
    <w:rsid w:val="00105B0F"/>
    <w:rsid w:val="00141850"/>
    <w:rsid w:val="00143417"/>
    <w:rsid w:val="001B4701"/>
    <w:rsid w:val="001C3D9C"/>
    <w:rsid w:val="001D17CD"/>
    <w:rsid w:val="00217620"/>
    <w:rsid w:val="00236046"/>
    <w:rsid w:val="002551AF"/>
    <w:rsid w:val="00280677"/>
    <w:rsid w:val="00280A39"/>
    <w:rsid w:val="002926B8"/>
    <w:rsid w:val="002A6C90"/>
    <w:rsid w:val="002B1D5D"/>
    <w:rsid w:val="002D677B"/>
    <w:rsid w:val="002F7645"/>
    <w:rsid w:val="00331C4D"/>
    <w:rsid w:val="00363916"/>
    <w:rsid w:val="003D1C9F"/>
    <w:rsid w:val="003F7DD7"/>
    <w:rsid w:val="00454EA8"/>
    <w:rsid w:val="004B3420"/>
    <w:rsid w:val="004C17D8"/>
    <w:rsid w:val="00535C2F"/>
    <w:rsid w:val="0055743B"/>
    <w:rsid w:val="00583584"/>
    <w:rsid w:val="005C67AE"/>
    <w:rsid w:val="005E5278"/>
    <w:rsid w:val="005E67B2"/>
    <w:rsid w:val="00632B4F"/>
    <w:rsid w:val="00637837"/>
    <w:rsid w:val="0064774C"/>
    <w:rsid w:val="006649F6"/>
    <w:rsid w:val="006815D2"/>
    <w:rsid w:val="006E29BB"/>
    <w:rsid w:val="00701410"/>
    <w:rsid w:val="007019EA"/>
    <w:rsid w:val="00706935"/>
    <w:rsid w:val="00731485"/>
    <w:rsid w:val="00733E27"/>
    <w:rsid w:val="00737E41"/>
    <w:rsid w:val="0079244E"/>
    <w:rsid w:val="007B18F9"/>
    <w:rsid w:val="0081466F"/>
    <w:rsid w:val="008274C3"/>
    <w:rsid w:val="00852818"/>
    <w:rsid w:val="00880B78"/>
    <w:rsid w:val="0089540F"/>
    <w:rsid w:val="009250A9"/>
    <w:rsid w:val="00950AFD"/>
    <w:rsid w:val="00981060"/>
    <w:rsid w:val="009A7CCF"/>
    <w:rsid w:val="00A05BEB"/>
    <w:rsid w:val="00A22D10"/>
    <w:rsid w:val="00A31BA0"/>
    <w:rsid w:val="00A32B7E"/>
    <w:rsid w:val="00A556E2"/>
    <w:rsid w:val="00A657FF"/>
    <w:rsid w:val="00A81520"/>
    <w:rsid w:val="00AA4778"/>
    <w:rsid w:val="00AB4FB2"/>
    <w:rsid w:val="00AB52AD"/>
    <w:rsid w:val="00AC5E80"/>
    <w:rsid w:val="00B06C99"/>
    <w:rsid w:val="00B17BB8"/>
    <w:rsid w:val="00B55141"/>
    <w:rsid w:val="00BB0E6B"/>
    <w:rsid w:val="00BC54F7"/>
    <w:rsid w:val="00BC5C9C"/>
    <w:rsid w:val="00BD67D2"/>
    <w:rsid w:val="00C07859"/>
    <w:rsid w:val="00C31764"/>
    <w:rsid w:val="00C46539"/>
    <w:rsid w:val="00C553D3"/>
    <w:rsid w:val="00C7410A"/>
    <w:rsid w:val="00CC0074"/>
    <w:rsid w:val="00CD0C88"/>
    <w:rsid w:val="00CD713A"/>
    <w:rsid w:val="00CE65BF"/>
    <w:rsid w:val="00CF2C00"/>
    <w:rsid w:val="00D27A42"/>
    <w:rsid w:val="00D474B3"/>
    <w:rsid w:val="00D62290"/>
    <w:rsid w:val="00D84E75"/>
    <w:rsid w:val="00DA12B6"/>
    <w:rsid w:val="00E17EB9"/>
    <w:rsid w:val="00E42BAD"/>
    <w:rsid w:val="00E430E3"/>
    <w:rsid w:val="00E522DD"/>
    <w:rsid w:val="00E71932"/>
    <w:rsid w:val="00EA4FDA"/>
    <w:rsid w:val="00EC1A2D"/>
    <w:rsid w:val="00ED7027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96</cp:revision>
  <cp:lastPrinted>2022-07-12T06:51:00Z</cp:lastPrinted>
  <dcterms:created xsi:type="dcterms:W3CDTF">2021-08-02T11:46:00Z</dcterms:created>
  <dcterms:modified xsi:type="dcterms:W3CDTF">2022-08-05T12:24:00Z</dcterms:modified>
</cp:coreProperties>
</file>