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0EA" w:rsidRPr="006940EA" w:rsidRDefault="006940EA" w:rsidP="006940EA">
      <w:pPr>
        <w:shd w:val="clear" w:color="auto" w:fill="FFFFFF"/>
        <w:ind w:firstLine="375"/>
        <w:jc w:val="center"/>
        <w:rPr>
          <w:rFonts w:ascii="GHEA Grapalat" w:eastAsia="Calibri" w:hAnsi="GHEA Grapalat" w:cs="GHEA Grapalat"/>
          <w:b/>
          <w:bCs/>
          <w:color w:val="000000"/>
          <w:sz w:val="24"/>
          <w:szCs w:val="24"/>
        </w:rPr>
      </w:pPr>
      <w:r w:rsidRPr="006940EA">
        <w:rPr>
          <w:rFonts w:ascii="GHEA Grapalat" w:eastAsia="Calibri" w:hAnsi="GHEA Grapalat" w:cs="GHEA Grapalat"/>
          <w:b/>
          <w:bCs/>
          <w:color w:val="000000"/>
          <w:sz w:val="24"/>
          <w:szCs w:val="24"/>
        </w:rPr>
        <w:t>ԱՄՓՈՓԱԹԵՐԹ</w:t>
      </w:r>
    </w:p>
    <w:p w:rsidR="006940EA" w:rsidRPr="006940EA" w:rsidRDefault="006940EA" w:rsidP="006940EA">
      <w:pPr>
        <w:shd w:val="clear" w:color="auto" w:fill="FFFFFF"/>
        <w:spacing w:after="160" w:line="259" w:lineRule="auto"/>
        <w:ind w:firstLine="375"/>
        <w:jc w:val="center"/>
        <w:rPr>
          <w:rFonts w:ascii="GHEA Grapalat" w:eastAsia="Calibri" w:hAnsi="GHEA Grapalat" w:cs="GHEA Grapalat"/>
          <w:color w:val="000000"/>
          <w:sz w:val="24"/>
          <w:szCs w:val="24"/>
          <w:lang w:eastAsia="de-DE"/>
        </w:rPr>
      </w:pPr>
      <w:r w:rsidRPr="006940EA">
        <w:rPr>
          <w:rFonts w:ascii="GHEA Grapalat" w:eastAsia="Calibri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Հայաստանի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Հանրապետության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կառավարության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  <w:lang w:val="hy-AM"/>
        </w:rPr>
        <w:t xml:space="preserve">2019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թվականի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փետրվարի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  <w:lang w:val="hy-AM"/>
        </w:rPr>
        <w:t>21-</w:t>
      </w:r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ի</w:t>
      </w:r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  <w:lang w:val="hy-AM"/>
        </w:rPr>
        <w:t xml:space="preserve"> N 152-Ա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որոշման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մեջ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լրացում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կատարելու</w:t>
      </w:r>
      <w:proofErr w:type="spellEnd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6940EA">
        <w:rPr>
          <w:rFonts w:ascii="GHEA Grapalat" w:eastAsia="Calibri" w:hAnsi="GHEA Grapalat" w:cs="Calibri"/>
          <w:b/>
          <w:bCs/>
          <w:color w:val="000000"/>
          <w:sz w:val="24"/>
          <w:szCs w:val="24"/>
        </w:rPr>
        <w:t>մասին</w:t>
      </w:r>
      <w:proofErr w:type="spellEnd"/>
      <w:r w:rsidRPr="006940EA">
        <w:rPr>
          <w:rFonts w:ascii="GHEA Grapalat" w:eastAsia="Calibri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6940EA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940EA">
        <w:rPr>
          <w:rFonts w:ascii="GHEA Grapalat" w:eastAsia="Calibri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կառավարության որոշման</w:t>
      </w:r>
      <w:r w:rsidRPr="006940EA">
        <w:rPr>
          <w:rFonts w:ascii="GHEA Grapalat" w:eastAsia="Calibri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940EA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eastAsia="de-DE"/>
        </w:rPr>
        <w:t>նախագծի</w:t>
      </w:r>
      <w:proofErr w:type="spellEnd"/>
    </w:p>
    <w:p w:rsidR="006940EA" w:rsidRPr="006940EA" w:rsidRDefault="006940EA" w:rsidP="006940EA">
      <w:pPr>
        <w:shd w:val="clear" w:color="auto" w:fill="FFFFFF"/>
        <w:ind w:firstLine="375"/>
        <w:jc w:val="center"/>
        <w:rPr>
          <w:rFonts w:ascii="GHEA Grapalat" w:eastAsia="Calibri" w:hAnsi="GHEA Grapalat" w:cs="GHEA Grapalat"/>
          <w:color w:val="000000"/>
          <w:sz w:val="24"/>
          <w:szCs w:val="24"/>
        </w:rPr>
      </w:pPr>
    </w:p>
    <w:tbl>
      <w:tblPr>
        <w:tblW w:w="143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563"/>
        <w:gridCol w:w="4775"/>
      </w:tblGrid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940EA" w:rsidRPr="006940EA" w:rsidRDefault="006940EA" w:rsidP="006940EA">
            <w:pPr>
              <w:spacing w:after="160" w:line="360" w:lineRule="auto"/>
              <w:ind w:left="161"/>
              <w:rPr>
                <w:rFonts w:ascii="GHEA Grapalat" w:eastAsia="Calibri" w:hAnsi="GHEA Grapalat" w:cs="GHEA Grapalat"/>
                <w:sz w:val="24"/>
                <w:szCs w:val="24"/>
              </w:rPr>
            </w:pPr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1.</w:t>
            </w:r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>Արդարադատության</w:t>
            </w:r>
            <w:proofErr w:type="spellEnd"/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940EA" w:rsidRPr="006940EA" w:rsidRDefault="006940EA" w:rsidP="006940EA">
            <w:pPr>
              <w:spacing w:line="360" w:lineRule="auto"/>
              <w:jc w:val="center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  <w:t>18.07.2022թ.</w:t>
            </w: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40EA" w:rsidRPr="006940EA" w:rsidRDefault="006940EA" w:rsidP="006940EA">
            <w:pPr>
              <w:spacing w:line="360" w:lineRule="auto"/>
              <w:ind w:left="161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940EA" w:rsidRPr="006940EA" w:rsidRDefault="006940EA" w:rsidP="006940EA">
            <w:pPr>
              <w:spacing w:line="360" w:lineRule="auto"/>
              <w:jc w:val="center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  <w:t>N /27.2/31139-2022</w:t>
            </w: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pacing w:line="360" w:lineRule="auto"/>
              <w:ind w:left="360"/>
              <w:jc w:val="both"/>
              <w:rPr>
                <w:rFonts w:ascii="GHEA Grapalat" w:eastAsia="Calibri" w:hAnsi="GHEA Grapalat" w:cs="Sylfaen"/>
                <w:iCs/>
                <w:sz w:val="22"/>
                <w:szCs w:val="22"/>
              </w:rPr>
            </w:pPr>
          </w:p>
          <w:p w:rsidR="006940EA" w:rsidRPr="006940EA" w:rsidRDefault="006940EA" w:rsidP="006940EA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Sylfaen"/>
                <w:iCs/>
                <w:sz w:val="22"/>
                <w:szCs w:val="22"/>
              </w:rPr>
              <w:t>1.</w:t>
            </w:r>
            <w:r w:rsidRPr="006940EA">
              <w:rPr>
                <w:rFonts w:ascii="GHEA Grapalat" w:eastAsia="Calibri" w:hAnsi="GHEA Grapalat" w:cs="Sylfaen"/>
                <w:i/>
                <w:iCs/>
                <w:sz w:val="22"/>
                <w:szCs w:val="22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«Հայաստանի Հանրապետության կառավարության 2019 թվականի փետրվարի 21-ի N 152-Ա որոշման մեջ լրացում կատարելու մասին» Հայաստանի Հանրապետության կառավարության որոշման նախագծի</w:t>
            </w:r>
            <w:r w:rsidRPr="006940EA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(այսուհետ՝ Նախագիծ) </w:t>
            </w:r>
            <w:r w:rsidRPr="006940EA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կապակցությամբ հարկ է նկատի ունենալ, որ Նախագծի նախաբանում 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հղում է տրված միայն «Նորմատիվ իրավական ակտերի մասին» ՀՀ օրենքի 34-րդ հոդվածին, ինչը մեր կարծիքով, բավարար չէ նախագծով առաջարկվող լրացման անհրաժեշտությունը հիմնավորելու համար: Նախագծի հիմնավորման համաձայն՝ ներկայացված նախագծի ընդունման անհրաժեշտությունը պայմանավորված է </w:t>
            </w:r>
            <w:r w:rsidRPr="006940EA">
              <w:rPr>
                <w:rFonts w:ascii="GHEA Grapalat" w:eastAsia="MS Mincho" w:hAnsi="GHEA Grapalat" w:cs="Courier New"/>
                <w:sz w:val="24"/>
                <w:szCs w:val="24"/>
                <w:lang w:val="hy-AM"/>
              </w:rPr>
              <w:t xml:space="preserve">նրանով, որ ՀՀ ԶՈՒ անձնակազմի կարիքների համար սննդի ծառայության մատուցման գործընթացի </w:t>
            </w:r>
            <w:proofErr w:type="spellStart"/>
            <w:r w:rsidRPr="006940EA">
              <w:rPr>
                <w:rFonts w:ascii="GHEA Grapalat" w:eastAsia="MS Mincho" w:hAnsi="GHEA Grapalat" w:cs="Courier New"/>
                <w:sz w:val="24"/>
                <w:szCs w:val="24"/>
                <w:lang w:val="hy-AM"/>
              </w:rPr>
              <w:t>շարունակականությունն</w:t>
            </w:r>
            <w:proofErr w:type="spellEnd"/>
            <w:r w:rsidRPr="006940EA">
              <w:rPr>
                <w:rFonts w:ascii="GHEA Grapalat" w:eastAsia="MS Mincho" w:hAnsi="GHEA Grapalat" w:cs="Courier New"/>
                <w:sz w:val="24"/>
                <w:szCs w:val="24"/>
                <w:lang w:val="hy-AM"/>
              </w:rPr>
              <w:t xml:space="preserve"> ու անընդհատությունը ապահովելու համար անհրաժեշտություն է առաջացել ՀՀ կառավարության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2019 թվականի փետրվարի 21-ի N 152-Ա որոշմամբ ներդրված փորձնական ծրագրի շրջանակներում կնքված պայմանագրերի գործողության ժամկետը երկարացնել </w:t>
            </w:r>
            <w:proofErr w:type="spellStart"/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«Գնումների մասին» օրենքի 19-րդ հոդվածի համաձայն՝ փակ որոշման հիման վրա հայտարարված երկփուլ մրցույթի շրջանակներում կնքվելիք պայմանագրերով նախատեսված ծառայությունների </w:t>
            </w:r>
            <w:proofErr w:type="spellStart"/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մեկնարկը</w:t>
            </w:r>
            <w:proofErr w:type="spellEnd"/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: </w:t>
            </w:r>
          </w:p>
          <w:p w:rsidR="006940EA" w:rsidRPr="006940EA" w:rsidRDefault="006940EA" w:rsidP="006940EA">
            <w:pPr>
              <w:spacing w:line="360" w:lineRule="auto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</w:t>
            </w:r>
            <w:r w:rsidRPr="006940EA">
              <w:rPr>
                <w:rFonts w:ascii="GHEA Grapalat" w:eastAsia="Calibri" w:hAnsi="GHEA Grapalat" w:cs="Calibri"/>
                <w:i/>
                <w:iCs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6940EA">
              <w:rPr>
                <w:rFonts w:ascii="GHEA Grapalat" w:eastAsia="Calibri" w:hAnsi="GHEA Grapalat" w:cs="Calibri"/>
                <w:i/>
                <w:i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6940EA">
              <w:rPr>
                <w:rFonts w:ascii="GHEA Grapalat" w:eastAsia="Calibri" w:hAnsi="GHEA Grapalat" w:cs="Calibri"/>
                <w:i/>
                <w:iCs/>
                <w:sz w:val="24"/>
                <w:szCs w:val="24"/>
                <w:lang w:val="hy-AM"/>
              </w:rPr>
              <w:t xml:space="preserve">՝ Նախագծի </w:t>
            </w:r>
            <w:proofErr w:type="spellStart"/>
            <w:r w:rsidRPr="006940EA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>նախաբանն</w:t>
            </w:r>
            <w:proofErr w:type="spellEnd"/>
            <w:r w:rsidRPr="006940EA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անհրաժեշտ է վերանայել՝ հստակ և որոշակի 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նշելով այն </w:t>
            </w:r>
            <w:r w:rsidRPr="006940EA">
              <w:rPr>
                <w:rFonts w:ascii="GHEA Grapalat" w:eastAsia="Calibri" w:hAnsi="GHEA Grapalat" w:cs="Calibri"/>
                <w:b/>
                <w:i/>
                <w:sz w:val="24"/>
                <w:szCs w:val="24"/>
                <w:lang w:val="hy-AM"/>
              </w:rPr>
              <w:t>ուղղակի լիազորող նորմը՝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որի հիման վրա և որի իրականացումն ապահովելու նպատակով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ՀՀ կառավարությունը </w:t>
            </w:r>
            <w:r w:rsidRPr="006940EA">
              <w:rPr>
                <w:rFonts w:ascii="GHEA Grapalat" w:eastAsia="Calibri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լիազորվում է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 կատարել Հայաստանի Հանրապետության կառավարության 2019 թվականի փետրվարի 21-ի N 152-Ա որոշման մեջ</w:t>
            </w:r>
            <w:r w:rsidRPr="006940EA">
              <w:rPr>
                <w:rFonts w:ascii="GHEA Grapalat" w:eastAsia="Calibri" w:hAnsi="GHEA Grapalat" w:cs="Calibri"/>
                <w:i/>
                <w:iCs/>
                <w:sz w:val="24"/>
                <w:szCs w:val="24"/>
                <w:lang w:val="hy-AM"/>
              </w:rPr>
              <w:t xml:space="preserve">: Հիշյալ դիտողությունը բխում է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պահանջներից, համաձայն որոնց՝ ենթաօրենսդրական նորմատիվ  </w:t>
            </w:r>
            <w:r w:rsidRPr="006940EA">
              <w:rPr>
                <w:rFonts w:ascii="GHEA Grapalat" w:eastAsia="Calibri" w:hAnsi="GHEA Grapalat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6940EA" w:rsidRPr="006940EA" w:rsidRDefault="006940EA" w:rsidP="006940EA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Sylfaen" w:eastAsia="Calibri" w:hAnsi="Sylfaen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մասին» օրենքի 2-րդ հոդվածի 1-ին մասի պահանջից, համաձայն որի՝ </w:t>
            </w:r>
            <w:r w:rsidRPr="006940EA">
              <w:rPr>
                <w:rFonts w:ascii="GHEA Grapalat" w:eastAsia="Calibri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6940EA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940EA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6940EA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6940EA"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ընդունված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գրավոր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ակտ է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վարքագծի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առաջացնում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փաստական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հետևանքներ</w:t>
            </w:r>
            <w:proofErr w:type="spellEnd"/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վերաբերում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դրանում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անհատապես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անձի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անձանց:</w:t>
            </w:r>
          </w:p>
          <w:p w:rsidR="006940EA" w:rsidRPr="006940EA" w:rsidRDefault="006940EA" w:rsidP="006940EA">
            <w:pPr>
              <w:spacing w:line="360" w:lineRule="auto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Միաժամանակ հարկ ենք համարում անդրադառնալ նաև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2019 թվականի փետրվարի 21-ի N 152-Ա որոշման նախաբանին, որում հղում է կատարված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«Գնումների մասին» օրենքի 23-րդ հոդվածի 1-ին մասի 1-ին կետին, ինչպես նաև Հայաստանի Հանրապետության կառավարության 2017 թվականի մայիսի 4-ի N 526-Ն որոշման N 1 հավելվածի 3-րդ կետին: Հիշյալ իրավական ակտերում ամրագրված </w:t>
            </w:r>
            <w:proofErr w:type="spellStart"/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վերաբերում են գնման գործընթացի կազմակերպմանն ու վերջինիս առանձնահատկություններին, մասնավորապես՝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գնումը կարող է կատարվել մեկ անձից, եթե 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առկայությամբ: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Գնման գործընթացի առանձնահատկություններով պայմանավորված` Հայաստանի Հանրապետության կառավարության որոշումներով կարող են սահմանվել գնման գործընթացի կազմակերպման կարգով չնախատեսված նորմեր:</w:t>
            </w:r>
          </w:p>
          <w:p w:rsidR="006940EA" w:rsidRPr="006940EA" w:rsidRDefault="006940EA" w:rsidP="006940EA">
            <w:pPr>
              <w:spacing w:line="360" w:lineRule="auto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Այս առումով հարկ է նկատի ունենալ, որ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2019 թվականի փետրվարի 21-ի N 152-Ա որոշմամբ բացի գնման գործընթացի կազմակերպմանը վերաբերող հարաբերություններից, նախատեսված է նաև փորձնական ծրագրի իրականացման վերաբերյալ կարգավորում, որի սահմանման իրավական հիմքը սակայն Հայաստանի Հանրապետության կառավարության 2019 թվականի փետրվարի 21-ի N 152-Ա որոշման նախաբանում բացակայում է: Այդ առումով առաջարկում ենք վերանայել Հայաստանի Հանրապետության կառավարության 2019 թվականի փետրվարի 21-ի N 152-Ա որոշման /այսուհետ՝ Որոշում/ նախաբանը՝ նկատի ունենալով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13-րդ հոդվածի 1-ին մասի պահանջները, համաձայն որոնց՝ ենթաօրենսդրական նորմատիվ 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  <w:t xml:space="preserve">                  Չի ընդունվել 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  <w:t>ՀՀ կառավարության 2019թ. փետրվարի 21-ի</w:t>
            </w: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N 152-Ա որոշման հիման վրա իրականացվել և իրականացվում է  Զինված ուժերի պարենավորման </w:t>
            </w:r>
            <w:proofErr w:type="spellStart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պատվիրակման</w:t>
            </w:r>
            <w:proofErr w:type="spellEnd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փորձնական ծրագիրը, որի շրջանակներում օրենքով սահմանված կարգով կազմակերպվել են գնումներ և կնքվել են պայմանագրեր: Որոշման նախագծի նախաբանում կատարված հղումը համապատասխանում է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34-րդ հոդվածի պահանջներին:</w:t>
            </w: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2. Նախագծի 2-րդ կետի համաձայն նախատեսվում է՝ Որոշման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2-րդ կետի 3-րդ ենթակետի «բ» պարբերությունում «ժամկետով, բառից հետո լրացնել սակայն ոչ պակաս, քան յուրաքանչյուր առանձին զորամասի մասով նոր մրցութային գործընթացի շրջանակներում կնքված պայմանագրերով սահմանված ժամանակացույցով տվյալ զորամասի համար նախատեսված ծառայության մատուցման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մեկնարկը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,» բառերը: Այս առումով հարկ է նշված դրույթները նախատեսել առավել հստակ՝ նկատի ունենալով, որ նշվածից պարզ չէ, թե ինչ նոր մրցութային գործընթացի շրջանակներում կնքված պայմանագրերի և դրանց շրջանակներում ինչ ծառայությունների մատուցման մասին է խոսքը: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       Բացի այդ, հարկ է նկատի ունենալ նաև, որ Որոշման 2-րդ կետի 3-րդ ենթակետի «բ» պարբերության համաձայն՝ փորձնական ծրագրի իրականացման ժամկետը սահմանված է </w:t>
            </w:r>
            <w:proofErr w:type="spellStart"/>
            <w:r w:rsidRPr="006940E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 w:eastAsia="ru-RU"/>
              </w:rPr>
              <w:t>մինչև</w:t>
            </w:r>
            <w:proofErr w:type="spellEnd"/>
            <w:r w:rsidRPr="006940E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երեք տարի: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Այս առումով գտնում ենք, որ Նախագծի 2-րդ կետով առաջարկվող կարգավորումը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խնդրահարույց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է այն դեպքերի համար, երբ որոշ զորամասերում փորձնական ծրագրի շրջանակներում կնքված պայմանագրերի ժամկետն արդեն իսկ լրացել է: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Հետևապես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, Նախագծի 2-րդ կետով նախատեսվող ժամկետի երկարաձգումը լրացուցիչ վերանայման կարիք ունի: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ab/>
            </w:r>
            <w:r w:rsidRPr="006940E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Հարկ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է նկատի ունենալ նաև, որ նույն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մեկնարկը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,» բառից հետո անհրաժեշտ է լրացնել բառերը» բառը:</w:t>
            </w:r>
          </w:p>
          <w:p w:rsidR="006940EA" w:rsidRPr="006940EA" w:rsidRDefault="006940EA" w:rsidP="006940EA">
            <w:pPr>
              <w:tabs>
                <w:tab w:val="left" w:pos="990"/>
              </w:tabs>
              <w:spacing w:line="360" w:lineRule="auto"/>
              <w:ind w:left="216" w:right="171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  <w:t xml:space="preserve">                 Չի ընդունվել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հիմնավորման մեջ հստակ նշվել է համապատասխան գործընթացի մասին, որի կազմակերպման վերաբերյալ ՀՀ կառավարության համապատասխան որոշումն ընդունվել է գաղտնի </w:t>
            </w:r>
            <w:proofErr w:type="spellStart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դրոշմագրով</w:t>
            </w:r>
            <w:proofErr w:type="spellEnd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և հնարավոր չէ դա բացահայտել որոշման նախագծով: </w:t>
            </w:r>
          </w:p>
          <w:p w:rsidR="006940EA" w:rsidRPr="006940EA" w:rsidRDefault="006940EA" w:rsidP="006940EA">
            <w:pPr>
              <w:spacing w:line="360" w:lineRule="auto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:rsidR="006940EA" w:rsidRPr="006940EA" w:rsidRDefault="006940EA" w:rsidP="006940EA">
            <w:pPr>
              <w:spacing w:line="360" w:lineRule="auto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                   Չի ընդունվել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հիմնավորման մեջ հստակ նշվել է, որ գործընթացը սկսվել է 2019 թվականից և ամբողջ ծավալով գործել է 2020թ. նոյեմբեր-դեկտեմբեր </w:t>
            </w:r>
            <w:proofErr w:type="spellStart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ամիսներից</w:t>
            </w:r>
            <w:proofErr w:type="spellEnd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tabs>
                <w:tab w:val="left" w:pos="1455"/>
              </w:tabs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                 </w:t>
            </w:r>
            <w:proofErr w:type="spellStart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3-րդ կետի համաձայն՝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պաշտպանության նախարարին հանձնարարվում է ապահովել սույն որոշման 1-ին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կետում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սահմանված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կարգավորումների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ներառումը</w:t>
            </w:r>
            <w:r w:rsidRPr="006940E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փորձնական ծրագրի շրջանակներում կնքված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պայմանագրերում: Այս առումով հիշյալ կետն անհրաժեշտ է խմբագրել՝ նախատեսելով այնպիսի կարգավորում, որը նախատեսի  դրույթներ ոչ թե սահմանված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կարգավորումների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ներառման, այլ փորձնական ծրագրի շրջանակներում կնքված պայմանագրերում համապատասխան </w:t>
            </w:r>
            <w:r w:rsidRPr="006940E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փոփոխությունների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կատարման վերաբերյալ: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  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Բացի այդ, նույն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կետում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հստակեցման կարիք ունի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«ապահովել»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եզրույթի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կիրառումը՝ նկատի ունենալով, որ պարզ չէ, թե վերջինս իրենից ինչ գործողություններ է ենթադրում: 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  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Վերոնշյալի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կապակցությամբ հարկ է նկատի ունենալ </w:t>
            </w:r>
            <w:r w:rsidRPr="006940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քաղաքացիական օրենսգրքի 466-րդ հոդվածի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կարգավորումները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համաձայն որոնց՝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պայմանագրի փոփոխումը և լուծումը հնարավոր է կողմերի համաձայնությամբ, եթե այլ բան նախատեսված չէ օրենքով կամ պայմանագրով:                            </w:t>
            </w:r>
          </w:p>
          <w:p w:rsidR="006940EA" w:rsidRPr="006940EA" w:rsidRDefault="006940EA" w:rsidP="006940EA">
            <w:pPr>
              <w:shd w:val="clear" w:color="auto" w:fill="FFFFFF"/>
              <w:tabs>
                <w:tab w:val="left" w:pos="0"/>
                <w:tab w:val="left" w:pos="630"/>
                <w:tab w:val="left" w:pos="810"/>
                <w:tab w:val="left" w:pos="990"/>
                <w:tab w:val="left" w:pos="1350"/>
              </w:tabs>
              <w:spacing w:line="360" w:lineRule="auto"/>
              <w:ind w:left="9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        Պայմանագիրը, կողմերից մեկի պահանջով, կարող է փոփոխվել կամ լուծվել դատարանի վճռով միայն մյուս կողմի թույլ տված` պայմանագրի էական խախտման կամ օրենքով կամ պայմանագրով նախատեսված այլ դեպքերում:</w:t>
            </w:r>
          </w:p>
          <w:p w:rsidR="006940EA" w:rsidRPr="006940EA" w:rsidRDefault="006940EA" w:rsidP="006940E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Էական է ճանաչվում կողմերից մեկի թույլ տված պայմանագրի խախտումը, որը հանգեցնում է մյուս կողմի համար այնպիսի վնասի, որն զգալիորեն զրկում է վերջինիս այն բանից, ինչը նա իրավունք ուներ ակնկալել պայմանագիրը կնքելիս:</w:t>
            </w:r>
          </w:p>
          <w:p w:rsidR="006940EA" w:rsidRPr="006940EA" w:rsidRDefault="006940EA" w:rsidP="006940E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 Պայմանագիրը լրիվ կամ մասնակի կատարելուց միակողմանի հրաժարվելու դեպքում, երբ պայմանագրից հրաժարվելը թույլատրվում է օրենքով կամ կողմերի համաձայնությամբ, պայմանագիրը համապատասխանաբար համարվում է լուծված </w:t>
            </w: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կամ փոփոխված:</w:t>
            </w:r>
          </w:p>
          <w:p w:rsidR="006940EA" w:rsidRPr="006940EA" w:rsidRDefault="006940EA" w:rsidP="006940EA">
            <w:pPr>
              <w:shd w:val="clear" w:color="auto" w:fill="FFFFFF"/>
              <w:spacing w:line="360" w:lineRule="auto"/>
              <w:ind w:right="15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Միաժամանակ, Նախագծի 2-րդ </w:t>
            </w:r>
            <w:proofErr w:type="spellStart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6940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940E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6940E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ապահովել</w:t>
            </w:r>
            <w:r w:rsidRPr="006940E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բառից առաջ անհրաժեշտ է լրացնել «</w:t>
            </w:r>
            <w:r w:rsidRPr="006940E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սույն որոշումն ուժի մեջ մտնելուց հետո</w:t>
            </w:r>
            <w:r w:rsidRPr="006940E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բառերը:</w:t>
            </w:r>
          </w:p>
          <w:p w:rsidR="006940EA" w:rsidRPr="006940EA" w:rsidRDefault="006940EA" w:rsidP="006940EA">
            <w:pPr>
              <w:tabs>
                <w:tab w:val="left" w:pos="990"/>
              </w:tabs>
              <w:spacing w:line="360" w:lineRule="auto"/>
              <w:ind w:left="216" w:right="171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pacing w:line="360" w:lineRule="auto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                   </w:t>
            </w: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 w:eastAsia="de-DE"/>
              </w:rPr>
              <w:t>Չի ընդունվել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Խոսքը գնում է կնքված պայմանագրերում լրացում կատարելու </w:t>
            </w: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մասին, որը ՀՀ Քաղաքացիական օրենսգրքի և «Գնումների մասին» ՀՀ օրենքի պահանջների համաձայն՝ իրականացվելու է կողմերի </w:t>
            </w:r>
            <w:proofErr w:type="spellStart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լրացուցիչ համաձայնագրի կնքման միջոցով: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6940EA" w:rsidRPr="006940EA" w:rsidRDefault="006940EA" w:rsidP="006940EA">
            <w:pPr>
              <w:spacing w:line="360" w:lineRule="auto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                    Չի ընդունվել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ՀՀ կառավարության 2017թ. մայիսի 4-ի </w:t>
            </w:r>
            <w:r w:rsidRPr="006940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N 526-Ն որոշմամբ հաստատված կարգի 6-րդ կետի </w:t>
            </w:r>
            <w:r w:rsidRPr="006940EA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«ա» ենթակետի պահանջների համաձայն ՊՆ համակարգում Պատվիրատուի ղեկավարը սահմանվել է ՀՀ պաշտպանության նախարարի հրամանով և գնման պայմանագրերի շրջանակներում որպես կողմ հանդես է գալիս ՊՆ պատվիրատուի ղեկավարը:</w:t>
            </w: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6940EA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                  Ընդունվել է</w:t>
            </w:r>
          </w:p>
          <w:p w:rsidR="006940EA" w:rsidRPr="006940EA" w:rsidRDefault="006940EA" w:rsidP="006940EA">
            <w:pPr>
              <w:spacing w:line="360" w:lineRule="auto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tabs>
                <w:tab w:val="left" w:pos="990"/>
              </w:tabs>
              <w:spacing w:line="360" w:lineRule="auto"/>
              <w:ind w:left="216" w:right="171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6940EA" w:rsidRPr="006940EA" w:rsidRDefault="006940EA" w:rsidP="006940EA">
            <w:pPr>
              <w:spacing w:line="360" w:lineRule="auto"/>
              <w:ind w:left="159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6940EA" w:rsidRPr="006940EA" w:rsidRDefault="006940EA" w:rsidP="006940EA">
            <w:pPr>
              <w:spacing w:after="160" w:line="360" w:lineRule="auto"/>
              <w:ind w:left="161"/>
              <w:jc w:val="both"/>
              <w:rPr>
                <w:rFonts w:ascii="GHEA Grapalat" w:eastAsia="Calibri" w:hAnsi="GHEA Grapalat" w:cs="GHEA Grapalat"/>
                <w:sz w:val="24"/>
                <w:szCs w:val="24"/>
              </w:rPr>
            </w:pPr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 xml:space="preserve">2.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2"/>
                <w:szCs w:val="22"/>
              </w:rPr>
              <w:t>Ֆինանսների</w:t>
            </w:r>
            <w:proofErr w:type="spellEnd"/>
            <w:r w:rsidRPr="006940EA">
              <w:rPr>
                <w:rFonts w:ascii="GHEA Grapalat" w:eastAsia="Calibri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tbl>
            <w:tblPr>
              <w:tblW w:w="14398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4398"/>
            </w:tblGrid>
            <w:tr w:rsidR="006940EA" w:rsidRPr="006940EA" w:rsidTr="00B27AFC">
              <w:trPr>
                <w:tblCellSpacing w:w="0" w:type="dxa"/>
                <w:jc w:val="center"/>
              </w:trPr>
              <w:tc>
                <w:tcPr>
                  <w:tcW w:w="66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</w:tcBorders>
                  <w:shd w:val="clear" w:color="auto" w:fill="D0D0D0"/>
                </w:tcPr>
                <w:p w:rsidR="006940EA" w:rsidRPr="006940EA" w:rsidRDefault="006940EA" w:rsidP="006940EA">
                  <w:pPr>
                    <w:spacing w:line="360" w:lineRule="auto"/>
                    <w:jc w:val="center"/>
                    <w:rPr>
                      <w:rFonts w:ascii="GHEA Grapalat" w:eastAsia="Calibri" w:hAnsi="GHEA Grapalat" w:cs="GHEA Grapalat"/>
                      <w:color w:val="000000"/>
                      <w:sz w:val="24"/>
                      <w:szCs w:val="24"/>
                    </w:rPr>
                  </w:pPr>
                  <w:r w:rsidRPr="006940EA">
                    <w:rPr>
                      <w:rFonts w:ascii="GHEA Grapalat" w:eastAsia="Calibri" w:hAnsi="GHEA Grapalat" w:cs="GHEA Grapalat"/>
                      <w:color w:val="000000"/>
                      <w:sz w:val="24"/>
                      <w:szCs w:val="24"/>
                    </w:rPr>
                    <w:t>13.07.2022թ.</w:t>
                  </w:r>
                </w:p>
              </w:tc>
            </w:tr>
            <w:tr w:rsidR="006940EA" w:rsidRPr="006940EA" w:rsidTr="00B27AFC">
              <w:trPr>
                <w:tblCellSpacing w:w="0" w:type="dxa"/>
                <w:jc w:val="center"/>
              </w:trPr>
              <w:tc>
                <w:tcPr>
                  <w:tcW w:w="66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</w:tcBorders>
                  <w:shd w:val="clear" w:color="auto" w:fill="D0D0D0"/>
                </w:tcPr>
                <w:p w:rsidR="006940EA" w:rsidRPr="006940EA" w:rsidRDefault="006940EA" w:rsidP="006940EA">
                  <w:pPr>
                    <w:spacing w:line="360" w:lineRule="auto"/>
                    <w:jc w:val="center"/>
                    <w:rPr>
                      <w:rFonts w:ascii="GHEA Grapalat" w:eastAsia="Calibri" w:hAnsi="GHEA Grapalat" w:cs="GHEA Grapalat"/>
                      <w:color w:val="000000"/>
                      <w:sz w:val="24"/>
                      <w:szCs w:val="24"/>
                    </w:rPr>
                  </w:pPr>
                  <w:r w:rsidRPr="006940EA">
                    <w:rPr>
                      <w:rFonts w:ascii="GHEA Grapalat" w:eastAsia="Calibri" w:hAnsi="GHEA Grapalat" w:cs="GHEA Grapalat"/>
                      <w:color w:val="000000"/>
                      <w:sz w:val="24"/>
                      <w:szCs w:val="24"/>
                    </w:rPr>
                    <w:t>N 01/26-1/12249-2022</w:t>
                  </w:r>
                </w:p>
              </w:tc>
            </w:tr>
          </w:tbl>
          <w:p w:rsidR="006940EA" w:rsidRPr="006940EA" w:rsidRDefault="006940EA" w:rsidP="006940EA">
            <w:pPr>
              <w:tabs>
                <w:tab w:val="left" w:pos="3719"/>
              </w:tabs>
              <w:spacing w:after="160" w:line="360" w:lineRule="auto"/>
              <w:ind w:left="161"/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</w:pPr>
          </w:p>
        </w:tc>
      </w:tr>
      <w:tr w:rsidR="006940EA" w:rsidRPr="006940EA" w:rsidTr="00B27AFC">
        <w:trPr>
          <w:tblCellSpacing w:w="0" w:type="dxa"/>
          <w:jc w:val="center"/>
        </w:trPr>
        <w:tc>
          <w:tcPr>
            <w:tcW w:w="956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40EA" w:rsidRPr="006940EA" w:rsidRDefault="006940EA" w:rsidP="006940EA">
            <w:pPr>
              <w:spacing w:after="160" w:line="360" w:lineRule="auto"/>
              <w:ind w:left="161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</w:pPr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>Ա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>ռաջարկություններ</w:t>
            </w:r>
            <w:proofErr w:type="spellEnd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>չկան</w:t>
            </w:r>
            <w:proofErr w:type="spellEnd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4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940EA" w:rsidRPr="006940EA" w:rsidRDefault="006940EA" w:rsidP="006940EA">
            <w:pPr>
              <w:tabs>
                <w:tab w:val="left" w:pos="3719"/>
              </w:tabs>
              <w:spacing w:after="160" w:line="360" w:lineRule="auto"/>
              <w:ind w:left="161"/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</w:pPr>
            <w:r w:rsidRPr="006940EA">
              <w:rPr>
                <w:rFonts w:ascii="GHEA Grapalat" w:eastAsia="Calibri" w:hAnsi="GHEA Grapalat" w:cs="GHEA Grapalat"/>
                <w:sz w:val="24"/>
                <w:szCs w:val="24"/>
              </w:rPr>
              <w:t xml:space="preserve">                   </w:t>
            </w:r>
            <w:proofErr w:type="spellStart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>Ընդունվել</w:t>
            </w:r>
            <w:proofErr w:type="spellEnd"/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 xml:space="preserve"> է:</w:t>
            </w:r>
            <w:r w:rsidRPr="006940EA">
              <w:rPr>
                <w:rFonts w:ascii="GHEA Grapalat" w:eastAsia="Calibri" w:hAnsi="GHEA Grapalat" w:cs="GHEA Grapalat"/>
                <w:sz w:val="24"/>
                <w:szCs w:val="24"/>
                <w:lang w:val="ru-RU"/>
              </w:rPr>
              <w:tab/>
            </w:r>
          </w:p>
        </w:tc>
      </w:tr>
    </w:tbl>
    <w:p w:rsidR="006940EA" w:rsidRPr="006940EA" w:rsidRDefault="006940EA" w:rsidP="006940EA">
      <w:pPr>
        <w:shd w:val="clear" w:color="auto" w:fill="FFFFFF"/>
        <w:ind w:firstLine="375"/>
        <w:rPr>
          <w:rFonts w:ascii="GHEA Grapalat" w:eastAsia="Calibri" w:hAnsi="GHEA Grapalat" w:cs="GHEA Grapalat"/>
          <w:sz w:val="24"/>
          <w:szCs w:val="24"/>
          <w:lang w:val="hy-AM"/>
        </w:rPr>
      </w:pPr>
    </w:p>
    <w:p w:rsidR="00264476" w:rsidRPr="001D028B" w:rsidRDefault="00264476" w:rsidP="001D028B">
      <w:bookmarkStart w:id="0" w:name="_GoBack"/>
      <w:bookmarkEnd w:id="0"/>
    </w:p>
    <w:sectPr w:rsidR="00264476" w:rsidRPr="001D028B" w:rsidSect="00E97029">
      <w:pgSz w:w="15840" w:h="12240" w:orient="landscape"/>
      <w:pgMar w:top="719" w:right="1134" w:bottom="53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9B5" w:rsidRDefault="009919B5" w:rsidP="00F70A89">
      <w:r>
        <w:separator/>
      </w:r>
    </w:p>
  </w:endnote>
  <w:endnote w:type="continuationSeparator" w:id="0">
    <w:p w:rsidR="009919B5" w:rsidRDefault="009919B5" w:rsidP="00F7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9B5" w:rsidRDefault="009919B5" w:rsidP="00F70A89">
      <w:r>
        <w:separator/>
      </w:r>
    </w:p>
  </w:footnote>
  <w:footnote w:type="continuationSeparator" w:id="0">
    <w:p w:rsidR="009919B5" w:rsidRDefault="009919B5" w:rsidP="00F70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20D8F"/>
    <w:multiLevelType w:val="hybridMultilevel"/>
    <w:tmpl w:val="5EF8B678"/>
    <w:lvl w:ilvl="0" w:tplc="20108888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2F070C7"/>
    <w:multiLevelType w:val="hybridMultilevel"/>
    <w:tmpl w:val="7FA08AFC"/>
    <w:lvl w:ilvl="0" w:tplc="E3B2EA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C80C04"/>
    <w:multiLevelType w:val="hybridMultilevel"/>
    <w:tmpl w:val="25C2D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46570"/>
    <w:multiLevelType w:val="hybridMultilevel"/>
    <w:tmpl w:val="887A4114"/>
    <w:lvl w:ilvl="0" w:tplc="6C161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C0348E"/>
    <w:multiLevelType w:val="hybridMultilevel"/>
    <w:tmpl w:val="7A4C4EB6"/>
    <w:lvl w:ilvl="0" w:tplc="FD205FB8">
      <w:numFmt w:val="bullet"/>
      <w:lvlText w:val="-"/>
      <w:lvlJc w:val="left"/>
      <w:pPr>
        <w:tabs>
          <w:tab w:val="num" w:pos="825"/>
        </w:tabs>
        <w:ind w:left="82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45"/>
        </w:tabs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E83478A"/>
    <w:multiLevelType w:val="hybridMultilevel"/>
    <w:tmpl w:val="5D94532C"/>
    <w:lvl w:ilvl="0" w:tplc="7882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7F820FC"/>
    <w:multiLevelType w:val="hybridMultilevel"/>
    <w:tmpl w:val="751AC322"/>
    <w:lvl w:ilvl="0" w:tplc="117408F2">
      <w:start w:val="1"/>
      <w:numFmt w:val="decimal"/>
      <w:lvlText w:val="%1."/>
      <w:lvlJc w:val="left"/>
      <w:pPr>
        <w:ind w:left="491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27" w:hanging="360"/>
      </w:pPr>
    </w:lvl>
    <w:lvl w:ilvl="2" w:tplc="0409001B" w:tentative="1">
      <w:start w:val="1"/>
      <w:numFmt w:val="lowerRoman"/>
      <w:lvlText w:val="%3."/>
      <w:lvlJc w:val="right"/>
      <w:pPr>
        <w:ind w:left="5847" w:hanging="180"/>
      </w:pPr>
    </w:lvl>
    <w:lvl w:ilvl="3" w:tplc="0409000F" w:tentative="1">
      <w:start w:val="1"/>
      <w:numFmt w:val="decimal"/>
      <w:lvlText w:val="%4."/>
      <w:lvlJc w:val="left"/>
      <w:pPr>
        <w:ind w:left="6567" w:hanging="360"/>
      </w:pPr>
    </w:lvl>
    <w:lvl w:ilvl="4" w:tplc="04090019" w:tentative="1">
      <w:start w:val="1"/>
      <w:numFmt w:val="lowerLetter"/>
      <w:lvlText w:val="%5."/>
      <w:lvlJc w:val="left"/>
      <w:pPr>
        <w:ind w:left="7287" w:hanging="360"/>
      </w:pPr>
    </w:lvl>
    <w:lvl w:ilvl="5" w:tplc="0409001B" w:tentative="1">
      <w:start w:val="1"/>
      <w:numFmt w:val="lowerRoman"/>
      <w:lvlText w:val="%6."/>
      <w:lvlJc w:val="right"/>
      <w:pPr>
        <w:ind w:left="8007" w:hanging="180"/>
      </w:pPr>
    </w:lvl>
    <w:lvl w:ilvl="6" w:tplc="0409000F" w:tentative="1">
      <w:start w:val="1"/>
      <w:numFmt w:val="decimal"/>
      <w:lvlText w:val="%7."/>
      <w:lvlJc w:val="left"/>
      <w:pPr>
        <w:ind w:left="8727" w:hanging="360"/>
      </w:pPr>
    </w:lvl>
    <w:lvl w:ilvl="7" w:tplc="04090019" w:tentative="1">
      <w:start w:val="1"/>
      <w:numFmt w:val="lowerLetter"/>
      <w:lvlText w:val="%8."/>
      <w:lvlJc w:val="left"/>
      <w:pPr>
        <w:ind w:left="9447" w:hanging="360"/>
      </w:pPr>
    </w:lvl>
    <w:lvl w:ilvl="8" w:tplc="040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7" w15:restartNumberingAfterBreak="0">
    <w:nsid w:val="2A3577B1"/>
    <w:multiLevelType w:val="hybridMultilevel"/>
    <w:tmpl w:val="2CC25E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860363"/>
    <w:multiLevelType w:val="hybridMultilevel"/>
    <w:tmpl w:val="287467B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3AB39C1"/>
    <w:multiLevelType w:val="hybridMultilevel"/>
    <w:tmpl w:val="C720C5E8"/>
    <w:lvl w:ilvl="0" w:tplc="E3B2EA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F22C49"/>
    <w:multiLevelType w:val="hybridMultilevel"/>
    <w:tmpl w:val="880A8F78"/>
    <w:lvl w:ilvl="0" w:tplc="B1C0967C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F832678"/>
    <w:multiLevelType w:val="hybridMultilevel"/>
    <w:tmpl w:val="F996A032"/>
    <w:lvl w:ilvl="0" w:tplc="E3B2EA4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1B5C60"/>
    <w:multiLevelType w:val="hybridMultilevel"/>
    <w:tmpl w:val="384056D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CB141D"/>
    <w:multiLevelType w:val="hybridMultilevel"/>
    <w:tmpl w:val="B86221B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A5B4320"/>
    <w:multiLevelType w:val="hybridMultilevel"/>
    <w:tmpl w:val="D34C8CBA"/>
    <w:lvl w:ilvl="0" w:tplc="E3B2EA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4"/>
  </w:num>
  <w:num w:numId="5">
    <w:abstractNumId w:val="1"/>
  </w:num>
  <w:num w:numId="6">
    <w:abstractNumId w:val="4"/>
  </w:num>
  <w:num w:numId="7">
    <w:abstractNumId w:val="0"/>
  </w:num>
  <w:num w:numId="8">
    <w:abstractNumId w:val="10"/>
  </w:num>
  <w:num w:numId="9">
    <w:abstractNumId w:val="8"/>
  </w:num>
  <w:num w:numId="10">
    <w:abstractNumId w:val="13"/>
  </w:num>
  <w:num w:numId="11">
    <w:abstractNumId w:val="7"/>
  </w:num>
  <w:num w:numId="12">
    <w:abstractNumId w:val="12"/>
  </w:num>
  <w:num w:numId="13">
    <w:abstractNumId w:val="6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6742"/>
    <w:rsid w:val="00001331"/>
    <w:rsid w:val="0000201E"/>
    <w:rsid w:val="000028CC"/>
    <w:rsid w:val="00003287"/>
    <w:rsid w:val="000075FC"/>
    <w:rsid w:val="00007659"/>
    <w:rsid w:val="00012D0C"/>
    <w:rsid w:val="0001367E"/>
    <w:rsid w:val="00015A4D"/>
    <w:rsid w:val="000217AD"/>
    <w:rsid w:val="00023B8B"/>
    <w:rsid w:val="000242CC"/>
    <w:rsid w:val="00027465"/>
    <w:rsid w:val="0003182C"/>
    <w:rsid w:val="00033142"/>
    <w:rsid w:val="0003341D"/>
    <w:rsid w:val="00035734"/>
    <w:rsid w:val="00037FEA"/>
    <w:rsid w:val="00042F68"/>
    <w:rsid w:val="00044AE9"/>
    <w:rsid w:val="00047BAF"/>
    <w:rsid w:val="00047BFC"/>
    <w:rsid w:val="0005053D"/>
    <w:rsid w:val="00052E8B"/>
    <w:rsid w:val="000539B0"/>
    <w:rsid w:val="000539B5"/>
    <w:rsid w:val="000547D9"/>
    <w:rsid w:val="00067016"/>
    <w:rsid w:val="0006710C"/>
    <w:rsid w:val="000722A7"/>
    <w:rsid w:val="00074601"/>
    <w:rsid w:val="00074712"/>
    <w:rsid w:val="000751C0"/>
    <w:rsid w:val="000765AE"/>
    <w:rsid w:val="000818B7"/>
    <w:rsid w:val="000826DA"/>
    <w:rsid w:val="00085D43"/>
    <w:rsid w:val="00085DC2"/>
    <w:rsid w:val="0009071D"/>
    <w:rsid w:val="000908BF"/>
    <w:rsid w:val="00090EBB"/>
    <w:rsid w:val="00093947"/>
    <w:rsid w:val="00094383"/>
    <w:rsid w:val="00094E69"/>
    <w:rsid w:val="000A18BA"/>
    <w:rsid w:val="000A4F98"/>
    <w:rsid w:val="000A63BC"/>
    <w:rsid w:val="000B043B"/>
    <w:rsid w:val="000B2E32"/>
    <w:rsid w:val="000D177D"/>
    <w:rsid w:val="000D25EE"/>
    <w:rsid w:val="000D2C4C"/>
    <w:rsid w:val="000D3628"/>
    <w:rsid w:val="000D4E21"/>
    <w:rsid w:val="000D538F"/>
    <w:rsid w:val="000E32F4"/>
    <w:rsid w:val="000E371E"/>
    <w:rsid w:val="000E4085"/>
    <w:rsid w:val="000E7800"/>
    <w:rsid w:val="000F0801"/>
    <w:rsid w:val="000F0E54"/>
    <w:rsid w:val="000F1A7D"/>
    <w:rsid w:val="000F2C8C"/>
    <w:rsid w:val="000F517A"/>
    <w:rsid w:val="00103847"/>
    <w:rsid w:val="00103E21"/>
    <w:rsid w:val="00105F62"/>
    <w:rsid w:val="0010728F"/>
    <w:rsid w:val="00107669"/>
    <w:rsid w:val="00107CBF"/>
    <w:rsid w:val="001104DD"/>
    <w:rsid w:val="00110745"/>
    <w:rsid w:val="00113684"/>
    <w:rsid w:val="0011469D"/>
    <w:rsid w:val="001153A9"/>
    <w:rsid w:val="00115537"/>
    <w:rsid w:val="00116CF3"/>
    <w:rsid w:val="00117003"/>
    <w:rsid w:val="00122764"/>
    <w:rsid w:val="00125107"/>
    <w:rsid w:val="00125FE7"/>
    <w:rsid w:val="001264FC"/>
    <w:rsid w:val="0012776D"/>
    <w:rsid w:val="00133696"/>
    <w:rsid w:val="00141B6B"/>
    <w:rsid w:val="00142913"/>
    <w:rsid w:val="00143542"/>
    <w:rsid w:val="001514B1"/>
    <w:rsid w:val="001521E5"/>
    <w:rsid w:val="00154103"/>
    <w:rsid w:val="00155711"/>
    <w:rsid w:val="00162D46"/>
    <w:rsid w:val="00165471"/>
    <w:rsid w:val="001670ED"/>
    <w:rsid w:val="0016766A"/>
    <w:rsid w:val="001714F5"/>
    <w:rsid w:val="00171B4D"/>
    <w:rsid w:val="00181CF6"/>
    <w:rsid w:val="00183050"/>
    <w:rsid w:val="0018650C"/>
    <w:rsid w:val="0018751D"/>
    <w:rsid w:val="00190D67"/>
    <w:rsid w:val="00191027"/>
    <w:rsid w:val="00194980"/>
    <w:rsid w:val="00197AED"/>
    <w:rsid w:val="001A037F"/>
    <w:rsid w:val="001A1343"/>
    <w:rsid w:val="001A2237"/>
    <w:rsid w:val="001B3A61"/>
    <w:rsid w:val="001B3B9B"/>
    <w:rsid w:val="001B3D3B"/>
    <w:rsid w:val="001C175E"/>
    <w:rsid w:val="001C1BF6"/>
    <w:rsid w:val="001C354D"/>
    <w:rsid w:val="001D028B"/>
    <w:rsid w:val="001D30B4"/>
    <w:rsid w:val="001D5CDD"/>
    <w:rsid w:val="001D5E04"/>
    <w:rsid w:val="001D693E"/>
    <w:rsid w:val="001E5A70"/>
    <w:rsid w:val="001E7135"/>
    <w:rsid w:val="001F03A4"/>
    <w:rsid w:val="001F2AD3"/>
    <w:rsid w:val="00200D88"/>
    <w:rsid w:val="00203DCA"/>
    <w:rsid w:val="002058A6"/>
    <w:rsid w:val="0021053B"/>
    <w:rsid w:val="00211857"/>
    <w:rsid w:val="00216ECF"/>
    <w:rsid w:val="00222A25"/>
    <w:rsid w:val="00222E76"/>
    <w:rsid w:val="002274F1"/>
    <w:rsid w:val="0022752F"/>
    <w:rsid w:val="002352D4"/>
    <w:rsid w:val="002353C1"/>
    <w:rsid w:val="00240513"/>
    <w:rsid w:val="00240EC8"/>
    <w:rsid w:val="0024340D"/>
    <w:rsid w:val="00244512"/>
    <w:rsid w:val="00244E90"/>
    <w:rsid w:val="002525DE"/>
    <w:rsid w:val="002536EC"/>
    <w:rsid w:val="00256BBD"/>
    <w:rsid w:val="00260415"/>
    <w:rsid w:val="002611DA"/>
    <w:rsid w:val="00264476"/>
    <w:rsid w:val="002646BF"/>
    <w:rsid w:val="00266CBE"/>
    <w:rsid w:val="00267912"/>
    <w:rsid w:val="00270DFB"/>
    <w:rsid w:val="00272919"/>
    <w:rsid w:val="00275D25"/>
    <w:rsid w:val="0027725F"/>
    <w:rsid w:val="00280B6B"/>
    <w:rsid w:val="00282239"/>
    <w:rsid w:val="0028524C"/>
    <w:rsid w:val="00285380"/>
    <w:rsid w:val="00287199"/>
    <w:rsid w:val="002934B6"/>
    <w:rsid w:val="002A22D8"/>
    <w:rsid w:val="002A4CA8"/>
    <w:rsid w:val="002A5712"/>
    <w:rsid w:val="002A7734"/>
    <w:rsid w:val="002B38A6"/>
    <w:rsid w:val="002B4008"/>
    <w:rsid w:val="002B4DD6"/>
    <w:rsid w:val="002B6742"/>
    <w:rsid w:val="002B69BA"/>
    <w:rsid w:val="002B69DA"/>
    <w:rsid w:val="002C26D9"/>
    <w:rsid w:val="002C2E5C"/>
    <w:rsid w:val="002C3F32"/>
    <w:rsid w:val="002C5EDD"/>
    <w:rsid w:val="002D1C19"/>
    <w:rsid w:val="002D1CDC"/>
    <w:rsid w:val="002D4B77"/>
    <w:rsid w:val="002D53DD"/>
    <w:rsid w:val="002D5660"/>
    <w:rsid w:val="002D57A9"/>
    <w:rsid w:val="002D7B5F"/>
    <w:rsid w:val="002E48C3"/>
    <w:rsid w:val="002F10BA"/>
    <w:rsid w:val="002F3EC4"/>
    <w:rsid w:val="002F6E48"/>
    <w:rsid w:val="0030276D"/>
    <w:rsid w:val="00303D55"/>
    <w:rsid w:val="003049B4"/>
    <w:rsid w:val="0030657F"/>
    <w:rsid w:val="0031185B"/>
    <w:rsid w:val="0031241D"/>
    <w:rsid w:val="003168A4"/>
    <w:rsid w:val="00316D88"/>
    <w:rsid w:val="00317B15"/>
    <w:rsid w:val="00317F16"/>
    <w:rsid w:val="0032045A"/>
    <w:rsid w:val="003205BB"/>
    <w:rsid w:val="003207D6"/>
    <w:rsid w:val="003211A7"/>
    <w:rsid w:val="00321568"/>
    <w:rsid w:val="00322F60"/>
    <w:rsid w:val="00324FF4"/>
    <w:rsid w:val="00325102"/>
    <w:rsid w:val="00325F74"/>
    <w:rsid w:val="00326801"/>
    <w:rsid w:val="0032704A"/>
    <w:rsid w:val="00330FD6"/>
    <w:rsid w:val="00331275"/>
    <w:rsid w:val="00332926"/>
    <w:rsid w:val="00335F95"/>
    <w:rsid w:val="00336EFD"/>
    <w:rsid w:val="00337160"/>
    <w:rsid w:val="00340CDA"/>
    <w:rsid w:val="0034233F"/>
    <w:rsid w:val="00344644"/>
    <w:rsid w:val="00345AD8"/>
    <w:rsid w:val="00345C38"/>
    <w:rsid w:val="00353247"/>
    <w:rsid w:val="003544D3"/>
    <w:rsid w:val="0035715A"/>
    <w:rsid w:val="00357D1A"/>
    <w:rsid w:val="00367F59"/>
    <w:rsid w:val="0037272C"/>
    <w:rsid w:val="00374C45"/>
    <w:rsid w:val="0037511E"/>
    <w:rsid w:val="003771B6"/>
    <w:rsid w:val="00380B98"/>
    <w:rsid w:val="00380BE9"/>
    <w:rsid w:val="00381B99"/>
    <w:rsid w:val="00385F49"/>
    <w:rsid w:val="00386818"/>
    <w:rsid w:val="00386B03"/>
    <w:rsid w:val="003911EB"/>
    <w:rsid w:val="00391280"/>
    <w:rsid w:val="00396AD9"/>
    <w:rsid w:val="003A40DB"/>
    <w:rsid w:val="003A4477"/>
    <w:rsid w:val="003B647F"/>
    <w:rsid w:val="003C198F"/>
    <w:rsid w:val="003C23F2"/>
    <w:rsid w:val="003C49C2"/>
    <w:rsid w:val="003D3CE9"/>
    <w:rsid w:val="003D5A02"/>
    <w:rsid w:val="003E75AB"/>
    <w:rsid w:val="003F0725"/>
    <w:rsid w:val="003F1AF5"/>
    <w:rsid w:val="003F5964"/>
    <w:rsid w:val="003F733E"/>
    <w:rsid w:val="0040082D"/>
    <w:rsid w:val="00401870"/>
    <w:rsid w:val="0040202A"/>
    <w:rsid w:val="0040305A"/>
    <w:rsid w:val="00403EFE"/>
    <w:rsid w:val="00404934"/>
    <w:rsid w:val="004071F0"/>
    <w:rsid w:val="00414366"/>
    <w:rsid w:val="00415F1B"/>
    <w:rsid w:val="0041697E"/>
    <w:rsid w:val="0041723C"/>
    <w:rsid w:val="00420810"/>
    <w:rsid w:val="00420DD2"/>
    <w:rsid w:val="00430DA2"/>
    <w:rsid w:val="0043131E"/>
    <w:rsid w:val="004377E1"/>
    <w:rsid w:val="004378DB"/>
    <w:rsid w:val="00440227"/>
    <w:rsid w:val="004423E6"/>
    <w:rsid w:val="00445DB6"/>
    <w:rsid w:val="004460DC"/>
    <w:rsid w:val="00446E89"/>
    <w:rsid w:val="004470E5"/>
    <w:rsid w:val="00447962"/>
    <w:rsid w:val="00447C0A"/>
    <w:rsid w:val="0045042A"/>
    <w:rsid w:val="004530F2"/>
    <w:rsid w:val="00456153"/>
    <w:rsid w:val="004564F3"/>
    <w:rsid w:val="00456D1F"/>
    <w:rsid w:val="00457270"/>
    <w:rsid w:val="00460363"/>
    <w:rsid w:val="00460AA2"/>
    <w:rsid w:val="00463830"/>
    <w:rsid w:val="00463A22"/>
    <w:rsid w:val="00463FF6"/>
    <w:rsid w:val="00465E51"/>
    <w:rsid w:val="00466D1D"/>
    <w:rsid w:val="004750DC"/>
    <w:rsid w:val="00476149"/>
    <w:rsid w:val="00476857"/>
    <w:rsid w:val="004768D4"/>
    <w:rsid w:val="00477932"/>
    <w:rsid w:val="004811D3"/>
    <w:rsid w:val="004856E5"/>
    <w:rsid w:val="00495E32"/>
    <w:rsid w:val="00495E71"/>
    <w:rsid w:val="004A176C"/>
    <w:rsid w:val="004A3CB5"/>
    <w:rsid w:val="004A3FF4"/>
    <w:rsid w:val="004A4023"/>
    <w:rsid w:val="004A459A"/>
    <w:rsid w:val="004A4916"/>
    <w:rsid w:val="004B6A6E"/>
    <w:rsid w:val="004C4E59"/>
    <w:rsid w:val="004C5C04"/>
    <w:rsid w:val="004D1B6D"/>
    <w:rsid w:val="004D2149"/>
    <w:rsid w:val="004E2627"/>
    <w:rsid w:val="004E37C1"/>
    <w:rsid w:val="004E5E43"/>
    <w:rsid w:val="004E7035"/>
    <w:rsid w:val="004F1CA9"/>
    <w:rsid w:val="004F293C"/>
    <w:rsid w:val="004F3A98"/>
    <w:rsid w:val="004F4C27"/>
    <w:rsid w:val="004F52A1"/>
    <w:rsid w:val="004F60C8"/>
    <w:rsid w:val="004F6762"/>
    <w:rsid w:val="004F6F4F"/>
    <w:rsid w:val="00504EE1"/>
    <w:rsid w:val="00511B35"/>
    <w:rsid w:val="00515022"/>
    <w:rsid w:val="00521ED6"/>
    <w:rsid w:val="00523D6E"/>
    <w:rsid w:val="00532220"/>
    <w:rsid w:val="00534085"/>
    <w:rsid w:val="005352C4"/>
    <w:rsid w:val="005434FA"/>
    <w:rsid w:val="00550462"/>
    <w:rsid w:val="00552204"/>
    <w:rsid w:val="005548C7"/>
    <w:rsid w:val="005551A7"/>
    <w:rsid w:val="00557039"/>
    <w:rsid w:val="00561388"/>
    <w:rsid w:val="005618C8"/>
    <w:rsid w:val="00565DFC"/>
    <w:rsid w:val="00566978"/>
    <w:rsid w:val="00571A7F"/>
    <w:rsid w:val="00572956"/>
    <w:rsid w:val="005801FC"/>
    <w:rsid w:val="00581DF3"/>
    <w:rsid w:val="00582CA7"/>
    <w:rsid w:val="0058353D"/>
    <w:rsid w:val="00585C53"/>
    <w:rsid w:val="00591690"/>
    <w:rsid w:val="0059173E"/>
    <w:rsid w:val="00591E19"/>
    <w:rsid w:val="00591E1B"/>
    <w:rsid w:val="0059383F"/>
    <w:rsid w:val="00595C70"/>
    <w:rsid w:val="005962B6"/>
    <w:rsid w:val="005962C8"/>
    <w:rsid w:val="005969F1"/>
    <w:rsid w:val="005A0672"/>
    <w:rsid w:val="005A06E3"/>
    <w:rsid w:val="005A0E92"/>
    <w:rsid w:val="005A6BAA"/>
    <w:rsid w:val="005A731F"/>
    <w:rsid w:val="005B338B"/>
    <w:rsid w:val="005B3CBC"/>
    <w:rsid w:val="005B5657"/>
    <w:rsid w:val="005B6C21"/>
    <w:rsid w:val="005C1558"/>
    <w:rsid w:val="005C29B6"/>
    <w:rsid w:val="005C3C87"/>
    <w:rsid w:val="005C50D4"/>
    <w:rsid w:val="005D1685"/>
    <w:rsid w:val="005D1D8B"/>
    <w:rsid w:val="005D623B"/>
    <w:rsid w:val="005E1F14"/>
    <w:rsid w:val="005E2416"/>
    <w:rsid w:val="005E299D"/>
    <w:rsid w:val="005E41D3"/>
    <w:rsid w:val="005E465F"/>
    <w:rsid w:val="005E4C56"/>
    <w:rsid w:val="005F0097"/>
    <w:rsid w:val="005F3454"/>
    <w:rsid w:val="005F4A5A"/>
    <w:rsid w:val="005F4F1F"/>
    <w:rsid w:val="005F76EF"/>
    <w:rsid w:val="005F7B47"/>
    <w:rsid w:val="0060138A"/>
    <w:rsid w:val="00602C5A"/>
    <w:rsid w:val="00605639"/>
    <w:rsid w:val="00605FD2"/>
    <w:rsid w:val="00606CF7"/>
    <w:rsid w:val="00610A0E"/>
    <w:rsid w:val="006264B9"/>
    <w:rsid w:val="006267EF"/>
    <w:rsid w:val="00634F19"/>
    <w:rsid w:val="00636B04"/>
    <w:rsid w:val="0064076B"/>
    <w:rsid w:val="00642FCD"/>
    <w:rsid w:val="006430E4"/>
    <w:rsid w:val="00645F17"/>
    <w:rsid w:val="006477C2"/>
    <w:rsid w:val="0065562A"/>
    <w:rsid w:val="006560C6"/>
    <w:rsid w:val="006561AD"/>
    <w:rsid w:val="0066200F"/>
    <w:rsid w:val="0066570D"/>
    <w:rsid w:val="00665A4E"/>
    <w:rsid w:val="00666D7B"/>
    <w:rsid w:val="00675A8B"/>
    <w:rsid w:val="0067685C"/>
    <w:rsid w:val="00677383"/>
    <w:rsid w:val="006940EA"/>
    <w:rsid w:val="00694FC3"/>
    <w:rsid w:val="006971AB"/>
    <w:rsid w:val="006979CC"/>
    <w:rsid w:val="006A003C"/>
    <w:rsid w:val="006A1D7A"/>
    <w:rsid w:val="006A28AF"/>
    <w:rsid w:val="006A3C24"/>
    <w:rsid w:val="006A4F4F"/>
    <w:rsid w:val="006A5211"/>
    <w:rsid w:val="006A781E"/>
    <w:rsid w:val="006B26E6"/>
    <w:rsid w:val="006B2C35"/>
    <w:rsid w:val="006B3D22"/>
    <w:rsid w:val="006B5A62"/>
    <w:rsid w:val="006B5C66"/>
    <w:rsid w:val="006C475C"/>
    <w:rsid w:val="006C5B0A"/>
    <w:rsid w:val="006C6B23"/>
    <w:rsid w:val="006D1397"/>
    <w:rsid w:val="006D30A6"/>
    <w:rsid w:val="006D66A7"/>
    <w:rsid w:val="006D7A5A"/>
    <w:rsid w:val="006E2591"/>
    <w:rsid w:val="006E4C8A"/>
    <w:rsid w:val="006E58FA"/>
    <w:rsid w:val="006F2089"/>
    <w:rsid w:val="006F65FC"/>
    <w:rsid w:val="006F6E7A"/>
    <w:rsid w:val="00705BB8"/>
    <w:rsid w:val="00713D15"/>
    <w:rsid w:val="00714D6D"/>
    <w:rsid w:val="00714F4A"/>
    <w:rsid w:val="00722695"/>
    <w:rsid w:val="00727776"/>
    <w:rsid w:val="00732CC2"/>
    <w:rsid w:val="0073327C"/>
    <w:rsid w:val="00733DD6"/>
    <w:rsid w:val="0073442C"/>
    <w:rsid w:val="00735CE4"/>
    <w:rsid w:val="007364D3"/>
    <w:rsid w:val="007365E6"/>
    <w:rsid w:val="00736C60"/>
    <w:rsid w:val="00737828"/>
    <w:rsid w:val="00737D50"/>
    <w:rsid w:val="00740B66"/>
    <w:rsid w:val="00741A84"/>
    <w:rsid w:val="00741B20"/>
    <w:rsid w:val="00745DA6"/>
    <w:rsid w:val="00747B5A"/>
    <w:rsid w:val="00750D2C"/>
    <w:rsid w:val="00750EFF"/>
    <w:rsid w:val="00753752"/>
    <w:rsid w:val="00757CDB"/>
    <w:rsid w:val="007630FC"/>
    <w:rsid w:val="007631FE"/>
    <w:rsid w:val="00764B70"/>
    <w:rsid w:val="00765033"/>
    <w:rsid w:val="007651DE"/>
    <w:rsid w:val="0076527F"/>
    <w:rsid w:val="00766A11"/>
    <w:rsid w:val="00767CAF"/>
    <w:rsid w:val="00773628"/>
    <w:rsid w:val="00782346"/>
    <w:rsid w:val="007864BC"/>
    <w:rsid w:val="00796155"/>
    <w:rsid w:val="007962A7"/>
    <w:rsid w:val="007A0BF1"/>
    <w:rsid w:val="007A2A8F"/>
    <w:rsid w:val="007A54DC"/>
    <w:rsid w:val="007A7B01"/>
    <w:rsid w:val="007A7EA1"/>
    <w:rsid w:val="007B1D4A"/>
    <w:rsid w:val="007B61A5"/>
    <w:rsid w:val="007B753F"/>
    <w:rsid w:val="007C0C5B"/>
    <w:rsid w:val="007C23D8"/>
    <w:rsid w:val="007C38BE"/>
    <w:rsid w:val="007D0F28"/>
    <w:rsid w:val="007D55BF"/>
    <w:rsid w:val="007D7BF4"/>
    <w:rsid w:val="007E2420"/>
    <w:rsid w:val="007E6AE5"/>
    <w:rsid w:val="007F0EC6"/>
    <w:rsid w:val="007F6248"/>
    <w:rsid w:val="007F7816"/>
    <w:rsid w:val="00800496"/>
    <w:rsid w:val="0080445E"/>
    <w:rsid w:val="00807CFD"/>
    <w:rsid w:val="008173AE"/>
    <w:rsid w:val="008213C8"/>
    <w:rsid w:val="008215D2"/>
    <w:rsid w:val="00826EE5"/>
    <w:rsid w:val="00830EDC"/>
    <w:rsid w:val="00832941"/>
    <w:rsid w:val="0083453B"/>
    <w:rsid w:val="008352A6"/>
    <w:rsid w:val="00835BC8"/>
    <w:rsid w:val="008439B4"/>
    <w:rsid w:val="00846371"/>
    <w:rsid w:val="008474AF"/>
    <w:rsid w:val="00852A47"/>
    <w:rsid w:val="00852CD5"/>
    <w:rsid w:val="008574B8"/>
    <w:rsid w:val="00861A55"/>
    <w:rsid w:val="0086242E"/>
    <w:rsid w:val="0086455F"/>
    <w:rsid w:val="008647ED"/>
    <w:rsid w:val="00864FA4"/>
    <w:rsid w:val="00865FC6"/>
    <w:rsid w:val="0086748A"/>
    <w:rsid w:val="008749C7"/>
    <w:rsid w:val="00875830"/>
    <w:rsid w:val="00875B3F"/>
    <w:rsid w:val="008814DC"/>
    <w:rsid w:val="00881C67"/>
    <w:rsid w:val="00881E43"/>
    <w:rsid w:val="00882391"/>
    <w:rsid w:val="00883B34"/>
    <w:rsid w:val="00884893"/>
    <w:rsid w:val="00884D32"/>
    <w:rsid w:val="0088740A"/>
    <w:rsid w:val="00887ECB"/>
    <w:rsid w:val="0089106D"/>
    <w:rsid w:val="008939A8"/>
    <w:rsid w:val="00893A8A"/>
    <w:rsid w:val="00895E8D"/>
    <w:rsid w:val="00897736"/>
    <w:rsid w:val="00897EA5"/>
    <w:rsid w:val="008A05D4"/>
    <w:rsid w:val="008A1DA2"/>
    <w:rsid w:val="008A4F05"/>
    <w:rsid w:val="008A6FC7"/>
    <w:rsid w:val="008A7F85"/>
    <w:rsid w:val="008B16DE"/>
    <w:rsid w:val="008C12D3"/>
    <w:rsid w:val="008C178B"/>
    <w:rsid w:val="008C1E02"/>
    <w:rsid w:val="008C25AD"/>
    <w:rsid w:val="008D34A8"/>
    <w:rsid w:val="008E1953"/>
    <w:rsid w:val="008E719F"/>
    <w:rsid w:val="008F0CD6"/>
    <w:rsid w:val="008F2A45"/>
    <w:rsid w:val="008F3575"/>
    <w:rsid w:val="008F524B"/>
    <w:rsid w:val="008F5D01"/>
    <w:rsid w:val="008F71CA"/>
    <w:rsid w:val="009021DF"/>
    <w:rsid w:val="009053E4"/>
    <w:rsid w:val="00906092"/>
    <w:rsid w:val="009149B3"/>
    <w:rsid w:val="00914C7A"/>
    <w:rsid w:val="00915654"/>
    <w:rsid w:val="00915F84"/>
    <w:rsid w:val="009177BE"/>
    <w:rsid w:val="00920975"/>
    <w:rsid w:val="009210C5"/>
    <w:rsid w:val="00923AF7"/>
    <w:rsid w:val="00924FD5"/>
    <w:rsid w:val="0092530F"/>
    <w:rsid w:val="0093002C"/>
    <w:rsid w:val="009304FC"/>
    <w:rsid w:val="00933EA8"/>
    <w:rsid w:val="009427E1"/>
    <w:rsid w:val="009457E6"/>
    <w:rsid w:val="00945F54"/>
    <w:rsid w:val="0095069B"/>
    <w:rsid w:val="00960868"/>
    <w:rsid w:val="00960A38"/>
    <w:rsid w:val="00967590"/>
    <w:rsid w:val="00967EDB"/>
    <w:rsid w:val="00970535"/>
    <w:rsid w:val="00970B5D"/>
    <w:rsid w:val="00971EE1"/>
    <w:rsid w:val="009803E2"/>
    <w:rsid w:val="00981E8B"/>
    <w:rsid w:val="00982A75"/>
    <w:rsid w:val="00985B85"/>
    <w:rsid w:val="00986220"/>
    <w:rsid w:val="0098675D"/>
    <w:rsid w:val="009919B5"/>
    <w:rsid w:val="00994CC8"/>
    <w:rsid w:val="009970A7"/>
    <w:rsid w:val="0099740B"/>
    <w:rsid w:val="009A0880"/>
    <w:rsid w:val="009A45FA"/>
    <w:rsid w:val="009A676E"/>
    <w:rsid w:val="009B0AC0"/>
    <w:rsid w:val="009B33E8"/>
    <w:rsid w:val="009B76E7"/>
    <w:rsid w:val="009C02A3"/>
    <w:rsid w:val="009C271E"/>
    <w:rsid w:val="009C4064"/>
    <w:rsid w:val="009C44AE"/>
    <w:rsid w:val="009C7E4E"/>
    <w:rsid w:val="009D0E3E"/>
    <w:rsid w:val="009D3C43"/>
    <w:rsid w:val="009D4BFA"/>
    <w:rsid w:val="009D5736"/>
    <w:rsid w:val="009D5EA3"/>
    <w:rsid w:val="009D68A4"/>
    <w:rsid w:val="009D7814"/>
    <w:rsid w:val="009E06E2"/>
    <w:rsid w:val="009E0BE5"/>
    <w:rsid w:val="009E3EEE"/>
    <w:rsid w:val="009E4768"/>
    <w:rsid w:val="009E56EE"/>
    <w:rsid w:val="009E786D"/>
    <w:rsid w:val="009F0C55"/>
    <w:rsid w:val="009F1B3E"/>
    <w:rsid w:val="009F510A"/>
    <w:rsid w:val="009F64C3"/>
    <w:rsid w:val="00A016C9"/>
    <w:rsid w:val="00A049EF"/>
    <w:rsid w:val="00A05E5B"/>
    <w:rsid w:val="00A07616"/>
    <w:rsid w:val="00A07E5E"/>
    <w:rsid w:val="00A10FAF"/>
    <w:rsid w:val="00A17DC0"/>
    <w:rsid w:val="00A267D0"/>
    <w:rsid w:val="00A26A01"/>
    <w:rsid w:val="00A306F7"/>
    <w:rsid w:val="00A314E8"/>
    <w:rsid w:val="00A31E9F"/>
    <w:rsid w:val="00A332C4"/>
    <w:rsid w:val="00A34799"/>
    <w:rsid w:val="00A34D59"/>
    <w:rsid w:val="00A362A3"/>
    <w:rsid w:val="00A37030"/>
    <w:rsid w:val="00A37FA8"/>
    <w:rsid w:val="00A40627"/>
    <w:rsid w:val="00A42ECA"/>
    <w:rsid w:val="00A504D5"/>
    <w:rsid w:val="00A51EA3"/>
    <w:rsid w:val="00A64D01"/>
    <w:rsid w:val="00A652C7"/>
    <w:rsid w:val="00A656C0"/>
    <w:rsid w:val="00A6649B"/>
    <w:rsid w:val="00A70614"/>
    <w:rsid w:val="00A706F9"/>
    <w:rsid w:val="00A70802"/>
    <w:rsid w:val="00A70EFD"/>
    <w:rsid w:val="00A712EE"/>
    <w:rsid w:val="00A720A6"/>
    <w:rsid w:val="00A72346"/>
    <w:rsid w:val="00A72569"/>
    <w:rsid w:val="00A762A3"/>
    <w:rsid w:val="00A80D33"/>
    <w:rsid w:val="00A947AA"/>
    <w:rsid w:val="00AA09BF"/>
    <w:rsid w:val="00AA2931"/>
    <w:rsid w:val="00AA476E"/>
    <w:rsid w:val="00AA79CF"/>
    <w:rsid w:val="00AA7D85"/>
    <w:rsid w:val="00AB0636"/>
    <w:rsid w:val="00AB15C8"/>
    <w:rsid w:val="00AB663C"/>
    <w:rsid w:val="00AB75BD"/>
    <w:rsid w:val="00AC4ED0"/>
    <w:rsid w:val="00AC5824"/>
    <w:rsid w:val="00AD251D"/>
    <w:rsid w:val="00AD2F36"/>
    <w:rsid w:val="00AD5DD3"/>
    <w:rsid w:val="00AD6882"/>
    <w:rsid w:val="00AD6885"/>
    <w:rsid w:val="00AE0304"/>
    <w:rsid w:val="00AE2EFF"/>
    <w:rsid w:val="00AE3461"/>
    <w:rsid w:val="00AE3E9C"/>
    <w:rsid w:val="00AE5E5D"/>
    <w:rsid w:val="00AE732D"/>
    <w:rsid w:val="00B072F6"/>
    <w:rsid w:val="00B10F5F"/>
    <w:rsid w:val="00B10FA0"/>
    <w:rsid w:val="00B11F74"/>
    <w:rsid w:val="00B131EC"/>
    <w:rsid w:val="00B15856"/>
    <w:rsid w:val="00B15917"/>
    <w:rsid w:val="00B17CB9"/>
    <w:rsid w:val="00B21386"/>
    <w:rsid w:val="00B21E5D"/>
    <w:rsid w:val="00B22CAB"/>
    <w:rsid w:val="00B27F32"/>
    <w:rsid w:val="00B305DA"/>
    <w:rsid w:val="00B31D39"/>
    <w:rsid w:val="00B32325"/>
    <w:rsid w:val="00B32990"/>
    <w:rsid w:val="00B41028"/>
    <w:rsid w:val="00B508B7"/>
    <w:rsid w:val="00B5518F"/>
    <w:rsid w:val="00B564B1"/>
    <w:rsid w:val="00B61645"/>
    <w:rsid w:val="00B6302F"/>
    <w:rsid w:val="00B64854"/>
    <w:rsid w:val="00B648D2"/>
    <w:rsid w:val="00B76BAA"/>
    <w:rsid w:val="00B86BF1"/>
    <w:rsid w:val="00B8748E"/>
    <w:rsid w:val="00B92900"/>
    <w:rsid w:val="00B92DA1"/>
    <w:rsid w:val="00B93847"/>
    <w:rsid w:val="00B93D80"/>
    <w:rsid w:val="00B9555E"/>
    <w:rsid w:val="00B96313"/>
    <w:rsid w:val="00BA0DE5"/>
    <w:rsid w:val="00BA3F7E"/>
    <w:rsid w:val="00BA4B9A"/>
    <w:rsid w:val="00BA4F4A"/>
    <w:rsid w:val="00BA59D9"/>
    <w:rsid w:val="00BA673B"/>
    <w:rsid w:val="00BA7B78"/>
    <w:rsid w:val="00BB10DC"/>
    <w:rsid w:val="00BB15DC"/>
    <w:rsid w:val="00BB2205"/>
    <w:rsid w:val="00BB2E3A"/>
    <w:rsid w:val="00BB42F2"/>
    <w:rsid w:val="00BC152F"/>
    <w:rsid w:val="00BC2346"/>
    <w:rsid w:val="00BD5C4D"/>
    <w:rsid w:val="00BD78D5"/>
    <w:rsid w:val="00BE0958"/>
    <w:rsid w:val="00BE0F96"/>
    <w:rsid w:val="00BE222C"/>
    <w:rsid w:val="00BE4C52"/>
    <w:rsid w:val="00BE52CB"/>
    <w:rsid w:val="00BF0A91"/>
    <w:rsid w:val="00BF2844"/>
    <w:rsid w:val="00BF28DA"/>
    <w:rsid w:val="00BF7B6D"/>
    <w:rsid w:val="00C003E4"/>
    <w:rsid w:val="00C02E93"/>
    <w:rsid w:val="00C03DA4"/>
    <w:rsid w:val="00C04F51"/>
    <w:rsid w:val="00C0547F"/>
    <w:rsid w:val="00C06189"/>
    <w:rsid w:val="00C07F2A"/>
    <w:rsid w:val="00C140F0"/>
    <w:rsid w:val="00C14601"/>
    <w:rsid w:val="00C15287"/>
    <w:rsid w:val="00C21764"/>
    <w:rsid w:val="00C23650"/>
    <w:rsid w:val="00C24425"/>
    <w:rsid w:val="00C26B38"/>
    <w:rsid w:val="00C30CF8"/>
    <w:rsid w:val="00C35C0A"/>
    <w:rsid w:val="00C409A8"/>
    <w:rsid w:val="00C436FD"/>
    <w:rsid w:val="00C44BE4"/>
    <w:rsid w:val="00C462E1"/>
    <w:rsid w:val="00C46C11"/>
    <w:rsid w:val="00C46CB8"/>
    <w:rsid w:val="00C51DE0"/>
    <w:rsid w:val="00C53253"/>
    <w:rsid w:val="00C53CB0"/>
    <w:rsid w:val="00C55196"/>
    <w:rsid w:val="00C574E2"/>
    <w:rsid w:val="00C60796"/>
    <w:rsid w:val="00C63ED3"/>
    <w:rsid w:val="00C67E7F"/>
    <w:rsid w:val="00C718A9"/>
    <w:rsid w:val="00C8424B"/>
    <w:rsid w:val="00C85083"/>
    <w:rsid w:val="00C85C7E"/>
    <w:rsid w:val="00C92E9E"/>
    <w:rsid w:val="00C95499"/>
    <w:rsid w:val="00C95D0C"/>
    <w:rsid w:val="00C97139"/>
    <w:rsid w:val="00C977D4"/>
    <w:rsid w:val="00CA258B"/>
    <w:rsid w:val="00CA5FD6"/>
    <w:rsid w:val="00CB1211"/>
    <w:rsid w:val="00CB7223"/>
    <w:rsid w:val="00CB7673"/>
    <w:rsid w:val="00CB7FA5"/>
    <w:rsid w:val="00CC1CBD"/>
    <w:rsid w:val="00CC4ACB"/>
    <w:rsid w:val="00CC4B33"/>
    <w:rsid w:val="00CC54F5"/>
    <w:rsid w:val="00CD1DA9"/>
    <w:rsid w:val="00CD55C3"/>
    <w:rsid w:val="00CE2C71"/>
    <w:rsid w:val="00CE4AEB"/>
    <w:rsid w:val="00CE7AC9"/>
    <w:rsid w:val="00CF10B1"/>
    <w:rsid w:val="00CF23AA"/>
    <w:rsid w:val="00CF2D21"/>
    <w:rsid w:val="00CF4F19"/>
    <w:rsid w:val="00D007AC"/>
    <w:rsid w:val="00D01777"/>
    <w:rsid w:val="00D02A55"/>
    <w:rsid w:val="00D02A6A"/>
    <w:rsid w:val="00D07170"/>
    <w:rsid w:val="00D0720C"/>
    <w:rsid w:val="00D072E7"/>
    <w:rsid w:val="00D10336"/>
    <w:rsid w:val="00D110A1"/>
    <w:rsid w:val="00D12D81"/>
    <w:rsid w:val="00D13B18"/>
    <w:rsid w:val="00D16B94"/>
    <w:rsid w:val="00D21676"/>
    <w:rsid w:val="00D244A5"/>
    <w:rsid w:val="00D26C0A"/>
    <w:rsid w:val="00D275FD"/>
    <w:rsid w:val="00D3328F"/>
    <w:rsid w:val="00D34C52"/>
    <w:rsid w:val="00D3503D"/>
    <w:rsid w:val="00D35201"/>
    <w:rsid w:val="00D3536C"/>
    <w:rsid w:val="00D3715B"/>
    <w:rsid w:val="00D373B6"/>
    <w:rsid w:val="00D41ED7"/>
    <w:rsid w:val="00D45EC0"/>
    <w:rsid w:val="00D46408"/>
    <w:rsid w:val="00D54F35"/>
    <w:rsid w:val="00D55B95"/>
    <w:rsid w:val="00D60FDD"/>
    <w:rsid w:val="00D613DF"/>
    <w:rsid w:val="00D626DD"/>
    <w:rsid w:val="00D629FA"/>
    <w:rsid w:val="00D62ED4"/>
    <w:rsid w:val="00D768EE"/>
    <w:rsid w:val="00D8458D"/>
    <w:rsid w:val="00D8470E"/>
    <w:rsid w:val="00D84DF7"/>
    <w:rsid w:val="00D87C9C"/>
    <w:rsid w:val="00D903F9"/>
    <w:rsid w:val="00D91E89"/>
    <w:rsid w:val="00D94094"/>
    <w:rsid w:val="00D94C00"/>
    <w:rsid w:val="00D968A3"/>
    <w:rsid w:val="00D96DCA"/>
    <w:rsid w:val="00DA4054"/>
    <w:rsid w:val="00DA5049"/>
    <w:rsid w:val="00DA72D3"/>
    <w:rsid w:val="00DA75C5"/>
    <w:rsid w:val="00DA7856"/>
    <w:rsid w:val="00DA7E4A"/>
    <w:rsid w:val="00DB2E45"/>
    <w:rsid w:val="00DB3186"/>
    <w:rsid w:val="00DB492A"/>
    <w:rsid w:val="00DB51CA"/>
    <w:rsid w:val="00DB6910"/>
    <w:rsid w:val="00DC3C13"/>
    <w:rsid w:val="00DC544C"/>
    <w:rsid w:val="00DC7554"/>
    <w:rsid w:val="00DD26AD"/>
    <w:rsid w:val="00DD725E"/>
    <w:rsid w:val="00DF214C"/>
    <w:rsid w:val="00DF31C4"/>
    <w:rsid w:val="00DF6C34"/>
    <w:rsid w:val="00DF73DF"/>
    <w:rsid w:val="00E028BD"/>
    <w:rsid w:val="00E06AF7"/>
    <w:rsid w:val="00E113AD"/>
    <w:rsid w:val="00E1787A"/>
    <w:rsid w:val="00E2144F"/>
    <w:rsid w:val="00E2157B"/>
    <w:rsid w:val="00E218E4"/>
    <w:rsid w:val="00E223DC"/>
    <w:rsid w:val="00E23BC3"/>
    <w:rsid w:val="00E2447E"/>
    <w:rsid w:val="00E255F8"/>
    <w:rsid w:val="00E3253D"/>
    <w:rsid w:val="00E339E6"/>
    <w:rsid w:val="00E33F0F"/>
    <w:rsid w:val="00E35336"/>
    <w:rsid w:val="00E35942"/>
    <w:rsid w:val="00E36345"/>
    <w:rsid w:val="00E36B02"/>
    <w:rsid w:val="00E41BE3"/>
    <w:rsid w:val="00E429B1"/>
    <w:rsid w:val="00E4314A"/>
    <w:rsid w:val="00E43F6C"/>
    <w:rsid w:val="00E446FA"/>
    <w:rsid w:val="00E453DE"/>
    <w:rsid w:val="00E45E59"/>
    <w:rsid w:val="00E46909"/>
    <w:rsid w:val="00E51B34"/>
    <w:rsid w:val="00E51B3E"/>
    <w:rsid w:val="00E522E7"/>
    <w:rsid w:val="00E53F05"/>
    <w:rsid w:val="00E62D84"/>
    <w:rsid w:val="00E65352"/>
    <w:rsid w:val="00E74BA4"/>
    <w:rsid w:val="00E74C43"/>
    <w:rsid w:val="00E74DE4"/>
    <w:rsid w:val="00E76321"/>
    <w:rsid w:val="00E7703E"/>
    <w:rsid w:val="00E7783F"/>
    <w:rsid w:val="00E81786"/>
    <w:rsid w:val="00E82F4D"/>
    <w:rsid w:val="00E87659"/>
    <w:rsid w:val="00E909C1"/>
    <w:rsid w:val="00E90CC0"/>
    <w:rsid w:val="00E93043"/>
    <w:rsid w:val="00E930C4"/>
    <w:rsid w:val="00E94259"/>
    <w:rsid w:val="00E94FBA"/>
    <w:rsid w:val="00E957F1"/>
    <w:rsid w:val="00E96F8B"/>
    <w:rsid w:val="00E97832"/>
    <w:rsid w:val="00EA27AA"/>
    <w:rsid w:val="00EA60D4"/>
    <w:rsid w:val="00EA661D"/>
    <w:rsid w:val="00EB3E01"/>
    <w:rsid w:val="00EB6E09"/>
    <w:rsid w:val="00EC2143"/>
    <w:rsid w:val="00EC5C77"/>
    <w:rsid w:val="00EC6E77"/>
    <w:rsid w:val="00ED0F6B"/>
    <w:rsid w:val="00ED1021"/>
    <w:rsid w:val="00ED7969"/>
    <w:rsid w:val="00EE2532"/>
    <w:rsid w:val="00EE4937"/>
    <w:rsid w:val="00EE526E"/>
    <w:rsid w:val="00EF1A70"/>
    <w:rsid w:val="00EF4C02"/>
    <w:rsid w:val="00EF5202"/>
    <w:rsid w:val="00F0321F"/>
    <w:rsid w:val="00F051F3"/>
    <w:rsid w:val="00F1067D"/>
    <w:rsid w:val="00F12BF7"/>
    <w:rsid w:val="00F12E53"/>
    <w:rsid w:val="00F169A7"/>
    <w:rsid w:val="00F22C70"/>
    <w:rsid w:val="00F22DC2"/>
    <w:rsid w:val="00F23BB2"/>
    <w:rsid w:val="00F24B37"/>
    <w:rsid w:val="00F259F0"/>
    <w:rsid w:val="00F27367"/>
    <w:rsid w:val="00F34197"/>
    <w:rsid w:val="00F34FA0"/>
    <w:rsid w:val="00F3584B"/>
    <w:rsid w:val="00F36450"/>
    <w:rsid w:val="00F40572"/>
    <w:rsid w:val="00F43682"/>
    <w:rsid w:val="00F51C58"/>
    <w:rsid w:val="00F53812"/>
    <w:rsid w:val="00F54790"/>
    <w:rsid w:val="00F55D5B"/>
    <w:rsid w:val="00F57E3F"/>
    <w:rsid w:val="00F60E32"/>
    <w:rsid w:val="00F6153F"/>
    <w:rsid w:val="00F621FA"/>
    <w:rsid w:val="00F62583"/>
    <w:rsid w:val="00F66989"/>
    <w:rsid w:val="00F7071E"/>
    <w:rsid w:val="00F70A89"/>
    <w:rsid w:val="00F7283F"/>
    <w:rsid w:val="00F75561"/>
    <w:rsid w:val="00F77201"/>
    <w:rsid w:val="00F80FED"/>
    <w:rsid w:val="00F85A99"/>
    <w:rsid w:val="00F87E6F"/>
    <w:rsid w:val="00F901AB"/>
    <w:rsid w:val="00F91303"/>
    <w:rsid w:val="00F91FFE"/>
    <w:rsid w:val="00F94F39"/>
    <w:rsid w:val="00F960E6"/>
    <w:rsid w:val="00FA5087"/>
    <w:rsid w:val="00FA7511"/>
    <w:rsid w:val="00FB14F2"/>
    <w:rsid w:val="00FB2CB1"/>
    <w:rsid w:val="00FB3D2B"/>
    <w:rsid w:val="00FB3EB9"/>
    <w:rsid w:val="00FB4191"/>
    <w:rsid w:val="00FC1C71"/>
    <w:rsid w:val="00FC2F85"/>
    <w:rsid w:val="00FC40A7"/>
    <w:rsid w:val="00FC7FA9"/>
    <w:rsid w:val="00FD7DF0"/>
    <w:rsid w:val="00FE2168"/>
    <w:rsid w:val="00FE29B4"/>
    <w:rsid w:val="00FE40FE"/>
    <w:rsid w:val="00FF0775"/>
    <w:rsid w:val="00FF3569"/>
    <w:rsid w:val="00FF4AA0"/>
    <w:rsid w:val="00FF4F68"/>
    <w:rsid w:val="00FF7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ABF61D4-A1F5-4AF3-8742-C7BD0DFB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D5A02"/>
    <w:rPr>
      <w:rFonts w:ascii="Times Armenian" w:hAnsi="Times Armeni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06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rsid w:val="000217AD"/>
    <w:pPr>
      <w:spacing w:after="160" w:line="240" w:lineRule="exact"/>
    </w:pPr>
    <w:rPr>
      <w:rFonts w:ascii="Verdana" w:hAnsi="Verdana" w:cs="Verdana"/>
    </w:rPr>
  </w:style>
  <w:style w:type="character" w:styleId="Strong">
    <w:name w:val="Strong"/>
    <w:uiPriority w:val="22"/>
    <w:qFormat/>
    <w:rsid w:val="00C95D0C"/>
    <w:rPr>
      <w:b/>
      <w:bCs/>
    </w:rPr>
  </w:style>
  <w:style w:type="paragraph" w:styleId="NormalWeb">
    <w:name w:val="Normal (Web)"/>
    <w:basedOn w:val="Normal"/>
    <w:rsid w:val="00C95D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C95D0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Normal"/>
    <w:rsid w:val="00C95D0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F70A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F70A89"/>
    <w:rPr>
      <w:rFonts w:ascii="Times Armenian" w:hAnsi="Times Armenian"/>
    </w:rPr>
  </w:style>
  <w:style w:type="paragraph" w:styleId="Footer">
    <w:name w:val="footer"/>
    <w:basedOn w:val="Normal"/>
    <w:link w:val="FooterChar"/>
    <w:rsid w:val="00F70A8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F70A89"/>
    <w:rPr>
      <w:rFonts w:ascii="Times Armenian" w:hAnsi="Times Armenian"/>
    </w:rPr>
  </w:style>
  <w:style w:type="paragraph" w:styleId="BalloonText">
    <w:name w:val="Balloon Text"/>
    <w:basedOn w:val="Normal"/>
    <w:link w:val="BalloonTextChar"/>
    <w:rsid w:val="00750E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50EF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796155"/>
    <w:rPr>
      <w:color w:val="0563C1" w:themeColor="hyperlink"/>
      <w:u w:val="single"/>
    </w:rPr>
  </w:style>
  <w:style w:type="paragraph" w:customStyle="1" w:styleId="a">
    <w:name w:val="Знак Знак"/>
    <w:basedOn w:val="Normal"/>
    <w:rsid w:val="00906092"/>
    <w:pPr>
      <w:spacing w:before="120"/>
      <w:ind w:firstLine="547"/>
      <w:jc w:val="both"/>
    </w:pPr>
    <w:rPr>
      <w:rFonts w:ascii="Times LatArm" w:hAnsi="Times LatArm" w:cs="Arial"/>
    </w:rPr>
  </w:style>
  <w:style w:type="paragraph" w:customStyle="1" w:styleId="BodyA">
    <w:name w:val="Body A"/>
    <w:rsid w:val="00906092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</w:rPr>
  </w:style>
  <w:style w:type="character" w:styleId="Emphasis">
    <w:name w:val="Emphasis"/>
    <w:qFormat/>
    <w:rsid w:val="002F6E48"/>
    <w:rPr>
      <w:i/>
      <w:iCs/>
    </w:rPr>
  </w:style>
  <w:style w:type="paragraph" w:customStyle="1" w:styleId="CharChar">
    <w:name w:val="Char Char Знак Знак"/>
    <w:basedOn w:val="Normal"/>
    <w:rsid w:val="005D1D8B"/>
    <w:pPr>
      <w:spacing w:before="120"/>
      <w:ind w:firstLine="547"/>
      <w:jc w:val="both"/>
    </w:pPr>
    <w:rPr>
      <w:rFonts w:ascii="Times LatArm" w:hAnsi="Times LatArm" w:cs="Times LatArm"/>
    </w:rPr>
  </w:style>
  <w:style w:type="paragraph" w:styleId="ListParagraph">
    <w:name w:val="List Paragraph"/>
    <w:basedOn w:val="Normal"/>
    <w:uiPriority w:val="34"/>
    <w:qFormat/>
    <w:rsid w:val="00B6164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68334-DED9-40D7-A2CF-C65EAAA66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1255</Words>
  <Characters>7155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¼àô ¶ÈÊ²ìàð Þî²´Æ äºîÆ îºÔ²Î²È –</vt:lpstr>
      <vt:lpstr>ÐÐ ¼àô ¶ÈÊ²ìàð Þî²´Æ äºîÆ îºÔ²Î²È –</vt:lpstr>
    </vt:vector>
  </TitlesOfParts>
  <Company>MD RA</Company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¼àô ¶ÈÊ²ìàð Þî²´Æ äºîÆ îºÔ²Î²È –</dc:title>
  <dc:subject/>
  <dc:creator>user</dc:creator>
  <cp:keywords>https:/mul-mil.gov.am/tasks/14185/oneclick/Grutyun (15).docx?token=431a235c32bb999b89ab9a12a9457dbf</cp:keywords>
  <dc:description/>
  <cp:lastModifiedBy>Արման Նազարյան</cp:lastModifiedBy>
  <cp:revision>46</cp:revision>
  <cp:lastPrinted>2020-03-20T11:58:00Z</cp:lastPrinted>
  <dcterms:created xsi:type="dcterms:W3CDTF">2020-08-10T07:19:00Z</dcterms:created>
  <dcterms:modified xsi:type="dcterms:W3CDTF">2022-07-28T06:37:00Z</dcterms:modified>
</cp:coreProperties>
</file>