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6751A">
        <w:rPr>
          <w:rFonts w:ascii="GHEA Grapalat" w:hAnsi="GHEA Grapalat" w:cs="Arial"/>
          <w:b/>
          <w:bCs/>
          <w:kern w:val="32"/>
          <w:lang w:val="hy-AM"/>
        </w:rPr>
        <w:t>«</w:t>
      </w:r>
      <w:r w:rsidR="00D51167" w:rsidRPr="00BB05EA">
        <w:rPr>
          <w:rFonts w:ascii="GHEA Grapalat" w:hAnsi="GHEA Grapalat"/>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w:t>
      </w:r>
      <w:r w:rsidR="00D51167" w:rsidRPr="00BB05EA">
        <w:rPr>
          <w:rFonts w:ascii="GHEA Grapalat" w:hAnsi="GHEA Grapalat"/>
          <w:lang w:val="hy-AM"/>
        </w:rPr>
        <w:t>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2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382"/>
        <w:gridCol w:w="3870"/>
      </w:tblGrid>
      <w:tr w:rsidR="003F17DB" w:rsidRPr="00B64DE6" w:rsidTr="00D51167">
        <w:trPr>
          <w:trHeight w:val="357"/>
          <w:tblCellSpacing w:w="0" w:type="dxa"/>
          <w:jc w:val="center"/>
        </w:trPr>
        <w:tc>
          <w:tcPr>
            <w:tcW w:w="63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D23DB7" w:rsidP="00D51167">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rPr>
              <w:t>0</w:t>
            </w:r>
            <w:r w:rsidR="00D51167">
              <w:rPr>
                <w:rFonts w:ascii="GHEA Grapalat" w:hAnsi="GHEA Grapalat"/>
                <w:color w:val="000000"/>
                <w:shd w:val="clear" w:color="auto" w:fill="FFFFFF"/>
                <w:lang w:val="hy-AM"/>
              </w:rPr>
              <w:t>4</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sidR="00D51167">
              <w:rPr>
                <w:rFonts w:ascii="GHEA Grapalat" w:hAnsi="GHEA Grapalat"/>
                <w:color w:val="000000"/>
                <w:shd w:val="clear" w:color="auto" w:fill="FFFFFF"/>
                <w:lang w:val="hy-AM"/>
              </w:rPr>
              <w:t>8</w:t>
            </w:r>
            <w:r w:rsidR="008B4B0C" w:rsidRPr="00B64DE6">
              <w:rPr>
                <w:rFonts w:ascii="GHEA Grapalat" w:hAnsi="GHEA Grapalat"/>
                <w:color w:val="000000"/>
                <w:shd w:val="clear" w:color="auto" w:fill="FFFFFF"/>
              </w:rPr>
              <w:t>-202</w:t>
            </w:r>
            <w:r w:rsidR="00D4467A" w:rsidRPr="00B64DE6">
              <w:rPr>
                <w:rFonts w:ascii="GHEA Grapalat" w:hAnsi="GHEA Grapalat"/>
                <w:color w:val="000000"/>
                <w:shd w:val="clear" w:color="auto" w:fill="FFFFFF"/>
              </w:rPr>
              <w:t>2</w:t>
            </w:r>
            <w:r w:rsidR="008B4B0C" w:rsidRPr="00B64DE6">
              <w:rPr>
                <w:rFonts w:ascii="GHEA Grapalat" w:hAnsi="GHEA Grapalat"/>
                <w:color w:val="000000"/>
                <w:shd w:val="clear" w:color="auto" w:fill="FFFFFF"/>
              </w:rPr>
              <w:t>թ.</w:t>
            </w:r>
          </w:p>
        </w:tc>
      </w:tr>
      <w:tr w:rsidR="008B4B0C" w:rsidRPr="00B64DE6" w:rsidTr="00D51167">
        <w:trPr>
          <w:trHeight w:val="435"/>
          <w:tblCellSpacing w:w="0" w:type="dxa"/>
          <w:jc w:val="center"/>
        </w:trPr>
        <w:tc>
          <w:tcPr>
            <w:tcW w:w="63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8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51167" w:rsidRDefault="00D51167"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1167">
              <w:rPr>
                <w:rFonts w:ascii="GHEA Grapalat" w:hAnsi="GHEA Grapalat"/>
                <w:color w:val="000000"/>
                <w:shd w:val="clear" w:color="auto" w:fill="FFFFFF"/>
              </w:rPr>
              <w:t>01/8-3/13794-2022</w:t>
            </w:r>
          </w:p>
        </w:tc>
      </w:tr>
      <w:tr w:rsidR="00300156" w:rsidRPr="00D23DB7" w:rsidTr="00D51167">
        <w:trPr>
          <w:trHeight w:val="1605"/>
          <w:tblCellSpacing w:w="0" w:type="dxa"/>
          <w:jc w:val="center"/>
        </w:trPr>
        <w:tc>
          <w:tcPr>
            <w:tcW w:w="6382" w:type="dxa"/>
            <w:tcBorders>
              <w:top w:val="outset" w:sz="6" w:space="0" w:color="auto"/>
              <w:left w:val="outset" w:sz="6" w:space="0" w:color="auto"/>
              <w:bottom w:val="outset" w:sz="6" w:space="0" w:color="auto"/>
              <w:right w:val="outset" w:sz="6" w:space="0" w:color="auto"/>
            </w:tcBorders>
            <w:shd w:val="clear" w:color="auto" w:fill="auto"/>
            <w:hideMark/>
          </w:tcPr>
          <w:p w:rsidR="00D51167" w:rsidRPr="00DB729D" w:rsidRDefault="00D51167" w:rsidP="00D51167">
            <w:pPr>
              <w:spacing w:line="360" w:lineRule="auto"/>
              <w:ind w:left="150" w:right="255" w:firstLine="417"/>
              <w:jc w:val="both"/>
              <w:rPr>
                <w:rFonts w:ascii="GHEA Grapalat" w:hAnsi="GHEA Grapalat"/>
                <w:color w:val="000000"/>
                <w:lang w:val="hy-AM"/>
              </w:rPr>
            </w:pPr>
            <w:r w:rsidRPr="00DB729D">
              <w:rPr>
                <w:rFonts w:ascii="GHEA Grapalat" w:hAnsi="GHEA Grapalat" w:cs="Sylfaen"/>
                <w:lang w:val="hy-AM"/>
              </w:rPr>
              <w:t>Ուսումնասիրելով Ձեր 29.07.2022թ. N ՄՆ//19843-2022 գրությամբ ներկայացված «Հայաստանի Հանրապետության 2022 թվականի պետական բյուջեի մասին</w:t>
            </w:r>
            <w:r w:rsidRPr="00DB729D">
              <w:rPr>
                <w:rFonts w:ascii="GHEA Grapalat" w:hAnsi="GHEA Grapalat" w:cs="Tahoma"/>
                <w:color w:val="000000"/>
                <w:lang w:val="hy-AM"/>
              </w:rPr>
              <w:t xml:space="preserve">» օրենքում վերաբաշխում և Հայաստանի Հանրապետության կառավարության 2021 թվականի դեկտեմբերի 23-ի N 2121-Ն որոշման մեջ փոփոխություններ կատարելու մասին» </w:t>
            </w:r>
            <w:r w:rsidRPr="00DB729D">
              <w:rPr>
                <w:rFonts w:ascii="GHEA Grapalat" w:hAnsi="GHEA Grapalat"/>
                <w:color w:val="000000"/>
                <w:lang w:val="hy-AM"/>
              </w:rPr>
              <w:t>ՀՀ կառավարության որոշման նախագիծը</w:t>
            </w:r>
            <w:r w:rsidRPr="00DB729D">
              <w:rPr>
                <w:rFonts w:ascii="GHEA Grapalat" w:hAnsi="GHEA Grapalat" w:cs="Sylfaen"/>
                <w:lang w:val="hy-AM"/>
              </w:rPr>
              <w:t xml:space="preserve"> (այսուհետ</w:t>
            </w:r>
            <w:r w:rsidRPr="00DB729D">
              <w:rPr>
                <w:rFonts w:ascii="GHEA Grapalat" w:hAnsi="GHEA Grapalat"/>
                <w:color w:val="000000"/>
                <w:lang w:val="hy-AM"/>
              </w:rPr>
              <w:t xml:space="preserve">` Նախագիծ)՝ կապված 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816 զինծառայողներին ՀՀ կառավարության պահուստային ֆոնդից </w:t>
            </w:r>
            <w:r w:rsidRPr="00DB729D">
              <w:rPr>
                <w:rFonts w:ascii="GHEA Grapalat" w:hAnsi="GHEA Grapalat" w:cs="Sylfaen"/>
                <w:lang w:val="pt-BR"/>
              </w:rPr>
              <w:t>408.0 մլն</w:t>
            </w:r>
            <w:r w:rsidRPr="00DB729D">
              <w:rPr>
                <w:rFonts w:ascii="GHEA Grapalat" w:hAnsi="GHEA Grapalat"/>
                <w:lang w:val="hy-AM"/>
              </w:rPr>
              <w:t xml:space="preserve"> դրամ</w:t>
            </w:r>
            <w:r w:rsidRPr="00342A45">
              <w:rPr>
                <w:rFonts w:ascii="GHEA Grapalat" w:hAnsi="GHEA Grapalat"/>
                <w:lang w:val="hy-AM"/>
              </w:rPr>
              <w:t xml:space="preserve"> գումար</w:t>
            </w:r>
            <w:r w:rsidRPr="00DB729D">
              <w:rPr>
                <w:rFonts w:ascii="GHEA Grapalat" w:hAnsi="GHEA Grapalat"/>
                <w:lang w:val="hy-AM"/>
              </w:rPr>
              <w:t xml:space="preserve">ի չափով </w:t>
            </w:r>
            <w:r w:rsidRPr="00DB729D">
              <w:rPr>
                <w:rFonts w:ascii="GHEA Grapalat" w:hAnsi="GHEA Grapalat"/>
                <w:color w:val="000000"/>
                <w:lang w:val="hy-AM"/>
              </w:rPr>
              <w:t>սոցիալական աջակցություն տրամադրել</w:t>
            </w:r>
            <w:r w:rsidRPr="00DB729D">
              <w:rPr>
                <w:rFonts w:ascii="GHEA Grapalat" w:hAnsi="GHEA Grapalat" w:cs="Sylfaen"/>
                <w:lang w:val="pt-BR"/>
              </w:rPr>
              <w:t>ու հետ, հայտնում ենք</w:t>
            </w:r>
            <w:r w:rsidRPr="00DB729D">
              <w:rPr>
                <w:rFonts w:ascii="GHEA Grapalat" w:hAnsi="GHEA Grapalat"/>
                <w:color w:val="000000"/>
                <w:lang w:val="hy-AM"/>
              </w:rPr>
              <w:t xml:space="preserve">, </w:t>
            </w:r>
            <w:r w:rsidRPr="00DB729D">
              <w:rPr>
                <w:rFonts w:ascii="GHEA Grapalat" w:hAnsi="GHEA Grapalat"/>
                <w:bCs/>
                <w:color w:val="000000"/>
                <w:lang w:val="hy-AM"/>
              </w:rPr>
              <w:t>որ Նախագծի վերաբերյալ բովանդակային առումով դիտողություններ և առաջարկություններ չունենք:</w:t>
            </w:r>
          </w:p>
          <w:p w:rsidR="00D51167" w:rsidRPr="00DB729D" w:rsidRDefault="00D51167" w:rsidP="00D51167">
            <w:pPr>
              <w:spacing w:line="360" w:lineRule="auto"/>
              <w:ind w:left="150" w:right="255" w:firstLine="417"/>
              <w:jc w:val="both"/>
              <w:rPr>
                <w:rFonts w:ascii="GHEA Grapalat" w:hAnsi="GHEA Grapalat"/>
                <w:noProof/>
                <w:lang w:val="hy-AM"/>
              </w:rPr>
            </w:pPr>
            <w:r w:rsidRPr="00DB729D">
              <w:rPr>
                <w:rFonts w:ascii="GHEA Grapalat" w:hAnsi="GHEA Grapalat"/>
                <w:bCs/>
                <w:color w:val="000000"/>
                <w:lang w:val="hy-AM"/>
              </w:rPr>
              <w:t xml:space="preserve">Միաժամանակ, առաջարկում ենք Նախագծի NN 3 և 4 հավելվածներում 1205 ծրագրի 12023 միջոցառման </w:t>
            </w:r>
            <w:r w:rsidRPr="00DB729D">
              <w:rPr>
                <w:rFonts w:ascii="GHEA Grapalat" w:hAnsi="GHEA Grapalat"/>
                <w:lang w:val="hy-AM"/>
              </w:rPr>
              <w:t xml:space="preserve">«Շահառուների ընտրության չափանիշները» տողում ավելացնել նաև </w:t>
            </w:r>
            <w:bookmarkStart w:id="0" w:name="_GoBack"/>
            <w:r w:rsidRPr="00DB729D">
              <w:rPr>
                <w:rFonts w:ascii="GHEA Grapalat" w:hAnsi="GHEA Grapalat"/>
                <w:lang w:val="hy-AM"/>
              </w:rPr>
              <w:t>ՀՀ կառավարության 28.07.2022թ.</w:t>
            </w:r>
            <w:r w:rsidRPr="00DB729D">
              <w:rPr>
                <w:rFonts w:ascii="GHEA Grapalat" w:hAnsi="GHEA Grapalat"/>
                <w:bCs/>
                <w:color w:val="000000"/>
                <w:lang w:val="hy-AM"/>
              </w:rPr>
              <w:t xml:space="preserve"> N 1164-Լ որոշումը</w:t>
            </w:r>
            <w:bookmarkEnd w:id="0"/>
            <w:r w:rsidRPr="00DB729D">
              <w:rPr>
                <w:rFonts w:ascii="GHEA Grapalat" w:hAnsi="GHEA Grapalat"/>
                <w:bCs/>
                <w:color w:val="000000"/>
                <w:lang w:val="hy-AM"/>
              </w:rPr>
              <w:t xml:space="preserve">, որով երկարաձգվել են </w:t>
            </w:r>
            <w:r w:rsidRPr="00DB729D">
              <w:rPr>
                <w:rFonts w:ascii="GHEA Grapalat" w:hAnsi="GHEA Grapalat"/>
                <w:noProof/>
                <w:lang w:val="hy-AM"/>
              </w:rPr>
              <w:t xml:space="preserve">դիմումների </w:t>
            </w:r>
            <w:r w:rsidRPr="00DB729D">
              <w:rPr>
                <w:rFonts w:ascii="GHEA Grapalat" w:hAnsi="GHEA Grapalat"/>
                <w:noProof/>
                <w:lang w:val="hy-AM"/>
              </w:rPr>
              <w:lastRenderedPageBreak/>
              <w:t>ներկայացման ժամկետները, ինչպես նաև սահմանվել է նոր ընթացակարգ</w:t>
            </w:r>
            <w:r w:rsidRPr="00EF0641">
              <w:rPr>
                <w:rFonts w:ascii="GHEA Grapalat" w:hAnsi="GHEA Grapalat"/>
                <w:noProof/>
                <w:lang w:val="hy-AM"/>
              </w:rPr>
              <w:t>՝</w:t>
            </w:r>
            <w:r w:rsidRPr="00DB729D">
              <w:rPr>
                <w:rFonts w:ascii="GHEA Grapalat" w:hAnsi="GHEA Grapalat"/>
                <w:noProof/>
                <w:lang w:val="hy-AM"/>
              </w:rPr>
              <w:t xml:space="preserve"> դիմած և աջակցության գումարը չստացած զինծառայողների համար:</w:t>
            </w:r>
          </w:p>
          <w:p w:rsidR="00300156" w:rsidRPr="00BE5B34" w:rsidRDefault="00300156" w:rsidP="00033228">
            <w:pPr>
              <w:spacing w:line="360" w:lineRule="auto"/>
              <w:ind w:left="150" w:right="165" w:firstLine="90"/>
              <w:jc w:val="both"/>
              <w:rPr>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auto"/>
          </w:tcPr>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D23DB7" w:rsidRDefault="00D23DB7" w:rsidP="00C4560D">
            <w:pPr>
              <w:spacing w:line="360" w:lineRule="auto"/>
              <w:ind w:left="60" w:right="165" w:firstLine="180"/>
              <w:jc w:val="both"/>
              <w:rPr>
                <w:rFonts w:ascii="GHEA Grapalat" w:eastAsia="Calibri" w:hAnsi="GHEA Grapalat"/>
                <w:lang w:val="hy-AM"/>
              </w:rPr>
            </w:pPr>
          </w:p>
          <w:p w:rsidR="00D23DB7" w:rsidRDefault="00D23DB7" w:rsidP="00C4560D">
            <w:pPr>
              <w:spacing w:line="360" w:lineRule="auto"/>
              <w:ind w:left="60" w:right="165" w:firstLine="180"/>
              <w:jc w:val="both"/>
              <w:rPr>
                <w:rFonts w:ascii="GHEA Grapalat" w:eastAsia="Calibri" w:hAnsi="GHEA Grapalat"/>
                <w:lang w:val="hy-AM"/>
              </w:rPr>
            </w:pPr>
          </w:p>
          <w:p w:rsidR="00D23DB7" w:rsidRDefault="00D23DB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D51167" w:rsidRDefault="00D51167" w:rsidP="00C4560D">
            <w:pPr>
              <w:spacing w:line="360" w:lineRule="auto"/>
              <w:ind w:left="60" w:right="165" w:firstLine="180"/>
              <w:jc w:val="both"/>
              <w:rPr>
                <w:rFonts w:ascii="GHEA Grapalat" w:eastAsia="Calibri" w:hAnsi="GHEA Grapalat"/>
                <w:lang w:val="hy-AM"/>
              </w:rPr>
            </w:pPr>
          </w:p>
          <w:p w:rsidR="00C4560D" w:rsidRPr="009E4D83" w:rsidRDefault="00C4560D"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w:t>
            </w:r>
            <w:r w:rsidR="00CB5C69">
              <w:rPr>
                <w:rFonts w:ascii="GHEA Grapalat" w:eastAsia="Calibri" w:hAnsi="GHEA Grapalat"/>
                <w:lang w:val="hy-AM"/>
              </w:rPr>
              <w:t>ն</w:t>
            </w:r>
            <w:r>
              <w:rPr>
                <w:rFonts w:ascii="GHEA Grapalat" w:eastAsia="Calibri" w:hAnsi="GHEA Grapalat"/>
                <w:lang w:val="hy-AM"/>
              </w:rPr>
              <w:t>դունվել է, խմբագրվել է։</w:t>
            </w:r>
          </w:p>
        </w:tc>
      </w:tr>
    </w:tbl>
    <w:p w:rsidR="00BD18E3" w:rsidRPr="00B64DE6" w:rsidRDefault="00BD18E3">
      <w:pPr>
        <w:rPr>
          <w:rFonts w:ascii="GHEA Grapalat" w:hAnsi="GHEA Grapalat"/>
          <w:lang w:val="hy-AM"/>
        </w:rPr>
      </w:pPr>
    </w:p>
    <w:sectPr w:rsidR="00BD18E3" w:rsidRPr="00B64DE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E1AEB"/>
    <w:rsid w:val="001E799A"/>
    <w:rsid w:val="001F0DE1"/>
    <w:rsid w:val="002C74DF"/>
    <w:rsid w:val="00300156"/>
    <w:rsid w:val="0035662B"/>
    <w:rsid w:val="0038193C"/>
    <w:rsid w:val="003B51FD"/>
    <w:rsid w:val="003E4772"/>
    <w:rsid w:val="003F17DB"/>
    <w:rsid w:val="00420FCD"/>
    <w:rsid w:val="00450097"/>
    <w:rsid w:val="004B4FD9"/>
    <w:rsid w:val="00690AAD"/>
    <w:rsid w:val="006C5D7C"/>
    <w:rsid w:val="00720430"/>
    <w:rsid w:val="00753195"/>
    <w:rsid w:val="00770AC4"/>
    <w:rsid w:val="007A7BB8"/>
    <w:rsid w:val="00800A92"/>
    <w:rsid w:val="008412E0"/>
    <w:rsid w:val="008A04DF"/>
    <w:rsid w:val="008B4B0C"/>
    <w:rsid w:val="00913768"/>
    <w:rsid w:val="00932EEE"/>
    <w:rsid w:val="00951295"/>
    <w:rsid w:val="009C3D40"/>
    <w:rsid w:val="009E4D83"/>
    <w:rsid w:val="009E584F"/>
    <w:rsid w:val="00A565CE"/>
    <w:rsid w:val="00AD0D95"/>
    <w:rsid w:val="00B64DE6"/>
    <w:rsid w:val="00B6751A"/>
    <w:rsid w:val="00BC3EBD"/>
    <w:rsid w:val="00BD18E3"/>
    <w:rsid w:val="00BE5B34"/>
    <w:rsid w:val="00C113D6"/>
    <w:rsid w:val="00C4560D"/>
    <w:rsid w:val="00C53B0C"/>
    <w:rsid w:val="00CB5C69"/>
    <w:rsid w:val="00CE199F"/>
    <w:rsid w:val="00D03607"/>
    <w:rsid w:val="00D05571"/>
    <w:rsid w:val="00D13A9C"/>
    <w:rsid w:val="00D23DB7"/>
    <w:rsid w:val="00D4467A"/>
    <w:rsid w:val="00D51167"/>
    <w:rsid w:val="00D71D93"/>
    <w:rsid w:val="00D80CEB"/>
    <w:rsid w:val="00D83F27"/>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02EB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231</Words>
  <Characters>1322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https://mul2.gov.am/tasks/655030/oneclick/Ampopatert.docx?token=f34731afbdaa16d1961317d1d2ab1375</cp:keywords>
  <cp:lastModifiedBy>Gohar.Hayrapetyan</cp:lastModifiedBy>
  <cp:revision>20</cp:revision>
  <dcterms:created xsi:type="dcterms:W3CDTF">2022-03-14T07:03:00Z</dcterms:created>
  <dcterms:modified xsi:type="dcterms:W3CDTF">2022-08-04T12:37:00Z</dcterms:modified>
</cp:coreProperties>
</file>