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475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Default="00C36855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ՀԱՅԱՍՏԱՆԻ ՀԱՆՐԱՊԵՏՈՒԹՅԱՆ ԿԱՌԱՎԱՐՈՒԹՅԱՆ 2011 ԹՎԱԿԱՆԻ ՄԱՐՏԻ 24-Ի ԹԻՎ 305-Ն ՈՐՈՇՄԱՆ </w:t>
      </w:r>
      <w:r w:rsidRPr="00274C9C">
        <w:rPr>
          <w:rFonts w:ascii="GHEA Grapalat" w:hAnsi="GHEA Grapalat"/>
          <w:b/>
          <w:color w:val="000000" w:themeColor="text1"/>
          <w:lang w:val="hy-AM"/>
        </w:rPr>
        <w:t>ՄԵՋ ՓՈՓՈԽՈՒԹՅՈՒՆՆԵՐ ԿԱՏԱՐԵԼՈՒ ՄԱՍԻՆ</w:t>
      </w: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  ՀՀ ԿԱՌԱՎԱՐՈՒԹՅԱՆ ՈՐՈՇՄԱՆ ՆԱԽԱԳԾԻ </w:t>
      </w:r>
      <w:r w:rsidR="00993E5A" w:rsidRPr="00993E5A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993E5A" w:rsidRPr="00993E5A" w:rsidRDefault="00993E5A" w:rsidP="003C2475">
      <w:pPr>
        <w:tabs>
          <w:tab w:val="left" w:pos="4395"/>
        </w:tabs>
        <w:spacing w:line="360" w:lineRule="auto"/>
        <w:ind w:left="426" w:firstLine="993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421F8E" w:rsidRPr="00421F8E" w:rsidRDefault="00993E5A" w:rsidP="00421F8E">
      <w:p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732ED2">
        <w:rPr>
          <w:rFonts w:ascii="GHEA Grapalat" w:hAnsi="GHEA Grapalat"/>
          <w:b/>
          <w:lang w:val="pt-BR"/>
        </w:rPr>
        <w:t>Անհրաժեշտությունը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Հայաստանի Հանրապետության կառավարության 2011 թվականի մարտի 24-ի թիվ 305-Ն որոշման մեջ փոփոխություններ</w:t>
      </w:r>
      <w:r w:rsidR="00434458" w:rsidRPr="00434458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կատարելու մասին </w:t>
      </w:r>
      <w:r w:rsidRPr="00993E5A">
        <w:rPr>
          <w:rFonts w:ascii="GHEA Grapalat" w:hAnsi="GHEA Grapalat"/>
          <w:color w:val="000000" w:themeColor="text1"/>
          <w:lang w:val="hy-AM"/>
        </w:rPr>
        <w:t>ՀՀ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որոշման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54296A" w:rsidRPr="0054296A">
        <w:rPr>
          <w:rFonts w:ascii="GHEA Grapalat" w:hAnsi="GHEA Grapalat"/>
          <w:color w:val="000000" w:themeColor="text1"/>
          <w:lang w:val="hy-AM"/>
        </w:rPr>
        <w:t xml:space="preserve">նախագծի 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(այսուհետ՝ Նախագիծ) </w:t>
      </w:r>
      <w:r w:rsidR="00114EA9"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պայմանավորված է ՀՀ </w:t>
      </w:r>
      <w:r w:rsidR="00274C9C">
        <w:rPr>
          <w:rFonts w:ascii="GHEA Grapalat" w:hAnsi="GHEA Grapalat"/>
          <w:color w:val="000000" w:themeColor="text1"/>
          <w:lang w:val="hy-AM"/>
        </w:rPr>
        <w:t xml:space="preserve">Լոռու մարզի Արևածագի </w:t>
      </w:r>
      <w:r w:rsidR="00BF47D7" w:rsidRPr="00732ED2">
        <w:rPr>
          <w:rFonts w:ascii="GHEA Grapalat" w:hAnsi="GHEA Grapalat"/>
          <w:color w:val="000000" w:themeColor="text1"/>
          <w:lang w:val="hy-AM"/>
        </w:rPr>
        <w:t></w:t>
      </w:r>
      <w:r w:rsidR="00274C9C">
        <w:rPr>
          <w:rFonts w:ascii="GHEA Grapalat" w:hAnsi="GHEA Grapalat"/>
          <w:color w:val="000000" w:themeColor="text1"/>
          <w:lang w:val="hy-AM"/>
        </w:rPr>
        <w:t>Կարո Մելիքսեթյանի անվան միջնակարգ դպրոց</w:t>
      </w:r>
      <w:r w:rsidR="00274C9C" w:rsidRPr="00732ED2">
        <w:rPr>
          <w:rFonts w:ascii="GHEA Grapalat" w:hAnsi="GHEA Grapalat"/>
          <w:color w:val="000000" w:themeColor="text1"/>
          <w:lang w:val="hy-AM"/>
        </w:rPr>
        <w:t></w:t>
      </w:r>
      <w:r w:rsidR="00274C9C">
        <w:rPr>
          <w:rFonts w:ascii="GHEA Grapalat" w:hAnsi="GHEA Grapalat"/>
          <w:color w:val="000000" w:themeColor="text1"/>
          <w:lang w:val="hy-AM"/>
        </w:rPr>
        <w:t xml:space="preserve"> ՊՈԱԿ-ի 2022</w:t>
      </w:r>
      <w:r w:rsid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թվականի մայիսի 17-ի թիվ </w:t>
      </w:r>
      <w:r w:rsidR="00274C9C">
        <w:rPr>
          <w:rFonts w:ascii="GHEA Grapalat" w:hAnsi="GHEA Grapalat"/>
          <w:color w:val="000000" w:themeColor="text1"/>
          <w:lang w:val="hy-AM"/>
        </w:rPr>
        <w:t>76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1E57F7" w:rsidRPr="001E57F7">
        <w:rPr>
          <w:rFonts w:ascii="GHEA Grapalat" w:hAnsi="GHEA Grapalat"/>
          <w:color w:val="000000" w:themeColor="text1"/>
          <w:lang w:val="hy-AM"/>
        </w:rPr>
        <w:t>գրությ</w:t>
      </w:r>
      <w:r w:rsidR="00274C9C">
        <w:rPr>
          <w:rFonts w:ascii="GHEA Grapalat" w:hAnsi="GHEA Grapalat"/>
          <w:color w:val="000000" w:themeColor="text1"/>
          <w:lang w:val="hy-AM"/>
        </w:rPr>
        <w:t>ամբ</w:t>
      </w:r>
      <w:r w:rsidR="001E57F7" w:rsidRPr="001E57F7">
        <w:rPr>
          <w:rFonts w:ascii="GHEA Grapalat" w:hAnsi="GHEA Grapalat"/>
          <w:color w:val="000000" w:themeColor="text1"/>
          <w:lang w:val="hy-AM"/>
        </w:rPr>
        <w:t xml:space="preserve"> </w:t>
      </w:r>
      <w:r w:rsidR="00421F8E" w:rsidRPr="00421F8E">
        <w:rPr>
          <w:rFonts w:ascii="GHEA Grapalat" w:hAnsi="GHEA Grapalat"/>
          <w:color w:val="000000" w:themeColor="text1"/>
          <w:lang w:val="hy-AM"/>
        </w:rPr>
        <w:t>տեղեկացված՝</w:t>
      </w:r>
      <w:r w:rsid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274C9C" w:rsidRPr="00421F8E">
        <w:rPr>
          <w:rFonts w:ascii="GHEA Grapalat" w:hAnsi="GHEA Grapalat"/>
          <w:color w:val="000000" w:themeColor="text1"/>
          <w:lang w:val="hy-AM"/>
        </w:rPr>
        <w:t xml:space="preserve">ՀՀ </w:t>
      </w:r>
      <w:r w:rsidR="00274C9C">
        <w:rPr>
          <w:rFonts w:ascii="GHEA Grapalat" w:hAnsi="GHEA Grapalat"/>
          <w:color w:val="000000" w:themeColor="text1"/>
          <w:lang w:val="hy-AM"/>
        </w:rPr>
        <w:t xml:space="preserve">Լոռու մարզպետարանի 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տնօրինության տակ գտնվող և նվիրատվության ներկայացված բնակելի տարածքների չափագրման </w:t>
      </w:r>
      <w:r w:rsidR="007309F8" w:rsidRPr="007309F8">
        <w:rPr>
          <w:rFonts w:ascii="GHEA Grapalat" w:hAnsi="GHEA Grapalat"/>
          <w:color w:val="000000" w:themeColor="text1"/>
          <w:lang w:val="hy-AM"/>
        </w:rPr>
        <w:t xml:space="preserve">արդյունքում </w:t>
      </w:r>
      <w:r w:rsidR="00421F8E" w:rsidRPr="00421F8E">
        <w:rPr>
          <w:rFonts w:ascii="GHEA Grapalat" w:hAnsi="GHEA Grapalat"/>
          <w:color w:val="000000" w:themeColor="text1"/>
          <w:lang w:val="hy-AM"/>
        </w:rPr>
        <w:t>փաստացի մակերեսների և ՀՀ կառավարության 2011 թվականի մարտի 24-ի թիվ 305-Ն որոշման մեջ նշված մակերեսների տարբերությունների արդյունքում նվիրատվության պայմանագրերի կնքման անհնարինությամբ:</w:t>
      </w:r>
    </w:p>
    <w:p w:rsidR="00993E5A" w:rsidRPr="00732ED2" w:rsidRDefault="00993E5A" w:rsidP="00993E5A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Ընթացիկ իրավիճակը և խնդիրները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lang w:val="pt-BR"/>
        </w:rPr>
        <w:t xml:space="preserve"> </w:t>
      </w:r>
      <w:r w:rsidRPr="00732ED2">
        <w:rPr>
          <w:rFonts w:ascii="GHEA Grapalat" w:hAnsi="GHEA Grapalat"/>
          <w:lang w:val="pt-BR"/>
        </w:rPr>
        <w:t xml:space="preserve">Հայաստանի Հանրապետության կառավարության 2011 թվականի մարտի 24-ի թիվ 305-Ն որոշմամբ նախատեսվել էր նվիրատվությամբ տրամադրել բնակելի տարածքներ, այդ թվում </w:t>
      </w:r>
      <w:r w:rsidR="00BF47D7" w:rsidRPr="00421F8E">
        <w:rPr>
          <w:rFonts w:ascii="GHEA Grapalat" w:hAnsi="GHEA Grapalat"/>
          <w:color w:val="000000" w:themeColor="text1"/>
          <w:lang w:val="hy-AM"/>
        </w:rPr>
        <w:t xml:space="preserve">ՀՀ </w:t>
      </w:r>
      <w:r w:rsidR="00BF47D7">
        <w:rPr>
          <w:rFonts w:ascii="GHEA Grapalat" w:hAnsi="GHEA Grapalat"/>
          <w:color w:val="000000" w:themeColor="text1"/>
          <w:lang w:val="hy-AM"/>
        </w:rPr>
        <w:t xml:space="preserve">Լոռու մարզի Արևածագի </w:t>
      </w:r>
      <w:r w:rsidR="00BF47D7" w:rsidRPr="00732ED2">
        <w:rPr>
          <w:rFonts w:ascii="GHEA Grapalat" w:hAnsi="GHEA Grapalat"/>
          <w:color w:val="000000" w:themeColor="text1"/>
          <w:lang w:val="hy-AM"/>
        </w:rPr>
        <w:t></w:t>
      </w:r>
      <w:r w:rsidR="00BF47D7">
        <w:rPr>
          <w:rFonts w:ascii="GHEA Grapalat" w:hAnsi="GHEA Grapalat"/>
          <w:color w:val="000000" w:themeColor="text1"/>
          <w:lang w:val="hy-AM"/>
        </w:rPr>
        <w:t>Կարո Մելիքսեթյանի անվան միջնակարգ դպրոց</w:t>
      </w:r>
      <w:r w:rsidR="00BF47D7" w:rsidRPr="00732ED2">
        <w:rPr>
          <w:rFonts w:ascii="GHEA Grapalat" w:hAnsi="GHEA Grapalat"/>
          <w:color w:val="000000" w:themeColor="text1"/>
          <w:lang w:val="hy-AM"/>
        </w:rPr>
        <w:t></w:t>
      </w:r>
      <w:r w:rsidR="00BF47D7">
        <w:rPr>
          <w:rFonts w:ascii="GHEA Grapalat" w:hAnsi="GHEA Grapalat"/>
          <w:color w:val="000000" w:themeColor="text1"/>
          <w:lang w:val="hy-AM"/>
        </w:rPr>
        <w:t xml:space="preserve"> ՊՈԱԿ-ին </w:t>
      </w:r>
      <w:r w:rsidR="00421F8E" w:rsidRPr="00421F8E">
        <w:rPr>
          <w:rFonts w:ascii="GHEA Grapalat" w:hAnsi="GHEA Grapalat"/>
          <w:color w:val="000000" w:themeColor="text1"/>
          <w:lang w:val="hy-AM"/>
        </w:rPr>
        <w:t xml:space="preserve">ամրակցված՝ </w:t>
      </w:r>
      <w:r w:rsidR="00641484" w:rsidRPr="00421F8E">
        <w:rPr>
          <w:rFonts w:ascii="GHEA Grapalat" w:hAnsi="GHEA Grapalat"/>
          <w:color w:val="000000" w:themeColor="text1"/>
          <w:lang w:val="hy-AM"/>
        </w:rPr>
        <w:t xml:space="preserve">ՀՀ </w:t>
      </w:r>
      <w:r w:rsidR="00641484">
        <w:rPr>
          <w:rFonts w:ascii="GHEA Grapalat" w:hAnsi="GHEA Grapalat"/>
          <w:color w:val="000000" w:themeColor="text1"/>
          <w:lang w:val="hy-AM"/>
        </w:rPr>
        <w:t>Լոռու մարզի Արևածագ գյուղի ուսուցչի տան</w:t>
      </w:r>
      <w:r w:rsidR="005517B9" w:rsidRPr="001E57F7">
        <w:rPr>
          <w:rFonts w:ascii="GHEA Grapalat" w:hAnsi="GHEA Grapalat"/>
          <w:color w:val="000000" w:themeColor="text1"/>
          <w:lang w:val="hy-AM"/>
        </w:rPr>
        <w:t xml:space="preserve"> </w:t>
      </w:r>
      <w:r w:rsidR="000D7E2A" w:rsidRPr="000D7E2A">
        <w:rPr>
          <w:rFonts w:ascii="GHEA Grapalat" w:hAnsi="GHEA Grapalat"/>
          <w:color w:val="000000" w:themeColor="text1"/>
          <w:lang w:val="hy-AM"/>
        </w:rPr>
        <w:t>բնակելի տարածքները</w:t>
      </w:r>
      <w:r w:rsidRPr="00732ED2">
        <w:rPr>
          <w:rFonts w:ascii="GHEA Grapalat" w:hAnsi="GHEA Grapalat"/>
          <w:lang w:val="pt-BR"/>
        </w:rPr>
        <w:t>:</w:t>
      </w:r>
    </w:p>
    <w:p w:rsidR="002B13C8" w:rsidRPr="000D7E2A" w:rsidRDefault="00993E5A" w:rsidP="00CA7BA1">
      <w:pPr>
        <w:pStyle w:val="ListParagraph"/>
        <w:tabs>
          <w:tab w:val="left" w:pos="-567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0D7E2A">
        <w:rPr>
          <w:rFonts w:ascii="GHEA Grapalat" w:hAnsi="GHEA Grapalat"/>
          <w:color w:val="000000" w:themeColor="text1"/>
          <w:lang w:val="hy-AM"/>
        </w:rPr>
        <w:t>ՀՀ կառավարության 20</w:t>
      </w:r>
      <w:r w:rsidR="00641484">
        <w:rPr>
          <w:rFonts w:ascii="GHEA Grapalat" w:hAnsi="GHEA Grapalat"/>
          <w:color w:val="000000" w:themeColor="text1"/>
          <w:lang w:val="hy-AM"/>
        </w:rPr>
        <w:t>19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641484">
        <w:rPr>
          <w:rFonts w:ascii="GHEA Grapalat" w:hAnsi="GHEA Grapalat"/>
          <w:color w:val="000000" w:themeColor="text1"/>
          <w:lang w:val="hy-AM"/>
        </w:rPr>
        <w:t>հուլիսի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 </w:t>
      </w:r>
      <w:r w:rsidR="00641484">
        <w:rPr>
          <w:rFonts w:ascii="GHEA Grapalat" w:hAnsi="GHEA Grapalat"/>
          <w:color w:val="000000" w:themeColor="text1"/>
          <w:lang w:val="hy-AM"/>
        </w:rPr>
        <w:t>25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-ի Հայաստանի Հանրապետության կառավարության 2011 թվականի մարտի 24-ի թիվ 305-Ն որոշման մեջ լրացումներ 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և փոփոխություն 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կատարելու մասին </w:t>
      </w:r>
      <w:r w:rsidR="00313BF4" w:rsidRPr="000D7E2A">
        <w:rPr>
          <w:rFonts w:ascii="GHEA Grapalat" w:hAnsi="GHEA Grapalat"/>
          <w:color w:val="000000" w:themeColor="text1"/>
          <w:lang w:val="hy-AM"/>
        </w:rPr>
        <w:t xml:space="preserve">թիվ </w:t>
      </w:r>
      <w:r w:rsidR="00641484">
        <w:rPr>
          <w:rFonts w:ascii="GHEA Grapalat" w:hAnsi="GHEA Grapalat"/>
          <w:color w:val="000000" w:themeColor="text1"/>
          <w:lang w:val="hy-AM"/>
        </w:rPr>
        <w:t>971</w:t>
      </w:r>
      <w:r w:rsidRPr="000D7E2A">
        <w:rPr>
          <w:rFonts w:ascii="GHEA Grapalat" w:hAnsi="GHEA Grapalat"/>
          <w:color w:val="000000" w:themeColor="text1"/>
          <w:lang w:val="hy-AM"/>
        </w:rPr>
        <w:t>-Ն որոշման նախագիծը (այսուհետ՝ Որոշում</w:t>
      </w:r>
      <w:r w:rsidR="009E2DD7" w:rsidRPr="00641484">
        <w:rPr>
          <w:rFonts w:ascii="GHEA Grapalat" w:hAnsi="GHEA Grapalat"/>
          <w:color w:val="000000" w:themeColor="text1"/>
          <w:lang w:val="hy-AM"/>
        </w:rPr>
        <w:t xml:space="preserve"> 1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) 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նախապատրաստելիս և </w:t>
      </w:r>
      <w:r w:rsidRPr="000D7E2A">
        <w:rPr>
          <w:rFonts w:ascii="GHEA Grapalat" w:hAnsi="GHEA Grapalat"/>
          <w:color w:val="000000" w:themeColor="text1"/>
          <w:lang w:val="hy-AM"/>
        </w:rPr>
        <w:t xml:space="preserve">շրջանառելիս </w:t>
      </w:r>
      <w:r w:rsidR="00641484" w:rsidRPr="00421F8E">
        <w:rPr>
          <w:rFonts w:ascii="GHEA Grapalat" w:hAnsi="GHEA Grapalat"/>
          <w:color w:val="000000" w:themeColor="text1"/>
          <w:lang w:val="hy-AM"/>
        </w:rPr>
        <w:t xml:space="preserve">ՀՀ </w:t>
      </w:r>
      <w:r w:rsidR="00641484">
        <w:rPr>
          <w:rFonts w:ascii="GHEA Grapalat" w:hAnsi="GHEA Grapalat"/>
          <w:color w:val="000000" w:themeColor="text1"/>
          <w:lang w:val="hy-AM"/>
        </w:rPr>
        <w:t>Լոռու մարզի Արևածագ գյուղի ուսուցչի տան</w:t>
      </w:r>
      <w:r w:rsidR="00641484" w:rsidRPr="001E57F7">
        <w:rPr>
          <w:rFonts w:ascii="GHEA Grapalat" w:hAnsi="GHEA Grapalat"/>
          <w:color w:val="000000" w:themeColor="text1"/>
          <w:lang w:val="hy-AM"/>
        </w:rPr>
        <w:t xml:space="preserve"> </w:t>
      </w:r>
      <w:r w:rsidR="00641484" w:rsidRPr="00641484">
        <w:rPr>
          <w:rFonts w:ascii="GHEA Grapalat" w:hAnsi="GHEA Grapalat"/>
          <w:color w:val="000000" w:themeColor="text1"/>
          <w:lang w:val="hy-AM"/>
        </w:rPr>
        <w:t>12</w:t>
      </w:r>
      <w:r w:rsidR="00641484">
        <w:rPr>
          <w:rFonts w:ascii="GHEA Grapalat" w:hAnsi="GHEA Grapalat"/>
          <w:color w:val="000000" w:themeColor="text1"/>
          <w:lang w:val="hy-AM"/>
        </w:rPr>
        <w:t>-րդ փողոցի 1-ին տան թիվ 1, 3 և 4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 բնակելի տարածքների հասցեների, մակերեսների, ինչպես նաև հաշվեկշռային արժեքների վերաբերյալ տեղեկատվությունը </w:t>
      </w:r>
      <w:r w:rsidR="00BD4184">
        <w:rPr>
          <w:rFonts w:ascii="GHEA Grapalat" w:hAnsi="GHEA Grapalat"/>
          <w:color w:val="000000" w:themeColor="text1"/>
          <w:lang w:val="hy-AM"/>
        </w:rPr>
        <w:t xml:space="preserve">համաձայնեցվել է </w:t>
      </w:r>
      <w:r w:rsidR="00641484">
        <w:rPr>
          <w:rFonts w:ascii="GHEA Grapalat" w:hAnsi="GHEA Grapalat"/>
          <w:color w:val="000000" w:themeColor="text1"/>
          <w:lang w:val="hy-AM"/>
        </w:rPr>
        <w:t>ՀՀ Լոռու մարզպետարանի</w:t>
      </w:r>
      <w:r w:rsidR="00BD4184">
        <w:rPr>
          <w:rFonts w:ascii="GHEA Grapalat" w:hAnsi="GHEA Grapalat"/>
          <w:color w:val="000000" w:themeColor="text1"/>
          <w:lang w:val="hy-AM"/>
        </w:rPr>
        <w:t xml:space="preserve"> հետ</w:t>
      </w:r>
      <w:r w:rsidR="002B13C8" w:rsidRPr="000D7E2A">
        <w:rPr>
          <w:rFonts w:ascii="GHEA Grapalat" w:hAnsi="GHEA Grapalat"/>
          <w:color w:val="000000" w:themeColor="text1"/>
          <w:lang w:val="hy-AM"/>
        </w:rPr>
        <w:t>: Որոշում</w:t>
      </w:r>
      <w:r w:rsidR="009E2DD7" w:rsidRPr="009E2DD7">
        <w:rPr>
          <w:rFonts w:ascii="GHEA Grapalat" w:hAnsi="GHEA Grapalat"/>
          <w:color w:val="000000" w:themeColor="text1"/>
          <w:lang w:val="hy-AM"/>
        </w:rPr>
        <w:t xml:space="preserve"> 1-</w:t>
      </w:r>
      <w:r w:rsidR="002B13C8" w:rsidRPr="000D7E2A">
        <w:rPr>
          <w:rFonts w:ascii="GHEA Grapalat" w:hAnsi="GHEA Grapalat"/>
          <w:color w:val="000000" w:themeColor="text1"/>
          <w:lang w:val="hy-AM"/>
        </w:rPr>
        <w:t>ը ՀՀ կառա</w:t>
      </w:r>
      <w:r w:rsidR="00641484">
        <w:rPr>
          <w:rFonts w:ascii="GHEA Grapalat" w:hAnsi="GHEA Grapalat"/>
          <w:color w:val="000000" w:themeColor="text1"/>
          <w:lang w:val="hy-AM"/>
        </w:rPr>
        <w:t>վարության կողմից ընդունվել է 2019</w:t>
      </w:r>
      <w:r w:rsidR="002B13C8" w:rsidRPr="000D7E2A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641484">
        <w:rPr>
          <w:rFonts w:ascii="GHEA Grapalat" w:hAnsi="GHEA Grapalat"/>
          <w:color w:val="000000" w:themeColor="text1"/>
          <w:lang w:val="hy-AM"/>
        </w:rPr>
        <w:t>հուլիսի 25-</w:t>
      </w:r>
      <w:r w:rsidR="002B13C8" w:rsidRPr="000D7E2A">
        <w:rPr>
          <w:rFonts w:ascii="GHEA Grapalat" w:hAnsi="GHEA Grapalat"/>
          <w:color w:val="000000" w:themeColor="text1"/>
          <w:lang w:val="hy-AM"/>
        </w:rPr>
        <w:t>ին:</w:t>
      </w:r>
    </w:p>
    <w:p w:rsidR="000D7E2A" w:rsidRDefault="00641484" w:rsidP="001E57F7">
      <w:pPr>
        <w:pStyle w:val="NoSpacing"/>
        <w:spacing w:line="360" w:lineRule="auto"/>
        <w:ind w:left="-567"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6414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ՀՀ Լոռու մարզի Արևածագի Կարո Մելիքսեթյանի անվան միջնակարգ դպրոց ՊՈԱԿ-ի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տնօրեն Ա.Երիցյանը </w:t>
      </w:r>
      <w:r w:rsidRPr="006414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2022 թվականի մայիսի 17-ի թիվ 76 գրությամբ </w:t>
      </w:r>
      <w:r w:rsidR="002B13C8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տեղեկացրել է, որ </w:t>
      </w:r>
      <w:r w:rsidR="000D7E2A" w:rsidRPr="006414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</w:t>
      </w:r>
      <w:r w:rsidR="002B13C8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ՀՀ կառավարության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20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19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հուլիսի 25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-ի</w:t>
      </w:r>
      <w:r w:rsidR="002B13C8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թիվ 971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-Ն որոշման </w:t>
      </w:r>
      <w:r w:rsidR="002B13C8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մեջ առկա են </w:t>
      </w:r>
      <w:r w:rsidR="002B13C8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lastRenderedPageBreak/>
        <w:t xml:space="preserve">անճշտություններ՝ 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քաղաքացի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Լյուդմիլա Վահրամյանի ընտանիքի կողմից զբաղեցրած բնակելի տարածքի մակերեսը 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Որոշման մեջ նշվ</w:t>
      </w:r>
      <w:r w:rsidR="00BF732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ած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է 66.2, մինչդեռ չափագրման արդյունքում կազմել է 65.39 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մակերես: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Ք</w:t>
      </w:r>
      <w:r w:rsidR="000D7E2A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աղաքացի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Հրայր Հովհաննիսյանի ընտանիքի կողմից զբաղեցրած բնակելի տարածքի մակերեսը Որոշման մեջ նշվ</w:t>
      </w:r>
      <w:r w:rsidR="00BF732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ած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է </w:t>
      </w:r>
      <w:r w:rsidR="00BF732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64.6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, մինչդեռ չափագրման արդյունքում կազմել է </w:t>
      </w:r>
      <w:r w:rsidR="00BF732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64.76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մակերես: </w:t>
      </w:r>
      <w:r w:rsidR="00BF732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Ք</w:t>
      </w:r>
      <w:r w:rsidR="00BF7320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աղաքացի </w:t>
      </w:r>
      <w:r w:rsidR="00BF732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Մետաքսյա Մելիքսեթյանի ընտանիքի կողմից զբաղեցրած բնակելի տարածքի մակերեսը Որոշման մեջ նշվել է 66.2, մինչդեռ չափագրման արդյունքում կազմել է 65.76 </w:t>
      </w:r>
      <w:r w:rsidR="00BF7320" w:rsidRPr="000D7E2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մակերես: </w:t>
      </w:r>
    </w:p>
    <w:p w:rsidR="000D7E2A" w:rsidRPr="000D7E2A" w:rsidRDefault="00993E5A" w:rsidP="00434458">
      <w:pPr>
        <w:pStyle w:val="norm"/>
        <w:tabs>
          <w:tab w:val="left" w:pos="-567"/>
        </w:tabs>
        <w:spacing w:line="360" w:lineRule="auto"/>
        <w:ind w:left="-567" w:right="-1" w:firstLine="567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Հաշվի առնելով վերոնշյալը՝ Կոմիտեն նախապատրաստել է վերոնշյալ նախագիծը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N</w:t>
      </w:r>
      <w:r w:rsidR="002B13C8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հավելվածի </w:t>
      </w:r>
      <w:r w:rsidR="00BF73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99, 100 և 101-րդ</w:t>
      </w:r>
      <w:r w:rsidR="0044372B" w:rsidRPr="0044372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</w:t>
      </w:r>
      <w:r w:rsidR="002B13C8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</w:t>
      </w:r>
      <w:r w:rsidR="001F2673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ում </w:t>
      </w:r>
      <w:r w:rsidR="002B13C8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կատարելով համապատասխան փոփոխություններ</w:t>
      </w:r>
      <w:r w:rsidR="000D7E2A" w:rsidRPr="000D7E2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:rsidR="00CA7D42" w:rsidRDefault="00CA7D42" w:rsidP="00CA7D42">
      <w:pPr>
        <w:pStyle w:val="norm"/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>
        <w:rPr>
          <w:rFonts w:ascii="GHEA Grapalat" w:hAnsi="GHEA Grapalat" w:cs="Tahoma"/>
          <w:color w:val="000000"/>
          <w:sz w:val="24"/>
          <w:szCs w:val="24"/>
          <w:lang w:val="hy-AM"/>
        </w:rPr>
        <w:t>1) 99</w:t>
      </w:r>
      <w:r w:rsidR="004852DD">
        <w:rPr>
          <w:rFonts w:ascii="GHEA Grapalat" w:hAnsi="GHEA Grapalat" w:cs="Tahoma"/>
          <w:color w:val="000000"/>
          <w:sz w:val="24"/>
          <w:szCs w:val="24"/>
        </w:rPr>
        <w:t>-</w:t>
      </w:r>
      <w:proofErr w:type="spellStart"/>
      <w:r w:rsidR="004852DD">
        <w:rPr>
          <w:rFonts w:ascii="GHEA Grapalat" w:hAnsi="GHEA Grapalat" w:cs="Tahoma"/>
          <w:color w:val="000000"/>
          <w:sz w:val="24"/>
          <w:szCs w:val="24"/>
        </w:rPr>
        <w:t>րդ</w:t>
      </w:r>
      <w:proofErr w:type="spellEnd"/>
      <w:r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կետի Մակերեսը սյունակում 66.2 թիվը փոխարինել 65.39 թվով, Հաշվեկշռային արժեքը (դրամ) սյունակում 7,300.00 թիվը փոխարինել 7,192.00 թվով:</w:t>
      </w:r>
    </w:p>
    <w:p w:rsidR="00CA7D42" w:rsidRDefault="00CA7D42" w:rsidP="00CA7D42">
      <w:pPr>
        <w:pStyle w:val="norm"/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>
        <w:rPr>
          <w:rFonts w:ascii="GHEA Grapalat" w:hAnsi="GHEA Grapalat" w:cs="Tahoma"/>
          <w:color w:val="000000"/>
          <w:sz w:val="24"/>
          <w:szCs w:val="24"/>
          <w:lang w:val="hy-AM"/>
        </w:rPr>
        <w:t>2) 100</w:t>
      </w:r>
      <w:r w:rsidR="004852DD">
        <w:rPr>
          <w:rFonts w:ascii="GHEA Grapalat" w:hAnsi="GHEA Grapalat" w:cs="Tahoma"/>
          <w:color w:val="000000"/>
          <w:sz w:val="24"/>
          <w:szCs w:val="24"/>
        </w:rPr>
        <w:t>-</w:t>
      </w:r>
      <w:proofErr w:type="spellStart"/>
      <w:r w:rsidR="004852DD">
        <w:rPr>
          <w:rFonts w:ascii="GHEA Grapalat" w:hAnsi="GHEA Grapalat" w:cs="Tahoma"/>
          <w:color w:val="000000"/>
          <w:sz w:val="24"/>
          <w:szCs w:val="24"/>
        </w:rPr>
        <w:t>րդ</w:t>
      </w:r>
      <w:proofErr w:type="spellEnd"/>
      <w:r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կետի Մակերեսը սյունակում 64.6 թիվը փոխարինել 64.76 թվով, Հաշվեկշռային արժեքը (դրամ) սյունակում 7,200.00 թիվը՝ 7,188.00 թվով:</w:t>
      </w:r>
    </w:p>
    <w:p w:rsidR="00CA7D42" w:rsidRDefault="00CA7D42" w:rsidP="00CA7D42">
      <w:pPr>
        <w:pStyle w:val="norm"/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>
        <w:rPr>
          <w:rFonts w:ascii="GHEA Grapalat" w:hAnsi="GHEA Grapalat" w:cs="Tahoma"/>
          <w:color w:val="000000"/>
          <w:sz w:val="24"/>
          <w:szCs w:val="24"/>
          <w:lang w:val="hy-AM"/>
        </w:rPr>
        <w:t>3) 101</w:t>
      </w:r>
      <w:r w:rsidR="004852DD">
        <w:rPr>
          <w:rFonts w:ascii="GHEA Grapalat" w:hAnsi="GHEA Grapalat" w:cs="Tahoma"/>
          <w:color w:val="000000"/>
          <w:sz w:val="24"/>
          <w:szCs w:val="24"/>
        </w:rPr>
        <w:t>-րդ</w:t>
      </w:r>
      <w:bookmarkStart w:id="0" w:name="_GoBack"/>
      <w:bookmarkEnd w:id="0"/>
      <w:r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կետի Մակերեսը սյունակում 66.2 թիվը փոխարինել 64.76 թվով, Հաշվեկշռային արժեքը (դրամ) սյունակում 7,300.00 թիվը փոխարինել 7,123.00 թվով:</w:t>
      </w:r>
    </w:p>
    <w:p w:rsidR="00A53663" w:rsidRDefault="00A53663" w:rsidP="00DE5428">
      <w:pPr>
        <w:pStyle w:val="norm"/>
        <w:spacing w:line="360" w:lineRule="auto"/>
        <w:ind w:left="-567" w:firstLine="567"/>
        <w:rPr>
          <w:rFonts w:ascii="GHEA Grapalat" w:hAnsi="GHEA Grapalat" w:cs="Tahoma"/>
          <w:color w:val="000000"/>
          <w:sz w:val="24"/>
          <w:szCs w:val="24"/>
          <w:lang w:val="hy-AM"/>
        </w:rPr>
      </w:pPr>
      <w:r>
        <w:rPr>
          <w:rFonts w:ascii="GHEA Grapalat" w:hAnsi="GHEA Grapalat" w:cs="Tahoma"/>
          <w:color w:val="000000"/>
          <w:sz w:val="24"/>
          <w:szCs w:val="24"/>
          <w:lang w:val="hy-AM"/>
        </w:rPr>
        <w:t>Նախագիծը համաձայնեցվել է ՀՀ Լոռու մարզպետարանի հետ:</w:t>
      </w:r>
    </w:p>
    <w:p w:rsidR="001B1F8E" w:rsidRPr="00BF7320" w:rsidRDefault="00662EAA" w:rsidP="00BF7320">
      <w:pPr>
        <w:pStyle w:val="norm"/>
        <w:tabs>
          <w:tab w:val="left" w:pos="-567"/>
        </w:tabs>
        <w:spacing w:line="360" w:lineRule="auto"/>
        <w:ind w:left="-567" w:firstLine="567"/>
        <w:rPr>
          <w:rFonts w:ascii="GHEA Grapalat" w:hAnsi="GHEA Grapalat"/>
          <w:sz w:val="24"/>
          <w:szCs w:val="24"/>
          <w:lang w:val="pt-BR"/>
        </w:rPr>
      </w:pPr>
      <w:r w:rsidRPr="00BF7320">
        <w:rPr>
          <w:rFonts w:ascii="GHEA Grapalat" w:hAnsi="GHEA Grapalat"/>
          <w:b/>
          <w:sz w:val="24"/>
          <w:szCs w:val="24"/>
          <w:lang w:val="pt-BR"/>
        </w:rPr>
        <w:t>Տվյալ բնագավառում իրականացվող քաղաքականությունը։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 xml:space="preserve">Տվյալ բնագավառում իրականացվող քաղաքականությունը </w:t>
      </w:r>
      <w:r w:rsidR="00650878" w:rsidRPr="00BF7320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կազմակերպման շ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 xml:space="preserve">արունակականության ապահովումն է,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>ս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ոցիալական և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կ</w:t>
      </w:r>
      <w:r w:rsidR="00083C8D" w:rsidRPr="00BF7320">
        <w:rPr>
          <w:rFonts w:ascii="GHEA Grapalat" w:hAnsi="GHEA Grapalat"/>
          <w:sz w:val="24"/>
          <w:szCs w:val="24"/>
          <w:lang w:val="pt-BR"/>
        </w:rPr>
        <w:t>ենցաղային խնդիրների լուծում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ն է</w:t>
      </w:r>
      <w:r w:rsidR="001B1F8E" w:rsidRPr="00BF7320">
        <w:rPr>
          <w:rFonts w:ascii="GHEA Grapalat" w:hAnsi="GHEA Grapalat"/>
          <w:sz w:val="24"/>
          <w:szCs w:val="24"/>
          <w:lang w:val="pt-BR"/>
        </w:rPr>
        <w:t>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="001B1F8E">
        <w:rPr>
          <w:rFonts w:ascii="GHEA Grapalat" w:hAnsi="GHEA Grapalat"/>
          <w:lang w:val="pt-BR"/>
        </w:rPr>
        <w:t>վերաբերյալ պայմանագրերի կնքման հնարավորության տրամադրումն է:</w:t>
      </w:r>
    </w:p>
    <w:p w:rsidR="00BF7320" w:rsidRDefault="00662EAA" w:rsidP="00B82F7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hy-AM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1B1F8E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  <w:r w:rsidR="00B82F7A">
        <w:rPr>
          <w:rFonts w:ascii="GHEA Grapalat" w:hAnsi="GHEA Grapalat"/>
          <w:lang w:val="pt-BR"/>
        </w:rPr>
        <w:t xml:space="preserve"> Նախագիծը</w:t>
      </w:r>
      <w:r w:rsidR="00BF7320">
        <w:rPr>
          <w:rFonts w:ascii="GHEA Grapalat" w:hAnsi="GHEA Grapalat"/>
          <w:lang w:val="hy-AM"/>
        </w:rPr>
        <w:t xml:space="preserve"> ներկայացվում է </w:t>
      </w:r>
      <w:r w:rsidR="00B82F7A">
        <w:rPr>
          <w:rFonts w:ascii="GHEA Grapalat" w:hAnsi="GHEA Grapalat"/>
          <w:lang w:val="pt-BR"/>
        </w:rPr>
        <w:t>համաձայնեց</w:t>
      </w:r>
      <w:r w:rsidR="00BF7320">
        <w:rPr>
          <w:rFonts w:ascii="GHEA Grapalat" w:hAnsi="GHEA Grapalat"/>
          <w:lang w:val="hy-AM"/>
        </w:rPr>
        <w:t>ման շահագրգիռ մարմինների հետ:</w:t>
      </w:r>
    </w:p>
    <w:p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1B1F8E" w:rsidRPr="00732ED2">
        <w:rPr>
          <w:rFonts w:ascii="GHEA Grapalat" w:hAnsi="GHEA Grapalat"/>
          <w:lang w:val="pt-BR"/>
        </w:rPr>
        <w:t>Հայաստանի Հանրապետության կառավարության 2011 թվականի մարտի 24-ի թիվ 305-Ն 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1B1F8E">
        <w:rPr>
          <w:rFonts w:ascii="GHEA Grapalat" w:hAnsi="GHEA Grapalat"/>
          <w:lang w:val="pt-BR"/>
        </w:rPr>
        <w:t xml:space="preserve"> բնակելի տարածքների</w:t>
      </w:r>
      <w:r w:rsidR="000C4BCE">
        <w:rPr>
          <w:rFonts w:ascii="GHEA Grapalat" w:hAnsi="GHEA Grapalat"/>
          <w:lang w:val="pt-BR"/>
        </w:rPr>
        <w:t xml:space="preserve"> նվիրատվության վերաբերյալ պայմանագրերի կնքումն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lastRenderedPageBreak/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B3266F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895B92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1E5B67" w:rsidRPr="00434458" w:rsidRDefault="001E5B67" w:rsidP="001E5B6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Նախագիծը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բխում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</w:t>
      </w:r>
      <w:proofErr w:type="spellStart"/>
      <w:r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2021 </w:t>
      </w:r>
      <w:proofErr w:type="spellStart"/>
      <w:r>
        <w:rPr>
          <w:rFonts w:ascii="GHEA Grapalat" w:hAnsi="GHEA Grapalat"/>
          <w:color w:val="000000"/>
          <w:lang w:val="fr-FR"/>
        </w:rPr>
        <w:t>թվականի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օգոստոսի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proofErr w:type="spellStart"/>
      <w:r>
        <w:rPr>
          <w:rFonts w:ascii="GHEA Grapalat" w:hAnsi="GHEA Grapalat"/>
          <w:color w:val="000000"/>
          <w:lang w:val="en-US"/>
        </w:rPr>
        <w:t>թթ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="002D598A">
        <w:rPr>
          <w:rFonts w:ascii="GHEA Grapalat" w:hAnsi="GHEA Grapalat"/>
          <w:color w:val="000000"/>
          <w:lang w:val="fr-FR"/>
        </w:rPr>
        <w:t>Հայաստանի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34458">
        <w:rPr>
          <w:rFonts w:ascii="GHEA Grapalat" w:hAnsi="GHEA Grapalat"/>
          <w:color w:val="000000"/>
          <w:lang w:val="fr-FR"/>
        </w:rPr>
        <w:t>Հանրապետության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ծրագրի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մասին</w:t>
      </w:r>
      <w:proofErr w:type="spellEnd"/>
      <w:r w:rsidRPr="001E5B67">
        <w:rPr>
          <w:rFonts w:ascii="GHEA Grapalat" w:hAnsi="GHEA Grapalat"/>
          <w:color w:val="000000"/>
        </w:rPr>
        <w:t>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թիվ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6.7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պահանջներից</w:t>
      </w:r>
      <w:proofErr w:type="spellEnd"/>
      <w:r w:rsidRPr="00434458">
        <w:rPr>
          <w:rFonts w:ascii="GHEA Grapalat" w:hAnsi="GHEA Grapalat"/>
          <w:color w:val="000000"/>
          <w:lang w:val="fr-FR"/>
        </w:rPr>
        <w:t>:</w:t>
      </w:r>
    </w:p>
    <w:sectPr w:rsidR="001E5B67" w:rsidRPr="00434458" w:rsidSect="001E57F7">
      <w:headerReference w:type="default" r:id="rId8"/>
      <w:pgSz w:w="11906" w:h="16838"/>
      <w:pgMar w:top="284" w:right="849" w:bottom="1134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D53" w:rsidRDefault="006B1D53" w:rsidP="00BE5F8F">
      <w:r>
        <w:separator/>
      </w:r>
    </w:p>
  </w:endnote>
  <w:endnote w:type="continuationSeparator" w:id="0">
    <w:p w:rsidR="006B1D53" w:rsidRDefault="006B1D53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D53" w:rsidRDefault="006B1D53" w:rsidP="00BE5F8F">
      <w:r>
        <w:separator/>
      </w:r>
    </w:p>
  </w:footnote>
  <w:footnote w:type="continuationSeparator" w:id="0">
    <w:p w:rsidR="006B1D53" w:rsidRDefault="006B1D53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25660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4BCE"/>
    <w:rsid w:val="000C651C"/>
    <w:rsid w:val="000D1270"/>
    <w:rsid w:val="000D17D3"/>
    <w:rsid w:val="000D20A2"/>
    <w:rsid w:val="000D36CB"/>
    <w:rsid w:val="000D3A41"/>
    <w:rsid w:val="000D400C"/>
    <w:rsid w:val="000D6A62"/>
    <w:rsid w:val="000D7E2A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D70"/>
    <w:rsid w:val="00112E07"/>
    <w:rsid w:val="00114EA9"/>
    <w:rsid w:val="00120CB4"/>
    <w:rsid w:val="00120CCE"/>
    <w:rsid w:val="00127ECA"/>
    <w:rsid w:val="001311FD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5602"/>
    <w:rsid w:val="001B1F8E"/>
    <w:rsid w:val="001B2D8C"/>
    <w:rsid w:val="001B47B2"/>
    <w:rsid w:val="001B67F0"/>
    <w:rsid w:val="001B7533"/>
    <w:rsid w:val="001B7D13"/>
    <w:rsid w:val="001C0051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B67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4C9C"/>
    <w:rsid w:val="00275810"/>
    <w:rsid w:val="002766B5"/>
    <w:rsid w:val="00277D95"/>
    <w:rsid w:val="00283EEC"/>
    <w:rsid w:val="002875E7"/>
    <w:rsid w:val="002905E7"/>
    <w:rsid w:val="00291F9D"/>
    <w:rsid w:val="0029307E"/>
    <w:rsid w:val="002A4CF5"/>
    <w:rsid w:val="002A6F08"/>
    <w:rsid w:val="002B13C8"/>
    <w:rsid w:val="002B3E86"/>
    <w:rsid w:val="002B59D5"/>
    <w:rsid w:val="002B5F61"/>
    <w:rsid w:val="002D0BBA"/>
    <w:rsid w:val="002D0F14"/>
    <w:rsid w:val="002D10DA"/>
    <w:rsid w:val="002D1879"/>
    <w:rsid w:val="002D3310"/>
    <w:rsid w:val="002D45D5"/>
    <w:rsid w:val="002D598A"/>
    <w:rsid w:val="002D7F78"/>
    <w:rsid w:val="002E3E86"/>
    <w:rsid w:val="002E61BC"/>
    <w:rsid w:val="002E7293"/>
    <w:rsid w:val="002F4917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36FF1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2391"/>
    <w:rsid w:val="003F4342"/>
    <w:rsid w:val="00407845"/>
    <w:rsid w:val="00407D77"/>
    <w:rsid w:val="00407F06"/>
    <w:rsid w:val="00421F8E"/>
    <w:rsid w:val="00422D59"/>
    <w:rsid w:val="00423FB3"/>
    <w:rsid w:val="00424790"/>
    <w:rsid w:val="00424CA0"/>
    <w:rsid w:val="0042550E"/>
    <w:rsid w:val="0042695D"/>
    <w:rsid w:val="00426BC0"/>
    <w:rsid w:val="00434458"/>
    <w:rsid w:val="00434AAA"/>
    <w:rsid w:val="00434BF2"/>
    <w:rsid w:val="004400B5"/>
    <w:rsid w:val="00443691"/>
    <w:rsid w:val="0044372B"/>
    <w:rsid w:val="00447DCC"/>
    <w:rsid w:val="004528F0"/>
    <w:rsid w:val="004535FE"/>
    <w:rsid w:val="00454FCB"/>
    <w:rsid w:val="00457C53"/>
    <w:rsid w:val="00467AFB"/>
    <w:rsid w:val="004726C7"/>
    <w:rsid w:val="0047589C"/>
    <w:rsid w:val="00477C9E"/>
    <w:rsid w:val="00482D04"/>
    <w:rsid w:val="00483422"/>
    <w:rsid w:val="00483607"/>
    <w:rsid w:val="004852DD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6834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96A"/>
    <w:rsid w:val="00542D35"/>
    <w:rsid w:val="00543E74"/>
    <w:rsid w:val="00546427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91A61"/>
    <w:rsid w:val="00595416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343A"/>
    <w:rsid w:val="006335CA"/>
    <w:rsid w:val="00641484"/>
    <w:rsid w:val="00642E6E"/>
    <w:rsid w:val="006444F6"/>
    <w:rsid w:val="006478C0"/>
    <w:rsid w:val="00650878"/>
    <w:rsid w:val="006517D1"/>
    <w:rsid w:val="0065630D"/>
    <w:rsid w:val="006604FE"/>
    <w:rsid w:val="00661380"/>
    <w:rsid w:val="00661CBF"/>
    <w:rsid w:val="00662C65"/>
    <w:rsid w:val="00662EAA"/>
    <w:rsid w:val="00665C23"/>
    <w:rsid w:val="006665B6"/>
    <w:rsid w:val="00670CB1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1D53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5B55"/>
    <w:rsid w:val="007A7921"/>
    <w:rsid w:val="007B044A"/>
    <w:rsid w:val="007B0AF1"/>
    <w:rsid w:val="007B3067"/>
    <w:rsid w:val="007B3DE4"/>
    <w:rsid w:val="007B47CB"/>
    <w:rsid w:val="007B74FF"/>
    <w:rsid w:val="007B7CC9"/>
    <w:rsid w:val="007C204A"/>
    <w:rsid w:val="007C3792"/>
    <w:rsid w:val="007C4D9B"/>
    <w:rsid w:val="007C5352"/>
    <w:rsid w:val="007E197C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56548"/>
    <w:rsid w:val="00867E0F"/>
    <w:rsid w:val="008905DE"/>
    <w:rsid w:val="00892F86"/>
    <w:rsid w:val="0089332B"/>
    <w:rsid w:val="00895779"/>
    <w:rsid w:val="00895B92"/>
    <w:rsid w:val="008A4B91"/>
    <w:rsid w:val="008A72F1"/>
    <w:rsid w:val="008B0544"/>
    <w:rsid w:val="008B273C"/>
    <w:rsid w:val="008B3F51"/>
    <w:rsid w:val="008C33A7"/>
    <w:rsid w:val="008D0F88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0D81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455AA"/>
    <w:rsid w:val="00A51BEF"/>
    <w:rsid w:val="00A51D57"/>
    <w:rsid w:val="00A52451"/>
    <w:rsid w:val="00A53663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34A2"/>
    <w:rsid w:val="00B061A8"/>
    <w:rsid w:val="00B070E9"/>
    <w:rsid w:val="00B07BE4"/>
    <w:rsid w:val="00B14A10"/>
    <w:rsid w:val="00B14DC6"/>
    <w:rsid w:val="00B163F9"/>
    <w:rsid w:val="00B20B63"/>
    <w:rsid w:val="00B23E57"/>
    <w:rsid w:val="00B307C5"/>
    <w:rsid w:val="00B30A82"/>
    <w:rsid w:val="00B3266F"/>
    <w:rsid w:val="00B34B4E"/>
    <w:rsid w:val="00B3599F"/>
    <w:rsid w:val="00B36CD8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A40C0"/>
    <w:rsid w:val="00BA734C"/>
    <w:rsid w:val="00BB1497"/>
    <w:rsid w:val="00BB1637"/>
    <w:rsid w:val="00BB5614"/>
    <w:rsid w:val="00BB7FDA"/>
    <w:rsid w:val="00BC047E"/>
    <w:rsid w:val="00BC16FF"/>
    <w:rsid w:val="00BC25C2"/>
    <w:rsid w:val="00BC46BE"/>
    <w:rsid w:val="00BC4D20"/>
    <w:rsid w:val="00BC598E"/>
    <w:rsid w:val="00BC7DD1"/>
    <w:rsid w:val="00BD4184"/>
    <w:rsid w:val="00BD63C2"/>
    <w:rsid w:val="00BE26A7"/>
    <w:rsid w:val="00BE5F8F"/>
    <w:rsid w:val="00BF47D7"/>
    <w:rsid w:val="00BF5563"/>
    <w:rsid w:val="00BF7320"/>
    <w:rsid w:val="00C04347"/>
    <w:rsid w:val="00C051A0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A7BA1"/>
    <w:rsid w:val="00CA7D42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3C8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E5428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9"/>
    <w:rsid w:val="00E22E9A"/>
    <w:rsid w:val="00E30668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67098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49B3"/>
    <w:rsid w:val="00F63E13"/>
    <w:rsid w:val="00F66B83"/>
    <w:rsid w:val="00F71067"/>
    <w:rsid w:val="00F748E0"/>
    <w:rsid w:val="00F80C99"/>
    <w:rsid w:val="00F87B93"/>
    <w:rsid w:val="00F92093"/>
    <w:rsid w:val="00F93340"/>
    <w:rsid w:val="00F95543"/>
    <w:rsid w:val="00FA3AD6"/>
    <w:rsid w:val="00FA5596"/>
    <w:rsid w:val="00FB0032"/>
    <w:rsid w:val="00FB0525"/>
    <w:rsid w:val="00FB1A91"/>
    <w:rsid w:val="00FB300E"/>
    <w:rsid w:val="00FC0EC7"/>
    <w:rsid w:val="00FD05E1"/>
    <w:rsid w:val="00FD3562"/>
    <w:rsid w:val="00FD4B39"/>
    <w:rsid w:val="00FE04C6"/>
    <w:rsid w:val="00FE1939"/>
    <w:rsid w:val="00FE2250"/>
    <w:rsid w:val="00FE40D9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D9DFD1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Spacing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754DA-FC8E-42D2-93F2-FECCFF6E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2286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https://mul-spm.gov.am/tasks/docs/attachment.php?id=101279&amp;fn=ArdirLramshakvacNaxagic305Karavarutyun.docx&amp;out=1&amp;token=</cp:keywords>
  <cp:lastModifiedBy>Karine Ghulyan</cp:lastModifiedBy>
  <cp:revision>284</cp:revision>
  <cp:lastPrinted>2021-08-16T07:55:00Z</cp:lastPrinted>
  <dcterms:created xsi:type="dcterms:W3CDTF">2019-05-17T11:28:00Z</dcterms:created>
  <dcterms:modified xsi:type="dcterms:W3CDTF">2022-08-02T12:13:00Z</dcterms:modified>
</cp:coreProperties>
</file>