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C71F" w14:textId="77777777" w:rsidR="002B127C" w:rsidRPr="00DB41F6" w:rsidRDefault="002B127C" w:rsidP="00DB41F6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</w:p>
    <w:p w14:paraId="114FCA07" w14:textId="77777777" w:rsidR="00254A79" w:rsidRPr="00A7547E" w:rsidRDefault="00254A79" w:rsidP="00DB41F6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Հ Ի Մ Ն Ա Վ Ո Ր ՈՒ Մ</w:t>
      </w:r>
    </w:p>
    <w:p w14:paraId="3D06393F" w14:textId="77777777" w:rsidR="000C520E" w:rsidRPr="00A7547E" w:rsidRDefault="0008423B" w:rsidP="004B1403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/>
          <w:sz w:val="24"/>
          <w:szCs w:val="24"/>
          <w:lang w:eastAsia="ru-RU"/>
        </w:rPr>
        <w:t>«</w:t>
      </w:r>
      <w:r w:rsidR="00254A79" w:rsidRPr="00A7547E">
        <w:rPr>
          <w:rFonts w:ascii="GHEA Grapalat" w:eastAsia="Times New Roman" w:hAnsi="GHEA Grapalat" w:cs="Arial"/>
          <w:b/>
          <w:sz w:val="24"/>
          <w:szCs w:val="24"/>
          <w:lang w:eastAsia="ru-RU"/>
        </w:rPr>
        <w:t>ՊԵՏԱԿԱՆ ՊԱՇՏՈՆՆԵՐ ԵՎ ՊԵՏԱԿԱՆ ԾԱՌԱՅՈՒԹՅԱՆ ՊԱՇՏՈՆՆԵՐ ԶԲԱՂԵՑՆՈՂ ԱՆՁԱՆՑ ՎԱՐՁԱՏՐՈՒԹՅԱՆ ՄԱՍԻՆ</w:t>
      </w:r>
      <w:r>
        <w:rPr>
          <w:rFonts w:ascii="GHEA Grapalat" w:eastAsia="Times New Roman" w:hAnsi="GHEA Grapalat" w:cs="Arial"/>
          <w:b/>
          <w:sz w:val="24"/>
          <w:szCs w:val="24"/>
          <w:lang w:eastAsia="ru-RU"/>
        </w:rPr>
        <w:t>»</w:t>
      </w:r>
      <w:r w:rsidR="00254A79" w:rsidRPr="00A7547E">
        <w:rPr>
          <w:rFonts w:ascii="GHEA Grapalat" w:eastAsia="Times New Roman" w:hAnsi="GHEA Grapalat" w:cs="Arial"/>
          <w:b/>
          <w:sz w:val="24"/>
          <w:szCs w:val="24"/>
          <w:lang w:eastAsia="ru-RU"/>
        </w:rPr>
        <w:t xml:space="preserve"> </w:t>
      </w:r>
      <w:r w:rsidR="00254A79"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 xml:space="preserve">ՕՐԵՆՔՈՒՄ ԼՐԱՑՈՒՄՆԵՐ ԵՎ </w:t>
      </w:r>
      <w:r w:rsidR="00254A79" w:rsidRPr="00A7547E">
        <w:rPr>
          <w:rFonts w:ascii="GHEA Grapalat" w:eastAsia="Times New Roman" w:hAnsi="GHEA Grapalat" w:cs="Arial"/>
          <w:b/>
          <w:sz w:val="24"/>
          <w:szCs w:val="24"/>
          <w:lang w:eastAsia="ru-RU"/>
        </w:rPr>
        <w:t>ՓՈՓՈԽՈՒԹՅՈՒՆ</w:t>
      </w:r>
      <w:r w:rsidR="00254A79"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 xml:space="preserve"> ԿԱՏԱՐԵԼՈՒ ՄԱՍԻՆ</w:t>
      </w:r>
      <w:r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»</w:t>
      </w:r>
      <w:r w:rsidR="000C520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 xml:space="preserve"> </w:t>
      </w:r>
      <w:r w:rsidR="000C520E" w:rsidRPr="000C520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 xml:space="preserve">ԵՎ </w:t>
      </w:r>
      <w:r w:rsidR="000C520E" w:rsidRPr="00A7547E">
        <w:rPr>
          <w:rFonts w:ascii="GHEA Grapalat" w:eastAsia="Times New Roman" w:hAnsi="GHEA Grapalat" w:cs="Arial"/>
          <w:b/>
          <w:sz w:val="24"/>
          <w:szCs w:val="24"/>
          <w:lang w:eastAsia="ru-RU"/>
        </w:rPr>
        <w:t>«ՊԵՏԱԿԱՆ ՊԱՇՏՈՆՆԵՐ ԵՎ ՊԵՏԱԿԱՆ ԾԱՌԱՅՈՒԹՅԱՆ ՊԱՇՏՈՆՆԵՐ ԶԲԱՂԵՑՆՈՂ ԱՆՁԱՆՑ ՎԱՐՁԱՏՐՈՒԹՅԱ</w:t>
      </w:r>
      <w:r w:rsidR="00601ACE">
        <w:rPr>
          <w:rFonts w:ascii="GHEA Grapalat" w:eastAsia="Times New Roman" w:hAnsi="GHEA Grapalat" w:cs="Arial"/>
          <w:b/>
          <w:sz w:val="24"/>
          <w:szCs w:val="24"/>
          <w:lang w:eastAsia="ru-RU"/>
        </w:rPr>
        <w:t xml:space="preserve">Ն ՄԱՍԻՆ» ՕՐԵՆՔՈՒՄ ԼՐԱՑՈՒՄՆԵՐ ԵՎ </w:t>
      </w:r>
      <w:r w:rsidR="000C520E" w:rsidRPr="00A7547E">
        <w:rPr>
          <w:rFonts w:ascii="GHEA Grapalat" w:eastAsia="Times New Roman" w:hAnsi="GHEA Grapalat" w:cs="Arial"/>
          <w:b/>
          <w:sz w:val="24"/>
          <w:szCs w:val="24"/>
          <w:lang w:eastAsia="ru-RU"/>
        </w:rPr>
        <w:t>ՓՈՓՈԽՈՒԹՅՈՒՆՆԵՐ ԿԱՏԱՐԵԼՈՒ ՄԱՍԻՆ»</w:t>
      </w:r>
    </w:p>
    <w:p w14:paraId="32CF0366" w14:textId="77777777" w:rsidR="00254A79" w:rsidRPr="00771F0D" w:rsidRDefault="000C520E" w:rsidP="004B1403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 xml:space="preserve">ՕՐԵՆՔՈՒՄ ԼՐԱՑՈՒՄ </w:t>
      </w:r>
      <w:r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ԿԱՏԱՐԵԼՈՒ ՄԱՍԻՆ</w:t>
      </w:r>
      <w:r w:rsidR="00771F0D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»</w:t>
      </w:r>
    </w:p>
    <w:p w14:paraId="4AC22DE8" w14:textId="77777777" w:rsidR="00254A79" w:rsidRPr="00A7547E" w:rsidRDefault="000C520E" w:rsidP="004B1403">
      <w:pPr>
        <w:spacing w:after="0" w:line="360" w:lineRule="auto"/>
        <w:ind w:firstLine="630"/>
        <w:jc w:val="center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  <w:r w:rsidRPr="000C520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ՕՐԵՆՔՆԵՐԻ</w:t>
      </w:r>
      <w:r w:rsidR="00254A79" w:rsidRPr="000C520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 xml:space="preserve"> </w:t>
      </w:r>
      <w:r w:rsidR="00254A79"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ՆԱԽԱԳԾ</w:t>
      </w:r>
      <w:r w:rsidRPr="000C520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ԵՐ</w:t>
      </w:r>
      <w:r w:rsidR="00254A79"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Ի ԸՆԴՈՒՆՄԱՆ</w:t>
      </w:r>
    </w:p>
    <w:p w14:paraId="1667EC8F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</w:p>
    <w:p w14:paraId="2BEAE42C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</w:p>
    <w:p w14:paraId="6D4024A1" w14:textId="77777777" w:rsidR="00254A79" w:rsidRPr="00A7547E" w:rsidRDefault="00254A79" w:rsidP="004B140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30"/>
        <w:jc w:val="both"/>
        <w:rPr>
          <w:rFonts w:ascii="GHEA Grapalat" w:hAnsi="GHEA Grapalat"/>
          <w:b/>
          <w:sz w:val="24"/>
          <w:szCs w:val="24"/>
        </w:rPr>
      </w:pPr>
      <w:r w:rsidRPr="00A7547E">
        <w:rPr>
          <w:rFonts w:ascii="GHEA Grapalat" w:hAnsi="GHEA Grapalat" w:cs="Sylfaen"/>
          <w:b/>
          <w:sz w:val="24"/>
          <w:szCs w:val="24"/>
        </w:rPr>
        <w:t>Իրավական</w:t>
      </w:r>
      <w:r w:rsidRPr="00A7547E">
        <w:rPr>
          <w:rFonts w:ascii="GHEA Grapalat" w:hAnsi="GHEA Grapalat"/>
          <w:b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b/>
          <w:sz w:val="24"/>
          <w:szCs w:val="24"/>
        </w:rPr>
        <w:t>ակտի</w:t>
      </w:r>
      <w:r w:rsidRPr="00A7547E">
        <w:rPr>
          <w:rFonts w:ascii="GHEA Grapalat" w:hAnsi="GHEA Grapalat"/>
          <w:b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b/>
          <w:sz w:val="24"/>
          <w:szCs w:val="24"/>
        </w:rPr>
        <w:t>ընդունման</w:t>
      </w:r>
      <w:r w:rsidRPr="00A7547E">
        <w:rPr>
          <w:rFonts w:ascii="GHEA Grapalat" w:hAnsi="GHEA Grapalat"/>
          <w:b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b/>
          <w:sz w:val="24"/>
          <w:szCs w:val="24"/>
        </w:rPr>
        <w:t>անհրաժեշտությունը</w:t>
      </w:r>
      <w:r w:rsidRPr="00A7547E">
        <w:rPr>
          <w:rFonts w:ascii="GHEA Grapalat" w:hAnsi="GHEA Grapalat"/>
          <w:b/>
          <w:sz w:val="24"/>
          <w:szCs w:val="24"/>
        </w:rPr>
        <w:t xml:space="preserve"> </w:t>
      </w:r>
    </w:p>
    <w:p w14:paraId="50CA1A9D" w14:textId="77777777" w:rsidR="00254A79" w:rsidRPr="000C520E" w:rsidRDefault="000C520E" w:rsidP="004B1403">
      <w:pPr>
        <w:spacing w:after="0" w:line="360" w:lineRule="auto"/>
        <w:ind w:firstLine="567"/>
        <w:jc w:val="both"/>
        <w:rPr>
          <w:rFonts w:ascii="GHEA Grapalat" w:eastAsia="Times New Roman" w:hAnsi="GHEA Grapalat" w:cs="Arial"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sz w:val="24"/>
          <w:szCs w:val="24"/>
          <w:lang w:eastAsia="ru-RU"/>
        </w:rPr>
        <w:t></w:t>
      </w:r>
      <w:r w:rsidRPr="000C520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Պետական պաշտոններ և պետական ծառայության պաշտոններ զբաղեցնող անձանց վարձատրության մասին </w:t>
      </w:r>
      <w:r w:rsidRPr="000C520E">
        <w:rPr>
          <w:rFonts w:ascii="GHEA Grapalat" w:eastAsia="Times New Roman" w:hAnsi="GHEA Grapalat" w:cs="Arial"/>
          <w:bCs/>
          <w:sz w:val="24"/>
          <w:szCs w:val="24"/>
          <w:lang w:eastAsia="ru-RU"/>
        </w:rPr>
        <w:t xml:space="preserve">օրենքում լրացումներ և </w:t>
      </w:r>
      <w:r w:rsidRPr="000C520E">
        <w:rPr>
          <w:rFonts w:ascii="GHEA Grapalat" w:eastAsia="Times New Roman" w:hAnsi="GHEA Grapalat" w:cs="Arial"/>
          <w:sz w:val="24"/>
          <w:szCs w:val="24"/>
          <w:lang w:eastAsia="ru-RU"/>
        </w:rPr>
        <w:t>փոփոխություն</w:t>
      </w:r>
      <w:r>
        <w:rPr>
          <w:rFonts w:ascii="GHEA Grapalat" w:eastAsia="Times New Roman" w:hAnsi="GHEA Grapalat" w:cs="Arial"/>
          <w:bCs/>
          <w:sz w:val="24"/>
          <w:szCs w:val="24"/>
          <w:lang w:eastAsia="ru-RU"/>
        </w:rPr>
        <w:t xml:space="preserve"> կատարելու մասին</w:t>
      </w:r>
      <w:r w:rsidRPr="000C520E">
        <w:rPr>
          <w:rFonts w:ascii="GHEA Grapalat" w:eastAsia="Times New Roman" w:hAnsi="GHEA Grapalat" w:cs="Arial"/>
          <w:bCs/>
          <w:sz w:val="24"/>
          <w:szCs w:val="24"/>
          <w:lang w:eastAsia="ru-RU"/>
        </w:rPr>
        <w:t xml:space="preserve"> և </w:t>
      </w:r>
      <w:r>
        <w:rPr>
          <w:rFonts w:ascii="GHEA Grapalat" w:eastAsia="Times New Roman" w:hAnsi="GHEA Grapalat" w:cs="Arial"/>
          <w:sz w:val="24"/>
          <w:szCs w:val="24"/>
          <w:lang w:eastAsia="ru-RU"/>
        </w:rPr>
        <w:t>«</w:t>
      </w:r>
      <w:r w:rsidRPr="000C520E">
        <w:rPr>
          <w:rFonts w:ascii="GHEA Grapalat" w:eastAsia="Times New Roman" w:hAnsi="GHEA Grapalat" w:cs="Arial"/>
          <w:sz w:val="24"/>
          <w:szCs w:val="24"/>
          <w:lang w:eastAsia="ru-RU"/>
        </w:rPr>
        <w:t>Պ</w:t>
      </w:r>
      <w:r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ետական պաշտոններ և </w:t>
      </w:r>
      <w:r w:rsidRPr="000C520E">
        <w:rPr>
          <w:rFonts w:ascii="GHEA Grapalat" w:eastAsia="Times New Roman" w:hAnsi="GHEA Grapalat" w:cs="Arial"/>
          <w:sz w:val="24"/>
          <w:szCs w:val="24"/>
          <w:lang w:eastAsia="ru-RU"/>
        </w:rPr>
        <w:t>պետական ծառայության պաշտոններ զբաղեցնող անձանց վարձատրությ</w:t>
      </w:r>
      <w:r>
        <w:rPr>
          <w:rFonts w:ascii="GHEA Grapalat" w:eastAsia="Times New Roman" w:hAnsi="GHEA Grapalat" w:cs="Arial"/>
          <w:sz w:val="24"/>
          <w:szCs w:val="24"/>
          <w:lang w:eastAsia="ru-RU"/>
        </w:rPr>
        <w:t>ան մասին» օրենքում լրացումներ և</w:t>
      </w:r>
      <w:r w:rsidRPr="000C520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փոփոխություններ կատարելու մասին» </w:t>
      </w:r>
      <w:r w:rsidRPr="000C520E">
        <w:rPr>
          <w:rFonts w:ascii="GHEA Grapalat" w:eastAsia="Times New Roman" w:hAnsi="GHEA Grapalat" w:cs="Arial"/>
          <w:bCs/>
          <w:sz w:val="24"/>
          <w:szCs w:val="24"/>
          <w:lang w:eastAsia="ru-RU"/>
        </w:rPr>
        <w:t>օրենքում լրացում կատարելու մասին</w:t>
      </w:r>
      <w:r w:rsidR="0008423B">
        <w:rPr>
          <w:rFonts w:ascii="GHEA Grapalat" w:eastAsia="Times New Roman" w:hAnsi="GHEA Grapalat" w:cs="Arial"/>
          <w:bCs/>
          <w:sz w:val="24"/>
          <w:szCs w:val="24"/>
          <w:lang w:eastAsia="ru-RU"/>
        </w:rPr>
        <w:t>»</w:t>
      </w:r>
      <w:r w:rsidRPr="000C520E">
        <w:rPr>
          <w:rFonts w:ascii="GHEA Grapalat" w:eastAsia="Times New Roman" w:hAnsi="GHEA Grapalat" w:cs="Arial"/>
          <w:bCs/>
          <w:sz w:val="24"/>
          <w:szCs w:val="24"/>
          <w:lang w:eastAsia="ru-RU"/>
        </w:rPr>
        <w:t xml:space="preserve"> </w:t>
      </w:r>
      <w:r w:rsidR="00254A79" w:rsidRPr="00A7547E">
        <w:rPr>
          <w:rFonts w:ascii="GHEA Grapalat" w:eastAsia="Times New Roman" w:hAnsi="GHEA Grapalat" w:cs="Arial"/>
          <w:bCs/>
          <w:sz w:val="24"/>
          <w:szCs w:val="24"/>
          <w:lang w:eastAsia="ru-RU"/>
        </w:rPr>
        <w:t>օրենք</w:t>
      </w:r>
      <w:r w:rsidRPr="000C520E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ներ</w:t>
      </w:r>
      <w:r w:rsidR="00254A79" w:rsidRPr="00A7547E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ի նախագծ</w:t>
      </w:r>
      <w:r w:rsidRPr="000C520E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եր</w:t>
      </w:r>
      <w:r w:rsidR="00254A79" w:rsidRPr="00A7547E">
        <w:rPr>
          <w:rFonts w:ascii="GHEA Grapalat" w:eastAsia="Times New Roman" w:hAnsi="GHEA Grapalat" w:cs="Arial"/>
          <w:bCs/>
          <w:sz w:val="24"/>
          <w:szCs w:val="24"/>
          <w:lang w:eastAsia="ru-RU"/>
        </w:rPr>
        <w:t xml:space="preserve">ի </w:t>
      </w:r>
      <w:r>
        <w:rPr>
          <w:rFonts w:ascii="GHEA Grapalat" w:eastAsia="Times New Roman" w:hAnsi="GHEA Grapalat" w:cs="Times Armenian"/>
          <w:bCs/>
          <w:sz w:val="24"/>
          <w:szCs w:val="24"/>
          <w:lang w:eastAsia="ru-RU"/>
        </w:rPr>
        <w:t>(այսուհետ նաև՝ նախագ</w:t>
      </w:r>
      <w:r w:rsidR="00CF1971">
        <w:rPr>
          <w:rFonts w:ascii="GHEA Grapalat" w:eastAsia="Times New Roman" w:hAnsi="GHEA Grapalat" w:cs="Times Armenian"/>
          <w:bCs/>
          <w:sz w:val="24"/>
          <w:szCs w:val="24"/>
          <w:lang w:eastAsia="ru-RU"/>
        </w:rPr>
        <w:t>ծեր</w:t>
      </w:r>
      <w:r w:rsidR="00254A79" w:rsidRPr="00A7547E">
        <w:rPr>
          <w:rFonts w:ascii="GHEA Grapalat" w:eastAsia="Times New Roman" w:hAnsi="GHEA Grapalat" w:cs="Times Armenian"/>
          <w:bCs/>
          <w:sz w:val="24"/>
          <w:szCs w:val="24"/>
          <w:lang w:eastAsia="ru-RU"/>
        </w:rPr>
        <w:t xml:space="preserve">) ընդունման անհրաժեշտությունը պայմանավորված է </w:t>
      </w:r>
      <w:r w:rsidR="00254A79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Հակակոռուպցիոն կոմիտեում օպերատիվ-հետախուզական գործունեություն իրականացնող աշխատակիցների կողմից սոցիալական երաշխիքներից ամբողջական ծավալով օգտվելու </w:t>
      </w:r>
      <w:proofErr w:type="spellStart"/>
      <w:r w:rsidR="00254A79" w:rsidRPr="00A7547E">
        <w:rPr>
          <w:rFonts w:ascii="GHEA Grapalat" w:hAnsi="GHEA Grapalat"/>
          <w:sz w:val="24"/>
          <w:szCs w:val="24"/>
          <w:shd w:val="clear" w:color="auto" w:fill="FFFFFF"/>
        </w:rPr>
        <w:t>հրամայականով</w:t>
      </w:r>
      <w:proofErr w:type="spellEnd"/>
      <w:r w:rsidR="00356489" w:rsidRPr="00A7547E">
        <w:rPr>
          <w:rFonts w:ascii="GHEA Grapalat" w:hAnsi="GHEA Grapalat"/>
          <w:sz w:val="24"/>
          <w:szCs w:val="24"/>
          <w:shd w:val="clear" w:color="auto" w:fill="FFFFFF"/>
        </w:rPr>
        <w:t>, ինչպես նաև օրենսդրության մեջ առկա որոշ թերություններ շտկելու նպատակով</w:t>
      </w:r>
      <w:r w:rsidR="00254A79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</w:p>
    <w:p w14:paraId="746BE90D" w14:textId="77777777" w:rsidR="003701F0" w:rsidRPr="00A7547E" w:rsidRDefault="003701F0" w:rsidP="004B1403">
      <w:pPr>
        <w:spacing w:after="0" w:line="360" w:lineRule="auto"/>
        <w:ind w:firstLine="630"/>
        <w:jc w:val="both"/>
        <w:rPr>
          <w:rFonts w:ascii="GHEA Grapalat" w:eastAsia="Times New Roman" w:hAnsi="GHEA Grapalat" w:cs="Times Armenian"/>
          <w:bCs/>
          <w:sz w:val="24"/>
          <w:szCs w:val="24"/>
          <w:lang w:eastAsia="ru-RU"/>
        </w:rPr>
      </w:pPr>
    </w:p>
    <w:p w14:paraId="6AD886C4" w14:textId="77777777" w:rsidR="00254A79" w:rsidRPr="00A7547E" w:rsidRDefault="00254A79" w:rsidP="004B1403">
      <w:pPr>
        <w:numPr>
          <w:ilvl w:val="0"/>
          <w:numId w:val="1"/>
        </w:numPr>
        <w:spacing w:after="0" w:line="360" w:lineRule="auto"/>
        <w:ind w:left="0" w:firstLine="630"/>
        <w:jc w:val="both"/>
        <w:rPr>
          <w:rFonts w:ascii="GHEA Grapalat" w:eastAsia="Times New Roman" w:hAnsi="GHEA Grapalat" w:cs="GHEA Grapalat"/>
          <w:b/>
          <w:bCs/>
          <w:sz w:val="24"/>
          <w:szCs w:val="24"/>
        </w:rPr>
      </w:pPr>
      <w:r w:rsidRPr="00A7547E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Կապը ռազմավարական փաստաթղթերի հետ. Հայաստանի վերափոխման ռազմավարություն 2050, Կառավարության 2021-2026թթ. </w:t>
      </w:r>
      <w:r w:rsidRPr="00A7547E">
        <w:rPr>
          <w:rFonts w:ascii="GHEA Grapalat" w:eastAsia="Times New Roman" w:hAnsi="GHEA Grapalat" w:cs="GHEA Grapalat"/>
          <w:b/>
          <w:bCs/>
          <w:sz w:val="24"/>
          <w:szCs w:val="24"/>
        </w:rPr>
        <w:lastRenderedPageBreak/>
        <w:t>ծրագիր, Հայաստանի Հանրապետության հակակոռուպցիոն ռազմավարության և դրա իրականացման 2019-2022 թվականների միջոցառումների ծրագիր.</w:t>
      </w:r>
    </w:p>
    <w:p w14:paraId="0FB6EE8A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 w:cs="GHEA Grapalat"/>
          <w:bCs/>
          <w:sz w:val="24"/>
          <w:szCs w:val="24"/>
        </w:rPr>
      </w:pPr>
      <w:r w:rsidRPr="00A7547E">
        <w:rPr>
          <w:rFonts w:ascii="GHEA Grapalat" w:eastAsia="Times New Roman" w:hAnsi="GHEA Grapalat" w:cs="GHEA Grapalat"/>
          <w:bCs/>
          <w:sz w:val="24"/>
          <w:szCs w:val="24"/>
        </w:rPr>
        <w:t>Նախագծ</w:t>
      </w:r>
      <w:r w:rsidR="00ED3B07" w:rsidRPr="00ED3B07">
        <w:rPr>
          <w:rFonts w:ascii="GHEA Grapalat" w:eastAsia="Times New Roman" w:hAnsi="GHEA Grapalat" w:cs="GHEA Grapalat"/>
          <w:bCs/>
          <w:sz w:val="24"/>
          <w:szCs w:val="24"/>
        </w:rPr>
        <w:t>եր</w:t>
      </w:r>
      <w:r w:rsidRPr="00A7547E">
        <w:rPr>
          <w:rFonts w:ascii="GHEA Grapalat" w:eastAsia="Times New Roman" w:hAnsi="GHEA Grapalat" w:cs="GHEA Grapalat"/>
          <w:bCs/>
          <w:sz w:val="24"/>
          <w:szCs w:val="24"/>
        </w:rPr>
        <w:t xml:space="preserve">ի ընդունումը պայմանավորված է նաև 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որոշման միջոցառումների ծրագրի 2-րդ կետի կարգավորմամբ, որով նախատեսվում է կոռուպցիոն հանցագործությունների բացահայտման, քննության գործառույթներով օժտված և անկախության բավարար երաշխիքներ ունեցող հակակոռուպցիոն իրավապահ մարմնի` Հակակոռուպցիոն կոմիտեի (այսուհետ՝ Կոմիտե) ձևավորում և բնականոն գործունեության ապահովում: </w:t>
      </w:r>
    </w:p>
    <w:p w14:paraId="77E9D5CF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GHEA Grapalat"/>
          <w:bCs/>
          <w:sz w:val="24"/>
          <w:szCs w:val="24"/>
        </w:rPr>
        <w:t>Ուստի սույն Նախագծ</w:t>
      </w:r>
      <w:r w:rsidR="00ED3B07" w:rsidRPr="00ED3B07">
        <w:rPr>
          <w:rFonts w:ascii="GHEA Grapalat" w:eastAsia="Times New Roman" w:hAnsi="GHEA Grapalat" w:cs="GHEA Grapalat"/>
          <w:bCs/>
          <w:sz w:val="24"/>
          <w:szCs w:val="24"/>
        </w:rPr>
        <w:t>եր</w:t>
      </w:r>
      <w:r w:rsidRPr="00A7547E">
        <w:rPr>
          <w:rFonts w:ascii="GHEA Grapalat" w:eastAsia="Times New Roman" w:hAnsi="GHEA Grapalat" w:cs="GHEA Grapalat"/>
          <w:bCs/>
          <w:sz w:val="24"/>
          <w:szCs w:val="24"/>
        </w:rPr>
        <w:t xml:space="preserve">ով, հաշվի առնելով այն հանգամանքը, որ Կոմիտեի </w:t>
      </w:r>
      <w:proofErr w:type="spellStart"/>
      <w:r w:rsidRPr="00A7547E">
        <w:rPr>
          <w:rFonts w:ascii="GHEA Grapalat" w:eastAsia="Times New Roman" w:hAnsi="GHEA Grapalat" w:cs="GHEA Grapalat"/>
          <w:bCs/>
          <w:sz w:val="24"/>
          <w:szCs w:val="24"/>
        </w:rPr>
        <w:t>ձևավորումը</w:t>
      </w:r>
      <w:proofErr w:type="spellEnd"/>
      <w:r w:rsidRPr="00A7547E">
        <w:rPr>
          <w:rFonts w:ascii="GHEA Grapalat" w:eastAsia="Times New Roman" w:hAnsi="GHEA Grapalat" w:cs="GHEA Grapalat"/>
          <w:bCs/>
          <w:sz w:val="24"/>
          <w:szCs w:val="24"/>
        </w:rPr>
        <w:t xml:space="preserve"> ամրագրված է ռազմավարական նշված փաստաթղթերով, կապահովվեն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Հակակոռուպցիոն կոմիտեի օպերատիվ-հետախուզական գործունեություն իրականացնող անձանց</w:t>
      </w:r>
      <w:r w:rsidR="00487D7A"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` Հակակոռուպցիոն կոմիտեում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sz w:val="24"/>
          <w:szCs w:val="24"/>
        </w:rPr>
        <w:t>աշխատած յուրաքանչյուր տարվա համար հավելավճար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տրամադրելու կարգը, ինչպես նաև </w:t>
      </w:r>
      <w:r w:rsidR="00D82CB9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Հակակոռուպցիոն կոմիտեի նախագահի վարձատրությանն առնչվող </w:t>
      </w:r>
      <w:proofErr w:type="spellStart"/>
      <w:r w:rsidR="00D82CB9">
        <w:rPr>
          <w:rFonts w:ascii="GHEA Grapalat" w:eastAsia="Times New Roman" w:hAnsi="GHEA Grapalat" w:cs="Arial"/>
          <w:sz w:val="24"/>
          <w:szCs w:val="24"/>
          <w:lang w:eastAsia="ru-RU"/>
        </w:rPr>
        <w:t>կարգավորումների</w:t>
      </w:r>
      <w:proofErr w:type="spellEnd"/>
      <w:r w:rsidR="00D82CB9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ուժի մեջ մտնելու իրավահարաբերությունները։</w:t>
      </w:r>
    </w:p>
    <w:p w14:paraId="60BC5072" w14:textId="77777777" w:rsidR="00254A79" w:rsidRPr="00A7547E" w:rsidRDefault="00254A79" w:rsidP="004B1403">
      <w:pPr>
        <w:tabs>
          <w:tab w:val="left" w:pos="851"/>
        </w:tabs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</w:rPr>
      </w:pPr>
    </w:p>
    <w:p w14:paraId="33671522" w14:textId="77777777" w:rsidR="00254A79" w:rsidRPr="00A7547E" w:rsidRDefault="00254A79" w:rsidP="004B140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30"/>
        <w:jc w:val="both"/>
        <w:rPr>
          <w:rFonts w:ascii="GHEA Grapalat" w:hAnsi="GHEA Grapalat"/>
          <w:b/>
          <w:sz w:val="24"/>
          <w:szCs w:val="24"/>
        </w:rPr>
      </w:pPr>
      <w:r w:rsidRPr="00A7547E">
        <w:rPr>
          <w:rFonts w:ascii="GHEA Grapalat" w:hAnsi="GHEA Grapalat" w:cs="Sylfaen"/>
          <w:b/>
          <w:sz w:val="24"/>
          <w:szCs w:val="24"/>
        </w:rPr>
        <w:t>Ընթացիկ</w:t>
      </w:r>
      <w:r w:rsidRPr="00A7547E">
        <w:rPr>
          <w:rFonts w:ascii="GHEA Grapalat" w:hAnsi="GHEA Grapalat"/>
          <w:b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b/>
          <w:sz w:val="24"/>
          <w:szCs w:val="24"/>
        </w:rPr>
        <w:t>իրավիճակը</w:t>
      </w:r>
      <w:r w:rsidRPr="00A7547E">
        <w:rPr>
          <w:rFonts w:ascii="GHEA Grapalat" w:hAnsi="GHEA Grapalat"/>
          <w:b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b/>
          <w:sz w:val="24"/>
          <w:szCs w:val="24"/>
        </w:rPr>
        <w:t>և</w:t>
      </w:r>
      <w:r w:rsidRPr="00A7547E">
        <w:rPr>
          <w:rFonts w:ascii="GHEA Grapalat" w:hAnsi="GHEA Grapalat"/>
          <w:b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b/>
          <w:sz w:val="24"/>
          <w:szCs w:val="24"/>
        </w:rPr>
        <w:t>խնդիրները</w:t>
      </w:r>
      <w:r w:rsidRPr="00A7547E">
        <w:rPr>
          <w:rFonts w:ascii="GHEA Grapalat" w:hAnsi="GHEA Grapalat"/>
          <w:b/>
          <w:sz w:val="24"/>
          <w:szCs w:val="24"/>
        </w:rPr>
        <w:t>.</w:t>
      </w:r>
    </w:p>
    <w:p w14:paraId="14A28C86" w14:textId="77777777" w:rsidR="00254A79" w:rsidRPr="00A7547E" w:rsidRDefault="00254A79" w:rsidP="004B1403">
      <w:pPr>
        <w:tabs>
          <w:tab w:val="left" w:pos="851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A7547E">
        <w:rPr>
          <w:rFonts w:ascii="GHEA Grapalat" w:hAnsi="GHEA Grapalat" w:cs="Sylfaen"/>
          <w:sz w:val="24"/>
          <w:szCs w:val="24"/>
        </w:rPr>
        <w:tab/>
        <w:t>Հայաստանի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Հանրապետության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Ազգային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ժողովի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կողմից</w:t>
      </w:r>
      <w:r w:rsidRPr="00A7547E">
        <w:rPr>
          <w:rFonts w:ascii="GHEA Grapalat" w:hAnsi="GHEA Grapalat"/>
          <w:sz w:val="24"/>
          <w:szCs w:val="24"/>
        </w:rPr>
        <w:t xml:space="preserve"> 2021 </w:t>
      </w:r>
      <w:r w:rsidRPr="00A7547E">
        <w:rPr>
          <w:rFonts w:ascii="GHEA Grapalat" w:hAnsi="GHEA Grapalat" w:cs="Sylfaen"/>
          <w:sz w:val="24"/>
          <w:szCs w:val="24"/>
        </w:rPr>
        <w:t>թվականի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մարտի</w:t>
      </w:r>
      <w:r w:rsidRPr="00A7547E">
        <w:rPr>
          <w:rFonts w:ascii="GHEA Grapalat" w:hAnsi="GHEA Grapalat"/>
          <w:sz w:val="24"/>
          <w:szCs w:val="24"/>
        </w:rPr>
        <w:t xml:space="preserve"> 24-</w:t>
      </w:r>
      <w:r w:rsidRPr="00A7547E">
        <w:rPr>
          <w:rFonts w:ascii="GHEA Grapalat" w:hAnsi="GHEA Grapalat" w:cs="Sylfaen"/>
          <w:sz w:val="24"/>
          <w:szCs w:val="24"/>
        </w:rPr>
        <w:t>ին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երկրորդ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ընթերցմամբ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և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ամբողջությամբ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ընդունվել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է</w:t>
      </w:r>
      <w:r w:rsidRPr="00A7547E">
        <w:rPr>
          <w:rFonts w:ascii="GHEA Grapalat" w:hAnsi="GHEA Grapalat"/>
          <w:sz w:val="24"/>
          <w:szCs w:val="24"/>
        </w:rPr>
        <w:t xml:space="preserve"> «</w:t>
      </w:r>
      <w:r w:rsidRPr="00A7547E">
        <w:rPr>
          <w:rFonts w:ascii="GHEA Grapalat" w:hAnsi="GHEA Grapalat" w:cs="Sylfaen"/>
          <w:sz w:val="24"/>
          <w:szCs w:val="24"/>
        </w:rPr>
        <w:t>Հակակոռուպցիոն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կոմիտեի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մասին</w:t>
      </w:r>
      <w:r w:rsidRPr="00A7547E">
        <w:rPr>
          <w:rFonts w:ascii="GHEA Grapalat" w:hAnsi="GHEA Grapalat" w:cs="Arial"/>
          <w:sz w:val="24"/>
          <w:szCs w:val="24"/>
        </w:rPr>
        <w:t>»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Հայաստանի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Հանրապետության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 xml:space="preserve">օրենքը </w:t>
      </w:r>
      <w:r w:rsidRPr="00A7547E">
        <w:rPr>
          <w:rFonts w:ascii="GHEA Grapalat" w:hAnsi="GHEA Grapalat"/>
          <w:sz w:val="24"/>
          <w:szCs w:val="24"/>
        </w:rPr>
        <w:t>(</w:t>
      </w:r>
      <w:r w:rsidRPr="00A7547E">
        <w:rPr>
          <w:rFonts w:ascii="GHEA Grapalat" w:hAnsi="GHEA Grapalat" w:cs="Sylfaen"/>
          <w:sz w:val="24"/>
          <w:szCs w:val="24"/>
        </w:rPr>
        <w:t>այսուհետ նաև՝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 w:cs="Sylfaen"/>
          <w:sz w:val="24"/>
          <w:szCs w:val="24"/>
        </w:rPr>
        <w:t>Օրենք</w:t>
      </w:r>
      <w:r w:rsidRPr="00A7547E">
        <w:rPr>
          <w:rFonts w:ascii="GHEA Grapalat" w:hAnsi="GHEA Grapalat"/>
          <w:sz w:val="24"/>
          <w:szCs w:val="24"/>
        </w:rPr>
        <w:t>):</w:t>
      </w:r>
    </w:p>
    <w:p w14:paraId="3AF5BBFC" w14:textId="77777777" w:rsidR="00577B27" w:rsidRPr="00A7547E" w:rsidRDefault="00577B27" w:rsidP="004B1403">
      <w:pPr>
        <w:tabs>
          <w:tab w:val="left" w:pos="851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A7547E">
        <w:rPr>
          <w:rFonts w:ascii="GHEA Grapalat" w:hAnsi="GHEA Grapalat"/>
          <w:sz w:val="24"/>
          <w:szCs w:val="24"/>
        </w:rPr>
        <w:t>Օրենքի 3–</w:t>
      </w:r>
      <w:proofErr w:type="spellStart"/>
      <w:r w:rsidRPr="00A7547E">
        <w:rPr>
          <w:rFonts w:ascii="GHEA Grapalat" w:hAnsi="GHEA Grapalat"/>
          <w:sz w:val="24"/>
          <w:szCs w:val="24"/>
        </w:rPr>
        <w:t>րդ</w:t>
      </w:r>
      <w:proofErr w:type="spellEnd"/>
      <w:r w:rsidRPr="00A7547E">
        <w:rPr>
          <w:rFonts w:ascii="GHEA Grapalat" w:hAnsi="GHEA Grapalat"/>
          <w:sz w:val="24"/>
          <w:szCs w:val="24"/>
        </w:rPr>
        <w:t xml:space="preserve"> հոդվածի 1–ին մասի 2րդ կետի համաձայն՝</w:t>
      </w:r>
      <w:r w:rsidRPr="00A7547E">
        <w:rPr>
          <w:rFonts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7547E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</w:rPr>
        <w:t>hակակոռուպցիոն</w:t>
      </w:r>
      <w:proofErr w:type="spellEnd"/>
      <w:r w:rsidRPr="00A7547E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</w:rPr>
        <w:t xml:space="preserve"> կոմիտեի </w:t>
      </w:r>
      <w:r w:rsidR="00487D7A" w:rsidRPr="00A7547E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</w:rPr>
        <w:t>ծառայող են համարվում</w:t>
      </w:r>
      <w:r w:rsidRPr="00A7547E">
        <w:rPr>
          <w:rFonts w:cs="Calibri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7547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hակակոռուպցիոն</w:t>
      </w:r>
      <w:proofErr w:type="spellEnd"/>
      <w:r w:rsidRPr="00A7547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կոմիտեում ինքնավար պաշտոն </w:t>
      </w:r>
      <w:r w:rsidRPr="00A7547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lastRenderedPageBreak/>
        <w:t>զբաղեցնող անձինք, օպերատիվ-հետախուզական գործառույթներ իրականացնող ստորաբաժանման ղեկավար</w:t>
      </w:r>
      <w:r w:rsidR="00487D7A" w:rsidRPr="00A7547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ը</w:t>
      </w:r>
      <w:r w:rsidRPr="00A7547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, աշխատողներ</w:t>
      </w:r>
      <w:r w:rsidR="00487D7A" w:rsidRPr="00A7547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ը</w:t>
      </w:r>
      <w:r w:rsidR="003701F0" w:rsidRPr="00A7547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:</w:t>
      </w:r>
    </w:p>
    <w:p w14:paraId="00397B15" w14:textId="77777777" w:rsidR="00254A79" w:rsidRPr="00A7547E" w:rsidRDefault="00254A79" w:rsidP="004B1403">
      <w:pPr>
        <w:tabs>
          <w:tab w:val="left" w:pos="851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A7547E">
        <w:rPr>
          <w:rFonts w:ascii="GHEA Grapalat" w:hAnsi="GHEA Grapalat"/>
          <w:sz w:val="24"/>
          <w:szCs w:val="24"/>
        </w:rPr>
        <w:tab/>
        <w:t>Օրենքի 4-րդ հոդվածի 2-րդ մասի համաձայն</w:t>
      </w:r>
      <w:r w:rsidRPr="00A7547E">
        <w:rPr>
          <w:rFonts w:ascii="GHEA Grapalat" w:hAnsi="GHEA Grapalat"/>
          <w:i/>
          <w:sz w:val="24"/>
          <w:szCs w:val="24"/>
        </w:rPr>
        <w:t>՝ </w:t>
      </w:r>
      <w:r w:rsidRPr="00A7547E">
        <w:rPr>
          <w:rFonts w:ascii="GHEA Grapalat" w:hAnsi="GHEA Grapalat"/>
          <w:i/>
          <w:sz w:val="24"/>
          <w:szCs w:val="24"/>
          <w:shd w:val="clear" w:color="auto" w:fill="FFFFFF"/>
        </w:rPr>
        <w:t>Հակակոռուպցիոն կոմիտեն իր լիազորությունների շրջանակներում «Օպերատիվ-հետախուզական գործունեության մասին» օրենքով սահմանված կարգով իրականացնում է օպերատիվ-հետախուզական գործունեություն:</w:t>
      </w:r>
      <w:r w:rsidRPr="00A7547E">
        <w:rPr>
          <w:rFonts w:ascii="GHEA Grapalat" w:hAnsi="GHEA Grapalat"/>
          <w:i/>
          <w:sz w:val="24"/>
          <w:szCs w:val="24"/>
        </w:rPr>
        <w:t>:</w:t>
      </w:r>
    </w:p>
    <w:p w14:paraId="38338183" w14:textId="77777777" w:rsidR="00254A79" w:rsidRPr="00A7547E" w:rsidRDefault="00254A79" w:rsidP="004B1403">
      <w:pPr>
        <w:tabs>
          <w:tab w:val="left" w:pos="851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A7547E">
        <w:rPr>
          <w:rFonts w:ascii="GHEA Grapalat" w:hAnsi="GHEA Grapalat"/>
          <w:sz w:val="24"/>
          <w:szCs w:val="24"/>
        </w:rPr>
        <w:tab/>
        <w:t xml:space="preserve">Օրենքի 28-րդ հոդվածի 1-ին մասի 4-րդ կետի համաձայն՝ </w:t>
      </w:r>
      <w:r w:rsidRPr="00A7547E">
        <w:rPr>
          <w:rFonts w:ascii="GHEA Grapalat" w:hAnsi="GHEA Grapalat"/>
          <w:i/>
          <w:sz w:val="24"/>
          <w:szCs w:val="24"/>
        </w:rPr>
        <w:t>Հակակոռուպցիոն կոմիտեի ծառայողն իրավունք ունի ստանալու օրենքով նախատեսված վարձատրություն::</w:t>
      </w:r>
    </w:p>
    <w:p w14:paraId="2AFC50DD" w14:textId="77777777" w:rsidR="00254A79" w:rsidRPr="00A7547E" w:rsidRDefault="00254A79" w:rsidP="004B1403">
      <w:pPr>
        <w:tabs>
          <w:tab w:val="left" w:pos="851"/>
        </w:tabs>
        <w:spacing w:after="0" w:line="360" w:lineRule="auto"/>
        <w:ind w:firstLine="630"/>
        <w:jc w:val="both"/>
        <w:rPr>
          <w:rFonts w:ascii="GHEA Grapalat" w:hAnsi="GHEA Grapalat"/>
          <w:i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sz w:val="24"/>
          <w:szCs w:val="24"/>
        </w:rPr>
        <w:tab/>
        <w:t xml:space="preserve">Օրենքի 40-րդ հոդվածի 1-ին մասի համաձայն՝ </w:t>
      </w:r>
      <w:r w:rsidRPr="00A7547E">
        <w:rPr>
          <w:rFonts w:ascii="GHEA Grapalat" w:hAnsi="GHEA Grapalat"/>
          <w:i/>
          <w:sz w:val="24"/>
          <w:szCs w:val="24"/>
        </w:rPr>
        <w:t></w:t>
      </w:r>
      <w:r w:rsidRPr="00A7547E">
        <w:rPr>
          <w:rFonts w:ascii="GHEA Grapalat" w:hAnsi="GHEA Grapalat"/>
          <w:i/>
          <w:sz w:val="24"/>
          <w:szCs w:val="24"/>
          <w:shd w:val="clear" w:color="auto" w:fill="FFFFFF"/>
        </w:rPr>
        <w:t>Հակակոռուպցիոն կոմիտեի ծառայողների վարձատրության հետ կապված հարաբերությունները կարգավորվում են «Պետական պաշտոններ և պետական ծառայության պաշտոններ զբաղեցնող անձանց վարձատրության մասին» օրենքով::</w:t>
      </w:r>
    </w:p>
    <w:p w14:paraId="2CB70115" w14:textId="77777777" w:rsidR="00577B27" w:rsidRPr="00A7547E" w:rsidRDefault="00287B25" w:rsidP="004B1403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i/>
          <w:color w:val="000000"/>
          <w:lang w:val="hy-AM"/>
        </w:rPr>
      </w:pPr>
      <w:r w:rsidRPr="00A7547E">
        <w:rPr>
          <w:rFonts w:ascii="GHEA Grapalat" w:hAnsi="GHEA Grapalat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 օրենքի</w:t>
      </w:r>
      <w:r w:rsidR="00577B27" w:rsidRPr="00A7547E">
        <w:rPr>
          <w:rFonts w:ascii="GHEA Grapalat" w:hAnsi="GHEA Grapalat"/>
          <w:shd w:val="clear" w:color="auto" w:fill="FFFFFF"/>
          <w:lang w:val="hy-AM"/>
        </w:rPr>
        <w:t xml:space="preserve"> (այսուհետ՝ Օրենք) 16.1–</w:t>
      </w:r>
      <w:proofErr w:type="spellStart"/>
      <w:r w:rsidR="00577B27" w:rsidRPr="00A7547E">
        <w:rPr>
          <w:rFonts w:ascii="GHEA Grapalat" w:hAnsi="GHEA Grapalat"/>
          <w:shd w:val="clear" w:color="auto" w:fill="FFFFFF"/>
          <w:lang w:val="hy-AM"/>
        </w:rPr>
        <w:t>րդ</w:t>
      </w:r>
      <w:proofErr w:type="spellEnd"/>
      <w:r w:rsidR="00577B27" w:rsidRPr="00A7547E">
        <w:rPr>
          <w:rFonts w:ascii="GHEA Grapalat" w:hAnsi="GHEA Grapalat"/>
          <w:shd w:val="clear" w:color="auto" w:fill="FFFFFF"/>
          <w:lang w:val="hy-AM"/>
        </w:rPr>
        <w:t xml:space="preserve"> հոդվա</w:t>
      </w:r>
      <w:r w:rsidR="00487D7A" w:rsidRPr="00A7547E">
        <w:rPr>
          <w:rFonts w:ascii="GHEA Grapalat" w:hAnsi="GHEA Grapalat"/>
          <w:shd w:val="clear" w:color="auto" w:fill="FFFFFF"/>
          <w:lang w:val="hy-AM"/>
        </w:rPr>
        <w:t>ծ</w:t>
      </w:r>
      <w:r w:rsidR="00577B27" w:rsidRPr="00A7547E">
        <w:rPr>
          <w:rFonts w:ascii="GHEA Grapalat" w:hAnsi="GHEA Grapalat"/>
          <w:shd w:val="clear" w:color="auto" w:fill="FFFFFF"/>
          <w:lang w:val="hy-AM"/>
        </w:rPr>
        <w:t xml:space="preserve">ի համաձայն՝ </w:t>
      </w:r>
      <w:r w:rsidR="00577B27" w:rsidRPr="00A7547E">
        <w:rPr>
          <w:rFonts w:ascii="GHEA Grapalat" w:hAnsi="GHEA Grapalat"/>
          <w:i/>
          <w:shd w:val="clear" w:color="auto" w:fill="FFFFFF"/>
          <w:lang w:val="hy-AM"/>
        </w:rPr>
        <w:t></w:t>
      </w:r>
      <w:r w:rsidR="00577B27" w:rsidRPr="00A7547E">
        <w:rPr>
          <w:rFonts w:ascii="GHEA Grapalat" w:hAnsi="GHEA Grapalat"/>
          <w:i/>
          <w:color w:val="000000"/>
          <w:lang w:val="hy-AM"/>
        </w:rPr>
        <w:t>1. Հակակոռուպցիոն կոմիտեի ծառայողների, բացառությամբ սույն օրենքի 14.4-րդ հոդվածում նշված անձանց (այսուհետ՝ հակակոռուպցիոն կոմիտեի ծառայողներ), պաշտոնային դրույքաչափերի հաշվարկման գործակիցները սահմանվում են սույն օրենքի 1-ին հավելվածով։</w:t>
      </w:r>
    </w:p>
    <w:p w14:paraId="03B15175" w14:textId="77777777" w:rsidR="00577B27" w:rsidRPr="00A7547E" w:rsidRDefault="00577B27" w:rsidP="004B1403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i/>
          <w:color w:val="000000"/>
          <w:lang w:val="hy-AM"/>
        </w:rPr>
      </w:pPr>
      <w:r w:rsidRPr="00A7547E">
        <w:rPr>
          <w:rFonts w:ascii="GHEA Grapalat" w:hAnsi="GHEA Grapalat"/>
          <w:i/>
          <w:color w:val="000000"/>
          <w:lang w:val="hy-AM"/>
        </w:rPr>
        <w:t>2. Հակակոռուպցիոն կոմիտեի ծառայողը դասային աստիճանի համար ստանում է հավելավճար։</w:t>
      </w:r>
    </w:p>
    <w:p w14:paraId="448EAC47" w14:textId="77777777" w:rsidR="00287B25" w:rsidRPr="00A7547E" w:rsidRDefault="00577B27" w:rsidP="004B1403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A7547E">
        <w:rPr>
          <w:rFonts w:ascii="GHEA Grapalat" w:hAnsi="GHEA Grapalat"/>
          <w:i/>
          <w:color w:val="000000"/>
          <w:lang w:val="hy-AM"/>
        </w:rPr>
        <w:t>3. Հակակոռուպցիոն կոմիտեի ծառայողին, որպես առանձնակի ռիսկային, բարդություններով պայմանավորված և մասնագիտացում պահանջող պաշտոն զբաղեցնող անձ, սույն օրենքով սահմանված կարգով տրվում է հավելում՝ պաշտոնային դրույքաչափի հարյուր տոկոսի չափով։</w:t>
      </w:r>
      <w:r w:rsidRPr="00927D75">
        <w:rPr>
          <w:rFonts w:ascii="GHEA Grapalat" w:hAnsi="GHEA Grapalat"/>
          <w:i/>
          <w:shd w:val="clear" w:color="auto" w:fill="FFFFFF"/>
          <w:lang w:val="hy-AM"/>
        </w:rPr>
        <w:t></w:t>
      </w:r>
      <w:r w:rsidRPr="00A7547E">
        <w:rPr>
          <w:rFonts w:ascii="GHEA Grapalat" w:hAnsi="GHEA Grapalat"/>
          <w:i/>
          <w:shd w:val="clear" w:color="auto" w:fill="FFFFFF"/>
          <w:lang w:val="hy-AM"/>
        </w:rPr>
        <w:t>։</w:t>
      </w:r>
    </w:p>
    <w:p w14:paraId="3073F12B" w14:textId="77777777" w:rsidR="00577B27" w:rsidRPr="00A7547E" w:rsidRDefault="00577B27" w:rsidP="004B1403">
      <w:pPr>
        <w:spacing w:after="0" w:line="360" w:lineRule="auto"/>
        <w:ind w:firstLine="630"/>
        <w:jc w:val="both"/>
        <w:rPr>
          <w:rFonts w:ascii="GHEA Grapalat" w:hAnsi="GHEA Grapalat"/>
          <w:i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sz w:val="24"/>
          <w:szCs w:val="24"/>
          <w:shd w:val="clear" w:color="auto" w:fill="FFFFFF"/>
        </w:rPr>
        <w:t>Նույն օրենքի 7-րդ հոդվածի 1-ին մասի համաձայն՝</w:t>
      </w:r>
      <w:r w:rsidRPr="00A7547E">
        <w:rPr>
          <w:rFonts w:ascii="GHEA Grapalat" w:hAnsi="GHEA Grapalat"/>
          <w:i/>
          <w:sz w:val="24"/>
          <w:szCs w:val="24"/>
          <w:shd w:val="clear" w:color="auto" w:fill="FFFFFF"/>
        </w:rPr>
        <w:t xml:space="preserve"> դասային, դիվանագիտական աստիճանների, կոչման (այդ թվում` դասային և հատուկ), ինչպես </w:t>
      </w:r>
      <w:r w:rsidRPr="00A7547E">
        <w:rPr>
          <w:rFonts w:ascii="GHEA Grapalat" w:hAnsi="GHEA Grapalat"/>
          <w:i/>
          <w:sz w:val="24"/>
          <w:szCs w:val="24"/>
          <w:shd w:val="clear" w:color="auto" w:fill="FFFFFF"/>
        </w:rPr>
        <w:lastRenderedPageBreak/>
        <w:t xml:space="preserve">նաև սույն օրենքով սահմանված դեպքերում օտար լեզուների իմացության, </w:t>
      </w:r>
      <w:r w:rsidRPr="00A7547E">
        <w:rPr>
          <w:rFonts w:ascii="GHEA Grapalat" w:hAnsi="GHEA Grapalat"/>
          <w:b/>
          <w:i/>
          <w:sz w:val="24"/>
          <w:szCs w:val="24"/>
          <w:shd w:val="clear" w:color="auto" w:fill="FFFFFF"/>
        </w:rPr>
        <w:t>աշխատանքային և (կամ) ծառայության ստաժի համար պետական պաշտոն և պետական ծառայության պաշտոն զբաղեցնող անձանց տրվում են հավելավճարներ</w:t>
      </w:r>
      <w:r w:rsidRPr="00A7547E">
        <w:rPr>
          <w:rFonts w:ascii="GHEA Grapalat" w:hAnsi="GHEA Grapalat"/>
          <w:i/>
          <w:sz w:val="24"/>
          <w:szCs w:val="24"/>
          <w:shd w:val="clear" w:color="auto" w:fill="FFFFFF"/>
        </w:rPr>
        <w:t>::</w:t>
      </w:r>
    </w:p>
    <w:p w14:paraId="6AF7BC23" w14:textId="77777777" w:rsidR="00577B27" w:rsidRPr="00A7547E" w:rsidRDefault="00577B27" w:rsidP="004B1403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A7547E">
        <w:rPr>
          <w:rFonts w:ascii="GHEA Grapalat" w:hAnsi="GHEA Grapalat"/>
          <w:sz w:val="24"/>
          <w:szCs w:val="24"/>
          <w:shd w:val="clear" w:color="auto" w:fill="FFFFFF"/>
        </w:rPr>
        <w:t>Ինչպես նկատում ենք</w:t>
      </w:r>
      <w:r w:rsidR="004F5F0D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ՀՀ հակակոռուպցիոն կոմիտեի օպերատիվ–հետախուզական գործունեություն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իրականացնող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աշխատակիցների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համար</w:t>
      </w:r>
      <w:r w:rsidR="00EB1604">
        <w:rPr>
          <w:rFonts w:ascii="GHEA Grapalat" w:hAnsi="GHEA Grapalat"/>
          <w:bCs/>
          <w:color w:val="000000"/>
          <w:sz w:val="24"/>
          <w:szCs w:val="24"/>
          <w:lang w:eastAsia="ru-RU"/>
        </w:rPr>
        <w:t xml:space="preserve"> օրենքն արդեն իսկ նախատեսում է հավելավճար ստանալու հնարավորություն, սակայն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չի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նախատեսվել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օպերատիվ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>-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հետախուզական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գործունեության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ստաժը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հաշվարկելու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և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դրա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հիման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վրա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հավելավճար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տրամադրելու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գործիքակազմ</w:t>
      </w:r>
      <w:proofErr w:type="spellEnd"/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։</w:t>
      </w:r>
    </w:p>
    <w:p w14:paraId="3CF9696D" w14:textId="77777777" w:rsidR="00487D7A" w:rsidRPr="00A7547E" w:rsidRDefault="00577B27" w:rsidP="00A20AD9">
      <w:pPr>
        <w:shd w:val="clear" w:color="auto" w:fill="FFFFFF"/>
        <w:tabs>
          <w:tab w:val="left" w:pos="720"/>
        </w:tabs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lang w:eastAsia="en-GB"/>
        </w:rPr>
      </w:pP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«Պետական պաշտոններ և պետական ծառայության պաշտոններ զբաղեցնող անձանց վարձատրության մասին» օրենքի ուսումնասիրությունից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երևում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է, 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որ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յուրաքանչուր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պետական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կառույցում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առկա է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աշխատանքային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ստաժի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հաշվարկման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6B126A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տարբեր 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մեխանիզմներ։ Չնայած դրանց տարբերությունների</w:t>
      </w:r>
      <w:r w:rsidR="00436AA0">
        <w:rPr>
          <w:rFonts w:ascii="GHEA Grapalat" w:hAnsi="GHEA Grapalat"/>
          <w:bCs/>
          <w:color w:val="000000"/>
          <w:sz w:val="24"/>
          <w:szCs w:val="24"/>
          <w:lang w:eastAsia="ru-RU"/>
        </w:rPr>
        <w:t>ն</w:t>
      </w:r>
      <w:r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՝ մի դեպքում</w:t>
      </w:r>
      <w:r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>աշխատանքային և(կամ) ծառայության ստաժի համար պետական պաշտոնյան ստանում է հավելավճար, իսկ մյուս դեպքում՝ աշխատանքային ստաժի արդյունքում աշխատավարձի</w:t>
      </w:r>
      <w:r w:rsidR="00487D7A"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 բնականոն աճ է տեղի ունենում, որն արտահայ</w:t>
      </w:r>
      <w:r w:rsidR="00A20AD9">
        <w:rPr>
          <w:rFonts w:ascii="GHEA Grapalat" w:hAnsi="GHEA Grapalat"/>
          <w:color w:val="000000"/>
          <w:sz w:val="24"/>
          <w:szCs w:val="24"/>
          <w:lang w:eastAsia="en-GB"/>
        </w:rPr>
        <w:t>տ</w:t>
      </w:r>
      <w:r w:rsidR="00487D7A" w:rsidRPr="00A7547E">
        <w:rPr>
          <w:rFonts w:ascii="GHEA Grapalat" w:hAnsi="GHEA Grapalat"/>
          <w:color w:val="000000"/>
          <w:sz w:val="24"/>
          <w:szCs w:val="24"/>
          <w:lang w:eastAsia="en-GB"/>
        </w:rPr>
        <w:t>վում է գործակցի աճով</w:t>
      </w:r>
      <w:r w:rsidR="00A20AD9">
        <w:rPr>
          <w:rFonts w:ascii="GHEA Grapalat" w:hAnsi="GHEA Grapalat"/>
          <w:color w:val="000000"/>
          <w:sz w:val="24"/>
          <w:szCs w:val="24"/>
          <w:lang w:eastAsia="en-GB"/>
        </w:rPr>
        <w:t xml:space="preserve"> </w:t>
      </w:r>
      <w:r w:rsidR="00A20AD9" w:rsidRPr="00A20AD9">
        <w:rPr>
          <w:rFonts w:ascii="GHEA Grapalat" w:hAnsi="GHEA Grapalat"/>
          <w:color w:val="000000"/>
          <w:sz w:val="24"/>
          <w:szCs w:val="24"/>
          <w:lang w:eastAsia="en-GB"/>
        </w:rPr>
        <w:t>(</w:t>
      </w:r>
      <w:r w:rsidR="00936FB4">
        <w:rPr>
          <w:rFonts w:ascii="GHEA Grapalat" w:hAnsi="GHEA Grapalat"/>
          <w:color w:val="000000"/>
          <w:sz w:val="24"/>
          <w:szCs w:val="24"/>
          <w:lang w:eastAsia="en-GB"/>
        </w:rPr>
        <w:t xml:space="preserve">դիցուք՝ ոստիկանության </w:t>
      </w:r>
      <w:r w:rsidR="0041139C">
        <w:rPr>
          <w:rFonts w:ascii="GHEA Grapalat" w:hAnsi="GHEA Grapalat"/>
          <w:color w:val="000000"/>
          <w:sz w:val="24"/>
          <w:szCs w:val="24"/>
          <w:lang w:eastAsia="en-GB"/>
        </w:rPr>
        <w:t xml:space="preserve">պարագայում, որը </w:t>
      </w:r>
      <w:proofErr w:type="spellStart"/>
      <w:r w:rsidR="0041139C">
        <w:rPr>
          <w:rFonts w:ascii="GHEA Grapalat" w:hAnsi="GHEA Grapalat"/>
          <w:color w:val="000000"/>
          <w:sz w:val="24"/>
          <w:szCs w:val="24"/>
          <w:lang w:eastAsia="en-GB"/>
        </w:rPr>
        <w:t>ևս</w:t>
      </w:r>
      <w:proofErr w:type="spellEnd"/>
      <w:r w:rsidR="0041139C">
        <w:rPr>
          <w:rFonts w:ascii="GHEA Grapalat" w:hAnsi="GHEA Grapalat"/>
          <w:color w:val="000000"/>
          <w:sz w:val="24"/>
          <w:szCs w:val="24"/>
          <w:lang w:eastAsia="en-GB"/>
        </w:rPr>
        <w:t xml:space="preserve"> </w:t>
      </w:r>
      <w:r w:rsidR="0041139C" w:rsidRPr="00A8024B">
        <w:rPr>
          <w:rFonts w:ascii="GHEA Grapalat" w:hAnsi="GHEA Grapalat"/>
          <w:color w:val="000000"/>
          <w:sz w:val="24"/>
          <w:szCs w:val="24"/>
          <w:lang w:eastAsia="en-GB"/>
        </w:rPr>
        <w:t>օպերատիվ-հետախուզական գործունեությ</w:t>
      </w:r>
      <w:r w:rsidR="0041139C">
        <w:rPr>
          <w:rFonts w:ascii="GHEA Grapalat" w:hAnsi="GHEA Grapalat"/>
          <w:color w:val="000000"/>
          <w:sz w:val="24"/>
          <w:szCs w:val="24"/>
          <w:lang w:eastAsia="en-GB"/>
        </w:rPr>
        <w:t xml:space="preserve">ուն իրականացնող մարմին է, </w:t>
      </w:r>
      <w:r w:rsidR="0041139C" w:rsidRPr="00A7547E">
        <w:rPr>
          <w:rFonts w:ascii="GHEA Grapalat" w:hAnsi="GHEA Grapalat"/>
          <w:sz w:val="24"/>
          <w:szCs w:val="24"/>
          <w:shd w:val="clear" w:color="auto" w:fill="FFFFFF"/>
        </w:rPr>
        <w:t>«Պետական պաշտոններ և պետական ծառայության պաշտոններ զբաղեցնող անձանց վարձատրության մասին» օրենքի</w:t>
      </w:r>
      <w:r w:rsidR="0041139C">
        <w:rPr>
          <w:rFonts w:ascii="GHEA Grapalat" w:hAnsi="GHEA Grapalat"/>
          <w:sz w:val="24"/>
          <w:szCs w:val="24"/>
          <w:shd w:val="clear" w:color="auto" w:fill="FFFFFF"/>
        </w:rPr>
        <w:t xml:space="preserve"> հավելված 5-ով</w:t>
      </w:r>
      <w:r w:rsidR="00936FB4">
        <w:rPr>
          <w:rFonts w:ascii="GHEA Grapalat" w:hAnsi="GHEA Grapalat"/>
          <w:color w:val="000000"/>
          <w:sz w:val="24"/>
          <w:szCs w:val="24"/>
          <w:lang w:eastAsia="en-GB"/>
        </w:rPr>
        <w:t xml:space="preserve"> </w:t>
      </w:r>
      <w:r w:rsidR="0041139C">
        <w:rPr>
          <w:rFonts w:ascii="GHEA Grapalat" w:hAnsi="GHEA Grapalat"/>
          <w:color w:val="000000"/>
          <w:sz w:val="24"/>
          <w:szCs w:val="24"/>
          <w:lang w:eastAsia="en-GB"/>
        </w:rPr>
        <w:t>սահմանվում է գործակցի աճ՝ ըստ ծառայության տարիների</w:t>
      </w:r>
      <w:r w:rsidR="00A20AD9" w:rsidRPr="00A20AD9">
        <w:rPr>
          <w:rFonts w:ascii="GHEA Grapalat" w:hAnsi="GHEA Grapalat"/>
          <w:color w:val="000000"/>
          <w:sz w:val="24"/>
          <w:szCs w:val="24"/>
          <w:lang w:eastAsia="en-GB"/>
        </w:rPr>
        <w:t>)</w:t>
      </w:r>
      <w:r w:rsidR="00487D7A" w:rsidRPr="00A7547E">
        <w:rPr>
          <w:rFonts w:ascii="GHEA Grapalat" w:hAnsi="GHEA Grapalat"/>
          <w:color w:val="000000"/>
          <w:sz w:val="24"/>
          <w:szCs w:val="24"/>
          <w:lang w:eastAsia="en-GB"/>
        </w:rPr>
        <w:t>:</w:t>
      </w:r>
    </w:p>
    <w:p w14:paraId="474E44DA" w14:textId="77777777" w:rsidR="00577B27" w:rsidRPr="00A7547E" w:rsidRDefault="00577B27" w:rsidP="004B1403">
      <w:pPr>
        <w:shd w:val="clear" w:color="auto" w:fill="FFFFFF"/>
        <w:tabs>
          <w:tab w:val="left" w:pos="720"/>
        </w:tabs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lang w:eastAsia="en-GB"/>
        </w:rPr>
      </w:pPr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Բանն այն է, որ ՀՀ հակակոռուպցիոն </w:t>
      </w:r>
      <w:r w:rsidR="003701F0" w:rsidRPr="00A7547E">
        <w:rPr>
          <w:rFonts w:ascii="GHEA Grapalat" w:hAnsi="GHEA Grapalat"/>
          <w:color w:val="000000"/>
          <w:sz w:val="24"/>
          <w:szCs w:val="24"/>
          <w:lang w:eastAsia="en-GB"/>
        </w:rPr>
        <w:t>կոմիտե</w:t>
      </w:r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ում օպերատիվ-հետախուզական </w:t>
      </w:r>
      <w:r w:rsidR="00487D7A" w:rsidRPr="00A7547E">
        <w:rPr>
          <w:rFonts w:ascii="GHEA Grapalat" w:hAnsi="GHEA Grapalat"/>
          <w:color w:val="000000"/>
          <w:sz w:val="24"/>
          <w:szCs w:val="24"/>
          <w:lang w:eastAsia="en-GB"/>
        </w:rPr>
        <w:t>գործունե</w:t>
      </w:r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ություն իրականացնող պաշտոնատար անձանց համար վերոհիշյալ օրենքում աշխատանքային և(կամ) ծառայության ստաժի հաշվարկման </w:t>
      </w:r>
      <w:proofErr w:type="spellStart"/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>որևէ</w:t>
      </w:r>
      <w:proofErr w:type="spellEnd"/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 մեխանիզմ նախատեսված չէ՝ ոչ հավելավճարի, ոչ էլ համապատասխան տարիների կտրված</w:t>
      </w:r>
      <w:r w:rsidR="00487D7A" w:rsidRPr="00A7547E">
        <w:rPr>
          <w:rFonts w:ascii="GHEA Grapalat" w:hAnsi="GHEA Grapalat"/>
          <w:color w:val="000000"/>
          <w:sz w:val="24"/>
          <w:szCs w:val="24"/>
          <w:lang w:eastAsia="en-GB"/>
        </w:rPr>
        <w:t>ք</w:t>
      </w:r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ով գործակիցների </w:t>
      </w:r>
      <w:r w:rsidR="00487D7A" w:rsidRPr="00A7547E">
        <w:rPr>
          <w:rFonts w:ascii="GHEA Grapalat" w:hAnsi="GHEA Grapalat"/>
          <w:color w:val="000000"/>
          <w:sz w:val="24"/>
          <w:szCs w:val="24"/>
          <w:lang w:eastAsia="en-GB"/>
        </w:rPr>
        <w:t>աճի</w:t>
      </w:r>
      <w:r w:rsidR="006B126A"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 </w:t>
      </w:r>
      <w:proofErr w:type="spellStart"/>
      <w:r w:rsidR="006B126A" w:rsidRPr="00A7547E">
        <w:rPr>
          <w:rFonts w:ascii="GHEA Grapalat" w:hAnsi="GHEA Grapalat"/>
          <w:color w:val="000000"/>
          <w:sz w:val="24"/>
          <w:szCs w:val="24"/>
          <w:lang w:eastAsia="en-GB"/>
        </w:rPr>
        <w:t>ձևով</w:t>
      </w:r>
      <w:proofErr w:type="spellEnd"/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>:</w:t>
      </w:r>
      <w:r w:rsidR="006B126A"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 Տվյալ օ</w:t>
      </w:r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րենքի հավելված 1-ում ՀՀ հակակոռուպցիոն կոմիտեին </w:t>
      </w:r>
      <w:proofErr w:type="spellStart"/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>վերաբերելի</w:t>
      </w:r>
      <w:proofErr w:type="spellEnd"/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 տողում նախատեսվում է </w:t>
      </w:r>
      <w:r w:rsidR="006B126A"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միայն օպերատիվ-հետախուզական </w:t>
      </w:r>
      <w:r w:rsidR="00487D7A" w:rsidRPr="00A7547E">
        <w:rPr>
          <w:rFonts w:ascii="GHEA Grapalat" w:hAnsi="GHEA Grapalat"/>
          <w:color w:val="000000"/>
          <w:sz w:val="24"/>
          <w:szCs w:val="24"/>
          <w:lang w:eastAsia="en-GB"/>
        </w:rPr>
        <w:t>գործունե</w:t>
      </w:r>
      <w:r w:rsidR="006B126A"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ություն իրականացնող պաշտոնատար </w:t>
      </w:r>
      <w:r w:rsidR="006B126A" w:rsidRPr="00A7547E">
        <w:rPr>
          <w:rFonts w:ascii="GHEA Grapalat" w:hAnsi="GHEA Grapalat"/>
          <w:color w:val="000000"/>
          <w:sz w:val="24"/>
          <w:szCs w:val="24"/>
          <w:lang w:eastAsia="en-GB"/>
        </w:rPr>
        <w:lastRenderedPageBreak/>
        <w:t xml:space="preserve">անձանց պաշտոնային </w:t>
      </w:r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դրույքաչափի հաշվարկման </w:t>
      </w:r>
      <w:r w:rsidRPr="00A7547E">
        <w:rPr>
          <w:rFonts w:ascii="GHEA Grapalat" w:hAnsi="GHEA Grapalat"/>
          <w:b/>
          <w:color w:val="000000"/>
          <w:sz w:val="24"/>
          <w:szCs w:val="24"/>
          <w:lang w:eastAsia="en-GB"/>
        </w:rPr>
        <w:t>կայուն գործակից, որը տարիների ավելացման հետ միաժամանակ փոփոխության չի ենթարկվելու</w:t>
      </w:r>
      <w:r w:rsidR="006B126A" w:rsidRPr="00A7547E">
        <w:rPr>
          <w:rFonts w:ascii="GHEA Grapalat" w:hAnsi="GHEA Grapalat"/>
          <w:color w:val="000000"/>
          <w:sz w:val="24"/>
          <w:szCs w:val="24"/>
          <w:lang w:eastAsia="en-GB"/>
        </w:rPr>
        <w:t>։</w:t>
      </w:r>
    </w:p>
    <w:p w14:paraId="20B43943" w14:textId="77777777" w:rsidR="00254A79" w:rsidRPr="00A7547E" w:rsidRDefault="006B126A" w:rsidP="004B1403">
      <w:pPr>
        <w:shd w:val="clear" w:color="auto" w:fill="FFFFFF"/>
        <w:tabs>
          <w:tab w:val="left" w:pos="720"/>
        </w:tabs>
        <w:spacing w:after="0" w:line="360" w:lineRule="auto"/>
        <w:ind w:firstLine="630"/>
        <w:jc w:val="both"/>
        <w:rPr>
          <w:rFonts w:ascii="GHEA Grapalat" w:hAnsi="GHEA Grapalat" w:cs="Arial"/>
          <w:bCs/>
          <w:color w:val="000000"/>
          <w:sz w:val="24"/>
          <w:szCs w:val="24"/>
          <w:lang w:eastAsia="ru-RU"/>
        </w:rPr>
      </w:pPr>
      <w:r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Ուստի,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en-GB"/>
        </w:rPr>
        <w:t xml:space="preserve">Նախագծով այնքանով, որքանով, որ 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>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Պետական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պաշտոններ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և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պետական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ծառայության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պաշտոններ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զբաղեցնող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անձանց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վարձատրության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color w:val="000000"/>
          <w:sz w:val="24"/>
          <w:szCs w:val="24"/>
          <w:lang w:eastAsia="ru-RU"/>
        </w:rPr>
        <w:t>մասին</w:t>
      </w:r>
      <w:r w:rsidR="00287B25" w:rsidRPr="00A7547E">
        <w:rPr>
          <w:rFonts w:ascii="GHEA Grapalat" w:hAnsi="GHEA Grapalat" w:cs="Times Armenian"/>
          <w:color w:val="000000"/>
          <w:sz w:val="24"/>
          <w:szCs w:val="24"/>
          <w:lang w:eastAsia="ru-RU"/>
        </w:rPr>
        <w:t></w:t>
      </w:r>
      <w:r w:rsidR="00287B25" w:rsidRPr="00A7547E">
        <w:rPr>
          <w:rFonts w:ascii="GHEA Grapalat" w:hAnsi="GHEA Grapalat" w:cs="Arial"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օրենքում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օպերատիվ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>-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հետախուզական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գործունեություն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իրականացնող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աշխատակիցների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համար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չի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նախատեսվել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օպերատիվ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>-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հետախուզական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գործունեության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ստաժը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հաշվարկելու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և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դրա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հիման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վրա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հավելավճար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տրամադրելու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գործիքակազմ</w:t>
      </w:r>
      <w:proofErr w:type="spellEnd"/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,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առաջարկվել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է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համապատասխան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713D3">
        <w:rPr>
          <w:rFonts w:ascii="GHEA Grapalat" w:hAnsi="GHEA Grapalat"/>
          <w:bCs/>
          <w:color w:val="000000"/>
          <w:sz w:val="24"/>
          <w:szCs w:val="24"/>
          <w:lang w:eastAsia="ru-RU"/>
        </w:rPr>
        <w:t>կառուցակարգ</w:t>
      </w:r>
      <w:proofErr w:type="spellEnd"/>
      <w:r w:rsidR="004B3558" w:rsidRPr="004B3558">
        <w:rPr>
          <w:rFonts w:ascii="GHEA Grapalat" w:hAnsi="GHEA Grapalat"/>
          <w:bCs/>
          <w:color w:val="000000"/>
          <w:sz w:val="24"/>
          <w:szCs w:val="24"/>
          <w:lang w:eastAsia="ru-RU"/>
        </w:rPr>
        <w:t xml:space="preserve">, </w:t>
      </w:r>
      <w:r w:rsidR="007713D3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>այն է՝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հնարավորություն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տա</w:t>
      </w:r>
      <w:r w:rsidR="00C43A08" w:rsidRPr="004B3558">
        <w:rPr>
          <w:rFonts w:ascii="GHEA Grapalat" w:hAnsi="GHEA Grapalat"/>
          <w:bCs/>
          <w:color w:val="000000"/>
          <w:sz w:val="24"/>
          <w:szCs w:val="24"/>
          <w:lang w:eastAsia="ru-RU"/>
        </w:rPr>
        <w:t>լ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օպերատիվ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>-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հետախուզական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գործունեություն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իրական</w:t>
      </w:r>
      <w:r w:rsidR="00487D7A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ա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ցնող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անձանց</w:t>
      </w:r>
      <w:r w:rsidR="007713D3">
        <w:rPr>
          <w:rFonts w:ascii="GHEA Grapalat" w:hAnsi="GHEA Grapalat"/>
          <w:bCs/>
          <w:color w:val="000000"/>
          <w:sz w:val="24"/>
          <w:szCs w:val="24"/>
          <w:lang w:eastAsia="ru-RU"/>
        </w:rPr>
        <w:t xml:space="preserve"> ստանալ</w:t>
      </w:r>
      <w:r w:rsidR="00C43A08" w:rsidRPr="004B3558">
        <w:rPr>
          <w:rFonts w:ascii="GHEA Grapalat" w:hAnsi="GHEA Grapalat"/>
          <w:bCs/>
          <w:color w:val="000000"/>
          <w:sz w:val="24"/>
          <w:szCs w:val="24"/>
          <w:lang w:eastAsia="ru-RU"/>
        </w:rPr>
        <w:t>ու</w:t>
      </w:r>
      <w:r w:rsidR="003E1F84">
        <w:rPr>
          <w:rFonts w:ascii="GHEA Grapalat" w:hAnsi="GHEA Grapalat"/>
          <w:bCs/>
          <w:color w:val="000000"/>
          <w:sz w:val="24"/>
          <w:szCs w:val="24"/>
          <w:lang w:eastAsia="ru-RU"/>
        </w:rPr>
        <w:t xml:space="preserve"> </w:t>
      </w:r>
      <w:r w:rsidR="007713D3">
        <w:rPr>
          <w:rFonts w:ascii="GHEA Grapalat" w:hAnsi="GHEA Grapalat"/>
          <w:bCs/>
          <w:color w:val="000000"/>
          <w:sz w:val="24"/>
          <w:szCs w:val="24"/>
          <w:lang w:eastAsia="ru-RU"/>
        </w:rPr>
        <w:t>հավելավճար՝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ստաժ</w:t>
      </w:r>
      <w:r w:rsidR="007713D3">
        <w:rPr>
          <w:rFonts w:ascii="GHEA Grapalat" w:hAnsi="GHEA Grapalat"/>
          <w:bCs/>
          <w:color w:val="000000"/>
          <w:sz w:val="24"/>
          <w:szCs w:val="24"/>
          <w:lang w:eastAsia="ru-RU"/>
        </w:rPr>
        <w:t>ի</w:t>
      </w:r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B25" w:rsidRPr="00A7547E">
        <w:rPr>
          <w:rFonts w:ascii="GHEA Grapalat" w:hAnsi="GHEA Grapalat"/>
          <w:bCs/>
          <w:color w:val="000000"/>
          <w:sz w:val="24"/>
          <w:szCs w:val="24"/>
          <w:lang w:eastAsia="ru-RU"/>
        </w:rPr>
        <w:t>հաշվարկ</w:t>
      </w:r>
      <w:r w:rsidR="007713D3">
        <w:rPr>
          <w:rFonts w:ascii="GHEA Grapalat" w:hAnsi="GHEA Grapalat"/>
          <w:bCs/>
          <w:color w:val="000000"/>
          <w:sz w:val="24"/>
          <w:szCs w:val="24"/>
          <w:lang w:eastAsia="ru-RU"/>
        </w:rPr>
        <w:t>մամբ</w:t>
      </w:r>
      <w:proofErr w:type="spellEnd"/>
      <w:r w:rsidR="00287B25" w:rsidRPr="00A7547E">
        <w:rPr>
          <w:rFonts w:ascii="GHEA Grapalat" w:hAnsi="GHEA Grapalat" w:cs="Arial"/>
          <w:bCs/>
          <w:color w:val="000000"/>
          <w:sz w:val="24"/>
          <w:szCs w:val="24"/>
          <w:lang w:eastAsia="ru-RU"/>
        </w:rPr>
        <w:t>:</w:t>
      </w:r>
    </w:p>
    <w:p w14:paraId="3D057F8E" w14:textId="77777777" w:rsidR="006B126A" w:rsidRPr="00A7547E" w:rsidRDefault="00254A79" w:rsidP="004B1403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Ըստ էության Հակակոռուպցիոն կոմիտեում օպերատիվ-հետախուզական գործունեություն իրականացնող աշխատակիցների համար նման սոցիալական երաշխիք </w:t>
      </w:r>
      <w:proofErr w:type="spellStart"/>
      <w:r w:rsidR="00416DF2" w:rsidRPr="00A7547E">
        <w:rPr>
          <w:rFonts w:ascii="GHEA Grapalat" w:hAnsi="GHEA Grapalat"/>
          <w:sz w:val="24"/>
          <w:szCs w:val="24"/>
          <w:shd w:val="clear" w:color="auto" w:fill="FFFFFF"/>
        </w:rPr>
        <w:t>չնախատեսելն</w:t>
      </w:r>
      <w:proofErr w:type="spellEnd"/>
      <w:r w:rsidR="00416DF2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արդարացված չէ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։ </w:t>
      </w:r>
      <w:r w:rsidR="006B126A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Մասնավորապես՝ </w:t>
      </w:r>
      <w:proofErr w:type="spellStart"/>
      <w:r w:rsidR="006B126A" w:rsidRPr="00A7547E">
        <w:rPr>
          <w:rFonts w:ascii="GHEA Grapalat" w:hAnsi="GHEA Grapalat"/>
          <w:sz w:val="24"/>
          <w:szCs w:val="24"/>
          <w:shd w:val="clear" w:color="auto" w:fill="FFFFFF"/>
        </w:rPr>
        <w:t>որևէ</w:t>
      </w:r>
      <w:proofErr w:type="spellEnd"/>
      <w:r w:rsidR="006B126A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պետական կառույցում մեկ տարվա ստաժ ունեցող և </w:t>
      </w:r>
      <w:r w:rsidR="00487D7A" w:rsidRPr="00A7547E">
        <w:rPr>
          <w:rFonts w:ascii="GHEA Grapalat" w:hAnsi="GHEA Grapalat"/>
          <w:sz w:val="24"/>
          <w:szCs w:val="24"/>
          <w:shd w:val="clear" w:color="auto" w:fill="FFFFFF"/>
        </w:rPr>
        <w:t>10</w:t>
      </w:r>
      <w:r w:rsidR="006B126A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տարվա ստաժ ունեցող անձին չեն վճարում հավասարաչափ վարձատրություն։ Այլ տարեցտարի անձի </w:t>
      </w:r>
      <w:proofErr w:type="spellStart"/>
      <w:r w:rsidR="006B126A" w:rsidRPr="00A7547E">
        <w:rPr>
          <w:rFonts w:ascii="GHEA Grapalat" w:hAnsi="GHEA Grapalat"/>
          <w:sz w:val="24"/>
          <w:szCs w:val="24"/>
          <w:shd w:val="clear" w:color="auto" w:fill="FFFFFF"/>
        </w:rPr>
        <w:t>աշխատավաձի</w:t>
      </w:r>
      <w:proofErr w:type="spellEnd"/>
      <w:r w:rsidR="006B126A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հաշվարկման գործակիցը աճում է, իսկ ծառայության որոշ տեսակներում էլ </w:t>
      </w:r>
      <w:r w:rsidR="008E07E4" w:rsidRPr="00A7547E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="006B126A" w:rsidRPr="00A7547E">
        <w:rPr>
          <w:rFonts w:ascii="GHEA Grapalat" w:hAnsi="GHEA Grapalat"/>
          <w:sz w:val="24"/>
          <w:szCs w:val="24"/>
          <w:shd w:val="clear" w:color="auto" w:fill="FFFFFF"/>
        </w:rPr>
        <w:t>ախատեսվում է ստաժի հաշվարկման համար հավելավճարի տրամադրման հնարավորություն։</w:t>
      </w:r>
    </w:p>
    <w:p w14:paraId="16FB379D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Նման պայմաններում, առաջացել է նշված իրավական ակտի ընդունման անհրաժեշտությունը, որով կապահովվեն հավասար պայմաններ և սոցիալական երաշխիքներ </w:t>
      </w:r>
      <w:r w:rsidR="006B126A"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պետական ծառա</w:t>
      </w:r>
      <w:r w:rsidR="00487D7A"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յ</w:t>
      </w:r>
      <w:r w:rsidR="006B126A"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ության բոլոր տեսակների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համար:</w:t>
      </w:r>
    </w:p>
    <w:p w14:paraId="3E915162" w14:textId="77777777" w:rsidR="00487D7A" w:rsidRPr="00A7547E" w:rsidRDefault="00487D7A" w:rsidP="004B1403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Այսինքն՝ Նախագծով առաջարկվում է 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Հակակոռուպցիոն կոմիտեում օպերատիվ-հետախուզական գործունեություն իրականացնող աշխատակիցների համար նախատեսել հավելավճարի տրամադրում Հակակոռուպցիոն կոմիտեում օպերատիվ-հետախուզական գործունեություն իրականացնող </w:t>
      </w:r>
      <w:r w:rsidRPr="00A7547E">
        <w:rPr>
          <w:rFonts w:ascii="GHEA Grapalat" w:hAnsi="GHEA Grapalat" w:cs="Calibri Light"/>
          <w:color w:val="000000"/>
          <w:sz w:val="24"/>
          <w:szCs w:val="24"/>
        </w:rPr>
        <w:t>ստորաբաժանումներում ծառայության յուրաքանչյուր տարվա համար:</w:t>
      </w:r>
    </w:p>
    <w:p w14:paraId="67EC0426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sz w:val="24"/>
          <w:szCs w:val="24"/>
        </w:rPr>
        <w:lastRenderedPageBreak/>
        <w:t xml:space="preserve">Միաժամանակ, պետք է նշել, որ </w:t>
      </w:r>
      <w:proofErr w:type="spellStart"/>
      <w:r w:rsidRPr="00A7547E">
        <w:rPr>
          <w:rFonts w:ascii="GHEA Grapalat" w:hAnsi="GHEA Grapalat"/>
          <w:sz w:val="24"/>
          <w:szCs w:val="24"/>
        </w:rPr>
        <w:t>խնդրահարույց</w:t>
      </w:r>
      <w:proofErr w:type="spellEnd"/>
      <w:r w:rsidRPr="00A7547E">
        <w:rPr>
          <w:rFonts w:ascii="GHEA Grapalat" w:hAnsi="GHEA Grapalat"/>
          <w:sz w:val="24"/>
          <w:szCs w:val="24"/>
        </w:rPr>
        <w:t xml:space="preserve"> </w:t>
      </w:r>
      <w:r w:rsidR="001160AB">
        <w:rPr>
          <w:rFonts w:ascii="GHEA Grapalat" w:hAnsi="GHEA Grapalat"/>
          <w:sz w:val="24"/>
          <w:szCs w:val="24"/>
        </w:rPr>
        <w:t>են</w:t>
      </w:r>
      <w:r w:rsidRPr="00A7547E">
        <w:rPr>
          <w:rFonts w:ascii="GHEA Grapalat" w:hAnsi="GHEA Grapalat"/>
          <w:sz w:val="24"/>
          <w:szCs w:val="24"/>
        </w:rPr>
        <w:t xml:space="preserve"> նաև 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Հակակոռուպցիոն </w:t>
      </w:r>
      <w:r w:rsidR="003701F0" w:rsidRPr="00A7547E">
        <w:rPr>
          <w:rFonts w:ascii="GHEA Grapalat" w:hAnsi="GHEA Grapalat"/>
          <w:sz w:val="24"/>
          <w:szCs w:val="24"/>
          <w:shd w:val="clear" w:color="auto" w:fill="FFFFFF"/>
        </w:rPr>
        <w:t>կոմիտեի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նախագահի վարձատրության հետ կապված կարգավորումները։ Բանն այն է, որ</w:t>
      </w:r>
      <w:r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«Պետական պաշտոններ և պետական ծառայության պաշտոններ զբաղեցնող անձանց վարձատրության մասին օրենքում Հակակոռուպցիոն կոմիտեին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վերաբերելի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փոփոխությունների ուժի մեջ մտնելու պահը կապվել է </w:t>
      </w:r>
      <w:r w:rsidRPr="00A7547E">
        <w:rPr>
          <w:rFonts w:ascii="GHEA Grapalat" w:hAnsi="GHEA Grapalat" w:cs="GHEA Grapalat"/>
          <w:sz w:val="24"/>
          <w:szCs w:val="24"/>
          <w:shd w:val="clear" w:color="auto" w:fill="FFFFFF"/>
        </w:rPr>
        <w:t>«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Հակակոռուպցիոն կոմիտեի մասին» օրենքն </w:t>
      </w:r>
      <w:r w:rsidR="003701F0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ամբողջությամբ 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ուժի մեջ մտնելու օրվա հետ, սակայն տվյալ պարագայում հաշվի չի առնվել այն հանգամանքը, որ Հակակոռուպցիոն կոմիտեի նախագահը նշանակվել է ավելի վաղ, քան </w:t>
      </w:r>
      <w:r w:rsidRPr="00A7547E">
        <w:rPr>
          <w:rFonts w:ascii="GHEA Grapalat" w:hAnsi="GHEA Grapalat" w:cs="GHEA Grapalat"/>
          <w:sz w:val="24"/>
          <w:szCs w:val="24"/>
          <w:shd w:val="clear" w:color="auto" w:fill="FFFFFF"/>
        </w:rPr>
        <w:t>«</w:t>
      </w: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Հակակոռուպցիոն կոմիտեի մասին» օրենքն ամբողջությամբ ուժի մեջ մտնելը,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հետևաբար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անհարժեշտություն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է առաջանում Հակակոռուպցիոն կոմիտեի նախագահին կատարած աշխատանքի համար տալ վարձատրություն, սակայն, որը հնարավոր չէ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իրականցնել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ներկայիս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կարգավորումների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պարագայում։ </w:t>
      </w:r>
    </w:p>
    <w:p w14:paraId="6468270E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Ուստի անհրաժեշտություն է առաջացել համապատասխան նորմերին տալ հետադարձ ուժ՝ կապելով Հակակոռուպցիոն կոմիտեի նախագահի նշանակման օրվա հետ։ </w:t>
      </w:r>
    </w:p>
    <w:p w14:paraId="0AAF2A97" w14:textId="77777777" w:rsidR="00356489" w:rsidRPr="00A7547E" w:rsidRDefault="00356489" w:rsidP="004B1403">
      <w:pPr>
        <w:tabs>
          <w:tab w:val="left" w:pos="567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sz w:val="24"/>
          <w:szCs w:val="24"/>
          <w:shd w:val="clear" w:color="auto" w:fill="FFFFFF"/>
        </w:rPr>
        <w:tab/>
        <w:t xml:space="preserve">Բացի այդ, օրենսդրության մեջ առկա են որոշ թերություններ, մասնավորապես՝ Նախագծի 2-րդ, 3-րդ հոդվածներով առաջարկվող փոփոխությունները վերաբերում են դատախազությունում կամ քննչական կոմիտեում հավելավճարներ ստանալուն, որի դեպքում հաշվարկը կատարվում է դատախազի կամ քննիչի նախկին աշխատած տարիների համար, սակայն հիշյալ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նորմում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բացակայում է ՀՀ հատուկ քննչական ծառայությունում ինքնավար պաշտոն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զբաղեցնելուն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7547E">
        <w:rPr>
          <w:rFonts w:ascii="GHEA Grapalat" w:hAnsi="GHEA Grapalat"/>
          <w:sz w:val="24"/>
          <w:szCs w:val="24"/>
          <w:shd w:val="clear" w:color="auto" w:fill="FFFFFF"/>
        </w:rPr>
        <w:t>վերաբերելի</w:t>
      </w:r>
      <w:proofErr w:type="spellEnd"/>
      <w:r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նորմը՝ պայմանավորված ՀՔԾ լուծարման հանգամանքով: </w:t>
      </w:r>
    </w:p>
    <w:p w14:paraId="7D01A8E9" w14:textId="77777777" w:rsidR="00062684" w:rsidRPr="00A7547E" w:rsidRDefault="00356489" w:rsidP="004B1403">
      <w:pPr>
        <w:tabs>
          <w:tab w:val="left" w:pos="567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7547E">
        <w:rPr>
          <w:rFonts w:ascii="GHEA Grapalat" w:hAnsi="GHEA Grapalat"/>
          <w:sz w:val="24"/>
          <w:szCs w:val="24"/>
          <w:shd w:val="clear" w:color="auto" w:fill="FFFFFF"/>
        </w:rPr>
        <w:tab/>
        <w:t xml:space="preserve">Ըստ էության նախատեսվող փոփոխությունները նպատակ են հետապնդում ապահովելու հատուկ քննչական ծառայության նախկին աշխատակիցների գործունեության սոցիալական երաշխիքների իրացումը՝ այլ աշխատանքի անցնելիս։ Մասնավորապես՝ Նախագծով առաջարկվում է վերականգնել այդ նորմը, </w:t>
      </w:r>
      <w:r w:rsidR="00487D7A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որպեսզի </w:t>
      </w:r>
      <w:r w:rsidR="00062684" w:rsidRPr="00A7547E">
        <w:rPr>
          <w:rFonts w:ascii="GHEA Grapalat" w:hAnsi="GHEA Grapalat"/>
          <w:sz w:val="24"/>
          <w:szCs w:val="24"/>
          <w:shd w:val="clear" w:color="auto" w:fill="FFFFFF"/>
        </w:rPr>
        <w:lastRenderedPageBreak/>
        <w:t xml:space="preserve">ՀՔԾ նախկին աշխատակիցներին հնարավորություն </w:t>
      </w:r>
      <w:proofErr w:type="spellStart"/>
      <w:r w:rsidR="00062684" w:rsidRPr="00A7547E">
        <w:rPr>
          <w:rFonts w:ascii="GHEA Grapalat" w:hAnsi="GHEA Grapalat"/>
          <w:sz w:val="24"/>
          <w:szCs w:val="24"/>
          <w:shd w:val="clear" w:color="auto" w:fill="FFFFFF"/>
        </w:rPr>
        <w:t>ընձեռվի</w:t>
      </w:r>
      <w:proofErr w:type="spellEnd"/>
      <w:r w:rsidR="00062684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 դատախազությունում կամ քննչական կոմիտեում ծառայությունը շարունակելու պարագայում օգտվելու ՀՔԾ-ում աշխատած տարիների ստաժի նկատմամբ հավելավճար հաշվարկելու իրավունքից: </w:t>
      </w:r>
    </w:p>
    <w:p w14:paraId="43B9EC7A" w14:textId="77777777" w:rsidR="00254A79" w:rsidRPr="00A7547E" w:rsidRDefault="00254A79" w:rsidP="004B1403">
      <w:pPr>
        <w:tabs>
          <w:tab w:val="left" w:pos="567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EB1EBA5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3.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</w:t>
      </w:r>
      <w:r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Առաջարկվող կարգավորման բնույթը</w:t>
      </w:r>
    </w:p>
    <w:p w14:paraId="1AAA054A" w14:textId="77777777" w:rsidR="00254A79" w:rsidRPr="00A7547E" w:rsidRDefault="00254A79" w:rsidP="004B1403">
      <w:pPr>
        <w:tabs>
          <w:tab w:val="left" w:pos="567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Նախագծ</w:t>
      </w:r>
      <w:r w:rsidR="00ED3B07" w:rsidRPr="00ED3B07">
        <w:rPr>
          <w:rFonts w:ascii="GHEA Grapalat" w:eastAsia="Times New Roman" w:hAnsi="GHEA Grapalat" w:cs="Arial"/>
          <w:sz w:val="24"/>
          <w:szCs w:val="24"/>
          <w:lang w:eastAsia="ru-RU"/>
        </w:rPr>
        <w:t>եր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ով առաջարկվում է ՀՀ հակակոռուպցիոն կոմիտեի օպերատիվ-հետախուզական գործունեություն իրականացնող անձանց </w:t>
      </w:r>
      <w:r w:rsidR="00062684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Հակակոռուպցիոն կոմիտեում օպերատիվ-հետախուզական գործունեություն իրականացնող </w:t>
      </w:r>
      <w:r w:rsidR="00062684" w:rsidRPr="00A7547E">
        <w:rPr>
          <w:rFonts w:ascii="GHEA Grapalat" w:hAnsi="GHEA Grapalat" w:cs="Calibri Light"/>
          <w:color w:val="000000"/>
          <w:sz w:val="24"/>
          <w:szCs w:val="24"/>
        </w:rPr>
        <w:t>ստորաբաժանումներում</w:t>
      </w:r>
      <w:r w:rsidR="00062684" w:rsidRPr="00A7547E">
        <w:rPr>
          <w:rFonts w:ascii="GHEA Grapalat" w:hAnsi="GHEA Grapalat"/>
          <w:sz w:val="24"/>
          <w:szCs w:val="24"/>
        </w:rPr>
        <w:t xml:space="preserve"> </w:t>
      </w:r>
      <w:r w:rsidRPr="00A7547E">
        <w:rPr>
          <w:rFonts w:ascii="GHEA Grapalat" w:hAnsi="GHEA Grapalat"/>
          <w:sz w:val="24"/>
          <w:szCs w:val="24"/>
        </w:rPr>
        <w:t xml:space="preserve">աշխատած յուրաքանչյուր տարվա համար </w:t>
      </w:r>
      <w:r w:rsidR="00ED3B07">
        <w:rPr>
          <w:rFonts w:ascii="GHEA Grapalat" w:hAnsi="GHEA Grapalat"/>
          <w:sz w:val="24"/>
          <w:szCs w:val="24"/>
        </w:rPr>
        <w:t>տրամադրել</w:t>
      </w:r>
      <w:r w:rsidRPr="00A7547E">
        <w:rPr>
          <w:rFonts w:ascii="GHEA Grapalat" w:hAnsi="GHEA Grapalat"/>
          <w:sz w:val="24"/>
          <w:szCs w:val="24"/>
        </w:rPr>
        <w:t xml:space="preserve"> հավելավճար</w:t>
      </w:r>
      <w:r w:rsidR="00062684" w:rsidRPr="00A7547E">
        <w:rPr>
          <w:rFonts w:ascii="GHEA Grapalat" w:hAnsi="GHEA Grapalat"/>
          <w:sz w:val="24"/>
          <w:szCs w:val="24"/>
        </w:rPr>
        <w:t xml:space="preserve">, ինչպես նաև </w:t>
      </w:r>
      <w:r w:rsidR="00ED3B07">
        <w:rPr>
          <w:rFonts w:ascii="GHEA Grapalat" w:hAnsi="GHEA Grapalat"/>
          <w:sz w:val="24"/>
          <w:szCs w:val="24"/>
        </w:rPr>
        <w:t>վերականգնել</w:t>
      </w:r>
      <w:r w:rsidR="00062684" w:rsidRPr="00A7547E">
        <w:rPr>
          <w:rFonts w:ascii="GHEA Grapalat" w:hAnsi="GHEA Grapalat"/>
          <w:sz w:val="24"/>
          <w:szCs w:val="24"/>
        </w:rPr>
        <w:t xml:space="preserve"> ՀՔԾ նախկին աշխատակիցների </w:t>
      </w:r>
      <w:r w:rsidR="00062684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դատախազությունում կամ քննչական կոմիտեում ծառայությունը շարունակելու պարագայում ՀՔԾ-ում աշխատած տարիների ստաժի նկատմամբ հավելավճար հաշվարկելու իրավունքը և </w:t>
      </w:r>
      <w:r w:rsidR="00ED3B07">
        <w:rPr>
          <w:rFonts w:ascii="GHEA Grapalat" w:hAnsi="GHEA Grapalat"/>
          <w:sz w:val="24"/>
          <w:szCs w:val="24"/>
        </w:rPr>
        <w:t>կարգավորել</w:t>
      </w:r>
      <w:r w:rsidR="00062684"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Հակակոռուպցիոն կոմիտեի նախագահի վարձատրության հետ կապված հարաբերությունները</w:t>
      </w:r>
      <w:r w:rsidR="003E1F84">
        <w:rPr>
          <w:rFonts w:ascii="GHEA Grapalat" w:hAnsi="GHEA Grapalat"/>
          <w:sz w:val="24"/>
          <w:szCs w:val="24"/>
        </w:rPr>
        <w:t>:</w:t>
      </w:r>
    </w:p>
    <w:p w14:paraId="0799B463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</w:p>
    <w:p w14:paraId="2EA9FEE6" w14:textId="208CF2BE" w:rsidR="00254A79" w:rsidRDefault="00254A79" w:rsidP="004B1403">
      <w:pPr>
        <w:numPr>
          <w:ilvl w:val="0"/>
          <w:numId w:val="1"/>
        </w:numPr>
        <w:spacing w:after="0" w:line="360" w:lineRule="auto"/>
        <w:ind w:left="0" w:firstLine="630"/>
        <w:jc w:val="both"/>
        <w:rPr>
          <w:rFonts w:ascii="GHEA Grapalat" w:hAnsi="GHEA Grapalat"/>
          <w:b/>
          <w:bCs/>
          <w:iCs/>
          <w:sz w:val="24"/>
          <w:szCs w:val="24"/>
        </w:rPr>
      </w:pPr>
      <w:r w:rsidRPr="00A7547E">
        <w:rPr>
          <w:rFonts w:ascii="GHEA Grapalat" w:hAnsi="GHEA Grapalat"/>
          <w:b/>
          <w:bCs/>
          <w:sz w:val="24"/>
          <w:szCs w:val="24"/>
        </w:rPr>
        <w:t xml:space="preserve">Նախագծերի ընդունման կապակցությամբ ֆինանսական միջոցների անհրաժեշտության և պետական բյուջեի </w:t>
      </w:r>
      <w:proofErr w:type="spellStart"/>
      <w:r w:rsidRPr="00A7547E">
        <w:rPr>
          <w:rFonts w:ascii="GHEA Grapalat" w:hAnsi="GHEA Grapalat"/>
          <w:b/>
          <w:bCs/>
          <w:sz w:val="24"/>
          <w:szCs w:val="24"/>
        </w:rPr>
        <w:t>եկամուտներում</w:t>
      </w:r>
      <w:proofErr w:type="spellEnd"/>
      <w:r w:rsidRPr="00A7547E">
        <w:rPr>
          <w:rFonts w:ascii="GHEA Grapalat" w:hAnsi="GHEA Grapalat"/>
          <w:b/>
          <w:bCs/>
          <w:sz w:val="24"/>
          <w:szCs w:val="24"/>
        </w:rPr>
        <w:t xml:space="preserve"> և ծախսերում սպասվելիք փոփոխությունների մասին</w:t>
      </w:r>
      <w:r w:rsidRPr="00A7547E">
        <w:rPr>
          <w:rFonts w:ascii="GHEA Grapalat" w:hAnsi="GHEA Grapalat"/>
          <w:b/>
          <w:bCs/>
          <w:iCs/>
          <w:sz w:val="24"/>
          <w:szCs w:val="24"/>
        </w:rPr>
        <w:t>.</w:t>
      </w:r>
    </w:p>
    <w:p w14:paraId="1DCD50DB" w14:textId="2F42098D" w:rsidR="005C5BF9" w:rsidRPr="005C5BF9" w:rsidRDefault="005C5BF9" w:rsidP="005C5BF9">
      <w:pPr>
        <w:tabs>
          <w:tab w:val="left" w:pos="567"/>
        </w:tabs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</w:rPr>
      </w:pPr>
      <w:r w:rsidRPr="005C5BF9">
        <w:rPr>
          <w:rFonts w:ascii="GHEA Grapalat" w:hAnsi="GHEA Grapalat" w:cs="Calibri Light"/>
          <w:color w:val="000000"/>
          <w:sz w:val="24"/>
          <w:szCs w:val="24"/>
        </w:rPr>
        <w:t xml:space="preserve">Նախագծերի </w:t>
      </w:r>
      <w:proofErr w:type="spellStart"/>
      <w:r w:rsidRPr="005C5BF9">
        <w:rPr>
          <w:rFonts w:ascii="GHEA Grapalat" w:hAnsi="GHEA Grapalat" w:cs="Calibri Light"/>
          <w:color w:val="000000"/>
          <w:sz w:val="24"/>
          <w:szCs w:val="24"/>
        </w:rPr>
        <w:t>ընդունմամբ</w:t>
      </w:r>
      <w:proofErr w:type="spellEnd"/>
      <w:r w:rsidRPr="005C5BF9">
        <w:rPr>
          <w:rFonts w:ascii="GHEA Grapalat" w:hAnsi="GHEA Grapalat" w:cs="Calibri Light"/>
          <w:color w:val="000000"/>
          <w:sz w:val="24"/>
          <w:szCs w:val="24"/>
        </w:rPr>
        <w:t xml:space="preserve"> Հայաստանի Հանրապետության պետական բյուջեում եկամուտների ավելացում կամ նվազեցում չի նախատեսվում: Հակակոռուպցիոն կոմիտեում օպերատիվ-հետախուզության գործունեություն իրականացնող ծառայողների ստաժի </w:t>
      </w:r>
      <w:proofErr w:type="spellStart"/>
      <w:r w:rsidRPr="005C5BF9">
        <w:rPr>
          <w:rFonts w:ascii="GHEA Grapalat" w:hAnsi="GHEA Grapalat" w:cs="Calibri Light"/>
          <w:color w:val="000000"/>
          <w:sz w:val="24"/>
          <w:szCs w:val="24"/>
        </w:rPr>
        <w:t>հավելավճարը</w:t>
      </w:r>
      <w:proofErr w:type="spellEnd"/>
      <w:r w:rsidRPr="005C5BF9">
        <w:rPr>
          <w:rFonts w:ascii="GHEA Grapalat" w:hAnsi="GHEA Grapalat" w:cs="Calibri Light"/>
          <w:color w:val="000000"/>
          <w:sz w:val="24"/>
          <w:szCs w:val="24"/>
        </w:rPr>
        <w:t xml:space="preserve"> 2024թ. </w:t>
      </w:r>
      <w:r w:rsidR="008C4644">
        <w:rPr>
          <w:rFonts w:ascii="GHEA Grapalat" w:hAnsi="GHEA Grapalat" w:cs="Calibri Light"/>
          <w:color w:val="000000"/>
          <w:sz w:val="24"/>
          <w:szCs w:val="24"/>
        </w:rPr>
        <w:t>հ</w:t>
      </w:r>
      <w:r w:rsidRPr="005C5BF9">
        <w:rPr>
          <w:rFonts w:ascii="GHEA Grapalat" w:hAnsi="GHEA Grapalat" w:cs="Calibri Light"/>
          <w:color w:val="000000"/>
          <w:sz w:val="24"/>
          <w:szCs w:val="24"/>
        </w:rPr>
        <w:t xml:space="preserve">ուլիսի 1-ից կհաշվարկվի գործող </w:t>
      </w:r>
      <w:proofErr w:type="spellStart"/>
      <w:r w:rsidRPr="005C5BF9">
        <w:rPr>
          <w:rFonts w:ascii="GHEA Grapalat" w:hAnsi="GHEA Grapalat" w:cs="Calibri Light"/>
          <w:color w:val="000000"/>
          <w:sz w:val="24"/>
          <w:szCs w:val="24"/>
        </w:rPr>
        <w:t>հաստիքներին</w:t>
      </w:r>
      <w:proofErr w:type="spellEnd"/>
      <w:r w:rsidRPr="005C5BF9">
        <w:rPr>
          <w:rFonts w:ascii="GHEA Grapalat" w:hAnsi="GHEA Grapalat" w:cs="Calibri Light"/>
          <w:color w:val="000000"/>
          <w:sz w:val="24"/>
          <w:szCs w:val="24"/>
        </w:rPr>
        <w:t xml:space="preserve"> համապատասխան, որը կներառվի ՄԺԾԾ հայտերում: </w:t>
      </w:r>
    </w:p>
    <w:p w14:paraId="5A491D51" w14:textId="68A39F13" w:rsidR="005C5BF9" w:rsidRPr="005C5BF9" w:rsidRDefault="005C5BF9" w:rsidP="005C5BF9">
      <w:pPr>
        <w:tabs>
          <w:tab w:val="left" w:pos="567"/>
        </w:tabs>
        <w:spacing w:after="0" w:line="360" w:lineRule="auto"/>
        <w:ind w:firstLine="630"/>
        <w:jc w:val="both"/>
        <w:rPr>
          <w:rFonts w:ascii="GHEA Grapalat" w:hAnsi="GHEA Grapalat" w:cs="Calibri Light"/>
          <w:color w:val="000000"/>
          <w:sz w:val="24"/>
          <w:szCs w:val="24"/>
        </w:rPr>
      </w:pPr>
      <w:r w:rsidRPr="005C5BF9">
        <w:rPr>
          <w:rFonts w:ascii="GHEA Grapalat" w:hAnsi="GHEA Grapalat" w:cs="Calibri Light"/>
          <w:color w:val="000000"/>
          <w:sz w:val="24"/>
          <w:szCs w:val="24"/>
        </w:rPr>
        <w:t xml:space="preserve">Հակակոռուպցիոն կոմիտեի նախագահի նշանակման օրվանից </w:t>
      </w:r>
      <w:proofErr w:type="spellStart"/>
      <w:r w:rsidRPr="005C5BF9">
        <w:rPr>
          <w:rFonts w:ascii="GHEA Grapalat" w:hAnsi="GHEA Grapalat" w:cs="Calibri Light"/>
          <w:color w:val="000000"/>
          <w:sz w:val="24"/>
          <w:szCs w:val="24"/>
        </w:rPr>
        <w:t>մինչև</w:t>
      </w:r>
      <w:proofErr w:type="spellEnd"/>
      <w:r w:rsidRPr="005C5BF9">
        <w:rPr>
          <w:rFonts w:ascii="GHEA Grapalat" w:hAnsi="GHEA Grapalat" w:cs="Calibri Light"/>
          <w:color w:val="000000"/>
          <w:sz w:val="24"/>
          <w:szCs w:val="24"/>
        </w:rPr>
        <w:t xml:space="preserve"> օրենքն ամբողջությամբ ուժի մեջ մտնելը աշխատած օրերի համար</w:t>
      </w:r>
      <w:r w:rsidRPr="00763167">
        <w:rPr>
          <w:rFonts w:ascii="GHEA Grapalat" w:hAnsi="GHEA Grapalat" w:cs="Calibri Light"/>
          <w:color w:val="000000"/>
          <w:sz w:val="24"/>
          <w:szCs w:val="24"/>
        </w:rPr>
        <w:t xml:space="preserve"> հաշվարկված գումարը </w:t>
      </w:r>
      <w:r w:rsidRPr="005C5BF9">
        <w:rPr>
          <w:rFonts w:ascii="GHEA Grapalat" w:hAnsi="GHEA Grapalat" w:cs="Calibri Light"/>
          <w:color w:val="000000"/>
          <w:sz w:val="24"/>
          <w:szCs w:val="24"/>
        </w:rPr>
        <w:lastRenderedPageBreak/>
        <w:t>կազմում է 1.1 մլն դրամ, որը կհատկացվի ՀՀ հակակոռուպցիոն կոմիտեի աշխատավարձի ֆոնդի տնտեսված միջոցների հաշվին:</w:t>
      </w:r>
    </w:p>
    <w:p w14:paraId="27F1C81F" w14:textId="77777777" w:rsidR="00254A79" w:rsidRPr="00A7547E" w:rsidRDefault="00254A79" w:rsidP="004B140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0197260E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5. Նախագծերի մշակման գործընթացում ներգրավված ինստիտուտները և անձինք</w:t>
      </w:r>
    </w:p>
    <w:p w14:paraId="1E9BA3EE" w14:textId="77777777" w:rsidR="00254A79" w:rsidRPr="00A7547E" w:rsidRDefault="00ED3B07" w:rsidP="004B1403">
      <w:pPr>
        <w:spacing w:after="0"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sz w:val="24"/>
          <w:szCs w:val="24"/>
          <w:lang w:eastAsia="ru-RU"/>
        </w:rPr>
        <w:t>Նախագ</w:t>
      </w:r>
      <w:r w:rsidR="00254A79"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ծ</w:t>
      </w:r>
      <w:r w:rsidRPr="00601ACE">
        <w:rPr>
          <w:rFonts w:ascii="GHEA Grapalat" w:eastAsia="Times New Roman" w:hAnsi="GHEA Grapalat" w:cs="Arial"/>
          <w:sz w:val="24"/>
          <w:szCs w:val="24"/>
          <w:lang w:eastAsia="ru-RU"/>
        </w:rPr>
        <w:t>եր</w:t>
      </w:r>
      <w:r w:rsidR="003E1F84">
        <w:rPr>
          <w:rFonts w:ascii="GHEA Grapalat" w:eastAsia="Times New Roman" w:hAnsi="GHEA Grapalat" w:cs="Arial"/>
          <w:sz w:val="24"/>
          <w:szCs w:val="24"/>
          <w:lang w:eastAsia="ru-RU"/>
        </w:rPr>
        <w:t>ը մշակվել են</w:t>
      </w:r>
      <w:r w:rsidR="00254A79"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ՀՀ հակակոռուպցիոն կոմիտեի կողմից։ </w:t>
      </w:r>
    </w:p>
    <w:p w14:paraId="53ECA7D2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</w:pPr>
    </w:p>
    <w:p w14:paraId="38EEF7C5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6. Ակնկալվող արդյունքը</w:t>
      </w:r>
    </w:p>
    <w:p w14:paraId="42A425DF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Նախագծերով առաջարկվող </w:t>
      </w:r>
      <w:proofErr w:type="spellStart"/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իրավակարգավորման</w:t>
      </w:r>
      <w:proofErr w:type="spellEnd"/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ընդունման արդյունքում կսահմանվի և </w:t>
      </w:r>
      <w:proofErr w:type="spellStart"/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կհստակեցվի</w:t>
      </w:r>
      <w:proofErr w:type="spellEnd"/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Հակակոռուպցիոն կոմիտեի օպերատիվ-հետախուզական գործունեություն իրականացնող անձանց</w:t>
      </w:r>
      <w:r w:rsidR="00062684"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՝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</w:t>
      </w:r>
      <w:r w:rsidR="00062684" w:rsidRPr="00A7547E">
        <w:rPr>
          <w:rFonts w:ascii="GHEA Grapalat" w:hAnsi="GHEA Grapalat"/>
          <w:sz w:val="24"/>
          <w:szCs w:val="24"/>
          <w:shd w:val="clear" w:color="auto" w:fill="FFFFFF"/>
        </w:rPr>
        <w:t xml:space="preserve">Հակակոռուպցիոն կոմիտեում օպերատիվ-հետախուզական գործունեություն իրականացնող </w:t>
      </w:r>
      <w:r w:rsidR="00062684" w:rsidRPr="00A7547E">
        <w:rPr>
          <w:rFonts w:ascii="GHEA Grapalat" w:hAnsi="GHEA Grapalat" w:cs="Calibri Light"/>
          <w:color w:val="000000"/>
          <w:sz w:val="24"/>
          <w:szCs w:val="24"/>
        </w:rPr>
        <w:t>ստորաբաժանումներում</w:t>
      </w:r>
      <w:r w:rsidR="00062684" w:rsidRPr="00A7547E">
        <w:rPr>
          <w:rFonts w:ascii="GHEA Grapalat" w:hAnsi="GHEA Grapalat"/>
          <w:sz w:val="24"/>
          <w:szCs w:val="24"/>
        </w:rPr>
        <w:t xml:space="preserve"> աշխատած </w:t>
      </w:r>
      <w:r w:rsidRPr="00A7547E">
        <w:rPr>
          <w:rFonts w:ascii="GHEA Grapalat" w:hAnsi="GHEA Grapalat"/>
          <w:sz w:val="24"/>
          <w:szCs w:val="24"/>
        </w:rPr>
        <w:t>յուրաքանչյուր տարվա համար հավելավճար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տրամադրելու կարգը,</w:t>
      </w:r>
      <w:r w:rsidR="00062684" w:rsidRPr="00A7547E">
        <w:rPr>
          <w:rFonts w:ascii="GHEA Grapalat" w:hAnsi="GHEA Grapalat"/>
          <w:sz w:val="24"/>
          <w:szCs w:val="24"/>
        </w:rPr>
        <w:t xml:space="preserve"> կապահովվի ՀՔԾ նախկին աշխատակիցների սոցիալական երաշխիքներից օգտվելու իրավունքի իրացումը և կկարգավորվ</w:t>
      </w:r>
      <w:r w:rsidR="00FC787E">
        <w:rPr>
          <w:rFonts w:ascii="GHEA Grapalat" w:hAnsi="GHEA Grapalat"/>
          <w:sz w:val="24"/>
          <w:szCs w:val="24"/>
        </w:rPr>
        <w:t>են</w:t>
      </w:r>
      <w:r w:rsidR="00062684" w:rsidRPr="00A7547E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Հակակոռուպցիոն կոմիտեի նախագահի վարձատրության հետ կապված հարաբերությունները</w:t>
      </w:r>
      <w:r w:rsidRPr="00A7547E">
        <w:rPr>
          <w:rFonts w:ascii="GHEA Grapalat" w:eastAsia="Times New Roman" w:hAnsi="GHEA Grapalat" w:cs="Arial"/>
          <w:sz w:val="24"/>
          <w:szCs w:val="24"/>
          <w:lang w:eastAsia="ru-RU"/>
        </w:rPr>
        <w:t>։</w:t>
      </w:r>
    </w:p>
    <w:p w14:paraId="2E4DA5AB" w14:textId="77777777" w:rsidR="00254A79" w:rsidRPr="00A7547E" w:rsidRDefault="00254A79" w:rsidP="004B1403">
      <w:pPr>
        <w:spacing w:after="0"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</w:p>
    <w:p w14:paraId="73D959CC" w14:textId="77777777" w:rsidR="00500619" w:rsidRPr="005C5BF9" w:rsidRDefault="00500619" w:rsidP="00927D7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500619" w:rsidRPr="005C5BF9" w:rsidSect="0047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6D39" w14:textId="77777777" w:rsidR="002D3147" w:rsidRDefault="002D3147" w:rsidP="00A557D3">
      <w:pPr>
        <w:spacing w:after="0" w:line="240" w:lineRule="auto"/>
      </w:pPr>
      <w:r>
        <w:separator/>
      </w:r>
    </w:p>
  </w:endnote>
  <w:endnote w:type="continuationSeparator" w:id="0">
    <w:p w14:paraId="1DA97B7C" w14:textId="77777777" w:rsidR="002D3147" w:rsidRDefault="002D3147" w:rsidP="00A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A431" w14:textId="77777777" w:rsidR="002D3147" w:rsidRDefault="002D3147" w:rsidP="00A557D3">
      <w:pPr>
        <w:spacing w:after="0" w:line="240" w:lineRule="auto"/>
      </w:pPr>
      <w:r>
        <w:separator/>
      </w:r>
    </w:p>
  </w:footnote>
  <w:footnote w:type="continuationSeparator" w:id="0">
    <w:p w14:paraId="659C5168" w14:textId="77777777" w:rsidR="002D3147" w:rsidRDefault="002D3147" w:rsidP="00A5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3CC9"/>
    <w:multiLevelType w:val="hybridMultilevel"/>
    <w:tmpl w:val="5ED81BEC"/>
    <w:lvl w:ilvl="0" w:tplc="244A6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0302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6C1"/>
    <w:rsid w:val="0002359B"/>
    <w:rsid w:val="00062684"/>
    <w:rsid w:val="00070719"/>
    <w:rsid w:val="00076128"/>
    <w:rsid w:val="0008423B"/>
    <w:rsid w:val="000C2AB9"/>
    <w:rsid w:val="000C520E"/>
    <w:rsid w:val="000E1CB3"/>
    <w:rsid w:val="001160AB"/>
    <w:rsid w:val="00135C8E"/>
    <w:rsid w:val="00167A16"/>
    <w:rsid w:val="00196F60"/>
    <w:rsid w:val="001B0AD2"/>
    <w:rsid w:val="001D30CC"/>
    <w:rsid w:val="002276C1"/>
    <w:rsid w:val="00254A79"/>
    <w:rsid w:val="002816EE"/>
    <w:rsid w:val="00287B25"/>
    <w:rsid w:val="002B127C"/>
    <w:rsid w:val="002B7323"/>
    <w:rsid w:val="002D3147"/>
    <w:rsid w:val="003070A0"/>
    <w:rsid w:val="00345FD7"/>
    <w:rsid w:val="00356489"/>
    <w:rsid w:val="003701F0"/>
    <w:rsid w:val="00371116"/>
    <w:rsid w:val="0037731F"/>
    <w:rsid w:val="0039035F"/>
    <w:rsid w:val="003C6A4E"/>
    <w:rsid w:val="003E1F84"/>
    <w:rsid w:val="0041139C"/>
    <w:rsid w:val="00416DF2"/>
    <w:rsid w:val="00436AA0"/>
    <w:rsid w:val="00471AA6"/>
    <w:rsid w:val="0047535C"/>
    <w:rsid w:val="00487D7A"/>
    <w:rsid w:val="0049710C"/>
    <w:rsid w:val="004B1403"/>
    <w:rsid w:val="004B3558"/>
    <w:rsid w:val="004C7B2B"/>
    <w:rsid w:val="004F5F0D"/>
    <w:rsid w:val="00500619"/>
    <w:rsid w:val="00545672"/>
    <w:rsid w:val="00577B27"/>
    <w:rsid w:val="005C5BF9"/>
    <w:rsid w:val="005E7589"/>
    <w:rsid w:val="00601ACE"/>
    <w:rsid w:val="00625001"/>
    <w:rsid w:val="006265C4"/>
    <w:rsid w:val="006B126A"/>
    <w:rsid w:val="006B443D"/>
    <w:rsid w:val="006C32AC"/>
    <w:rsid w:val="006D60E2"/>
    <w:rsid w:val="006F4DC8"/>
    <w:rsid w:val="00721F99"/>
    <w:rsid w:val="00753A7A"/>
    <w:rsid w:val="00763167"/>
    <w:rsid w:val="007713D3"/>
    <w:rsid w:val="00771F0D"/>
    <w:rsid w:val="007D557F"/>
    <w:rsid w:val="007D5DCD"/>
    <w:rsid w:val="00825C99"/>
    <w:rsid w:val="008C4644"/>
    <w:rsid w:val="008E07E4"/>
    <w:rsid w:val="0091491A"/>
    <w:rsid w:val="00916075"/>
    <w:rsid w:val="00927D75"/>
    <w:rsid w:val="00936FB4"/>
    <w:rsid w:val="00945EDD"/>
    <w:rsid w:val="00965A9A"/>
    <w:rsid w:val="009B7BB6"/>
    <w:rsid w:val="009E4AAD"/>
    <w:rsid w:val="00A20AD9"/>
    <w:rsid w:val="00A557D3"/>
    <w:rsid w:val="00A7547E"/>
    <w:rsid w:val="00A8024B"/>
    <w:rsid w:val="00AB3E79"/>
    <w:rsid w:val="00B14CED"/>
    <w:rsid w:val="00B3415D"/>
    <w:rsid w:val="00BE62DD"/>
    <w:rsid w:val="00C07E52"/>
    <w:rsid w:val="00C43A08"/>
    <w:rsid w:val="00C9297C"/>
    <w:rsid w:val="00C95F08"/>
    <w:rsid w:val="00CC1105"/>
    <w:rsid w:val="00CF1971"/>
    <w:rsid w:val="00CF3A1F"/>
    <w:rsid w:val="00D22880"/>
    <w:rsid w:val="00D554CA"/>
    <w:rsid w:val="00D82CB9"/>
    <w:rsid w:val="00DB41F6"/>
    <w:rsid w:val="00DD74C3"/>
    <w:rsid w:val="00DF48F5"/>
    <w:rsid w:val="00E215B1"/>
    <w:rsid w:val="00E34E88"/>
    <w:rsid w:val="00E459F5"/>
    <w:rsid w:val="00E56EF7"/>
    <w:rsid w:val="00E8068E"/>
    <w:rsid w:val="00E808D2"/>
    <w:rsid w:val="00EB1604"/>
    <w:rsid w:val="00ED3B07"/>
    <w:rsid w:val="00F1736D"/>
    <w:rsid w:val="00F60621"/>
    <w:rsid w:val="00F92492"/>
    <w:rsid w:val="00FB0DD0"/>
    <w:rsid w:val="00FC58A2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9DF86"/>
  <w15:docId w15:val="{A14DAFFE-467A-4DFC-AFE0-50FE15D5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19"/>
    <w:pPr>
      <w:spacing w:after="160" w:line="259" w:lineRule="auto"/>
    </w:pPr>
    <w:rPr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D3"/>
  </w:style>
  <w:style w:type="paragraph" w:styleId="Footer">
    <w:name w:val="footer"/>
    <w:basedOn w:val="Normal"/>
    <w:link w:val="FooterChar"/>
    <w:uiPriority w:val="99"/>
    <w:unhideWhenUsed/>
    <w:rsid w:val="00A55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D3"/>
  </w:style>
  <w:style w:type="paragraph" w:styleId="Revision">
    <w:name w:val="Revision"/>
    <w:hidden/>
    <w:uiPriority w:val="99"/>
    <w:semiHidden/>
    <w:rsid w:val="00135C8E"/>
    <w:rPr>
      <w:sz w:val="22"/>
      <w:szCs w:val="22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1A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A79"/>
    <w:rPr>
      <w:rFonts w:ascii="GHEA Grapalat" w:hAnsi="GHEA Grapalat"/>
      <w:color w:val="000000"/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semiHidden/>
    <w:rsid w:val="00254A79"/>
    <w:rPr>
      <w:rFonts w:ascii="GHEA Grapalat" w:eastAsia="Calibri" w:hAnsi="GHEA Grapalat" w:cs="Calibri Light"/>
      <w:color w:val="000000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54A7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F1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9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9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97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C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E2D6-6361-4D3A-90B1-3C645DC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9548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varchutyun hakakorupcion</dc:creator>
  <cp:keywords>https:/mul2-moj.gov.am/tasks/309479/oneclick/592dd04fb9bd1d72a50a583acb3d82e9a24569697b0831da00eeb79538891125.docx?token=e55bf5a5e5b136da4924ddc4d7959a9d</cp:keywords>
  <dc:description/>
  <cp:lastModifiedBy>varchutyun hakakorupcion</cp:lastModifiedBy>
  <cp:revision>6</cp:revision>
  <cp:lastPrinted>2022-02-28T07:10:00Z</cp:lastPrinted>
  <dcterms:created xsi:type="dcterms:W3CDTF">2022-07-27T07:37:00Z</dcterms:created>
  <dcterms:modified xsi:type="dcterms:W3CDTF">2022-08-04T06:22:00Z</dcterms:modified>
</cp:coreProperties>
</file>