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DD2C67" w:rsidRPr="00DD2C67" w:rsidRDefault="00DA3819" w:rsidP="00DD2C67">
      <w:pPr>
        <w:tabs>
          <w:tab w:val="left" w:pos="10260"/>
        </w:tabs>
        <w:ind w:firstLine="450"/>
        <w:jc w:val="center"/>
        <w:rPr>
          <w:rFonts w:ascii="GHEA Mariam" w:hAnsi="GHEA Mariam"/>
          <w:sz w:val="24"/>
          <w:szCs w:val="24"/>
          <w:lang w:val="fr-FR"/>
        </w:rPr>
      </w:pPr>
      <w:r>
        <w:rPr>
          <w:rFonts w:ascii="GHEA Mariam" w:hAnsi="GHEA Mariam"/>
          <w:sz w:val="24"/>
          <w:szCs w:val="24"/>
          <w:lang w:val="hy-AM"/>
        </w:rPr>
        <w:t>4</w:t>
      </w:r>
      <w:r w:rsidR="00E812D8" w:rsidRPr="00E812D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օգոստո</w:t>
      </w:r>
      <w:r w:rsidR="00E812D8" w:rsidRPr="00E812D8">
        <w:rPr>
          <w:rFonts w:ascii="GHEA Mariam" w:hAnsi="GHEA Mariam"/>
          <w:sz w:val="24"/>
          <w:szCs w:val="24"/>
          <w:lang w:val="hy-AM"/>
        </w:rPr>
        <w:t xml:space="preserve">սի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</w:t>
      </w:r>
      <w:r w:rsidR="00DD2C67" w:rsidRPr="00DD2C67">
        <w:rPr>
          <w:rFonts w:ascii="GHEA Mariam" w:hAnsi="GHEA Mariam"/>
          <w:sz w:val="24"/>
          <w:szCs w:val="24"/>
          <w:lang w:val="hy-AM"/>
        </w:rPr>
        <w:t xml:space="preserve">- </w:t>
      </w:r>
      <w:r w:rsidR="00DD2C67" w:rsidRPr="00DD2C67">
        <w:rPr>
          <w:rFonts w:ascii="GHEA Mariam" w:hAnsi="GHEA Mariam"/>
          <w:sz w:val="24"/>
          <w:szCs w:val="24"/>
          <w:lang w:val="fr-FR"/>
        </w:rPr>
        <w:t>Ա</w:t>
      </w:r>
    </w:p>
    <w:p w:rsidR="00DD2C67" w:rsidRDefault="00DD2C67" w:rsidP="00DD2C67">
      <w:pPr>
        <w:shd w:val="clear" w:color="auto" w:fill="FFFFFF"/>
        <w:jc w:val="center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D2C67">
        <w:rPr>
          <w:rFonts w:ascii="Calibri" w:hAnsi="Calibri" w:cs="Calibri"/>
          <w:color w:val="000000"/>
          <w:sz w:val="24"/>
          <w:szCs w:val="24"/>
          <w:lang w:val="fr-FR"/>
        </w:rPr>
        <w:t> </w:t>
      </w:r>
    </w:p>
    <w:p w:rsidR="00DD2C67" w:rsidRDefault="00DD2C67" w:rsidP="00DD2C67">
      <w:pPr>
        <w:shd w:val="clear" w:color="auto" w:fill="FFFFFF"/>
        <w:jc w:val="center"/>
        <w:rPr>
          <w:rFonts w:ascii="Calibri" w:hAnsi="Calibri" w:cs="Calibri"/>
          <w:color w:val="000000"/>
          <w:sz w:val="24"/>
          <w:szCs w:val="24"/>
          <w:lang w:val="fr-FR"/>
        </w:rPr>
      </w:pPr>
    </w:p>
    <w:p w:rsidR="00DD2C67" w:rsidRPr="00DD2C67" w:rsidRDefault="00DD2C67" w:rsidP="00DD2C67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fr-FR"/>
        </w:rPr>
      </w:pPr>
    </w:p>
    <w:p w:rsidR="00DD2C67" w:rsidRDefault="00DD2C67" w:rsidP="00DD2C6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DD2C67">
        <w:rPr>
          <w:rFonts w:ascii="GHEA Mariam" w:hAnsi="GHEA Mariam"/>
          <w:sz w:val="24"/>
          <w:szCs w:val="24"/>
          <w:lang w:val="hy-AM"/>
        </w:rPr>
        <w:t xml:space="preserve">ՀԱՅԱՍՏԱՆԻ ՀԱՆՐԱՊԵՏՈՒԹՅԱՆ ՔՆՆՉԱԿԱՆ ԿՈՄԻՏԵԻՆ </w:t>
      </w:r>
    </w:p>
    <w:p w:rsidR="00DD2C67" w:rsidRDefault="00DD2C67" w:rsidP="00DD2C6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DD2C67">
        <w:rPr>
          <w:rFonts w:ascii="GHEA Mariam" w:hAnsi="GHEA Mariam"/>
          <w:sz w:val="24"/>
          <w:szCs w:val="24"/>
          <w:lang w:val="hy-AM"/>
        </w:rPr>
        <w:t>ԳՈՒՅՔ ԱՄՐԱՑՆԵԼՈՒ ՄԱՍԻՆ</w:t>
      </w:r>
    </w:p>
    <w:p w:rsidR="00DD2C67" w:rsidRPr="00DD2C67" w:rsidRDefault="00DD2C67" w:rsidP="00DD2C67">
      <w:pPr>
        <w:jc w:val="center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</w:t>
      </w:r>
    </w:p>
    <w:p w:rsidR="00DD2C67" w:rsidRDefault="00DD2C67" w:rsidP="00DD2C67">
      <w:pPr>
        <w:shd w:val="clear" w:color="auto" w:fill="FFFFFF"/>
        <w:ind w:firstLine="375"/>
        <w:rPr>
          <w:rFonts w:ascii="Calibri" w:hAnsi="Calibri" w:cs="Calibri"/>
          <w:color w:val="000000"/>
          <w:sz w:val="24"/>
          <w:szCs w:val="24"/>
          <w:lang w:val="fr-FR"/>
        </w:rPr>
      </w:pPr>
      <w:r w:rsidRPr="00704278">
        <w:rPr>
          <w:rFonts w:ascii="Calibri" w:hAnsi="Calibri" w:cs="Calibri"/>
          <w:color w:val="000000"/>
          <w:sz w:val="24"/>
          <w:szCs w:val="24"/>
          <w:lang w:val="fr-FR"/>
        </w:rPr>
        <w:t> </w:t>
      </w:r>
    </w:p>
    <w:p w:rsidR="00DD2C67" w:rsidRPr="00704278" w:rsidRDefault="00DD2C67" w:rsidP="00DD2C67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DD2C67" w:rsidRPr="00DD2C67" w:rsidRDefault="00DD2C67" w:rsidP="00DD2C67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fr-FR"/>
        </w:rPr>
      </w:pPr>
      <w:r w:rsidRPr="00DD2C67">
        <w:rPr>
          <w:rFonts w:ascii="GHEA Mariam" w:hAnsi="GHEA Mariam"/>
          <w:color w:val="000000"/>
          <w:sz w:val="24"/>
          <w:szCs w:val="24"/>
          <w:lang w:val="hy-AM"/>
        </w:rPr>
        <w:t>Հիմք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ընդունելով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 xml:space="preserve">«Նորմատիվ իրավական ակտերի մասին» Հայաստանի Հանրապետության օրենքի 37-րդ հոդվածը և 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>«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Կառավարչական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իրավահա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րաբերությունների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կարգավորման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մասին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»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Հայաստանի Հանրապետության օրենքի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5-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րդ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հոդվածի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5-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 xml:space="preserve">րդ 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>և 6-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րդ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մասերը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`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Հայաստանի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Հանրապետության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կառավարությունը</w:t>
      </w:r>
      <w:r w:rsidRPr="00DD2C67">
        <w:rPr>
          <w:rFonts w:ascii="Calibri" w:hAnsi="Calibri" w:cs="Calibri"/>
          <w:color w:val="000000"/>
          <w:sz w:val="24"/>
          <w:szCs w:val="24"/>
          <w:lang w:val="fr-FR"/>
        </w:rPr>
        <w:t> 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 xml:space="preserve">     </w:t>
      </w:r>
      <w:r w:rsidRPr="00DD2C67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ո ր ո շ ու մ</w:t>
      </w:r>
      <w:r w:rsidRPr="00DD2C67">
        <w:rPr>
          <w:rFonts w:ascii="GHEA Mariam" w:hAnsi="GHEA Mariam"/>
          <w:bCs/>
          <w:iCs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 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DD2C67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է</w:t>
      </w:r>
      <w:r w:rsidRPr="00DD2C67">
        <w:rPr>
          <w:rFonts w:ascii="GHEA Mariam" w:hAnsi="GHEA Mariam"/>
          <w:bCs/>
          <w:iCs/>
          <w:color w:val="000000"/>
          <w:sz w:val="24"/>
          <w:szCs w:val="24"/>
          <w:lang w:val="fr-FR"/>
        </w:rPr>
        <w:t>.</w:t>
      </w:r>
    </w:p>
    <w:p w:rsidR="00DD2C67" w:rsidRPr="00DD2C67" w:rsidRDefault="00B47190" w:rsidP="00DD2C67">
      <w:pPr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>
        <w:rPr>
          <w:rFonts w:ascii="GHEA Mariam" w:hAnsi="GHEA Mariam"/>
          <w:color w:val="000000"/>
          <w:sz w:val="24"/>
          <w:szCs w:val="24"/>
          <w:lang w:val="hy-AM"/>
        </w:rPr>
        <w:t>1. Առաջարկել Երևանի քաղաքապետին</w:t>
      </w:r>
      <w:r w:rsidR="00DD2C67" w:rsidRPr="00DD2C67">
        <w:rPr>
          <w:rFonts w:ascii="GHEA Mariam" w:hAnsi="GHEA Mariam"/>
          <w:color w:val="000000"/>
          <w:sz w:val="24"/>
          <w:szCs w:val="24"/>
          <w:lang w:val="hy-AM"/>
        </w:rPr>
        <w:t xml:space="preserve"> սույն որոշումն ուժի մեջ մտնելուց հետո երկամսյա ժամկետում Հայաստանի Հանրապետության տարածքային կառավարման և ենթակառուցվածքների նախարարության պետական գույքի կառավարման կոմիտեի (այսուհետ՝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կ</w:t>
      </w:r>
      <w:r w:rsidR="00DD2C67" w:rsidRPr="00DD2C67">
        <w:rPr>
          <w:rFonts w:ascii="GHEA Mariam" w:hAnsi="GHEA Mariam"/>
          <w:color w:val="000000"/>
          <w:sz w:val="24"/>
          <w:szCs w:val="24"/>
          <w:lang w:val="hy-AM"/>
        </w:rPr>
        <w:t xml:space="preserve">ոմիտե) նախագահի հետ կնքել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կ</w:t>
      </w:r>
      <w:r w:rsidR="00DD2C67" w:rsidRPr="00DD2C67">
        <w:rPr>
          <w:rFonts w:ascii="GHEA Mariam" w:hAnsi="GHEA Mariam"/>
          <w:color w:val="000000"/>
          <w:sz w:val="24"/>
          <w:szCs w:val="24"/>
          <w:lang w:val="hy-AM"/>
        </w:rPr>
        <w:t xml:space="preserve">ոմիտեի և Երևան համայնքի միջև 2018 թվականի մարտի 1-ին կնքված նվիրաբերության </w:t>
      </w:r>
      <w:r w:rsidR="00094939" w:rsidRPr="00094939">
        <w:rPr>
          <w:rFonts w:ascii="GHEA Mariam" w:hAnsi="GHEA Mariam"/>
          <w:color w:val="000000"/>
          <w:sz w:val="24"/>
          <w:szCs w:val="24"/>
          <w:lang w:val="hy-AM"/>
        </w:rPr>
        <w:t>N</w:t>
      </w:r>
      <w:bookmarkStart w:id="0" w:name="_GoBack"/>
      <w:bookmarkEnd w:id="0"/>
      <w:r w:rsidR="00094939" w:rsidRPr="00094939">
        <w:rPr>
          <w:rFonts w:ascii="GHEA Mariam" w:hAnsi="GHEA Mariam"/>
          <w:color w:val="000000"/>
          <w:sz w:val="24"/>
          <w:szCs w:val="24"/>
          <w:lang w:val="hy-AM"/>
        </w:rPr>
        <w:t>N</w:t>
      </w:r>
      <w:r w:rsidR="00DD2C67" w:rsidRPr="00DD2C67">
        <w:rPr>
          <w:rFonts w:ascii="GHEA Mariam" w:hAnsi="GHEA Mariam"/>
          <w:color w:val="000000"/>
          <w:sz w:val="24"/>
          <w:szCs w:val="24"/>
          <w:lang w:val="hy-AM"/>
        </w:rPr>
        <w:t xml:space="preserve"> 01-2018 և 02-2018 պայմանագրերը լուծելու մասին համաձայնագրեր՝ սահմանելով, որ համաձայնագրերի կնքման և դրանցից բխող իրավունքների պետական գրանցման հետ կապված ծախսերը ենթակա են իրականացման Երևան համայնքի միջոցների հաշվին։</w:t>
      </w:r>
    </w:p>
    <w:p w:rsidR="00DD2C67" w:rsidRPr="00DD2C67" w:rsidRDefault="00DD2C67" w:rsidP="00DD2C67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DD2C67">
        <w:rPr>
          <w:rFonts w:ascii="GHEA Mariam" w:hAnsi="GHEA Mariam"/>
          <w:color w:val="000000"/>
          <w:sz w:val="24"/>
          <w:szCs w:val="24"/>
          <w:lang w:val="hy-AM"/>
        </w:rPr>
        <w:lastRenderedPageBreak/>
        <w:t xml:space="preserve">2. Սահմանել, որ Երևան քաղաքի Ռուսթավելու N 17 հասցեում գտնվող գույքը կամրացվի </w:t>
      </w:r>
      <w:r w:rsidR="00F60B2A" w:rsidRPr="00DD2C67">
        <w:rPr>
          <w:rFonts w:ascii="GHEA Mariam" w:hAnsi="GHEA Mariam"/>
          <w:color w:val="000000"/>
          <w:sz w:val="24"/>
          <w:szCs w:val="24"/>
          <w:lang w:val="hy-AM"/>
        </w:rPr>
        <w:t>կ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ոմիտեին, իսկ Երևան քաղաքի Թաիրովի N 14 հասցեում գտնվող գույքը՝ Հայաստանի Հանրապետության քննչական կոմիտեին։</w:t>
      </w:r>
    </w:p>
    <w:p w:rsidR="00DD2C67" w:rsidRPr="00DD2C67" w:rsidRDefault="00DD2C67" w:rsidP="00DD2C67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DD2C67">
        <w:rPr>
          <w:rFonts w:ascii="GHEA Mariam" w:hAnsi="GHEA Mariam"/>
          <w:color w:val="000000"/>
          <w:sz w:val="24"/>
          <w:szCs w:val="24"/>
          <w:lang w:val="hy-AM"/>
        </w:rPr>
        <w:t>3. Կոմիտեի նախագահին՝ սույն որոշման 1-ին կետո</w:t>
      </w:r>
      <w:r w:rsidR="00F60B2A">
        <w:rPr>
          <w:rFonts w:ascii="GHEA Mariam" w:hAnsi="GHEA Mariam"/>
          <w:color w:val="000000"/>
          <w:sz w:val="24"/>
          <w:szCs w:val="24"/>
          <w:lang w:val="hy-AM"/>
        </w:rPr>
        <w:t>ւմ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 xml:space="preserve"> նշված համաձայ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նա</w:t>
      </w:r>
      <w:r w:rsidR="00F60B2A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գրերի կնքումից հետո 30-օրյա ժամկետում</w:t>
      </w:r>
      <w:r w:rsidR="00094939">
        <w:rPr>
          <w:rFonts w:ascii="GHEA Mariam" w:hAnsi="GHEA Mariam"/>
          <w:color w:val="000000"/>
          <w:sz w:val="24"/>
          <w:szCs w:val="24"/>
          <w:lang w:val="hy-AM"/>
        </w:rPr>
        <w:t>,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 xml:space="preserve"> Երևանի քաղաքապետի և Հայաստանի Հանրապետության քննչական կոմիտեի ղեկավարի հետ համատեղ</w:t>
      </w:r>
      <w:r w:rsidR="00094939">
        <w:rPr>
          <w:rFonts w:ascii="GHEA Mariam" w:hAnsi="GHEA Mariam"/>
          <w:color w:val="000000"/>
          <w:sz w:val="24"/>
          <w:szCs w:val="24"/>
          <w:lang w:val="hy-AM"/>
        </w:rPr>
        <w:t>,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 xml:space="preserve"> ապահովել սույն որոշման 2-րդ կետից բխող</w:t>
      </w:r>
      <w:r w:rsidR="00094939">
        <w:rPr>
          <w:rFonts w:ascii="GHEA Mariam" w:hAnsi="GHEA Mariam"/>
          <w:color w:val="000000"/>
          <w:sz w:val="24"/>
          <w:szCs w:val="24"/>
          <w:lang w:val="hy-AM"/>
        </w:rPr>
        <w:t>՝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 xml:space="preserve"> Երևան քաղաքի Ռուսթավելու N 17 և Երևան քաղաքի Թաիրովի N 14 հասցեներում գտնվող գույքի հանձնման-</w:t>
      </w:r>
      <w:r w:rsidRPr="00DD2C67">
        <w:rPr>
          <w:rFonts w:ascii="GHEA Mariam" w:hAnsi="GHEA Mariam"/>
          <w:color w:val="000000"/>
          <w:spacing w:val="-2"/>
          <w:sz w:val="24"/>
          <w:szCs w:val="24"/>
          <w:lang w:val="hy-AM"/>
        </w:rPr>
        <w:t>ընդունման աշխատանքները և դրանց նկատմամբ Հայաստանի Հանրապետության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 xml:space="preserve"> սեփականության իրավունքի պետական գրանցումը։</w:t>
      </w:r>
    </w:p>
    <w:p w:rsidR="00DD2C67" w:rsidRPr="00DD2C67" w:rsidRDefault="00DD2C67" w:rsidP="00DD2C67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DD2C67">
        <w:rPr>
          <w:rFonts w:ascii="GHEA Mariam" w:hAnsi="GHEA Mariam"/>
          <w:color w:val="000000"/>
          <w:sz w:val="24"/>
          <w:szCs w:val="24"/>
          <w:lang w:val="hy-AM"/>
        </w:rPr>
        <w:t>4. Ուժը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կորցրած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ճանաչել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Հայաստանի Հանրապետության կառավարության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2018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 xml:space="preserve"> թվականի փետրվարի 1-ի «Ե</w:t>
      </w:r>
      <w:r w:rsidRPr="00DD2C67">
        <w:rPr>
          <w:rFonts w:ascii="GHEA Mariam" w:hAnsi="GHEA Mariam"/>
          <w:bCs/>
          <w:sz w:val="24"/>
          <w:szCs w:val="24"/>
          <w:lang w:val="hy-AM"/>
        </w:rPr>
        <w:t>րևանի համայնքին գույք նվիրաբերելու մասին»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="00094939" w:rsidRPr="00094939">
        <w:rPr>
          <w:rFonts w:ascii="GHEA Mariam" w:hAnsi="GHEA Mariam"/>
          <w:color w:val="000000"/>
          <w:sz w:val="24"/>
          <w:szCs w:val="24"/>
          <w:lang w:val="hy-AM"/>
        </w:rPr>
        <w:t>N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83-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Ա</w:t>
      </w:r>
      <w:r w:rsidRPr="00DD2C6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D2C67">
        <w:rPr>
          <w:rFonts w:ascii="GHEA Mariam" w:hAnsi="GHEA Mariam"/>
          <w:color w:val="000000"/>
          <w:sz w:val="24"/>
          <w:szCs w:val="24"/>
          <w:lang w:val="hy-AM"/>
        </w:rPr>
        <w:t>որոշումը։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Pr="00DD2C67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96E5B" w:rsidRPr="00DD2C67" w:rsidRDefault="00296E5B" w:rsidP="00477447">
      <w:pPr>
        <w:rPr>
          <w:lang w:val="hy-AM"/>
        </w:rPr>
      </w:pPr>
    </w:p>
    <w:p w:rsidR="00296E5B" w:rsidRPr="00DD2C67" w:rsidRDefault="00296E5B" w:rsidP="00477447">
      <w:pPr>
        <w:rPr>
          <w:lang w:val="hy-AM"/>
        </w:rPr>
      </w:pPr>
    </w:p>
    <w:p w:rsidR="0092606B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92606B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92606B" w:rsidRPr="0092606B" w:rsidRDefault="0092606B" w:rsidP="0092606B">
      <w:pPr>
        <w:pStyle w:val="mechtex"/>
        <w:jc w:val="left"/>
        <w:rPr>
          <w:rFonts w:ascii="GHEA Mariam" w:hAnsi="GHEA Mariam" w:cs="Sylfaen"/>
          <w:color w:val="FF0000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ՓՈԽ</w:t>
      </w:r>
      <w:r w:rsidRPr="007C0740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7C0740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     </w:t>
      </w:r>
      <w:r w:rsidR="006A0342" w:rsidRPr="006A0342">
        <w:rPr>
          <w:rFonts w:ascii="GHEA Mariam" w:hAnsi="GHEA Mariam" w:cs="Sylfaen"/>
          <w:sz w:val="24"/>
          <w:szCs w:val="24"/>
          <w:lang w:val="hy-AM"/>
        </w:rPr>
        <w:t xml:space="preserve">Մ. ԳՐԻԳՈՐՅԱՆ                       </w:t>
      </w:r>
      <w:r w:rsidRPr="0014542A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</w:p>
    <w:p w:rsidR="00296E5B" w:rsidRPr="00296E5B" w:rsidRDefault="0092606B" w:rsidP="0092606B">
      <w:pPr>
        <w:pStyle w:val="mechtex"/>
        <w:jc w:val="left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7"/>
      <w:headerReference w:type="default" r:id="rId8"/>
      <w:footerReference w:type="even" r:id="rId9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B6" w:rsidRDefault="003908B6">
      <w:r>
        <w:separator/>
      </w:r>
    </w:p>
  </w:endnote>
  <w:endnote w:type="continuationSeparator" w:id="0">
    <w:p w:rsidR="003908B6" w:rsidRDefault="0039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B6" w:rsidRDefault="003908B6">
      <w:r>
        <w:separator/>
      </w:r>
    </w:p>
  </w:footnote>
  <w:footnote w:type="continuationSeparator" w:id="0">
    <w:p w:rsidR="003908B6" w:rsidRDefault="0039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939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939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01D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8B6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342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484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190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C6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0B2A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35</cp:revision>
  <dcterms:created xsi:type="dcterms:W3CDTF">2022-03-23T13:26:00Z</dcterms:created>
  <dcterms:modified xsi:type="dcterms:W3CDTF">2022-08-02T08:02:00Z</dcterms:modified>
</cp:coreProperties>
</file>