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13C7D3" w14:textId="77777777" w:rsidR="00AE1D93" w:rsidRPr="00AA3BEB" w:rsidRDefault="00AE1D93" w:rsidP="00633AA3">
      <w:pPr>
        <w:spacing w:line="360" w:lineRule="auto"/>
        <w:ind w:left="-426" w:right="-455"/>
        <w:jc w:val="both"/>
        <w:rPr>
          <w:rFonts w:ascii="GHEA Grapalat" w:hAnsi="GHEA Grapalat"/>
          <w:lang w:val="fr-FR"/>
        </w:rPr>
      </w:pPr>
    </w:p>
    <w:p w14:paraId="315DEB3A" w14:textId="214265B4" w:rsidR="00346550" w:rsidRPr="00AA3BEB" w:rsidRDefault="00346550" w:rsidP="009158C0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AA3BEB">
        <w:rPr>
          <w:rFonts w:ascii="GHEA Grapalat" w:hAnsi="GHEA Grapalat" w:cs="Sylfaen"/>
          <w:b/>
          <w:lang w:val="hy-AM"/>
        </w:rPr>
        <w:t>ԱՄՓՈՓԱԹԵՐԹ</w:t>
      </w:r>
    </w:p>
    <w:p w14:paraId="1042FDC5" w14:textId="25090208" w:rsidR="00346550" w:rsidRPr="00BC532E" w:rsidRDefault="00BC532E" w:rsidP="009158C0">
      <w:pP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BC532E">
        <w:rPr>
          <w:rFonts w:ascii="GHEA Grapalat" w:eastAsia="GHEA Grapalat" w:hAnsi="GHEA Grapalat" w:cs="GHEA Grapalat"/>
          <w:b/>
          <w:color w:val="000000"/>
          <w:lang w:val="hy-AM"/>
        </w:rPr>
        <w:t>ՀԱՅԱՍՏԱՆԻ</w:t>
      </w:r>
      <w:r w:rsidRPr="00BC532E">
        <w:rPr>
          <w:rFonts w:ascii="Calibri" w:eastAsia="GHEA Grapalat" w:hAnsi="Calibri" w:cs="Calibri"/>
          <w:b/>
          <w:color w:val="000000"/>
          <w:lang w:val="hy-AM"/>
        </w:rPr>
        <w:t> </w:t>
      </w:r>
      <w:r w:rsidRPr="00BC532E">
        <w:rPr>
          <w:rFonts w:ascii="GHEA Grapalat" w:eastAsia="GHEA Grapalat" w:hAnsi="GHEA Grapalat" w:cs="GHEA Grapalat"/>
          <w:b/>
          <w:color w:val="000000"/>
          <w:lang w:val="hy-AM"/>
        </w:rPr>
        <w:t>ՀԱՆՐԱՊԵՏՈՒԹՅԱՆ</w:t>
      </w:r>
      <w:r w:rsidRPr="00BC532E">
        <w:rPr>
          <w:rFonts w:ascii="Calibri" w:eastAsia="GHEA Grapalat" w:hAnsi="Calibri" w:cs="Calibri"/>
          <w:b/>
          <w:color w:val="000000"/>
          <w:lang w:val="hy-AM"/>
        </w:rPr>
        <w:t> </w:t>
      </w:r>
      <w:r w:rsidRPr="00BC532E">
        <w:rPr>
          <w:rFonts w:ascii="GHEA Grapalat" w:eastAsia="GHEA Grapalat" w:hAnsi="GHEA Grapalat" w:cs="GHEA Grapalat"/>
          <w:b/>
          <w:color w:val="000000"/>
          <w:lang w:val="hy-AM"/>
        </w:rPr>
        <w:t>ԿԱՌԱՎԱՐՈՒԹՅԱՆ</w:t>
      </w:r>
      <w:r w:rsidRPr="008937CB">
        <w:rPr>
          <w:rFonts w:ascii="Calibri" w:eastAsia="GHEA Grapalat" w:hAnsi="Calibri" w:cs="Calibri"/>
          <w:b/>
          <w:color w:val="000000"/>
          <w:lang w:val="hy-AM"/>
        </w:rPr>
        <w:t> </w:t>
      </w:r>
      <w:r w:rsidRPr="00BC532E">
        <w:rPr>
          <w:rFonts w:ascii="GHEA Grapalat" w:eastAsia="GHEA Grapalat" w:hAnsi="GHEA Grapalat" w:cs="GHEA Grapalat"/>
          <w:b/>
          <w:color w:val="000000"/>
          <w:lang w:val="hy-AM"/>
        </w:rPr>
        <w:t>2021</w:t>
      </w:r>
      <w:r w:rsidRPr="008937CB">
        <w:rPr>
          <w:rFonts w:ascii="Calibri" w:eastAsia="GHEA Grapalat" w:hAnsi="Calibri" w:cs="Calibri"/>
          <w:b/>
          <w:color w:val="000000"/>
          <w:lang w:val="hy-AM"/>
        </w:rPr>
        <w:t> </w:t>
      </w:r>
      <w:r w:rsidRPr="00BC532E">
        <w:rPr>
          <w:rFonts w:ascii="GHEA Grapalat" w:eastAsia="GHEA Grapalat" w:hAnsi="GHEA Grapalat" w:cs="GHEA Grapalat"/>
          <w:b/>
          <w:color w:val="000000"/>
          <w:lang w:val="hy-AM"/>
        </w:rPr>
        <w:t>ԹՎԱԿԱՆԻ ՀՈԿՏԵՄԲԵՐԻ</w:t>
      </w:r>
      <w:r w:rsidRPr="008937CB">
        <w:rPr>
          <w:rFonts w:ascii="Calibri" w:eastAsia="GHEA Grapalat" w:hAnsi="Calibri" w:cs="Calibri"/>
          <w:b/>
          <w:color w:val="000000"/>
          <w:lang w:val="hy-AM"/>
        </w:rPr>
        <w:t> </w:t>
      </w:r>
      <w:r w:rsidRPr="00BC532E">
        <w:rPr>
          <w:rFonts w:ascii="GHEA Grapalat" w:eastAsia="GHEA Grapalat" w:hAnsi="GHEA Grapalat" w:cs="GHEA Grapalat"/>
          <w:b/>
          <w:color w:val="000000"/>
          <w:lang w:val="hy-AM"/>
        </w:rPr>
        <w:t>21-Ի N 1746-Ն</w:t>
      </w:r>
      <w:r w:rsidRPr="008937CB">
        <w:rPr>
          <w:rFonts w:ascii="Calibri" w:eastAsia="GHEA Grapalat" w:hAnsi="Calibri" w:cs="Calibri"/>
          <w:b/>
          <w:color w:val="000000"/>
          <w:lang w:val="hy-AM"/>
        </w:rPr>
        <w:t> </w:t>
      </w:r>
      <w:r w:rsidRPr="00BC532E">
        <w:rPr>
          <w:rFonts w:ascii="GHEA Grapalat" w:eastAsia="GHEA Grapalat" w:hAnsi="GHEA Grapalat" w:cs="GHEA Grapalat"/>
          <w:b/>
          <w:color w:val="000000"/>
          <w:lang w:val="hy-AM"/>
        </w:rPr>
        <w:t>ՈՐՈՇՄԱՆ ՄԵՋ ՓՈՓՈԽՈՒԹՅՈՒՆ ԿԱՏԱՐԵԼՈՒ</w:t>
      </w:r>
      <w:r w:rsidRPr="008937CB">
        <w:rPr>
          <w:rFonts w:ascii="Calibri" w:eastAsia="GHEA Grapalat" w:hAnsi="Calibri" w:cs="Calibri"/>
          <w:b/>
          <w:color w:val="000000"/>
          <w:lang w:val="hy-AM"/>
        </w:rPr>
        <w:t> </w:t>
      </w:r>
      <w:r w:rsidR="008937CB" w:rsidRPr="008937CB">
        <w:rPr>
          <w:rFonts w:ascii="GHEA Grapalat" w:eastAsia="GHEA Grapalat" w:hAnsi="GHEA Grapalat" w:cs="GHEA Grapalat"/>
          <w:b/>
          <w:color w:val="000000"/>
          <w:lang w:val="hy-AM"/>
        </w:rPr>
        <w:t>ՄԱՍԻՆ</w:t>
      </w:r>
      <w:r w:rsidRPr="00BC532E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8937CB">
        <w:rPr>
          <w:rFonts w:ascii="GHEA Grapalat" w:eastAsia="GHEA Grapalat" w:hAnsi="GHEA Grapalat" w:cs="GHEA Grapalat"/>
          <w:b/>
          <w:color w:val="000000"/>
          <w:lang w:val="hy-AM"/>
        </w:rPr>
        <w:t>ՆԱԽԱԳ</w:t>
      </w:r>
      <w:r w:rsidR="008937CB">
        <w:rPr>
          <w:rFonts w:ascii="GHEA Grapalat" w:eastAsia="GHEA Grapalat" w:hAnsi="GHEA Grapalat" w:cs="GHEA Grapalat"/>
          <w:b/>
          <w:color w:val="000000"/>
          <w:lang w:val="en-US"/>
        </w:rPr>
        <w:t>Ծ</w:t>
      </w:r>
      <w:bookmarkStart w:id="0" w:name="_GoBack"/>
      <w:bookmarkEnd w:id="0"/>
      <w:r w:rsidR="00346550" w:rsidRPr="00BC532E">
        <w:rPr>
          <w:rFonts w:ascii="GHEA Grapalat" w:eastAsia="GHEA Grapalat" w:hAnsi="GHEA Grapalat" w:cs="GHEA Grapalat"/>
          <w:b/>
          <w:color w:val="000000"/>
          <w:lang w:val="hy-AM"/>
        </w:rPr>
        <w:t>Ի</w:t>
      </w:r>
    </w:p>
    <w:p w14:paraId="068BCF83" w14:textId="3B4B0238" w:rsidR="003D359B" w:rsidRDefault="003D359B" w:rsidP="00633AA3">
      <w:pPr>
        <w:spacing w:line="360" w:lineRule="auto"/>
        <w:ind w:right="-455"/>
        <w:jc w:val="both"/>
        <w:rPr>
          <w:rFonts w:ascii="GHEA Grapalat" w:hAnsi="GHEA Grapalat" w:cs="Sylfaen"/>
          <w:lang w:val="fr-FR"/>
        </w:rPr>
      </w:pPr>
    </w:p>
    <w:p w14:paraId="03DFC9BD" w14:textId="77777777" w:rsidR="00383B40" w:rsidRPr="00103D8F" w:rsidRDefault="00383B40" w:rsidP="00633AA3">
      <w:pPr>
        <w:spacing w:line="360" w:lineRule="auto"/>
        <w:ind w:right="-455"/>
        <w:jc w:val="both"/>
        <w:rPr>
          <w:rFonts w:ascii="GHEA Grapalat" w:hAnsi="GHEA Grapalat" w:cs="Sylfaen"/>
          <w:lang w:val="hy-AM"/>
        </w:rPr>
      </w:pPr>
    </w:p>
    <w:tbl>
      <w:tblPr>
        <w:tblW w:w="15030" w:type="dxa"/>
        <w:tblInd w:w="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30"/>
        <w:gridCol w:w="7200"/>
      </w:tblGrid>
      <w:tr w:rsidR="00E9699E" w:rsidRPr="00AA3BEB" w14:paraId="2B74718A" w14:textId="77777777" w:rsidTr="0098756A">
        <w:trPr>
          <w:trHeight w:val="292"/>
        </w:trPr>
        <w:tc>
          <w:tcPr>
            <w:tcW w:w="7830" w:type="dxa"/>
            <w:vMerge w:val="restart"/>
            <w:shd w:val="clear" w:color="auto" w:fill="BFBFBF" w:themeFill="background1" w:themeFillShade="BF"/>
          </w:tcPr>
          <w:p w14:paraId="2E3B17AF" w14:textId="046D7627" w:rsidR="00346550" w:rsidRPr="00610FF9" w:rsidRDefault="00F83AE0" w:rsidP="00610FF9">
            <w:pPr>
              <w:pStyle w:val="ListParagraph"/>
              <w:numPr>
                <w:ilvl w:val="0"/>
                <w:numId w:val="32"/>
              </w:numPr>
              <w:spacing w:line="360" w:lineRule="auto"/>
              <w:jc w:val="center"/>
              <w:rPr>
                <w:rFonts w:ascii="GHEA Grapalat" w:hAnsi="GHEA Grapalat"/>
                <w:b/>
                <w:lang w:val="fr-FR"/>
              </w:rPr>
            </w:pPr>
            <w:r w:rsidRPr="00610FF9">
              <w:rPr>
                <w:rFonts w:ascii="GHEA Grapalat" w:hAnsi="GHEA Grapalat" w:cs="Sylfaen"/>
                <w:b/>
                <w:lang w:val="hy-AM"/>
              </w:rPr>
              <w:t>Էկոնոմիկայ</w:t>
            </w:r>
            <w:r w:rsidR="006E7CEE" w:rsidRPr="00610FF9">
              <w:rPr>
                <w:rFonts w:ascii="GHEA Grapalat" w:hAnsi="GHEA Grapalat"/>
                <w:b/>
                <w:lang w:val="fr-FR"/>
              </w:rPr>
              <w:t>ի նախարարություն</w:t>
            </w:r>
          </w:p>
          <w:p w14:paraId="3CA48BF6" w14:textId="4751F544" w:rsidR="00E9699E" w:rsidRPr="00AA3BEB" w:rsidRDefault="00E9699E" w:rsidP="00633AA3">
            <w:pPr>
              <w:pStyle w:val="ListParagraph"/>
              <w:spacing w:line="360" w:lineRule="auto"/>
              <w:ind w:left="468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7200" w:type="dxa"/>
            <w:shd w:val="clear" w:color="auto" w:fill="BFBFBF" w:themeFill="background1" w:themeFillShade="BF"/>
          </w:tcPr>
          <w:p w14:paraId="0F9A3F20" w14:textId="7EF6925B" w:rsidR="00E9699E" w:rsidRPr="00EB7BFE" w:rsidRDefault="0098756A" w:rsidP="0098756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</w:rPr>
              <w:t>28</w:t>
            </w:r>
            <w:r w:rsidR="0008524B" w:rsidRPr="00EB7BFE">
              <w:rPr>
                <w:rFonts w:ascii="GHEA Grapalat" w:hAnsi="GHEA Grapalat" w:cs="Sylfaen"/>
                <w:b/>
                <w:bCs/>
                <w:lang w:val="hy-AM"/>
              </w:rPr>
              <w:t>.0</w:t>
            </w:r>
            <w:r>
              <w:rPr>
                <w:rFonts w:ascii="GHEA Grapalat" w:hAnsi="GHEA Grapalat" w:cs="Sylfaen"/>
                <w:b/>
                <w:bCs/>
              </w:rPr>
              <w:t>6</w:t>
            </w:r>
            <w:r w:rsidR="00AC0D8A" w:rsidRPr="00EB7BFE">
              <w:rPr>
                <w:rFonts w:ascii="GHEA Grapalat" w:hAnsi="GHEA Grapalat" w:cs="Sylfaen"/>
                <w:b/>
                <w:bCs/>
              </w:rPr>
              <w:t>.202</w:t>
            </w:r>
            <w:r>
              <w:rPr>
                <w:rFonts w:ascii="GHEA Grapalat" w:hAnsi="GHEA Grapalat" w:cs="Sylfaen"/>
                <w:b/>
                <w:bCs/>
                <w:lang w:val="en-US"/>
              </w:rPr>
              <w:t>2</w:t>
            </w:r>
            <w:r w:rsidR="00346550" w:rsidRPr="00EB7BFE">
              <w:rPr>
                <w:rFonts w:ascii="GHEA Grapalat" w:hAnsi="GHEA Grapalat" w:cs="Sylfaen"/>
                <w:b/>
                <w:bCs/>
              </w:rPr>
              <w:t xml:space="preserve"> թ.</w:t>
            </w:r>
          </w:p>
        </w:tc>
      </w:tr>
      <w:tr w:rsidR="00E9699E" w:rsidRPr="00AA3BEB" w14:paraId="56EDFFE0" w14:textId="77777777" w:rsidTr="0098756A">
        <w:trPr>
          <w:trHeight w:val="292"/>
        </w:trPr>
        <w:tc>
          <w:tcPr>
            <w:tcW w:w="7830" w:type="dxa"/>
            <w:vMerge/>
            <w:shd w:val="clear" w:color="auto" w:fill="BFBFBF" w:themeFill="background1" w:themeFillShade="BF"/>
          </w:tcPr>
          <w:p w14:paraId="2D34767A" w14:textId="77777777" w:rsidR="00E9699E" w:rsidRPr="00AA3BEB" w:rsidRDefault="00E9699E" w:rsidP="00633AA3">
            <w:pPr>
              <w:pStyle w:val="ListParagraph"/>
              <w:spacing w:line="360" w:lineRule="auto"/>
              <w:ind w:left="468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7200" w:type="dxa"/>
            <w:shd w:val="clear" w:color="auto" w:fill="BFBFBF" w:themeFill="background1" w:themeFillShade="BF"/>
          </w:tcPr>
          <w:p w14:paraId="50B1FAC4" w14:textId="32CB497C" w:rsidR="00373F0A" w:rsidRPr="0098756A" w:rsidRDefault="0098756A" w:rsidP="0098756A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en-US"/>
              </w:rPr>
              <w:t xml:space="preserve">N </w:t>
            </w:r>
            <w:r w:rsidRPr="0098756A">
              <w:rPr>
                <w:rFonts w:ascii="GHEA Grapalat" w:hAnsi="GHEA Grapalat" w:cs="Sylfaen"/>
                <w:b/>
                <w:bCs/>
                <w:lang w:val="hy-AM"/>
              </w:rPr>
              <w:t>01/9614-2022</w:t>
            </w:r>
          </w:p>
        </w:tc>
      </w:tr>
      <w:tr w:rsidR="00697001" w:rsidRPr="00AA3BEB" w14:paraId="09A1C985" w14:textId="77777777" w:rsidTr="0098756A">
        <w:trPr>
          <w:trHeight w:val="706"/>
        </w:trPr>
        <w:tc>
          <w:tcPr>
            <w:tcW w:w="7830" w:type="dxa"/>
            <w:shd w:val="clear" w:color="auto" w:fill="FFFFFF" w:themeFill="background1"/>
          </w:tcPr>
          <w:p w14:paraId="361F0F5D" w14:textId="5295124A" w:rsidR="0056409D" w:rsidRPr="00103D8F" w:rsidRDefault="0098756A" w:rsidP="00633AA3">
            <w:pPr>
              <w:pStyle w:val="ListParagraph"/>
              <w:spacing w:line="360" w:lineRule="auto"/>
              <w:ind w:left="-18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en-US"/>
              </w:rPr>
              <w:t xml:space="preserve">   </w:t>
            </w:r>
            <w:r w:rsidR="00BC532E" w:rsidRPr="005E01E0">
              <w:rPr>
                <w:rFonts w:ascii="GHEA Grapalat" w:hAnsi="GHEA Grapalat" w:cs="GHEA Grapalat"/>
                <w:bCs/>
                <w:lang w:val="hy-AM"/>
              </w:rPr>
              <w:t xml:space="preserve">Ի պատասխան Ձեր 2022 թվականի հունիսի 3-ի թիվ </w:t>
            </w:r>
            <w:r w:rsidR="00BC532E" w:rsidRPr="00C24CAF">
              <w:rPr>
                <w:rFonts w:ascii="GHEA Grapalat" w:hAnsi="GHEA Grapalat"/>
                <w:shd w:val="clear" w:color="auto" w:fill="FFFFFF"/>
              </w:rPr>
              <w:t>24186-2022</w:t>
            </w:r>
            <w:r w:rsidR="00BC532E" w:rsidRPr="005E01E0">
              <w:rPr>
                <w:rFonts w:ascii="GHEA Grapalat" w:hAnsi="GHEA Grapalat"/>
                <w:shd w:val="clear" w:color="auto" w:fill="FFFFFF"/>
                <w:lang w:val="hy-AM"/>
              </w:rPr>
              <w:t xml:space="preserve"> գրության՝ քննության առնելով </w:t>
            </w:r>
            <w:r w:rsidR="00BC532E" w:rsidRPr="005E01E0">
              <w:rPr>
                <w:rFonts w:ascii="GHEA Grapalat" w:hAnsi="GHEA Grapalat"/>
                <w:lang w:val="hy-AM"/>
              </w:rPr>
              <w:t>«Կառավարության</w:t>
            </w:r>
            <w:r w:rsidR="00BC532E" w:rsidRPr="005E01E0">
              <w:rPr>
                <w:rFonts w:ascii="Calibri" w:hAnsi="Calibri" w:cs="Calibri"/>
                <w:lang w:val="hy-AM"/>
              </w:rPr>
              <w:t> </w:t>
            </w:r>
            <w:r w:rsidR="00BC532E" w:rsidRPr="005E01E0">
              <w:rPr>
                <w:rFonts w:ascii="GHEA Grapalat" w:hAnsi="GHEA Grapalat"/>
                <w:lang w:val="hy-AM"/>
              </w:rPr>
              <w:t>2013</w:t>
            </w:r>
            <w:r w:rsidR="00BC532E" w:rsidRPr="005E01E0">
              <w:rPr>
                <w:rFonts w:ascii="Calibri" w:hAnsi="Calibri" w:cs="Calibri"/>
                <w:lang w:val="hy-AM"/>
              </w:rPr>
              <w:t> </w:t>
            </w:r>
            <w:r w:rsidR="00BC532E" w:rsidRPr="005E01E0">
              <w:rPr>
                <w:rFonts w:ascii="GHEA Grapalat" w:hAnsi="GHEA Grapalat"/>
                <w:lang w:val="hy-AM"/>
              </w:rPr>
              <w:t>թվականի հոկտեմբերի</w:t>
            </w:r>
            <w:r w:rsidR="00BC532E" w:rsidRPr="005E01E0">
              <w:rPr>
                <w:rFonts w:ascii="Calibri" w:hAnsi="Calibri" w:cs="Calibri"/>
                <w:lang w:val="hy-AM"/>
              </w:rPr>
              <w:t> </w:t>
            </w:r>
            <w:r w:rsidR="00BC532E" w:rsidRPr="005E01E0">
              <w:rPr>
                <w:rFonts w:ascii="GHEA Grapalat" w:hAnsi="GHEA Grapalat"/>
                <w:lang w:val="hy-AM"/>
              </w:rPr>
              <w:t>10-ի N 1110-Ն</w:t>
            </w:r>
            <w:r w:rsidR="00BC532E" w:rsidRPr="005E01E0">
              <w:rPr>
                <w:rFonts w:ascii="Calibri" w:hAnsi="Calibri" w:cs="Calibri"/>
                <w:lang w:val="hy-AM"/>
              </w:rPr>
              <w:t> </w:t>
            </w:r>
            <w:r w:rsidR="00BC532E" w:rsidRPr="005E01E0">
              <w:rPr>
                <w:rFonts w:ascii="GHEA Grapalat" w:hAnsi="GHEA Grapalat"/>
                <w:lang w:val="hy-AM"/>
              </w:rPr>
              <w:t>որոշման մեջ փոփոխություններ և լրացումներ կատարելու</w:t>
            </w:r>
            <w:r w:rsidR="00BC532E" w:rsidRPr="005E01E0">
              <w:rPr>
                <w:rFonts w:ascii="Calibri" w:hAnsi="Calibri" w:cs="Calibri"/>
                <w:lang w:val="hy-AM"/>
              </w:rPr>
              <w:t> </w:t>
            </w:r>
            <w:r w:rsidR="00BC532E" w:rsidRPr="005E01E0">
              <w:rPr>
                <w:rFonts w:ascii="GHEA Grapalat" w:hAnsi="GHEA Grapalat"/>
                <w:lang w:val="hy-AM"/>
              </w:rPr>
              <w:t xml:space="preserve">մասին» </w:t>
            </w:r>
            <w:r w:rsidR="00BC532E" w:rsidRPr="005E01E0">
              <w:rPr>
                <w:rFonts w:ascii="GHEA Grapalat" w:hAnsi="GHEA Grapalat"/>
                <w:shd w:val="clear" w:color="auto" w:fill="FFFFFF"/>
              </w:rPr>
              <w:t>Հայաստանի</w:t>
            </w:r>
            <w:r w:rsidR="00BC532E" w:rsidRPr="00C24CAF">
              <w:rPr>
                <w:rFonts w:ascii="GHEA Grapalat" w:hAnsi="GHEA Grapalat"/>
                <w:shd w:val="clear" w:color="auto" w:fill="FFFFFF"/>
              </w:rPr>
              <w:t xml:space="preserve"> </w:t>
            </w:r>
            <w:r w:rsidR="00BC532E" w:rsidRPr="005E01E0">
              <w:rPr>
                <w:rFonts w:ascii="GHEA Grapalat" w:hAnsi="GHEA Grapalat"/>
                <w:shd w:val="clear" w:color="auto" w:fill="FFFFFF"/>
              </w:rPr>
              <w:t>Հանրապետության</w:t>
            </w:r>
            <w:r w:rsidR="00BC532E" w:rsidRPr="00C24CAF">
              <w:rPr>
                <w:rFonts w:ascii="GHEA Grapalat" w:hAnsi="GHEA Grapalat"/>
                <w:shd w:val="clear" w:color="auto" w:fill="FFFFFF"/>
              </w:rPr>
              <w:t xml:space="preserve"> </w:t>
            </w:r>
            <w:r w:rsidR="00BC532E" w:rsidRPr="005E01E0">
              <w:rPr>
                <w:rFonts w:ascii="GHEA Grapalat" w:hAnsi="GHEA Grapalat"/>
                <w:shd w:val="clear" w:color="auto" w:fill="FFFFFF"/>
              </w:rPr>
              <w:t>կառավարության</w:t>
            </w:r>
            <w:r w:rsidR="00BC532E" w:rsidRPr="00C24CAF">
              <w:rPr>
                <w:rFonts w:ascii="GHEA Grapalat" w:hAnsi="GHEA Grapalat"/>
                <w:shd w:val="clear" w:color="auto" w:fill="FFFFFF"/>
              </w:rPr>
              <w:t xml:space="preserve"> </w:t>
            </w:r>
            <w:r w:rsidR="00BC532E" w:rsidRPr="005E01E0">
              <w:rPr>
                <w:rFonts w:ascii="GHEA Grapalat" w:hAnsi="GHEA Grapalat"/>
                <w:shd w:val="clear" w:color="auto" w:fill="FFFFFF"/>
              </w:rPr>
              <w:t>որոշման</w:t>
            </w:r>
            <w:r w:rsidR="00BC532E" w:rsidRPr="00C24CAF">
              <w:rPr>
                <w:rFonts w:ascii="GHEA Grapalat" w:hAnsi="GHEA Grapalat"/>
                <w:shd w:val="clear" w:color="auto" w:fill="FFFFFF"/>
              </w:rPr>
              <w:t xml:space="preserve"> </w:t>
            </w:r>
            <w:r w:rsidR="00BC532E" w:rsidRPr="005E01E0">
              <w:rPr>
                <w:rFonts w:ascii="GHEA Grapalat" w:hAnsi="GHEA Grapalat"/>
                <w:lang w:val="hy-AM"/>
              </w:rPr>
              <w:t xml:space="preserve">և «Կառավարության Կառավարության 2021 թվականի հոկտեմբերի 21-ի N 1746-Ն որոշման մեջ փոփոխություն կատարելու մասին» </w:t>
            </w:r>
            <w:r w:rsidR="00BC532E" w:rsidRPr="005E01E0">
              <w:rPr>
                <w:rFonts w:ascii="GHEA Grapalat" w:hAnsi="GHEA Grapalat"/>
                <w:shd w:val="clear" w:color="auto" w:fill="FFFFFF"/>
              </w:rPr>
              <w:t>Հայաստանի</w:t>
            </w:r>
            <w:r w:rsidR="00BC532E" w:rsidRPr="00C24CAF">
              <w:rPr>
                <w:rFonts w:ascii="GHEA Grapalat" w:hAnsi="GHEA Grapalat"/>
                <w:shd w:val="clear" w:color="auto" w:fill="FFFFFF"/>
              </w:rPr>
              <w:t xml:space="preserve"> </w:t>
            </w:r>
            <w:r w:rsidR="00BC532E" w:rsidRPr="005E01E0">
              <w:rPr>
                <w:rFonts w:ascii="GHEA Grapalat" w:hAnsi="GHEA Grapalat"/>
                <w:shd w:val="clear" w:color="auto" w:fill="FFFFFF"/>
              </w:rPr>
              <w:t>Հանրապետության</w:t>
            </w:r>
            <w:r w:rsidR="0056409D" w:rsidRPr="0056409D">
              <w:rPr>
                <w:rFonts w:ascii="GHEA Grapalat" w:hAnsi="GHEA Grapalat"/>
                <w:shd w:val="clear" w:color="auto" w:fill="FFFFFF"/>
                <w:lang w:val="hy-AM"/>
              </w:rPr>
              <w:t xml:space="preserve"> կառավարության որոշման նախագծերը, հայտնում ենք հետևյալը.</w:t>
            </w:r>
            <w:r w:rsidR="00103D8F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103D8F" w:rsidRPr="00103D8F">
              <w:rPr>
                <w:rFonts w:ascii="GHEA Grapalat" w:hAnsi="GHEA Grapalat"/>
                <w:shd w:val="clear" w:color="auto" w:fill="FFFFFF"/>
                <w:lang w:val="hy-AM"/>
              </w:rPr>
              <w:t xml:space="preserve">«Հայաստանի Հանրապետության կառավարության 2013 թվականի հոկտեմբերի 10-ի  N 1110-Ն որոշման մեջ փոփոխություններ և </w:t>
            </w:r>
            <w:r w:rsidR="00103D8F" w:rsidRPr="00103D8F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լրացումներ կատարելու մասին» Հայաստանի Հանրապետության կառավարության որոշման նախագծի 1-ին կետի «է» ենթակետը խմբագրման կարիք ունի, հաշվի առնելով, որ նախատեսվող փոփոխությունը թերի է և անհասկանալի։</w:t>
            </w:r>
          </w:p>
        </w:tc>
        <w:tc>
          <w:tcPr>
            <w:tcW w:w="7200" w:type="dxa"/>
            <w:shd w:val="clear" w:color="auto" w:fill="FFFFFF" w:themeFill="background1"/>
          </w:tcPr>
          <w:p w14:paraId="37CA954E" w14:textId="245BEE6C" w:rsidR="00697001" w:rsidRPr="008A1AE9" w:rsidRDefault="00697001" w:rsidP="00633AA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lastRenderedPageBreak/>
              <w:t>Ը</w:t>
            </w:r>
            <w:r w:rsidRPr="008A1AE9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>նդունվել</w:t>
            </w:r>
            <w: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 xml:space="preserve"> է</w:t>
            </w:r>
          </w:p>
          <w:p w14:paraId="609D325B" w14:textId="77777777" w:rsidR="00697001" w:rsidRPr="00AA3BEB" w:rsidRDefault="00697001" w:rsidP="00633AA3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4D57E2" w:rsidRPr="00AA3BEB" w14:paraId="6ECDBA21" w14:textId="77777777" w:rsidTr="0098756A">
        <w:trPr>
          <w:trHeight w:val="292"/>
        </w:trPr>
        <w:tc>
          <w:tcPr>
            <w:tcW w:w="7830" w:type="dxa"/>
            <w:vMerge w:val="restart"/>
            <w:shd w:val="clear" w:color="auto" w:fill="BFBFBF" w:themeFill="background1" w:themeFillShade="BF"/>
          </w:tcPr>
          <w:p w14:paraId="31AE24AF" w14:textId="638F2FB3" w:rsidR="004D57E2" w:rsidRPr="00610FF9" w:rsidRDefault="004D57E2" w:rsidP="00D44FCA">
            <w:pPr>
              <w:pStyle w:val="ListParagraph"/>
              <w:numPr>
                <w:ilvl w:val="0"/>
                <w:numId w:val="32"/>
              </w:numPr>
              <w:spacing w:line="360" w:lineRule="auto"/>
              <w:jc w:val="center"/>
              <w:rPr>
                <w:rFonts w:ascii="GHEA Grapalat" w:hAnsi="GHEA Grapalat"/>
                <w:b/>
                <w:lang w:val="fr-FR"/>
              </w:rPr>
            </w:pPr>
            <w:r w:rsidRPr="00610FF9">
              <w:rPr>
                <w:rFonts w:ascii="GHEA Grapalat" w:hAnsi="GHEA Grapalat"/>
                <w:b/>
              </w:rPr>
              <w:lastRenderedPageBreak/>
              <w:t>Ֆինանսների</w:t>
            </w:r>
            <w:r w:rsidRPr="00610FF9">
              <w:rPr>
                <w:rFonts w:ascii="GHEA Grapalat" w:hAnsi="GHEA Grapalat"/>
                <w:b/>
                <w:lang w:val="fr-FR"/>
              </w:rPr>
              <w:t xml:space="preserve"> նախարարություն</w:t>
            </w:r>
          </w:p>
          <w:p w14:paraId="00C223F9" w14:textId="77777777" w:rsidR="004D57E2" w:rsidRPr="00AA3BEB" w:rsidRDefault="004D57E2" w:rsidP="00633AA3">
            <w:pPr>
              <w:pStyle w:val="ListParagraph"/>
              <w:spacing w:line="360" w:lineRule="auto"/>
              <w:ind w:left="468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7200" w:type="dxa"/>
            <w:shd w:val="clear" w:color="auto" w:fill="BFBFBF" w:themeFill="background1" w:themeFillShade="BF"/>
          </w:tcPr>
          <w:p w14:paraId="32EAA521" w14:textId="0E5735A0" w:rsidR="004D57E2" w:rsidRPr="00017846" w:rsidRDefault="00017846" w:rsidP="00017846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>
              <w:rPr>
                <w:rFonts w:ascii="GHEA Grapalat" w:hAnsi="GHEA Grapalat" w:cs="Sylfaen"/>
                <w:b/>
                <w:bCs/>
              </w:rPr>
              <w:t>28</w:t>
            </w:r>
            <w:r w:rsidR="004D57E2" w:rsidRPr="00017846">
              <w:rPr>
                <w:rFonts w:ascii="GHEA Grapalat" w:hAnsi="GHEA Grapalat" w:cs="Sylfaen"/>
                <w:b/>
                <w:bCs/>
              </w:rPr>
              <w:t>.0</w:t>
            </w:r>
            <w:r>
              <w:rPr>
                <w:rFonts w:ascii="GHEA Grapalat" w:hAnsi="GHEA Grapalat" w:cs="Sylfaen"/>
                <w:b/>
                <w:bCs/>
                <w:lang w:val="en-US"/>
              </w:rPr>
              <w:t>6</w:t>
            </w:r>
            <w:r w:rsidR="004D57E2" w:rsidRPr="00EB7BFE">
              <w:rPr>
                <w:rFonts w:ascii="GHEA Grapalat" w:hAnsi="GHEA Grapalat" w:cs="Sylfaen"/>
                <w:b/>
                <w:bCs/>
              </w:rPr>
              <w:t>.202</w:t>
            </w:r>
            <w:r>
              <w:rPr>
                <w:rFonts w:ascii="GHEA Grapalat" w:hAnsi="GHEA Grapalat" w:cs="Sylfaen"/>
                <w:b/>
                <w:bCs/>
                <w:lang w:val="en-US"/>
              </w:rPr>
              <w:t>2</w:t>
            </w:r>
            <w:r w:rsidR="004D57E2" w:rsidRPr="00EB7BFE">
              <w:rPr>
                <w:rFonts w:ascii="GHEA Grapalat" w:hAnsi="GHEA Grapalat" w:cs="Sylfaen"/>
                <w:b/>
                <w:bCs/>
              </w:rPr>
              <w:t xml:space="preserve"> թ.</w:t>
            </w:r>
          </w:p>
        </w:tc>
      </w:tr>
      <w:tr w:rsidR="004D57E2" w:rsidRPr="00AA3BEB" w14:paraId="76F23297" w14:textId="77777777" w:rsidTr="0098756A">
        <w:trPr>
          <w:trHeight w:val="292"/>
        </w:trPr>
        <w:tc>
          <w:tcPr>
            <w:tcW w:w="7830" w:type="dxa"/>
            <w:vMerge/>
            <w:shd w:val="clear" w:color="auto" w:fill="BFBFBF" w:themeFill="background1" w:themeFillShade="BF"/>
          </w:tcPr>
          <w:p w14:paraId="656A72D8" w14:textId="77777777" w:rsidR="004D57E2" w:rsidRPr="00697001" w:rsidRDefault="004D57E2" w:rsidP="00633AA3">
            <w:pPr>
              <w:pStyle w:val="ListParagraph"/>
              <w:spacing w:line="360" w:lineRule="auto"/>
              <w:ind w:left="468"/>
              <w:jc w:val="both"/>
              <w:rPr>
                <w:rFonts w:ascii="GHEA Grapalat" w:hAnsi="GHEA Grapalat"/>
              </w:rPr>
            </w:pPr>
          </w:p>
        </w:tc>
        <w:tc>
          <w:tcPr>
            <w:tcW w:w="7200" w:type="dxa"/>
            <w:shd w:val="clear" w:color="auto" w:fill="BFBFBF" w:themeFill="background1" w:themeFillShade="BF"/>
          </w:tcPr>
          <w:p w14:paraId="630365EE" w14:textId="77777777" w:rsidR="00017846" w:rsidRPr="00017846" w:rsidRDefault="00017846" w:rsidP="00017846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017846">
              <w:rPr>
                <w:rFonts w:ascii="GHEA Grapalat" w:hAnsi="GHEA Grapalat" w:cs="Sylfaen"/>
                <w:b/>
                <w:bCs/>
              </w:rPr>
              <w:t>01/11-1/11127-2022</w:t>
            </w:r>
          </w:p>
          <w:p w14:paraId="3FC4AB73" w14:textId="55F2E9E2" w:rsidR="004D57E2" w:rsidRPr="00EB7BFE" w:rsidRDefault="004D57E2" w:rsidP="00017846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</w:rPr>
            </w:pPr>
          </w:p>
        </w:tc>
      </w:tr>
      <w:tr w:rsidR="00D44FCA" w:rsidRPr="00AA3BEB" w14:paraId="45D693E3" w14:textId="77777777" w:rsidTr="0098756A">
        <w:trPr>
          <w:trHeight w:val="706"/>
        </w:trPr>
        <w:tc>
          <w:tcPr>
            <w:tcW w:w="7830" w:type="dxa"/>
            <w:shd w:val="clear" w:color="auto" w:fill="FFFFFF" w:themeFill="background1"/>
          </w:tcPr>
          <w:p w14:paraId="7A610A91" w14:textId="50FA57AE" w:rsidR="00D44FCA" w:rsidRPr="00D44FCA" w:rsidRDefault="00842FB6" w:rsidP="00842FB6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right="63"/>
              <w:jc w:val="both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 xml:space="preserve">    </w:t>
            </w:r>
            <w:r w:rsidR="00D44FCA" w:rsidRPr="00D44FCA">
              <w:rPr>
                <w:rFonts w:ascii="GHEA Grapalat" w:hAnsi="GHEA Grapalat"/>
                <w:lang w:val="hy-AM"/>
              </w:rPr>
              <w:t>«Հայաստանի Հանրապետության կառավարության 2021 թվականի հոկտեմբերի 21-ի թիվ 1746-Ն որոշման մեջ փոփո</w:t>
            </w:r>
            <w:r w:rsidR="00D44FCA" w:rsidRPr="00D44FCA">
              <w:rPr>
                <w:rFonts w:ascii="GHEA Grapalat" w:hAnsi="GHEA Grapalat"/>
                <w:lang w:val="hy-AM"/>
              </w:rPr>
              <w:softHyphen/>
              <w:t>խու</w:t>
            </w:r>
            <w:r w:rsidR="00D44FCA" w:rsidRPr="00D44FCA">
              <w:rPr>
                <w:rFonts w:ascii="GHEA Grapalat" w:hAnsi="GHEA Grapalat"/>
                <w:lang w:val="hy-AM"/>
              </w:rPr>
              <w:softHyphen/>
              <w:t>թյուն կատարելու մասին» ՀՀ կառավարության որոշման նախա</w:t>
            </w:r>
            <w:r w:rsidR="00D44FCA" w:rsidRPr="00D44FCA">
              <w:rPr>
                <w:rFonts w:ascii="GHEA Grapalat" w:hAnsi="GHEA Grapalat"/>
                <w:lang w:val="hy-AM"/>
              </w:rPr>
              <w:softHyphen/>
            </w:r>
            <w:r w:rsidR="00D44FCA" w:rsidRPr="00D44FCA">
              <w:rPr>
                <w:rFonts w:ascii="GHEA Grapalat" w:hAnsi="GHEA Grapalat"/>
                <w:lang w:val="hy-AM"/>
              </w:rPr>
              <w:softHyphen/>
              <w:t>գծով առաջարկվում է նույն որոշման 1-ին կետով հաստատված՝ իրավաբանական անձանց պետական գրանցման հետ կապված լրացուցիչ վճարովի ծառայությունների ցանկում` իրավաբանական անձանց պետա</w:t>
            </w:r>
            <w:r w:rsidR="00D44FCA" w:rsidRPr="00D44FCA">
              <w:rPr>
                <w:rFonts w:ascii="GHEA Grapalat" w:hAnsi="GHEA Grapalat"/>
                <w:lang w:val="hy-AM"/>
              </w:rPr>
              <w:softHyphen/>
              <w:t>կան գրանցման, իրավաբանական անձանց առանձ</w:t>
            </w:r>
            <w:r w:rsidR="00D44FCA" w:rsidRPr="00D44FCA">
              <w:rPr>
                <w:rFonts w:ascii="GHEA Grapalat" w:hAnsi="GHEA Grapalat"/>
                <w:lang w:val="hy-AM"/>
              </w:rPr>
              <w:softHyphen/>
              <w:t>նաց</w:t>
            </w:r>
            <w:r w:rsidR="00D44FCA" w:rsidRPr="00D44FCA">
              <w:rPr>
                <w:rFonts w:ascii="GHEA Grapalat" w:hAnsi="GHEA Grapalat"/>
                <w:lang w:val="hy-AM"/>
              </w:rPr>
              <w:softHyphen/>
            </w:r>
            <w:r w:rsidR="00D44FCA" w:rsidRPr="00D44FCA">
              <w:rPr>
                <w:rFonts w:ascii="GHEA Grapalat" w:hAnsi="GHEA Grapalat"/>
                <w:lang w:val="hy-AM"/>
              </w:rPr>
              <w:softHyphen/>
              <w:t>ված ստորաբաժանումների, հիմնարկների և անհատ ձեռնարկատերերի պետական հաշ</w:t>
            </w:r>
            <w:r w:rsidR="00D44FCA" w:rsidRPr="00D44FCA">
              <w:rPr>
                <w:rFonts w:ascii="GHEA Grapalat" w:hAnsi="GHEA Grapalat"/>
                <w:lang w:val="hy-AM"/>
              </w:rPr>
              <w:softHyphen/>
              <w:t>վա</w:t>
            </w:r>
            <w:r w:rsidR="00D44FCA" w:rsidRPr="00D44FCA">
              <w:rPr>
                <w:rFonts w:ascii="GHEA Grapalat" w:hAnsi="GHEA Grapalat"/>
                <w:lang w:val="hy-AM"/>
              </w:rPr>
              <w:softHyphen/>
            </w:r>
            <w:r w:rsidR="00D44FCA" w:rsidRPr="00D44FCA">
              <w:rPr>
                <w:rFonts w:ascii="GHEA Grapalat" w:hAnsi="GHEA Grapalat"/>
                <w:lang w:val="hy-AM"/>
              </w:rPr>
              <w:softHyphen/>
              <w:t>ռում իրականացնող մարմնի սպա</w:t>
            </w:r>
            <w:r w:rsidR="00D44FCA" w:rsidRPr="00D44FCA">
              <w:rPr>
                <w:rFonts w:ascii="GHEA Grapalat" w:hAnsi="GHEA Grapalat"/>
                <w:lang w:val="hy-AM"/>
              </w:rPr>
              <w:softHyphen/>
              <w:t>սարկման գրասենյակների գործառույթներն իրա</w:t>
            </w:r>
            <w:r w:rsidR="00D44FCA" w:rsidRPr="00D44FCA">
              <w:rPr>
                <w:rFonts w:ascii="GHEA Grapalat" w:hAnsi="GHEA Grapalat"/>
                <w:lang w:val="hy-AM"/>
              </w:rPr>
              <w:softHyphen/>
              <w:t>կա</w:t>
            </w:r>
            <w:r w:rsidR="00D44FCA" w:rsidRPr="00D44FCA">
              <w:rPr>
                <w:rFonts w:ascii="GHEA Grapalat" w:hAnsi="GHEA Grapalat"/>
                <w:lang w:val="hy-AM"/>
              </w:rPr>
              <w:softHyphen/>
              <w:t>նաց</w:t>
            </w:r>
            <w:r w:rsidR="00D44FCA" w:rsidRPr="00D44FCA">
              <w:rPr>
                <w:rFonts w:ascii="GHEA Grapalat" w:hAnsi="GHEA Grapalat"/>
                <w:lang w:val="hy-AM"/>
              </w:rPr>
              <w:softHyphen/>
              <w:t>նելու և գրանցամատյանի տեղե</w:t>
            </w:r>
            <w:r w:rsidR="00D44FCA" w:rsidRPr="00D44FCA">
              <w:rPr>
                <w:rFonts w:ascii="GHEA Grapalat" w:hAnsi="GHEA Grapalat"/>
                <w:lang w:val="hy-AM"/>
              </w:rPr>
              <w:softHyphen/>
              <w:t>կու</w:t>
            </w:r>
            <w:r w:rsidR="00D44FCA" w:rsidRPr="00D44FCA">
              <w:rPr>
                <w:rFonts w:ascii="GHEA Grapalat" w:hAnsi="GHEA Grapalat"/>
                <w:lang w:val="hy-AM"/>
              </w:rPr>
              <w:softHyphen/>
              <w:t xml:space="preserve">թյուններն ինքնաշխատ եղանակով </w:t>
            </w:r>
            <w:r w:rsidR="00D44FCA" w:rsidRPr="00D44FCA">
              <w:rPr>
                <w:rFonts w:ascii="GHEA Grapalat" w:hAnsi="GHEA Grapalat"/>
                <w:lang w:val="hy-AM"/>
              </w:rPr>
              <w:lastRenderedPageBreak/>
              <w:t>ստանալու նպա</w:t>
            </w:r>
            <w:r w:rsidR="00D44FCA" w:rsidRPr="00D44FCA">
              <w:rPr>
                <w:rFonts w:ascii="GHEA Grapalat" w:hAnsi="GHEA Grapalat"/>
                <w:lang w:val="hy-AM"/>
              </w:rPr>
              <w:softHyphen/>
              <w:t>տա</w:t>
            </w:r>
            <w:r w:rsidR="00D44FCA" w:rsidRPr="00D44FCA">
              <w:rPr>
                <w:rFonts w:ascii="GHEA Grapalat" w:hAnsi="GHEA Grapalat"/>
                <w:lang w:val="hy-AM"/>
              </w:rPr>
              <w:softHyphen/>
              <w:t>կով Հայաստանի Հան</w:t>
            </w:r>
            <w:r w:rsidR="00D44FCA" w:rsidRPr="00D44FCA">
              <w:rPr>
                <w:rFonts w:ascii="GHEA Grapalat" w:hAnsi="GHEA Grapalat"/>
                <w:lang w:val="hy-AM"/>
              </w:rPr>
              <w:softHyphen/>
              <w:t>րա</w:t>
            </w:r>
            <w:r w:rsidR="00D44FCA" w:rsidRPr="00D44FCA">
              <w:rPr>
                <w:rFonts w:ascii="GHEA Grapalat" w:hAnsi="GHEA Grapalat"/>
                <w:lang w:val="hy-AM"/>
              </w:rPr>
              <w:softHyphen/>
              <w:t>պե</w:t>
            </w:r>
            <w:r w:rsidR="00D44FCA" w:rsidRPr="00D44FCA">
              <w:rPr>
                <w:rFonts w:ascii="GHEA Grapalat" w:hAnsi="GHEA Grapalat"/>
                <w:lang w:val="hy-AM"/>
              </w:rPr>
              <w:softHyphen/>
              <w:t>տու</w:t>
            </w:r>
            <w:r w:rsidR="00D44FCA" w:rsidRPr="00D44FCA">
              <w:rPr>
                <w:rFonts w:ascii="GHEA Grapalat" w:hAnsi="GHEA Grapalat"/>
                <w:lang w:val="hy-AM"/>
              </w:rPr>
              <w:softHyphen/>
              <w:t>թյան իրավաբանական անձանց պետական ռեգիստրի տեղե</w:t>
            </w:r>
            <w:r w:rsidR="00D44FCA" w:rsidRPr="00D44FCA">
              <w:rPr>
                <w:rFonts w:ascii="GHEA Grapalat" w:hAnsi="GHEA Grapalat"/>
                <w:lang w:val="hy-AM"/>
              </w:rPr>
              <w:softHyphen/>
            </w:r>
            <w:r w:rsidR="00D44FCA" w:rsidRPr="00D44FCA">
              <w:rPr>
                <w:rFonts w:ascii="GHEA Grapalat" w:hAnsi="GHEA Grapalat"/>
                <w:lang w:val="hy-AM"/>
              </w:rPr>
              <w:softHyphen/>
              <w:t>կատվական համակարգին միանալու մասով սահմանված դեպքերին ավելացնել նաև փաս</w:t>
            </w:r>
            <w:r w:rsidR="00D44FCA" w:rsidRPr="00D44FCA">
              <w:rPr>
                <w:rFonts w:ascii="GHEA Grapalat" w:hAnsi="GHEA Grapalat"/>
                <w:lang w:val="hy-AM"/>
              </w:rPr>
              <w:softHyphen/>
            </w:r>
            <w:r w:rsidR="00D44FCA" w:rsidRPr="00D44FCA">
              <w:rPr>
                <w:rFonts w:ascii="GHEA Grapalat" w:hAnsi="GHEA Grapalat"/>
                <w:lang w:val="hy-AM"/>
              </w:rPr>
              <w:softHyphen/>
              <w:t>տաբանական գրասենյակին նույն նստավայրում լրացուցիչ մուտքի անուն և գաղտ</w:t>
            </w:r>
            <w:r w:rsidR="00D44FCA" w:rsidRPr="00D44FCA">
              <w:rPr>
                <w:rFonts w:ascii="GHEA Grapalat" w:hAnsi="GHEA Grapalat"/>
                <w:lang w:val="hy-AM"/>
              </w:rPr>
              <w:softHyphen/>
              <w:t>նա</w:t>
            </w:r>
            <w:r w:rsidR="00D44FCA" w:rsidRPr="00D44FCA">
              <w:rPr>
                <w:rFonts w:ascii="GHEA Grapalat" w:hAnsi="GHEA Grapalat"/>
                <w:lang w:val="hy-AM"/>
              </w:rPr>
              <w:softHyphen/>
              <w:t xml:space="preserve">բառ տրամադրելու դեպքը՝ յուրաքանչյուր լրացուցիչ մուտքի անունի և գաղտնաբառի համար սահմանելով ծառայության վճար՝ մեկ ամսվա համար 17,000 ՀՀ դրամ, իսկ մեկ տարվա համար՝ 170,000 ՀՀ դրամ: </w:t>
            </w:r>
          </w:p>
          <w:p w14:paraId="77DF50F6" w14:textId="77777777" w:rsidR="00D44FCA" w:rsidRDefault="00D44FCA" w:rsidP="00842FB6">
            <w:pPr>
              <w:spacing w:line="360" w:lineRule="auto"/>
              <w:ind w:right="63" w:firstLine="37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Նշյալը հիմնավորվել է այն հանգամանքով, որ Որոշմամբ փաստաբանական գրասենյակ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  <w:t>ների համար սահմանված են ընդհանրական հասանելիության համար վճարման չափեր՝ անկախ լրացուցիչ հարթակների միջոցով համակարգին հասանելիություն ստանալու դեպ</w:t>
            </w:r>
            <w:r>
              <w:rPr>
                <w:rFonts w:ascii="GHEA Grapalat" w:hAnsi="GHEA Grapalat"/>
                <w:lang w:val="hy-AM"/>
              </w:rPr>
              <w:softHyphen/>
              <w:t>քերի քանակից:</w:t>
            </w:r>
          </w:p>
          <w:p w14:paraId="4D31F583" w14:textId="13B5FBBF" w:rsidR="00D44FCA" w:rsidRPr="00D44FCA" w:rsidRDefault="00D44FCA" w:rsidP="00842FB6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0" w:right="63"/>
              <w:jc w:val="both"/>
              <w:rPr>
                <w:rFonts w:ascii="GHEA Grapalat" w:hAnsi="GHEA Grapalat" w:cs="GHEA Grapalat"/>
                <w:lang w:val="hy-AM"/>
              </w:rPr>
            </w:pPr>
            <w:r w:rsidRPr="00D44FCA">
              <w:rPr>
                <w:rFonts w:ascii="GHEA Grapalat" w:hAnsi="GHEA Grapalat" w:cs="Sylfaen"/>
                <w:lang w:val="hy-AM"/>
              </w:rPr>
              <w:t>Վերոգրյալի</w:t>
            </w:r>
            <w:r w:rsidRPr="00D44FCA">
              <w:rPr>
                <w:rFonts w:ascii="GHEA Grapalat" w:hAnsi="GHEA Grapalat"/>
                <w:lang w:val="hy-AM"/>
              </w:rPr>
              <w:t xml:space="preserve"> կապակցությամբ, հայտնում ենք, որ «Պետական տուրքի մասին» ՀՀ օրենքի 2-րդ հոդ</w:t>
            </w:r>
            <w:r w:rsidRPr="00D44FCA">
              <w:rPr>
                <w:rFonts w:ascii="GHEA Grapalat" w:hAnsi="GHEA Grapalat"/>
                <w:lang w:val="hy-AM"/>
              </w:rPr>
              <w:softHyphen/>
            </w:r>
            <w:r w:rsidRPr="00D44FCA">
              <w:rPr>
                <w:rFonts w:ascii="GHEA Grapalat" w:hAnsi="GHEA Grapalat"/>
                <w:lang w:val="hy-AM"/>
              </w:rPr>
              <w:softHyphen/>
              <w:t>վածի համա</w:t>
            </w:r>
            <w:r w:rsidRPr="00D44FCA">
              <w:rPr>
                <w:rFonts w:ascii="GHEA Grapalat" w:hAnsi="GHEA Grapalat"/>
                <w:lang w:val="hy-AM"/>
              </w:rPr>
              <w:softHyphen/>
              <w:t>ձայն՝ Հայաստանի Հան</w:t>
            </w:r>
            <w:r w:rsidRPr="00D44FCA">
              <w:rPr>
                <w:rFonts w:ascii="GHEA Grapalat" w:hAnsi="GHEA Grapalat"/>
                <w:lang w:val="hy-AM"/>
              </w:rPr>
              <w:softHyphen/>
              <w:t>րա</w:t>
            </w:r>
            <w:r w:rsidRPr="00D44FCA">
              <w:rPr>
                <w:rFonts w:ascii="GHEA Grapalat" w:hAnsi="GHEA Grapalat"/>
                <w:lang w:val="hy-AM"/>
              </w:rPr>
              <w:softHyphen/>
            </w:r>
            <w:r w:rsidRPr="00D44FCA">
              <w:rPr>
                <w:rFonts w:ascii="GHEA Grapalat" w:hAnsi="GHEA Grapalat"/>
                <w:lang w:val="hy-AM"/>
              </w:rPr>
              <w:softHyphen/>
              <w:t>պե</w:t>
            </w:r>
            <w:r w:rsidRPr="00D44FCA">
              <w:rPr>
                <w:rFonts w:ascii="GHEA Grapalat" w:hAnsi="GHEA Grapalat"/>
                <w:lang w:val="hy-AM"/>
              </w:rPr>
              <w:softHyphen/>
              <w:t>տությունում պետական տուրքը պետա</w:t>
            </w:r>
            <w:r w:rsidRPr="00D44FCA">
              <w:rPr>
                <w:rFonts w:ascii="GHEA Grapalat" w:hAnsi="GHEA Grapalat"/>
                <w:lang w:val="hy-AM"/>
              </w:rPr>
              <w:softHyphen/>
            </w:r>
            <w:r w:rsidRPr="00D44FCA">
              <w:rPr>
                <w:rFonts w:ascii="GHEA Grapalat" w:hAnsi="GHEA Grapalat"/>
                <w:lang w:val="hy-AM"/>
              </w:rPr>
              <w:softHyphen/>
              <w:t>կան մար</w:t>
            </w:r>
            <w:r w:rsidRPr="00D44FCA">
              <w:rPr>
                <w:rFonts w:ascii="GHEA Grapalat" w:hAnsi="GHEA Grapalat"/>
                <w:lang w:val="hy-AM"/>
              </w:rPr>
              <w:softHyphen/>
            </w:r>
            <w:r w:rsidRPr="00D44FCA">
              <w:rPr>
                <w:rFonts w:ascii="GHEA Grapalat" w:hAnsi="GHEA Grapalat"/>
                <w:lang w:val="hy-AM"/>
              </w:rPr>
              <w:softHyphen/>
            </w:r>
            <w:r w:rsidRPr="00D44FCA">
              <w:rPr>
                <w:rFonts w:ascii="GHEA Grapalat" w:hAnsi="GHEA Grapalat"/>
                <w:lang w:val="hy-AM"/>
              </w:rPr>
              <w:softHyphen/>
              <w:t>մին</w:t>
            </w:r>
            <w:r w:rsidRPr="00D44FCA">
              <w:rPr>
                <w:rFonts w:ascii="GHEA Grapalat" w:hAnsi="GHEA Grapalat"/>
                <w:lang w:val="hy-AM"/>
              </w:rPr>
              <w:softHyphen/>
            </w:r>
            <w:r w:rsidRPr="00D44FCA">
              <w:rPr>
                <w:rFonts w:ascii="GHEA Grapalat" w:hAnsi="GHEA Grapalat"/>
                <w:lang w:val="hy-AM"/>
              </w:rPr>
              <w:softHyphen/>
              <w:t>ների լիա</w:t>
            </w:r>
            <w:r w:rsidRPr="00D44FCA">
              <w:rPr>
                <w:rFonts w:ascii="GHEA Grapalat" w:hAnsi="GHEA Grapalat"/>
                <w:lang w:val="hy-AM"/>
              </w:rPr>
              <w:softHyphen/>
              <w:t>զո</w:t>
            </w:r>
            <w:r w:rsidRPr="00D44FCA">
              <w:rPr>
                <w:rFonts w:ascii="GHEA Grapalat" w:hAnsi="GHEA Grapalat"/>
                <w:lang w:val="hy-AM"/>
              </w:rPr>
              <w:softHyphen/>
              <w:t>րու</w:t>
            </w:r>
            <w:r w:rsidRPr="00D44FCA">
              <w:rPr>
                <w:rFonts w:ascii="GHEA Grapalat" w:hAnsi="GHEA Grapalat"/>
                <w:lang w:val="hy-AM"/>
              </w:rPr>
              <w:softHyphen/>
              <w:t>թյունների իրա</w:t>
            </w:r>
            <w:r w:rsidRPr="00D44FCA">
              <w:rPr>
                <w:rFonts w:ascii="GHEA Grapalat" w:hAnsi="GHEA Grapalat"/>
                <w:lang w:val="hy-AM"/>
              </w:rPr>
              <w:softHyphen/>
              <w:t>կա</w:t>
            </w:r>
            <w:r w:rsidRPr="00D44FCA">
              <w:rPr>
                <w:rFonts w:ascii="GHEA Grapalat" w:hAnsi="GHEA Grapalat"/>
                <w:lang w:val="hy-AM"/>
              </w:rPr>
              <w:softHyphen/>
              <w:t>նաց</w:t>
            </w:r>
            <w:r w:rsidRPr="00D44FCA">
              <w:rPr>
                <w:rFonts w:ascii="GHEA Grapalat" w:hAnsi="GHEA Grapalat"/>
                <w:lang w:val="hy-AM"/>
              </w:rPr>
              <w:softHyphen/>
            </w:r>
            <w:r w:rsidRPr="00D44FCA">
              <w:rPr>
                <w:rFonts w:ascii="GHEA Grapalat" w:hAnsi="GHEA Grapalat"/>
                <w:lang w:val="hy-AM"/>
              </w:rPr>
              <w:softHyphen/>
            </w:r>
            <w:r w:rsidRPr="00D44FCA">
              <w:rPr>
                <w:rFonts w:ascii="GHEA Grapalat" w:hAnsi="GHEA Grapalat"/>
                <w:lang w:val="hy-AM"/>
              </w:rPr>
              <w:softHyphen/>
              <w:t>մամբ պայմանավորված` նույն օրենքով սահ</w:t>
            </w:r>
            <w:r w:rsidRPr="00D44FCA">
              <w:rPr>
                <w:rFonts w:ascii="GHEA Grapalat" w:hAnsi="GHEA Grapalat"/>
                <w:lang w:val="hy-AM"/>
              </w:rPr>
              <w:softHyphen/>
              <w:t>ման</w:t>
            </w:r>
            <w:r w:rsidRPr="00D44FCA">
              <w:rPr>
                <w:rFonts w:ascii="GHEA Grapalat" w:hAnsi="GHEA Grapalat"/>
                <w:lang w:val="hy-AM"/>
              </w:rPr>
              <w:softHyphen/>
            </w:r>
            <w:r w:rsidRPr="00D44FCA">
              <w:rPr>
                <w:rFonts w:ascii="GHEA Grapalat" w:hAnsi="GHEA Grapalat"/>
                <w:lang w:val="hy-AM"/>
              </w:rPr>
              <w:softHyphen/>
            </w:r>
            <w:r w:rsidRPr="00D44FCA">
              <w:rPr>
                <w:rFonts w:ascii="GHEA Grapalat" w:hAnsi="GHEA Grapalat"/>
                <w:lang w:val="hy-AM"/>
              </w:rPr>
              <w:softHyphen/>
              <w:t>ված ծառա</w:t>
            </w:r>
            <w:r w:rsidRPr="00D44FCA">
              <w:rPr>
                <w:rFonts w:ascii="GHEA Grapalat" w:hAnsi="GHEA Grapalat"/>
                <w:lang w:val="hy-AM"/>
              </w:rPr>
              <w:softHyphen/>
              <w:t>յություն</w:t>
            </w:r>
            <w:r w:rsidRPr="00D44FCA">
              <w:rPr>
                <w:rFonts w:ascii="GHEA Grapalat" w:hAnsi="GHEA Grapalat"/>
                <w:lang w:val="hy-AM"/>
              </w:rPr>
              <w:softHyphen/>
              <w:t>ների կամ գոր</w:t>
            </w:r>
            <w:r w:rsidRPr="00D44FCA">
              <w:rPr>
                <w:rFonts w:ascii="GHEA Grapalat" w:hAnsi="GHEA Grapalat"/>
                <w:lang w:val="hy-AM"/>
              </w:rPr>
              <w:softHyphen/>
              <w:t>ծո</w:t>
            </w:r>
            <w:r w:rsidRPr="00D44FCA">
              <w:rPr>
                <w:rFonts w:ascii="GHEA Grapalat" w:hAnsi="GHEA Grapalat"/>
                <w:lang w:val="hy-AM"/>
              </w:rPr>
              <w:softHyphen/>
              <w:t>ղու</w:t>
            </w:r>
            <w:r w:rsidRPr="00D44FCA">
              <w:rPr>
                <w:rFonts w:ascii="GHEA Grapalat" w:hAnsi="GHEA Grapalat"/>
                <w:lang w:val="hy-AM"/>
              </w:rPr>
              <w:softHyphen/>
              <w:t>թյուն</w:t>
            </w:r>
            <w:r w:rsidRPr="00D44FCA">
              <w:rPr>
                <w:rFonts w:ascii="GHEA Grapalat" w:hAnsi="GHEA Grapalat"/>
                <w:lang w:val="hy-AM"/>
              </w:rPr>
              <w:softHyphen/>
            </w:r>
            <w:r w:rsidRPr="00D44FCA">
              <w:rPr>
                <w:rFonts w:ascii="GHEA Grapalat" w:hAnsi="GHEA Grapalat"/>
                <w:lang w:val="hy-AM"/>
              </w:rPr>
              <w:softHyphen/>
              <w:t xml:space="preserve">ների համար </w:t>
            </w:r>
            <w:r w:rsidRPr="00D44FCA">
              <w:rPr>
                <w:rFonts w:ascii="GHEA Grapalat" w:hAnsi="GHEA Grapalat"/>
                <w:lang w:val="hy-AM"/>
              </w:rPr>
              <w:lastRenderedPageBreak/>
              <w:t>ֆիզիկական և իրավա</w:t>
            </w:r>
            <w:r w:rsidRPr="00D44FCA">
              <w:rPr>
                <w:rFonts w:ascii="GHEA Grapalat" w:hAnsi="GHEA Grapalat"/>
                <w:lang w:val="hy-AM"/>
              </w:rPr>
              <w:softHyphen/>
              <w:t>բա</w:t>
            </w:r>
            <w:r w:rsidRPr="00D44FCA">
              <w:rPr>
                <w:rFonts w:ascii="GHEA Grapalat" w:hAnsi="GHEA Grapalat"/>
                <w:lang w:val="hy-AM"/>
              </w:rPr>
              <w:softHyphen/>
            </w:r>
            <w:r w:rsidRPr="00D44FCA">
              <w:rPr>
                <w:rFonts w:ascii="GHEA Grapalat" w:hAnsi="GHEA Grapalat"/>
                <w:lang w:val="hy-AM"/>
              </w:rPr>
              <w:softHyphen/>
            </w:r>
            <w:r w:rsidRPr="00D44FCA">
              <w:rPr>
                <w:rFonts w:ascii="GHEA Grapalat" w:hAnsi="GHEA Grapalat"/>
                <w:lang w:val="hy-AM"/>
              </w:rPr>
              <w:softHyphen/>
              <w:t>նա</w:t>
            </w:r>
            <w:r w:rsidRPr="00D44FCA">
              <w:rPr>
                <w:rFonts w:ascii="GHEA Grapalat" w:hAnsi="GHEA Grapalat"/>
                <w:lang w:val="hy-AM"/>
              </w:rPr>
              <w:softHyphen/>
              <w:t>կան անձան</w:t>
            </w:r>
            <w:r w:rsidRPr="00D44FCA">
              <w:rPr>
                <w:rFonts w:ascii="GHEA Grapalat" w:hAnsi="GHEA Grapalat"/>
                <w:lang w:val="hy-AM"/>
              </w:rPr>
              <w:softHyphen/>
              <w:t>ցից ՀՀ պետա</w:t>
            </w:r>
            <w:r w:rsidRPr="00D44FCA">
              <w:rPr>
                <w:rFonts w:ascii="GHEA Grapalat" w:hAnsi="GHEA Grapalat"/>
                <w:lang w:val="hy-AM"/>
              </w:rPr>
              <w:softHyphen/>
              <w:t>կան և (կամ) համայն</w:t>
            </w:r>
            <w:r w:rsidRPr="00D44FCA">
              <w:rPr>
                <w:rFonts w:ascii="GHEA Grapalat" w:hAnsi="GHEA Grapalat"/>
                <w:lang w:val="hy-AM"/>
              </w:rPr>
              <w:softHyphen/>
              <w:t>ք</w:t>
            </w:r>
            <w:r w:rsidRPr="00D44FCA">
              <w:rPr>
                <w:rFonts w:ascii="GHEA Grapalat" w:hAnsi="GHEA Grapalat"/>
                <w:lang w:val="hy-AM"/>
              </w:rPr>
              <w:softHyphen/>
              <w:t>ների բյուջեներ մուծվող օրենքով սահ</w:t>
            </w:r>
            <w:r w:rsidRPr="00D44FCA">
              <w:rPr>
                <w:rFonts w:ascii="GHEA Grapalat" w:hAnsi="GHEA Grapalat"/>
                <w:lang w:val="hy-AM"/>
              </w:rPr>
              <w:softHyphen/>
            </w:r>
            <w:r w:rsidRPr="00D44FCA">
              <w:rPr>
                <w:rFonts w:ascii="GHEA Grapalat" w:hAnsi="GHEA Grapalat"/>
                <w:lang w:val="hy-AM"/>
              </w:rPr>
              <w:softHyphen/>
              <w:t>ման</w:t>
            </w:r>
            <w:r w:rsidRPr="00D44FCA">
              <w:rPr>
                <w:rFonts w:ascii="GHEA Grapalat" w:hAnsi="GHEA Grapalat"/>
                <w:lang w:val="hy-AM"/>
              </w:rPr>
              <w:softHyphen/>
            </w:r>
            <w:r w:rsidRPr="00D44FCA">
              <w:rPr>
                <w:rFonts w:ascii="GHEA Grapalat" w:hAnsi="GHEA Grapalat"/>
                <w:lang w:val="hy-AM"/>
              </w:rPr>
              <w:softHyphen/>
              <w:t>ված պար</w:t>
            </w:r>
            <w:r w:rsidRPr="00D44FCA">
              <w:rPr>
                <w:rFonts w:ascii="GHEA Grapalat" w:hAnsi="GHEA Grapalat"/>
                <w:lang w:val="hy-AM"/>
              </w:rPr>
              <w:softHyphen/>
              <w:t>տա</w:t>
            </w:r>
            <w:r w:rsidRPr="00D44FCA">
              <w:rPr>
                <w:rFonts w:ascii="GHEA Grapalat" w:hAnsi="GHEA Grapalat"/>
                <w:lang w:val="hy-AM"/>
              </w:rPr>
              <w:softHyphen/>
              <w:t>դիր վճար է: Այս առումով, պետ</w:t>
            </w:r>
            <w:r w:rsidRPr="00D44FCA">
              <w:rPr>
                <w:rFonts w:ascii="GHEA Grapalat" w:hAnsi="GHEA Grapalat"/>
                <w:lang w:val="hy-AM"/>
              </w:rPr>
              <w:softHyphen/>
              <w:t>ա</w:t>
            </w:r>
            <w:r w:rsidRPr="00D44FCA">
              <w:rPr>
                <w:rFonts w:ascii="GHEA Grapalat" w:hAnsi="GHEA Grapalat"/>
                <w:lang w:val="hy-AM"/>
              </w:rPr>
              <w:softHyphen/>
              <w:t>կան մար</w:t>
            </w:r>
            <w:r w:rsidRPr="00D44FCA">
              <w:rPr>
                <w:rFonts w:ascii="GHEA Grapalat" w:hAnsi="GHEA Grapalat"/>
                <w:lang w:val="hy-AM"/>
              </w:rPr>
              <w:softHyphen/>
              <w:t>մինների կողմից մատուցվող ծառա</w:t>
            </w:r>
            <w:r w:rsidRPr="00D44FCA">
              <w:rPr>
                <w:rFonts w:ascii="GHEA Grapalat" w:hAnsi="GHEA Grapalat"/>
                <w:lang w:val="hy-AM"/>
              </w:rPr>
              <w:softHyphen/>
            </w:r>
            <w:r w:rsidRPr="00D44FCA">
              <w:rPr>
                <w:rFonts w:ascii="GHEA Grapalat" w:hAnsi="GHEA Grapalat"/>
                <w:lang w:val="hy-AM"/>
              </w:rPr>
              <w:softHyphen/>
            </w:r>
            <w:r w:rsidRPr="00D44FCA">
              <w:rPr>
                <w:rFonts w:ascii="GHEA Grapalat" w:hAnsi="GHEA Grapalat"/>
                <w:lang w:val="hy-AM"/>
              </w:rPr>
              <w:softHyphen/>
              <w:t>յու</w:t>
            </w:r>
            <w:r w:rsidRPr="00D44FCA">
              <w:rPr>
                <w:rFonts w:ascii="GHEA Grapalat" w:hAnsi="GHEA Grapalat"/>
                <w:lang w:val="hy-AM"/>
              </w:rPr>
              <w:softHyphen/>
            </w:r>
            <w:r w:rsidRPr="00D44FCA">
              <w:rPr>
                <w:rFonts w:ascii="GHEA Grapalat" w:hAnsi="GHEA Grapalat"/>
                <w:lang w:val="hy-AM"/>
              </w:rPr>
              <w:softHyphen/>
            </w:r>
            <w:r w:rsidRPr="00D44FCA">
              <w:rPr>
                <w:rFonts w:ascii="GHEA Grapalat" w:hAnsi="GHEA Grapalat"/>
                <w:lang w:val="hy-AM"/>
              </w:rPr>
              <w:softHyphen/>
              <w:t>թյունների կամ վերջիններիս կողմից կատարվող գոր</w:t>
            </w:r>
            <w:r w:rsidRPr="00D44FCA">
              <w:rPr>
                <w:rFonts w:ascii="GHEA Grapalat" w:hAnsi="GHEA Grapalat"/>
                <w:lang w:val="hy-AM"/>
              </w:rPr>
              <w:softHyphen/>
              <w:t>ծողությունների համար պետք է վճարվի ոչ թե վճար, այլ պետական տուրք: Նշյալ նպա</w:t>
            </w:r>
            <w:r w:rsidRPr="00D44FCA">
              <w:rPr>
                <w:rFonts w:ascii="GHEA Grapalat" w:hAnsi="GHEA Grapalat"/>
                <w:lang w:val="hy-AM"/>
              </w:rPr>
              <w:softHyphen/>
              <w:t>տա</w:t>
            </w:r>
            <w:r w:rsidRPr="00D44FCA">
              <w:rPr>
                <w:rFonts w:ascii="GHEA Grapalat" w:hAnsi="GHEA Grapalat"/>
                <w:lang w:val="hy-AM"/>
              </w:rPr>
              <w:softHyphen/>
              <w:t>կադրմանն է ուղղված ներկա փուլում իրա</w:t>
            </w:r>
            <w:r w:rsidRPr="00D44FCA">
              <w:rPr>
                <w:rFonts w:ascii="GHEA Grapalat" w:hAnsi="GHEA Grapalat"/>
                <w:lang w:val="hy-AM"/>
              </w:rPr>
              <w:softHyphen/>
              <w:t>կա</w:t>
            </w:r>
            <w:r w:rsidRPr="00D44FCA">
              <w:rPr>
                <w:rFonts w:ascii="GHEA Grapalat" w:hAnsi="GHEA Grapalat"/>
                <w:lang w:val="hy-AM"/>
              </w:rPr>
              <w:softHyphen/>
              <w:t>նաց</w:t>
            </w:r>
            <w:r w:rsidRPr="00D44FCA">
              <w:rPr>
                <w:rFonts w:ascii="GHEA Grapalat" w:hAnsi="GHEA Grapalat"/>
                <w:lang w:val="hy-AM"/>
              </w:rPr>
              <w:softHyphen/>
              <w:t>վող քաղաքականությունը, որի շրջա</w:t>
            </w:r>
            <w:r w:rsidRPr="00D44FCA">
              <w:rPr>
                <w:rFonts w:ascii="GHEA Grapalat" w:hAnsi="GHEA Grapalat"/>
                <w:lang w:val="hy-AM"/>
              </w:rPr>
              <w:softHyphen/>
              <w:t>նակ</w:t>
            </w:r>
            <w:r w:rsidRPr="00D44FCA">
              <w:rPr>
                <w:rFonts w:ascii="GHEA Grapalat" w:hAnsi="GHEA Grapalat"/>
                <w:lang w:val="hy-AM"/>
              </w:rPr>
              <w:softHyphen/>
              <w:t>ներում բոլոր նմանօրինակ վճար</w:t>
            </w:r>
            <w:r w:rsidRPr="00D44FCA">
              <w:rPr>
                <w:rFonts w:ascii="GHEA Grapalat" w:hAnsi="GHEA Grapalat"/>
                <w:lang w:val="hy-AM"/>
              </w:rPr>
              <w:softHyphen/>
            </w:r>
            <w:r w:rsidRPr="00D44FCA">
              <w:rPr>
                <w:rFonts w:ascii="GHEA Grapalat" w:hAnsi="GHEA Grapalat"/>
                <w:lang w:val="hy-AM"/>
              </w:rPr>
              <w:softHyphen/>
            </w:r>
            <w:r w:rsidRPr="00D44FCA">
              <w:rPr>
                <w:rFonts w:ascii="GHEA Grapalat" w:hAnsi="GHEA Grapalat"/>
                <w:lang w:val="hy-AM"/>
              </w:rPr>
              <w:softHyphen/>
              <w:t>ների փոխա</w:t>
            </w:r>
            <w:r w:rsidRPr="00D44FCA">
              <w:rPr>
                <w:rFonts w:ascii="GHEA Grapalat" w:hAnsi="GHEA Grapalat"/>
                <w:lang w:val="hy-AM"/>
              </w:rPr>
              <w:softHyphen/>
              <w:t>րեն սահ</w:t>
            </w:r>
            <w:r w:rsidRPr="00D44FCA">
              <w:rPr>
                <w:rFonts w:ascii="GHEA Grapalat" w:hAnsi="GHEA Grapalat"/>
                <w:lang w:val="hy-AM"/>
              </w:rPr>
              <w:softHyphen/>
            </w:r>
            <w:r w:rsidRPr="00D44FCA">
              <w:rPr>
                <w:rFonts w:ascii="GHEA Grapalat" w:hAnsi="GHEA Grapalat"/>
                <w:lang w:val="hy-AM"/>
              </w:rPr>
              <w:softHyphen/>
              <w:t>մանվում է պետական տուրք:</w:t>
            </w:r>
          </w:p>
          <w:p w14:paraId="49112E51" w14:textId="39C5ACCD" w:rsidR="00D44FCA" w:rsidRPr="00D44FCA" w:rsidRDefault="00D44FCA" w:rsidP="00842FB6">
            <w:pPr>
              <w:spacing w:line="360" w:lineRule="auto"/>
              <w:ind w:right="63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 xml:space="preserve">   </w:t>
            </w:r>
            <w:r w:rsidRPr="00D44FCA">
              <w:rPr>
                <w:rFonts w:ascii="GHEA Grapalat" w:hAnsi="GHEA Grapalat" w:cs="Sylfaen"/>
                <w:lang w:val="hy-AM"/>
              </w:rPr>
              <w:t>Հաշվի</w:t>
            </w:r>
            <w:r w:rsidRPr="00D44FCA">
              <w:rPr>
                <w:rFonts w:ascii="GHEA Grapalat" w:hAnsi="GHEA Grapalat"/>
                <w:lang w:val="hy-AM"/>
              </w:rPr>
              <w:t xml:space="preserve"> առնելով վերոգրյալը՝ առաջարկում ենք քննարկել ՀՀ կառավարության 2021 թվականի հոկտեմբերի 21-ի թիվ 1746-Ն որոշ</w:t>
            </w:r>
            <w:r w:rsidRPr="00D44FCA">
              <w:rPr>
                <w:rFonts w:ascii="GHEA Grapalat" w:hAnsi="GHEA Grapalat"/>
                <w:lang w:val="hy-AM"/>
              </w:rPr>
              <w:softHyphen/>
              <w:t>մամբ սահմանված ծառա</w:t>
            </w:r>
            <w:r w:rsidRPr="00D44FCA">
              <w:rPr>
                <w:rFonts w:ascii="GHEA Grapalat" w:hAnsi="GHEA Grapalat"/>
                <w:lang w:val="hy-AM"/>
              </w:rPr>
              <w:softHyphen/>
              <w:t xml:space="preserve">յությունների մատուցման </w:t>
            </w:r>
            <w:r w:rsidRPr="00D44FCA">
              <w:rPr>
                <w:rFonts w:ascii="GHEA Grapalat" w:hAnsi="GHEA Grapalat" w:cs="Sylfaen"/>
                <w:bCs/>
                <w:lang w:val="hy-AM"/>
              </w:rPr>
              <w:t>դիմաց գանձվող վճար</w:t>
            </w:r>
            <w:r w:rsidRPr="00D44FCA">
              <w:rPr>
                <w:rFonts w:ascii="GHEA Grapalat" w:hAnsi="GHEA Grapalat" w:cs="Sylfaen"/>
                <w:bCs/>
                <w:lang w:val="hy-AM"/>
              </w:rPr>
              <w:softHyphen/>
              <w:t>ները</w:t>
            </w:r>
            <w:r w:rsidRPr="00D44FCA">
              <w:rPr>
                <w:rFonts w:ascii="GHEA Grapalat" w:hAnsi="GHEA Grapalat"/>
                <w:lang w:val="hy-AM"/>
              </w:rPr>
              <w:t xml:space="preserve"> որպես պետա</w:t>
            </w:r>
            <w:r w:rsidRPr="00D44FCA">
              <w:rPr>
                <w:rFonts w:ascii="GHEA Grapalat" w:hAnsi="GHEA Grapalat"/>
                <w:lang w:val="hy-AM"/>
              </w:rPr>
              <w:softHyphen/>
            </w:r>
            <w:r w:rsidRPr="00D44FCA">
              <w:rPr>
                <w:rFonts w:ascii="GHEA Grapalat" w:hAnsi="GHEA Grapalat"/>
                <w:lang w:val="hy-AM"/>
              </w:rPr>
              <w:softHyphen/>
            </w:r>
            <w:r w:rsidRPr="00D44FCA">
              <w:rPr>
                <w:rFonts w:ascii="GHEA Grapalat" w:hAnsi="GHEA Grapalat"/>
                <w:lang w:val="hy-AM"/>
              </w:rPr>
              <w:softHyphen/>
            </w:r>
            <w:r w:rsidRPr="00D44FCA">
              <w:rPr>
                <w:rFonts w:ascii="GHEA Grapalat" w:hAnsi="GHEA Grapalat"/>
                <w:lang w:val="hy-AM"/>
              </w:rPr>
              <w:softHyphen/>
              <w:t>կան տուրք սահմանելու նպատակահար</w:t>
            </w:r>
            <w:r w:rsidRPr="00D44FCA">
              <w:rPr>
                <w:rFonts w:ascii="GHEA Grapalat" w:hAnsi="GHEA Grapalat"/>
                <w:lang w:val="hy-AM"/>
              </w:rPr>
              <w:softHyphen/>
              <w:t>մա</w:t>
            </w:r>
            <w:r w:rsidRPr="00D44FCA">
              <w:rPr>
                <w:rFonts w:ascii="GHEA Grapalat" w:hAnsi="GHEA Grapalat"/>
                <w:lang w:val="hy-AM"/>
              </w:rPr>
              <w:softHyphen/>
              <w:t>րու</w:t>
            </w:r>
            <w:r w:rsidRPr="00D44FCA">
              <w:rPr>
                <w:rFonts w:ascii="GHEA Grapalat" w:hAnsi="GHEA Grapalat"/>
                <w:lang w:val="hy-AM"/>
              </w:rPr>
              <w:softHyphen/>
              <w:t>թյան հարցը։</w:t>
            </w:r>
          </w:p>
        </w:tc>
        <w:tc>
          <w:tcPr>
            <w:tcW w:w="7200" w:type="dxa"/>
            <w:shd w:val="clear" w:color="auto" w:fill="FFFFFF" w:themeFill="background1"/>
          </w:tcPr>
          <w:p w14:paraId="3C4F8A8F" w14:textId="77777777" w:rsidR="00D44FCA" w:rsidRPr="008A1AE9" w:rsidRDefault="00D44FCA" w:rsidP="00D44FCA">
            <w:pPr>
              <w:spacing w:line="360" w:lineRule="auto"/>
              <w:ind w:left="75" w:firstLine="375"/>
              <w:jc w:val="center"/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lastRenderedPageBreak/>
              <w:t>Ը</w:t>
            </w:r>
            <w:r w:rsidRPr="008A1AE9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>նդունվել</w:t>
            </w:r>
            <w: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 xml:space="preserve"> է</w:t>
            </w:r>
          </w:p>
          <w:p w14:paraId="52835508" w14:textId="77777777" w:rsidR="00D44FCA" w:rsidRPr="006134F2" w:rsidRDefault="00D44FCA" w:rsidP="00D44FCA">
            <w:pPr>
              <w:tabs>
                <w:tab w:val="left" w:pos="0"/>
                <w:tab w:val="left" w:pos="450"/>
                <w:tab w:val="left" w:pos="540"/>
                <w:tab w:val="left" w:pos="630"/>
                <w:tab w:val="left" w:pos="7365"/>
              </w:tabs>
              <w:spacing w:line="360" w:lineRule="auto"/>
              <w:ind w:left="75" w:firstLine="375"/>
              <w:jc w:val="both"/>
              <w:rPr>
                <w:rFonts w:ascii="GHEA Grapalat" w:hAnsi="GHEA Grapalat"/>
                <w:lang w:val="hy-AM"/>
              </w:rPr>
            </w:pPr>
            <w:r w:rsidRPr="006134F2">
              <w:rPr>
                <w:rFonts w:ascii="GHEA Grapalat" w:hAnsi="GHEA Grapalat"/>
                <w:lang w:val="hy-AM"/>
              </w:rPr>
              <w:t>Այս փուլում նախագիծը մնում է անփոփոխ:</w:t>
            </w:r>
          </w:p>
          <w:p w14:paraId="1361FFE2" w14:textId="77777777" w:rsidR="00D44FCA" w:rsidRDefault="00D44FCA" w:rsidP="00D44FCA">
            <w:pPr>
              <w:tabs>
                <w:tab w:val="left" w:pos="0"/>
                <w:tab w:val="left" w:pos="450"/>
                <w:tab w:val="left" w:pos="540"/>
                <w:tab w:val="left" w:pos="630"/>
                <w:tab w:val="left" w:pos="7365"/>
              </w:tabs>
              <w:spacing w:line="360" w:lineRule="auto"/>
              <w:ind w:left="75" w:firstLine="375"/>
              <w:jc w:val="both"/>
              <w:rPr>
                <w:rFonts w:ascii="GHEA Grapalat" w:hAnsi="GHEA Grapalat"/>
                <w:lang w:val="hy-AM"/>
              </w:rPr>
            </w:pPr>
            <w:r w:rsidRPr="006134F2">
              <w:rPr>
                <w:rFonts w:ascii="GHEA Grapalat" w:hAnsi="GHEA Grapalat"/>
                <w:lang w:val="hy-AM"/>
              </w:rPr>
              <w:t>Պետական գրանցման կամ պետա</w:t>
            </w:r>
            <w:r w:rsidRPr="006134F2">
              <w:rPr>
                <w:rFonts w:ascii="GHEA Grapalat" w:hAnsi="GHEA Grapalat"/>
                <w:lang w:val="hy-AM"/>
              </w:rPr>
              <w:softHyphen/>
            </w:r>
            <w:r w:rsidRPr="006134F2">
              <w:rPr>
                <w:rFonts w:ascii="GHEA Grapalat" w:hAnsi="GHEA Grapalat"/>
                <w:lang w:val="hy-AM"/>
              </w:rPr>
              <w:softHyphen/>
            </w:r>
            <w:r w:rsidRPr="006134F2">
              <w:rPr>
                <w:rFonts w:ascii="GHEA Grapalat" w:hAnsi="GHEA Grapalat"/>
                <w:lang w:val="hy-AM"/>
              </w:rPr>
              <w:softHyphen/>
              <w:t>կան հաշվառման գործընթացն օրենքով սահ</w:t>
            </w:r>
            <w:r w:rsidRPr="006134F2">
              <w:rPr>
                <w:rFonts w:ascii="GHEA Grapalat" w:hAnsi="GHEA Grapalat"/>
                <w:lang w:val="hy-AM"/>
              </w:rPr>
              <w:softHyphen/>
              <w:t>ման</w:t>
            </w:r>
            <w:r w:rsidRPr="006134F2">
              <w:rPr>
                <w:rFonts w:ascii="GHEA Grapalat" w:hAnsi="GHEA Grapalat"/>
                <w:lang w:val="hy-AM"/>
              </w:rPr>
              <w:softHyphen/>
              <w:t>ված ժամկետներից արագ իրականաց</w:t>
            </w:r>
            <w:r w:rsidRPr="006134F2">
              <w:rPr>
                <w:rFonts w:ascii="GHEA Grapalat" w:hAnsi="GHEA Grapalat"/>
                <w:lang w:val="hy-AM"/>
              </w:rPr>
              <w:softHyphen/>
            </w:r>
            <w:r w:rsidRPr="006134F2">
              <w:rPr>
                <w:rFonts w:ascii="GHEA Grapalat" w:hAnsi="GHEA Grapalat"/>
                <w:lang w:val="hy-AM"/>
              </w:rPr>
              <w:softHyphen/>
            </w:r>
            <w:r w:rsidRPr="006134F2">
              <w:rPr>
                <w:rFonts w:ascii="GHEA Grapalat" w:hAnsi="GHEA Grapalat"/>
                <w:lang w:val="hy-AM"/>
              </w:rPr>
              <w:softHyphen/>
              <w:t>նելու, ինչպես նաև այլ լրացուցիչ ծառայություններ մատուցելու դիմաց գանձվող վճար</w:t>
            </w:r>
            <w:r w:rsidRPr="006134F2">
              <w:rPr>
                <w:rFonts w:ascii="GHEA Grapalat" w:hAnsi="GHEA Grapalat"/>
                <w:lang w:val="hy-AM"/>
              </w:rPr>
              <w:softHyphen/>
              <w:t>ները որպես պետա</w:t>
            </w:r>
            <w:r w:rsidRPr="006134F2">
              <w:rPr>
                <w:rFonts w:ascii="GHEA Grapalat" w:hAnsi="GHEA Grapalat"/>
                <w:lang w:val="hy-AM"/>
              </w:rPr>
              <w:softHyphen/>
            </w:r>
            <w:r w:rsidRPr="006134F2">
              <w:rPr>
                <w:rFonts w:ascii="GHEA Grapalat" w:hAnsi="GHEA Grapalat"/>
                <w:lang w:val="hy-AM"/>
              </w:rPr>
              <w:softHyphen/>
            </w:r>
            <w:r w:rsidRPr="006134F2">
              <w:rPr>
                <w:rFonts w:ascii="GHEA Grapalat" w:hAnsi="GHEA Grapalat"/>
                <w:lang w:val="hy-AM"/>
              </w:rPr>
              <w:softHyphen/>
            </w:r>
            <w:r w:rsidRPr="006134F2">
              <w:rPr>
                <w:rFonts w:ascii="GHEA Grapalat" w:hAnsi="GHEA Grapalat"/>
                <w:lang w:val="hy-AM"/>
              </w:rPr>
              <w:softHyphen/>
              <w:t>կան տուրք սահմանելու նպատակահարմարության հարցը ենթակա է քննարկման բոլոր պետական մար</w:t>
            </w:r>
            <w:r w:rsidRPr="006134F2">
              <w:rPr>
                <w:rFonts w:ascii="GHEA Grapalat" w:hAnsi="GHEA Grapalat"/>
                <w:lang w:val="hy-AM"/>
              </w:rPr>
              <w:softHyphen/>
              <w:t>մինների կողմից մատուցվող բոլոր ծառա</w:t>
            </w:r>
            <w:r w:rsidRPr="006134F2">
              <w:rPr>
                <w:rFonts w:ascii="GHEA Grapalat" w:hAnsi="GHEA Grapalat"/>
                <w:lang w:val="hy-AM"/>
              </w:rPr>
              <w:softHyphen/>
            </w:r>
            <w:r w:rsidRPr="006134F2">
              <w:rPr>
                <w:rFonts w:ascii="GHEA Grapalat" w:hAnsi="GHEA Grapalat"/>
                <w:lang w:val="hy-AM"/>
              </w:rPr>
              <w:softHyphen/>
            </w:r>
            <w:r w:rsidRPr="006134F2">
              <w:rPr>
                <w:rFonts w:ascii="GHEA Grapalat" w:hAnsi="GHEA Grapalat"/>
                <w:lang w:val="hy-AM"/>
              </w:rPr>
              <w:softHyphen/>
              <w:t>յու</w:t>
            </w:r>
            <w:r w:rsidRPr="006134F2">
              <w:rPr>
                <w:rFonts w:ascii="GHEA Grapalat" w:hAnsi="GHEA Grapalat"/>
                <w:lang w:val="hy-AM"/>
              </w:rPr>
              <w:softHyphen/>
            </w:r>
            <w:r w:rsidRPr="006134F2">
              <w:rPr>
                <w:rFonts w:ascii="GHEA Grapalat" w:hAnsi="GHEA Grapalat"/>
                <w:lang w:val="hy-AM"/>
              </w:rPr>
              <w:softHyphen/>
            </w:r>
            <w:r w:rsidRPr="006134F2">
              <w:rPr>
                <w:rFonts w:ascii="GHEA Grapalat" w:hAnsi="GHEA Grapalat"/>
                <w:lang w:val="hy-AM"/>
              </w:rPr>
              <w:softHyphen/>
              <w:t>թյունների կամ կատարվող գոր</w:t>
            </w:r>
            <w:r w:rsidRPr="006134F2">
              <w:rPr>
                <w:rFonts w:ascii="GHEA Grapalat" w:hAnsi="GHEA Grapalat"/>
                <w:lang w:val="hy-AM"/>
              </w:rPr>
              <w:softHyphen/>
              <w:t>ծողությունների համար վճարների փոխարեն պետական տուրք սահմանելու հարցի քննարկման ընթացքում:</w:t>
            </w:r>
          </w:p>
          <w:p w14:paraId="07E70C7C" w14:textId="77777777" w:rsidR="00D44FCA" w:rsidRPr="00AA3BEB" w:rsidRDefault="00D44FCA" w:rsidP="00D44FCA">
            <w:pPr>
              <w:spacing w:line="360" w:lineRule="auto"/>
              <w:ind w:left="75" w:firstLine="375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D44FCA" w:rsidRPr="00AA3BEB" w14:paraId="1D4C889F" w14:textId="77777777" w:rsidTr="0098756A">
        <w:trPr>
          <w:trHeight w:val="706"/>
        </w:trPr>
        <w:tc>
          <w:tcPr>
            <w:tcW w:w="7830" w:type="dxa"/>
            <w:shd w:val="clear" w:color="auto" w:fill="FFFFFF" w:themeFill="background1"/>
          </w:tcPr>
          <w:p w14:paraId="448BC690" w14:textId="2A4D5F26" w:rsidR="00D44FCA" w:rsidRPr="00A035ED" w:rsidRDefault="00A035ED" w:rsidP="00A035ED">
            <w:pPr>
              <w:spacing w:line="360" w:lineRule="auto"/>
              <w:ind w:left="75" w:right="63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en-US" w:eastAsia="nl-NL"/>
              </w:rPr>
              <w:lastRenderedPageBreak/>
              <w:t xml:space="preserve">2. </w:t>
            </w:r>
            <w:r w:rsidR="00D44FCA" w:rsidRPr="00A035ED">
              <w:rPr>
                <w:rFonts w:ascii="GHEA Grapalat" w:hAnsi="GHEA Grapalat" w:cs="Sylfaen"/>
                <w:lang w:val="hy-AM" w:eastAsia="nl-NL"/>
              </w:rPr>
              <w:t>Միաժամանակ</w:t>
            </w:r>
            <w:r w:rsidR="00D44FCA" w:rsidRPr="00A035ED">
              <w:rPr>
                <w:rFonts w:ascii="GHEA Grapalat" w:hAnsi="GHEA Grapalat"/>
                <w:lang w:val="hy-AM" w:eastAsia="nl-NL"/>
              </w:rPr>
              <w:t>, «</w:t>
            </w:r>
            <w:r w:rsidR="00D44FCA" w:rsidRPr="00A035ED">
              <w:rPr>
                <w:rFonts w:ascii="GHEA Grapalat" w:eastAsia="Times New Roman" w:hAnsi="GHEA Grapalat"/>
                <w:color w:val="000000"/>
                <w:lang w:val="hy-AM"/>
              </w:rPr>
              <w:t>Հայաստանի Հանրապետության կ</w:t>
            </w:r>
            <w:r w:rsidR="00D44FCA" w:rsidRPr="00A035ED">
              <w:rPr>
                <w:rFonts w:ascii="GHEA Grapalat" w:hAnsi="GHEA Grapalat"/>
                <w:lang w:val="hy-AM" w:eastAsia="nl-NL"/>
              </w:rPr>
              <w:t>առավարության</w:t>
            </w:r>
            <w:r w:rsidR="00D44FCA" w:rsidRPr="00A035ED">
              <w:rPr>
                <w:rFonts w:cs="Calibri"/>
                <w:lang w:val="hy-AM" w:eastAsia="nl-NL"/>
              </w:rPr>
              <w:t> </w:t>
            </w:r>
            <w:r w:rsidR="00D44FCA" w:rsidRPr="00A035ED">
              <w:rPr>
                <w:rFonts w:ascii="GHEA Grapalat" w:hAnsi="GHEA Grapalat"/>
                <w:lang w:val="hy-AM" w:eastAsia="nl-NL"/>
              </w:rPr>
              <w:t>2013</w:t>
            </w:r>
            <w:r w:rsidR="00D44FCA" w:rsidRPr="00A035ED">
              <w:rPr>
                <w:rFonts w:cs="Calibri"/>
                <w:lang w:val="hy-AM" w:eastAsia="nl-NL"/>
              </w:rPr>
              <w:t> </w:t>
            </w:r>
            <w:r w:rsidR="00D44FCA" w:rsidRPr="00A035ED">
              <w:rPr>
                <w:rFonts w:ascii="GHEA Grapalat" w:hAnsi="GHEA Grapalat"/>
                <w:lang w:val="hy-AM" w:eastAsia="nl-NL"/>
              </w:rPr>
              <w:t>թվականի հոկտեմբերի</w:t>
            </w:r>
            <w:r w:rsidR="00D44FCA" w:rsidRPr="00A035ED">
              <w:rPr>
                <w:rFonts w:cs="Calibri"/>
                <w:lang w:val="hy-AM" w:eastAsia="nl-NL"/>
              </w:rPr>
              <w:t> </w:t>
            </w:r>
            <w:r w:rsidR="00D44FCA" w:rsidRPr="00A035ED">
              <w:rPr>
                <w:rFonts w:ascii="GHEA Grapalat" w:hAnsi="GHEA Grapalat"/>
                <w:lang w:val="hy-AM" w:eastAsia="nl-NL"/>
              </w:rPr>
              <w:t>10-ի թիվ 1110-Ն</w:t>
            </w:r>
            <w:r w:rsidR="00D44FCA" w:rsidRPr="00A035ED">
              <w:rPr>
                <w:rFonts w:cs="Calibri"/>
                <w:lang w:val="hy-AM" w:eastAsia="nl-NL"/>
              </w:rPr>
              <w:t> </w:t>
            </w:r>
            <w:r w:rsidR="00D44FCA" w:rsidRPr="00A035ED">
              <w:rPr>
                <w:rFonts w:ascii="GHEA Grapalat" w:hAnsi="GHEA Grapalat"/>
                <w:lang w:val="hy-AM" w:eastAsia="nl-NL"/>
              </w:rPr>
              <w:t>որոշման մեջ փոփոխություններ և լրացումներ կատարելու</w:t>
            </w:r>
            <w:r w:rsidR="00D44FCA" w:rsidRPr="00A035ED">
              <w:rPr>
                <w:rFonts w:cs="Calibri"/>
                <w:lang w:val="hy-AM" w:eastAsia="nl-NL"/>
              </w:rPr>
              <w:t> </w:t>
            </w:r>
            <w:r w:rsidR="00D44FCA" w:rsidRPr="00A035ED">
              <w:rPr>
                <w:rFonts w:ascii="GHEA Grapalat" w:hAnsi="GHEA Grapalat"/>
                <w:lang w:val="hy-AM" w:eastAsia="nl-NL"/>
              </w:rPr>
              <w:t>մասին» ՀՀ կառավա</w:t>
            </w:r>
            <w:r w:rsidR="00D44FCA" w:rsidRPr="00A035ED">
              <w:rPr>
                <w:rFonts w:ascii="GHEA Grapalat" w:hAnsi="GHEA Grapalat"/>
                <w:lang w:val="hy-AM" w:eastAsia="nl-NL"/>
              </w:rPr>
              <w:softHyphen/>
              <w:t>րու</w:t>
            </w:r>
            <w:r w:rsidR="00D44FCA" w:rsidRPr="00A035ED">
              <w:rPr>
                <w:rFonts w:ascii="GHEA Grapalat" w:hAnsi="GHEA Grapalat"/>
                <w:lang w:val="hy-AM" w:eastAsia="nl-NL"/>
              </w:rPr>
              <w:softHyphen/>
              <w:t>թ</w:t>
            </w:r>
            <w:r w:rsidR="00D44FCA" w:rsidRPr="00A035ED">
              <w:rPr>
                <w:rFonts w:ascii="GHEA Grapalat" w:hAnsi="GHEA Grapalat"/>
                <w:lang w:val="hy-AM" w:eastAsia="nl-NL"/>
              </w:rPr>
              <w:softHyphen/>
              <w:t xml:space="preserve">յան որոշման </w:t>
            </w:r>
            <w:r w:rsidR="00D44FCA" w:rsidRPr="00A035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1-ին կետով 5.3 ենթակետից </w:t>
            </w:r>
            <w:r w:rsidR="00D44FCA" w:rsidRPr="00A035ED">
              <w:rPr>
                <w:rFonts w:ascii="GHEA Grapalat" w:eastAsia="GHEA Grapalat" w:hAnsi="GHEA Grapalat" w:cs="GHEA Grapalat"/>
                <w:lang w:val="hy-AM"/>
              </w:rPr>
              <w:t>«</w:t>
            </w:r>
            <w:r w:rsidR="00D44FCA" w:rsidRPr="00A035ED">
              <w:rPr>
                <w:rFonts w:ascii="GHEA Grapalat" w:eastAsia="Times New Roman" w:hAnsi="GHEA Grapalat"/>
                <w:color w:val="000000"/>
                <w:lang w:val="hy-AM"/>
              </w:rPr>
              <w:t xml:space="preserve">՝ Հայաստանի Հանրապետության ֆինանսների </w:t>
            </w:r>
            <w:r w:rsidR="00D44FCA" w:rsidRPr="00A035ED">
              <w:rPr>
                <w:rFonts w:ascii="GHEA Grapalat" w:eastAsia="Times New Roman" w:hAnsi="GHEA Grapalat"/>
                <w:color w:val="000000"/>
                <w:lang w:val="hy-AM"/>
              </w:rPr>
              <w:lastRenderedPageBreak/>
              <w:t xml:space="preserve">նախարարության գանձապետական բաժանմունքի՝ Հայաստանի Հանրապետության արդարադատության նախարարության համար բացված արտաբյուջետային հաշվին գումարը փոխանցելու միջոցով» բառերը հանելու փոխարեն՝ առաջարկում ենք վերջիններս փոխարինել «համապատասխան գանձապետական հաշվեհամարին </w:t>
            </w:r>
            <w:r w:rsidR="00D44FCA" w:rsidRPr="00A035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գումարը փոխանցելու միջոցով</w:t>
            </w:r>
            <w:r w:rsidR="00D44FCA" w:rsidRPr="00A035ED">
              <w:rPr>
                <w:rFonts w:ascii="GHEA Grapalat" w:eastAsia="Times New Roman" w:hAnsi="GHEA Grapalat"/>
                <w:color w:val="000000"/>
                <w:lang w:val="hy-AM"/>
              </w:rPr>
              <w:t xml:space="preserve">» բառերով: </w:t>
            </w:r>
            <w:r w:rsidR="00D44FCA" w:rsidRPr="00A035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7200" w:type="dxa"/>
            <w:shd w:val="clear" w:color="auto" w:fill="FFFFFF" w:themeFill="background1"/>
          </w:tcPr>
          <w:p w14:paraId="414D57F5" w14:textId="75D6643F" w:rsidR="00D44FCA" w:rsidRPr="008A1AE9" w:rsidRDefault="00D44FCA" w:rsidP="00D44FCA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lastRenderedPageBreak/>
              <w:t>Ը</w:t>
            </w:r>
            <w:r w:rsidRPr="008A1AE9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>նդունվել</w:t>
            </w:r>
            <w: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 xml:space="preserve"> է</w:t>
            </w:r>
          </w:p>
          <w:p w14:paraId="4F341D15" w14:textId="77777777" w:rsidR="00D44FCA" w:rsidRPr="00AA3BEB" w:rsidRDefault="00D44FCA" w:rsidP="00D44FCA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D44FCA" w:rsidRPr="00AA3BEB" w14:paraId="1E087146" w14:textId="77777777" w:rsidTr="0098756A">
        <w:trPr>
          <w:trHeight w:val="292"/>
        </w:trPr>
        <w:tc>
          <w:tcPr>
            <w:tcW w:w="7830" w:type="dxa"/>
            <w:vMerge w:val="restart"/>
            <w:shd w:val="clear" w:color="auto" w:fill="BFBFBF" w:themeFill="background1" w:themeFillShade="BF"/>
          </w:tcPr>
          <w:p w14:paraId="1038BB60" w14:textId="4782F0F8" w:rsidR="00D44FCA" w:rsidRPr="00507600" w:rsidRDefault="00D44FCA" w:rsidP="00D44FCA">
            <w:pPr>
              <w:spacing w:line="360" w:lineRule="auto"/>
              <w:jc w:val="both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lastRenderedPageBreak/>
              <w:t xml:space="preserve">                3. </w:t>
            </w:r>
            <w:r w:rsidRPr="00CE37A6">
              <w:rPr>
                <w:rFonts w:ascii="GHEA Grapalat" w:hAnsi="GHEA Grapalat"/>
                <w:b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lang w:val="hy-AM"/>
              </w:rPr>
              <w:t>փաստաբանների պալատ</w:t>
            </w:r>
          </w:p>
        </w:tc>
        <w:tc>
          <w:tcPr>
            <w:tcW w:w="7200" w:type="dxa"/>
            <w:shd w:val="clear" w:color="auto" w:fill="BFBFBF" w:themeFill="background1" w:themeFillShade="BF"/>
          </w:tcPr>
          <w:p w14:paraId="6B790D84" w14:textId="5E34E708" w:rsidR="00D44FCA" w:rsidRPr="00EB7BFE" w:rsidRDefault="00D44FCA" w:rsidP="00D44FCA">
            <w:pPr>
              <w:pStyle w:val="ListParagraph"/>
              <w:spacing w:line="360" w:lineRule="auto"/>
              <w:ind w:left="-113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>06.07</w:t>
            </w:r>
            <w:r w:rsidRPr="00EB7BFE">
              <w:rPr>
                <w:rFonts w:ascii="GHEA Grapalat" w:hAnsi="GHEA Grapalat" w:cs="Sylfaen"/>
                <w:b/>
                <w:bCs/>
              </w:rPr>
              <w:t>.202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>2</w:t>
            </w:r>
            <w:r w:rsidRPr="00EB7BFE">
              <w:rPr>
                <w:rFonts w:ascii="GHEA Grapalat" w:hAnsi="GHEA Grapalat" w:cs="Sylfaen"/>
                <w:b/>
                <w:bCs/>
              </w:rPr>
              <w:t xml:space="preserve"> թ.</w:t>
            </w:r>
          </w:p>
        </w:tc>
      </w:tr>
      <w:tr w:rsidR="00D44FCA" w:rsidRPr="00D3286E" w14:paraId="184B004A" w14:textId="77777777" w:rsidTr="0098756A">
        <w:trPr>
          <w:trHeight w:val="292"/>
        </w:trPr>
        <w:tc>
          <w:tcPr>
            <w:tcW w:w="7830" w:type="dxa"/>
            <w:vMerge/>
            <w:shd w:val="clear" w:color="auto" w:fill="BFBFBF" w:themeFill="background1" w:themeFillShade="BF"/>
          </w:tcPr>
          <w:p w14:paraId="44EE48B2" w14:textId="77777777" w:rsidR="00D44FCA" w:rsidRPr="00AA3BEB" w:rsidRDefault="00D44FCA" w:rsidP="00D44FCA">
            <w:pPr>
              <w:pStyle w:val="ListParagraph"/>
              <w:spacing w:line="360" w:lineRule="auto"/>
              <w:ind w:left="468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200" w:type="dxa"/>
            <w:shd w:val="clear" w:color="auto" w:fill="BFBFBF" w:themeFill="background1" w:themeFillShade="BF"/>
          </w:tcPr>
          <w:p w14:paraId="0467AC56" w14:textId="1045E091" w:rsidR="00D44FCA" w:rsidRPr="00507600" w:rsidRDefault="00D44FCA" w:rsidP="00D44FCA">
            <w:pPr>
              <w:spacing w:line="360" w:lineRule="auto"/>
              <w:ind w:left="-113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>01</w:t>
            </w:r>
            <w:r w:rsidRPr="00EB7BFE">
              <w:rPr>
                <w:rFonts w:ascii="GHEA Grapalat" w:hAnsi="GHEA Grapalat" w:cs="Sylfaen"/>
                <w:b/>
                <w:bCs/>
              </w:rPr>
              <w:t>/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>01</w:t>
            </w:r>
            <w:r w:rsidRPr="00EB7BFE">
              <w:rPr>
                <w:rFonts w:ascii="GHEA Grapalat" w:hAnsi="GHEA Grapalat" w:cs="Sylfaen"/>
                <w:b/>
                <w:bCs/>
              </w:rPr>
              <w:t>/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>756</w:t>
            </w:r>
            <w:r w:rsidRPr="00EB7BFE">
              <w:rPr>
                <w:rFonts w:ascii="GHEA Grapalat" w:hAnsi="GHEA Grapalat" w:cs="Sylfaen"/>
                <w:b/>
                <w:bCs/>
              </w:rPr>
              <w:t>-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>22</w:t>
            </w:r>
          </w:p>
        </w:tc>
      </w:tr>
      <w:tr w:rsidR="00D44FCA" w:rsidRPr="00600ABF" w14:paraId="72DAAFDE" w14:textId="77777777" w:rsidTr="0098756A">
        <w:trPr>
          <w:trHeight w:val="165"/>
        </w:trPr>
        <w:tc>
          <w:tcPr>
            <w:tcW w:w="7830" w:type="dxa"/>
            <w:shd w:val="clear" w:color="auto" w:fill="FFFFFF" w:themeFill="background1"/>
          </w:tcPr>
          <w:p w14:paraId="3E9E267E" w14:textId="76020A08" w:rsidR="00D44FCA" w:rsidRPr="00D44FCA" w:rsidRDefault="00D44FCA" w:rsidP="00842FB6">
            <w:pPr>
              <w:pStyle w:val="ListParagraph"/>
              <w:numPr>
                <w:ilvl w:val="0"/>
                <w:numId w:val="33"/>
              </w:numPr>
              <w:shd w:val="clear" w:color="auto" w:fill="FFFFFF"/>
              <w:spacing w:line="360" w:lineRule="auto"/>
              <w:ind w:left="0" w:firstLine="346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D44FCA">
              <w:rPr>
                <w:rFonts w:ascii="GHEA Grapalat" w:eastAsia="Calibri" w:hAnsi="GHEA Grapalat" w:cs="Sylfaen"/>
                <w:lang w:val="hy-AM"/>
              </w:rPr>
              <w:t xml:space="preserve">ՀՀ փաստաբանների պալատը </w:t>
            </w:r>
            <w:r w:rsidRPr="00D44FCA">
              <w:rPr>
                <w:rFonts w:ascii="GHEA Grapalat" w:eastAsia="Calibri" w:hAnsi="GHEA Grapalat" w:cs="Sylfaen"/>
                <w:b/>
                <w:lang w:val="hy-AM"/>
              </w:rPr>
              <w:t>(այսուհետ նաև՝ Պալատ)</w:t>
            </w:r>
            <w:r w:rsidRPr="00D44FCA">
              <w:rPr>
                <w:rFonts w:ascii="GHEA Grapalat" w:eastAsia="Calibri" w:hAnsi="GHEA Grapalat" w:cs="Sylfaen"/>
                <w:lang w:val="hy-AM"/>
              </w:rPr>
              <w:t xml:space="preserve"> «Կառավարության 2013 թվականի հոկտեմբերի 10-ի N 1110-Ն որոշման մեջ փոփոխություններ և լրացումներ կատարելու մասին» և «Կառավարության 2021 թվականի հոկտեմբերի 21-ի N 1746-Ն որոշման մեջ փոփոխություն կատարելու մասին» Կառավարության որոշումների նախագծերի վերաբերյալ ընդհանուր առմամբ դիտողություններ չունի:</w:t>
            </w:r>
          </w:p>
        </w:tc>
        <w:tc>
          <w:tcPr>
            <w:tcW w:w="7200" w:type="dxa"/>
            <w:shd w:val="clear" w:color="auto" w:fill="FFFFFF" w:themeFill="background1"/>
          </w:tcPr>
          <w:p w14:paraId="6E18AA15" w14:textId="77777777" w:rsidR="00D44FCA" w:rsidRPr="008A1AE9" w:rsidRDefault="00D44FCA" w:rsidP="00D44FCA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>Ը</w:t>
            </w:r>
            <w:r w:rsidRPr="008A1AE9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>նդունվել</w:t>
            </w:r>
            <w: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 xml:space="preserve"> է</w:t>
            </w:r>
          </w:p>
          <w:p w14:paraId="543791A1" w14:textId="52E8BFD6" w:rsidR="00D44FCA" w:rsidRPr="00BD40F0" w:rsidRDefault="00D44FCA" w:rsidP="00D44FCA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000000"/>
                <w:lang w:val="hy-AM"/>
              </w:rPr>
            </w:pPr>
            <w:r w:rsidDel="00D503B7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</w:p>
        </w:tc>
      </w:tr>
      <w:tr w:rsidR="00D44FCA" w:rsidRPr="000134A2" w14:paraId="3963D75B" w14:textId="77777777" w:rsidTr="0098756A">
        <w:trPr>
          <w:trHeight w:val="165"/>
        </w:trPr>
        <w:tc>
          <w:tcPr>
            <w:tcW w:w="7830" w:type="dxa"/>
            <w:shd w:val="clear" w:color="auto" w:fill="FFFFFF" w:themeFill="background1"/>
          </w:tcPr>
          <w:p w14:paraId="18951502" w14:textId="7054E565" w:rsidR="00D44FCA" w:rsidRDefault="00D44FCA" w:rsidP="00842FB6">
            <w:pPr>
              <w:pStyle w:val="ListParagraph"/>
              <w:widowControl w:val="0"/>
              <w:numPr>
                <w:ilvl w:val="0"/>
                <w:numId w:val="33"/>
              </w:numPr>
              <w:spacing w:line="360" w:lineRule="auto"/>
              <w:ind w:left="76" w:firstLine="360"/>
              <w:jc w:val="both"/>
              <w:rPr>
                <w:rFonts w:ascii="GHEA Grapalat" w:eastAsia="Calibri" w:hAnsi="GHEA Grapalat" w:cs="Sylfaen"/>
                <w:lang w:val="hy-AM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t xml:space="preserve">Միաժամանակ, Պալատն առաջարկում է </w:t>
            </w:r>
            <w:r w:rsidRPr="00826D15">
              <w:rPr>
                <w:rFonts w:ascii="GHEA Grapalat" w:eastAsia="Calibri" w:hAnsi="GHEA Grapalat" w:cs="Sylfaen"/>
                <w:lang w:val="hy-AM"/>
              </w:rPr>
              <w:t>Կառավարության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1D76AF">
              <w:rPr>
                <w:rFonts w:ascii="GHEA Grapalat" w:eastAsia="Calibri" w:hAnsi="GHEA Grapalat" w:cs="Sylfaen"/>
                <w:lang w:val="hy-AM"/>
              </w:rPr>
              <w:t>2012 թվականի սեպտեմբերի 6-ի N 1125-Ն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 և</w:t>
            </w:r>
            <w:r w:rsidRPr="00826D15">
              <w:rPr>
                <w:rFonts w:ascii="GHEA Grapalat" w:eastAsia="Calibri" w:hAnsi="GHEA Grapalat" w:cs="Sylfaen"/>
                <w:lang w:val="hy-AM"/>
              </w:rPr>
              <w:t xml:space="preserve"> 2013 թվականի հոկտեմբերի 10-ի N 1110-Ն 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որոշումներում նախատեսել այնպիսի </w:t>
            </w:r>
            <w:r>
              <w:rPr>
                <w:rFonts w:ascii="GHEA Grapalat" w:eastAsia="Calibri" w:hAnsi="GHEA Grapalat" w:cs="Sylfaen"/>
                <w:lang w:val="hy-AM"/>
              </w:rPr>
              <w:lastRenderedPageBreak/>
              <w:t>իրավակարգավորումներ, որոնք հնարավորություն կտան ապահովել</w:t>
            </w:r>
            <w:r w:rsidRPr="001D76AF">
              <w:rPr>
                <w:rFonts w:ascii="GHEA Grapalat" w:eastAsia="Calibri" w:hAnsi="GHEA Grapalat" w:cs="Sylfaen"/>
                <w:lang w:val="hy-AM"/>
              </w:rPr>
              <w:t xml:space="preserve"> 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ՀՀ օրենքի 12-րդ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 հոդվածի 3-րդ </w:t>
            </w:r>
            <w:r w:rsidRPr="001D76AF">
              <w:rPr>
                <w:rFonts w:ascii="GHEA Grapalat" w:eastAsia="Calibri" w:hAnsi="GHEA Grapalat" w:cs="Sylfaen"/>
                <w:lang w:val="hy-AM"/>
              </w:rPr>
              <w:t>և 65-րդ հոդված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ի 2-րդ ու 3-րդ մասերով </w:t>
            </w:r>
            <w:r w:rsidRPr="001D76AF">
              <w:rPr>
                <w:rFonts w:ascii="GHEA Grapalat" w:eastAsia="Calibri" w:hAnsi="GHEA Grapalat" w:cs="Sylfaen"/>
                <w:lang w:val="hy-AM"/>
              </w:rPr>
              <w:t>սահմանված իրավունքների (հնարավորությունների) հասանելիությ</w:t>
            </w:r>
            <w:r>
              <w:rPr>
                <w:rFonts w:ascii="GHEA Grapalat" w:eastAsia="Calibri" w:hAnsi="GHEA Grapalat" w:cs="Sylfaen"/>
                <w:lang w:val="hy-AM"/>
              </w:rPr>
              <w:t>ու</w:t>
            </w:r>
            <w:r w:rsidRPr="001D76AF">
              <w:rPr>
                <w:rFonts w:ascii="GHEA Grapalat" w:eastAsia="Calibri" w:hAnsi="GHEA Grapalat" w:cs="Sylfaen"/>
                <w:lang w:val="hy-AM"/>
              </w:rPr>
              <w:t>ն բոլոր փաստաբանների, այդ թվում նաև` երիտասարդ փաստաբանների համար</w:t>
            </w:r>
            <w:r>
              <w:rPr>
                <w:rFonts w:ascii="GHEA Grapalat" w:eastAsia="Calibri" w:hAnsi="GHEA Grapalat" w:cs="Sylfaen"/>
                <w:lang w:val="hy-AM"/>
              </w:rPr>
              <w:t>:</w:t>
            </w:r>
          </w:p>
          <w:p w14:paraId="2A53B80F" w14:textId="77777777" w:rsidR="00D44FCA" w:rsidRDefault="00D44FCA" w:rsidP="00842FB6">
            <w:pPr>
              <w:pStyle w:val="ListParagraph"/>
              <w:widowControl w:val="0"/>
              <w:spacing w:line="360" w:lineRule="auto"/>
              <w:ind w:left="76" w:firstLine="360"/>
              <w:jc w:val="both"/>
              <w:rPr>
                <w:rFonts w:ascii="Cambria Math" w:eastAsia="Calibri" w:hAnsi="Cambria Math" w:cs="Sylfaen"/>
                <w:lang w:val="hy-AM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t>Մասնավորապես, առաջարկվում է</w:t>
            </w:r>
            <w:r>
              <w:rPr>
                <w:rFonts w:ascii="MS Mincho" w:hAnsi="MS Mincho" w:cs="MS Mincho" w:hint="eastAsia"/>
                <w:lang w:val="hy-AM"/>
              </w:rPr>
              <w:t>․</w:t>
            </w:r>
          </w:p>
          <w:p w14:paraId="68C8D21E" w14:textId="77777777" w:rsidR="00D44FCA" w:rsidRDefault="00D44FCA" w:rsidP="00842FB6">
            <w:pPr>
              <w:pStyle w:val="ListParagraph"/>
              <w:widowControl w:val="0"/>
              <w:numPr>
                <w:ilvl w:val="0"/>
                <w:numId w:val="28"/>
              </w:numPr>
              <w:spacing w:line="360" w:lineRule="auto"/>
              <w:ind w:left="76" w:firstLine="360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826D15">
              <w:rPr>
                <w:rFonts w:ascii="GHEA Grapalat" w:eastAsia="Calibri" w:hAnsi="GHEA Grapalat" w:cs="Sylfaen"/>
                <w:lang w:val="hy-AM"/>
              </w:rPr>
              <w:t>«Կառավարության 2013 թվականի հոկտեմբերի 10-ի N 1110-Ն որոշման մեջ փոփոխություններ և լրացումներ կատարելու մասին»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826D15">
              <w:rPr>
                <w:rFonts w:ascii="GHEA Grapalat" w:eastAsia="Calibri" w:hAnsi="GHEA Grapalat" w:cs="Sylfaen"/>
                <w:lang w:val="hy-AM"/>
              </w:rPr>
              <w:t xml:space="preserve">Կառավարության </w:t>
            </w:r>
            <w:r>
              <w:rPr>
                <w:rFonts w:ascii="GHEA Grapalat" w:eastAsia="Calibri" w:hAnsi="GHEA Grapalat" w:cs="Sylfaen"/>
                <w:lang w:val="hy-AM"/>
              </w:rPr>
              <w:t>որոշման նախագծի 2-րդ կետը լրացնել նոր ենթակետով՝</w:t>
            </w:r>
          </w:p>
          <w:p w14:paraId="7B31AB5A" w14:textId="77777777" w:rsidR="00D44FCA" w:rsidRPr="00826D15" w:rsidRDefault="00D44FCA" w:rsidP="00842FB6">
            <w:pPr>
              <w:pStyle w:val="ListParagraph"/>
              <w:widowControl w:val="0"/>
              <w:spacing w:line="360" w:lineRule="auto"/>
              <w:ind w:left="76" w:firstLine="360"/>
              <w:jc w:val="both"/>
              <w:rPr>
                <w:rFonts w:ascii="GHEA Grapalat" w:eastAsia="Calibri" w:hAnsi="GHEA Grapalat" w:cs="Sylfaen"/>
                <w:lang w:val="hy-AM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t>««</w:t>
            </w:r>
            <w:r w:rsidRPr="00826D15">
              <w:rPr>
                <w:rFonts w:ascii="GHEA Grapalat" w:eastAsia="Calibri" w:hAnsi="GHEA Grapalat" w:cs="Sylfaen"/>
                <w:lang w:val="hy-AM"/>
              </w:rPr>
              <w:t xml:space="preserve">2-րդ կետի 2-րդ ենթակետը շարադրել </w:t>
            </w:r>
            <w:r>
              <w:rPr>
                <w:rFonts w:ascii="GHEA Grapalat" w:eastAsia="Calibri" w:hAnsi="GHEA Grapalat" w:cs="Sylfaen"/>
                <w:lang w:val="hy-AM"/>
              </w:rPr>
              <w:t>նոր</w:t>
            </w:r>
            <w:r w:rsidRPr="00826D15">
              <w:rPr>
                <w:rFonts w:ascii="GHEA Grapalat" w:eastAsia="Calibri" w:hAnsi="GHEA Grapalat" w:cs="Sylfaen"/>
                <w:lang w:val="hy-AM"/>
              </w:rPr>
              <w:t xml:space="preserve"> խմբագրությամբ`</w:t>
            </w:r>
          </w:p>
          <w:p w14:paraId="3B878F76" w14:textId="77777777" w:rsidR="00D44FCA" w:rsidRDefault="00D44FCA" w:rsidP="00842FB6">
            <w:pPr>
              <w:pStyle w:val="ListParagraph"/>
              <w:widowControl w:val="0"/>
              <w:spacing w:line="360" w:lineRule="auto"/>
              <w:ind w:left="76" w:firstLine="360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826D15">
              <w:rPr>
                <w:rFonts w:ascii="GHEA Grapalat" w:eastAsia="Calibri" w:hAnsi="GHEA Grapalat" w:cs="Sylfaen"/>
                <w:lang w:val="hy-AM"/>
              </w:rPr>
              <w:t>«2) Յուրաքանչյուր փաստաբան, ում փաստաբանական գործունեության արտոնագրի գործողությունը կասեցված և դադարեցված չէ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.», </w:t>
            </w:r>
          </w:p>
          <w:p w14:paraId="5A976DC5" w14:textId="77777777" w:rsidR="00D44FCA" w:rsidRPr="00B2768F" w:rsidRDefault="00D44FCA" w:rsidP="00842FB6">
            <w:pPr>
              <w:pStyle w:val="ListParagraph"/>
              <w:widowControl w:val="0"/>
              <w:numPr>
                <w:ilvl w:val="0"/>
                <w:numId w:val="28"/>
              </w:numPr>
              <w:spacing w:line="360" w:lineRule="auto"/>
              <w:ind w:left="76" w:firstLine="360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B2768F">
              <w:rPr>
                <w:rFonts w:ascii="GHEA Grapalat" w:eastAsia="Calibri" w:hAnsi="GHEA Grapalat" w:cs="Sylfaen"/>
                <w:lang w:val="hy-AM"/>
              </w:rPr>
              <w:t xml:space="preserve">Ինչպես նաև փոփոխություն կատարել </w:t>
            </w:r>
            <w:r>
              <w:rPr>
                <w:rFonts w:ascii="GHEA Grapalat" w:eastAsia="Calibri" w:hAnsi="GHEA Grapalat" w:cs="Sylfaen"/>
                <w:lang w:val="hy-AM"/>
              </w:rPr>
              <w:t>Կ</w:t>
            </w:r>
            <w:r w:rsidRPr="00B2768F">
              <w:rPr>
                <w:rFonts w:ascii="GHEA Grapalat" w:eastAsia="Calibri" w:hAnsi="GHEA Grapalat" w:cs="Sylfaen"/>
                <w:lang w:val="hy-AM"/>
              </w:rPr>
              <w:t xml:space="preserve">առավարության 2012 </w:t>
            </w:r>
            <w:r w:rsidRPr="00B2768F">
              <w:rPr>
                <w:rFonts w:ascii="GHEA Grapalat" w:eastAsia="Calibri" w:hAnsi="GHEA Grapalat" w:cs="Sylfaen"/>
                <w:lang w:val="hy-AM"/>
              </w:rPr>
              <w:lastRenderedPageBreak/>
              <w:t>թվականի սեպտեմբերի 6-ի «Հայաստանի Հանրապետության արդարադատության նախարարության պետական ռեգիստրի գործակալության պետական միասնական գրանցամատյանի տեղեկություններն ինքնաշխատ եղանակով ստանալու իրավունք ունեցող մասնավոր անձանց խմբերի (ըստ գործունեության տեսակների) ցուցակը հաստատելու մասին» N 1125-Ն որոշման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 մեջ՝ վերջինիս</w:t>
            </w:r>
            <w:r w:rsidRPr="00B2768F">
              <w:rPr>
                <w:rFonts w:ascii="GHEA Grapalat" w:eastAsia="Calibri" w:hAnsi="GHEA Grapalat" w:cs="Sylfaen"/>
                <w:lang w:val="hy-AM"/>
              </w:rPr>
              <w:t xml:space="preserve"> հավելվածի 1-ին կետի 5-րդ ենթակետը շարադրել</w:t>
            </w:r>
            <w:r>
              <w:rPr>
                <w:rFonts w:ascii="GHEA Grapalat" w:eastAsia="Calibri" w:hAnsi="GHEA Grapalat" w:cs="Sylfaen"/>
                <w:lang w:val="hy-AM"/>
              </w:rPr>
              <w:t>ով</w:t>
            </w:r>
            <w:r w:rsidRPr="00B2768F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>
              <w:rPr>
                <w:rFonts w:ascii="GHEA Grapalat" w:eastAsia="Calibri" w:hAnsi="GHEA Grapalat" w:cs="Sylfaen"/>
                <w:lang w:val="hy-AM"/>
              </w:rPr>
              <w:t>նոր</w:t>
            </w:r>
            <w:r w:rsidRPr="00B2768F">
              <w:rPr>
                <w:rFonts w:ascii="GHEA Grapalat" w:eastAsia="Calibri" w:hAnsi="GHEA Grapalat" w:cs="Sylfaen"/>
                <w:lang w:val="hy-AM"/>
              </w:rPr>
              <w:t xml:space="preserve"> խմբագրությամբ`</w:t>
            </w:r>
          </w:p>
          <w:p w14:paraId="4A99C472" w14:textId="64A5A6FB" w:rsidR="00D44FCA" w:rsidRPr="00064B92" w:rsidRDefault="00D44FCA" w:rsidP="00842FB6">
            <w:pPr>
              <w:pStyle w:val="ListParagraph"/>
              <w:widowControl w:val="0"/>
              <w:spacing w:line="360" w:lineRule="auto"/>
              <w:ind w:left="76" w:firstLine="360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B2768F">
              <w:rPr>
                <w:rFonts w:ascii="GHEA Grapalat" w:eastAsia="Calibri" w:hAnsi="GHEA Grapalat" w:cs="Sylfaen"/>
                <w:lang w:val="hy-AM"/>
              </w:rPr>
              <w:t>«5) Յուրաքանչյուր փաստաբան, ում փաստաբանական գործունեության արտոնագրի գործողությունը կասեցված և դադարեցված չէ.»:</w:t>
            </w:r>
          </w:p>
        </w:tc>
        <w:tc>
          <w:tcPr>
            <w:tcW w:w="7200" w:type="dxa"/>
            <w:shd w:val="clear" w:color="auto" w:fill="FFFFFF" w:themeFill="background1"/>
          </w:tcPr>
          <w:p w14:paraId="4BA8CEF5" w14:textId="77777777" w:rsidR="00D44FCA" w:rsidRPr="00F80822" w:rsidRDefault="00D44FCA" w:rsidP="00D44FCA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  <w:r w:rsidRPr="00F80822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lastRenderedPageBreak/>
              <w:t>Չի ընդունվել</w:t>
            </w:r>
          </w:p>
          <w:p w14:paraId="0812195E" w14:textId="3A38B78D" w:rsidR="00D44FCA" w:rsidRPr="0037629D" w:rsidRDefault="00D44FCA" w:rsidP="00D44FCA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Առաջարկվող հիմնավորված փոփոխությունները համարում ենք ընդունելի, սակայն դրանք չեն առընչվում քննարկվող </w:t>
            </w:r>
            <w:r>
              <w:rPr>
                <w:rFonts w:ascii="GHEA Grapalat" w:eastAsia="Times New Roman" w:hAnsi="GHEA Grapalat" w:cs="Sylfaen"/>
                <w:color w:val="000000"/>
                <w:lang w:val="hy-AM"/>
              </w:rPr>
              <w:lastRenderedPageBreak/>
              <w:t>նախագծերին։ Նախագծերով կարգավորվում են իրավաբանական անձանց պետական գրանցում իրականացնող մարմնի սպասարկման գրասենյակների  գործառույթներն իրականացնող փաստաբանների, փաստաբանական գրասենյակների կողմից տվյալ կամ այլ նստավայրում լրացուցիչ աշխատակիցներ ներգրավելու հետ կապված իրավահարաբերությունները։</w:t>
            </w:r>
          </w:p>
        </w:tc>
      </w:tr>
    </w:tbl>
    <w:p w14:paraId="453C0CDC" w14:textId="572E6263" w:rsidR="00C62903" w:rsidRDefault="00C62903" w:rsidP="00633AA3">
      <w:pPr>
        <w:spacing w:line="360" w:lineRule="auto"/>
        <w:ind w:left="-851"/>
        <w:jc w:val="both"/>
        <w:rPr>
          <w:rFonts w:ascii="GHEA Grapalat" w:hAnsi="GHEA Grapalat"/>
          <w:lang w:val="hy-AM"/>
        </w:rPr>
      </w:pPr>
    </w:p>
    <w:p w14:paraId="29814875" w14:textId="5FC577D6" w:rsidR="009A6100" w:rsidRDefault="009A6100" w:rsidP="00633AA3">
      <w:pPr>
        <w:spacing w:line="360" w:lineRule="auto"/>
        <w:ind w:left="-851"/>
        <w:jc w:val="both"/>
        <w:rPr>
          <w:rFonts w:ascii="GHEA Grapalat" w:hAnsi="GHEA Grapalat"/>
          <w:lang w:val="hy-AM"/>
        </w:rPr>
      </w:pPr>
    </w:p>
    <w:p w14:paraId="09BA29B8" w14:textId="77777777" w:rsidR="00633AA3" w:rsidRDefault="00633AA3" w:rsidP="00633AA3">
      <w:pPr>
        <w:widowControl w:val="0"/>
        <w:spacing w:line="360" w:lineRule="auto"/>
        <w:ind w:firstLine="426"/>
        <w:jc w:val="both"/>
        <w:rPr>
          <w:rFonts w:ascii="GHEA Grapalat" w:eastAsia="Calibri" w:hAnsi="GHEA Grapalat" w:cs="Sylfaen"/>
          <w:lang w:val="hy-AM"/>
        </w:rPr>
      </w:pPr>
    </w:p>
    <w:p w14:paraId="35932396" w14:textId="77777777" w:rsidR="009A6100" w:rsidRPr="00C62903" w:rsidRDefault="009A6100" w:rsidP="00633AA3">
      <w:pPr>
        <w:spacing w:line="360" w:lineRule="auto"/>
        <w:ind w:left="-851"/>
        <w:jc w:val="both"/>
        <w:rPr>
          <w:rFonts w:ascii="GHEA Grapalat" w:hAnsi="GHEA Grapalat"/>
          <w:lang w:val="hy-AM"/>
        </w:rPr>
      </w:pPr>
    </w:p>
    <w:p w14:paraId="2BC6376E" w14:textId="77777777" w:rsidR="00C62903" w:rsidRPr="00C62903" w:rsidRDefault="00C62903" w:rsidP="00633AA3">
      <w:pPr>
        <w:spacing w:line="360" w:lineRule="auto"/>
        <w:ind w:left="-851"/>
        <w:jc w:val="both"/>
        <w:rPr>
          <w:rFonts w:ascii="GHEA Grapalat" w:hAnsi="GHEA Grapalat"/>
          <w:lang w:val="hy-AM"/>
        </w:rPr>
      </w:pPr>
    </w:p>
    <w:sectPr w:rsidR="00C62903" w:rsidRPr="00C62903" w:rsidSect="0098756A">
      <w:headerReference w:type="default" r:id="rId8"/>
      <w:pgSz w:w="16838" w:h="11906" w:orient="landscape" w:code="9"/>
      <w:pgMar w:top="1701" w:right="1138" w:bottom="85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D12A1B" w14:textId="77777777" w:rsidR="00F02266" w:rsidRDefault="00F02266" w:rsidP="00787761">
      <w:r>
        <w:separator/>
      </w:r>
    </w:p>
  </w:endnote>
  <w:endnote w:type="continuationSeparator" w:id="0">
    <w:p w14:paraId="3D722048" w14:textId="77777777" w:rsidR="00F02266" w:rsidRDefault="00F02266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TarumianTimes">
    <w:altName w:val="Times New Roman"/>
    <w:panose1 w:val="02020603050405020304"/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81132E" w14:textId="77777777" w:rsidR="00F02266" w:rsidRDefault="00F02266" w:rsidP="00787761">
      <w:r>
        <w:separator/>
      </w:r>
    </w:p>
  </w:footnote>
  <w:footnote w:type="continuationSeparator" w:id="0">
    <w:p w14:paraId="6B1F9E84" w14:textId="77777777" w:rsidR="00F02266" w:rsidRDefault="00F02266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80246"/>
      <w:docPartObj>
        <w:docPartGallery w:val="Page Numbers (Top of Page)"/>
        <w:docPartUnique/>
      </w:docPartObj>
    </w:sdtPr>
    <w:sdtEndPr/>
    <w:sdtContent>
      <w:p w14:paraId="4C2EC43B" w14:textId="241E44FB" w:rsidR="00BB2CB8" w:rsidRDefault="00BB2CB8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37CB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92AF7A1" w14:textId="77777777" w:rsidR="00BB2CB8" w:rsidRDefault="00BB2C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64ADF"/>
    <w:multiLevelType w:val="hybridMultilevel"/>
    <w:tmpl w:val="6F1C09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73EB2"/>
    <w:multiLevelType w:val="hybridMultilevel"/>
    <w:tmpl w:val="C79C30BE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" w15:restartNumberingAfterBreak="0">
    <w:nsid w:val="0DF771B7"/>
    <w:multiLevelType w:val="hybridMultilevel"/>
    <w:tmpl w:val="A5A8BD08"/>
    <w:lvl w:ilvl="0" w:tplc="4F9EE61C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9340A70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90302C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8C4A7C"/>
    <w:multiLevelType w:val="hybridMultilevel"/>
    <w:tmpl w:val="8D209D1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D834FC5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FA1DB2"/>
    <w:multiLevelType w:val="hybridMultilevel"/>
    <w:tmpl w:val="37BA46D8"/>
    <w:lvl w:ilvl="0" w:tplc="19D6ABFA">
      <w:start w:val="3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9" w:hanging="360"/>
      </w:pPr>
    </w:lvl>
    <w:lvl w:ilvl="2" w:tplc="0809001B" w:tentative="1">
      <w:start w:val="1"/>
      <w:numFmt w:val="lowerRoman"/>
      <w:lvlText w:val="%3."/>
      <w:lvlJc w:val="right"/>
      <w:pPr>
        <w:ind w:left="1829" w:hanging="180"/>
      </w:pPr>
    </w:lvl>
    <w:lvl w:ilvl="3" w:tplc="0809000F" w:tentative="1">
      <w:start w:val="1"/>
      <w:numFmt w:val="decimal"/>
      <w:lvlText w:val="%4."/>
      <w:lvlJc w:val="left"/>
      <w:pPr>
        <w:ind w:left="2549" w:hanging="360"/>
      </w:pPr>
    </w:lvl>
    <w:lvl w:ilvl="4" w:tplc="08090019" w:tentative="1">
      <w:start w:val="1"/>
      <w:numFmt w:val="lowerLetter"/>
      <w:lvlText w:val="%5."/>
      <w:lvlJc w:val="left"/>
      <w:pPr>
        <w:ind w:left="3269" w:hanging="360"/>
      </w:pPr>
    </w:lvl>
    <w:lvl w:ilvl="5" w:tplc="0809001B" w:tentative="1">
      <w:start w:val="1"/>
      <w:numFmt w:val="lowerRoman"/>
      <w:lvlText w:val="%6."/>
      <w:lvlJc w:val="right"/>
      <w:pPr>
        <w:ind w:left="3989" w:hanging="180"/>
      </w:pPr>
    </w:lvl>
    <w:lvl w:ilvl="6" w:tplc="0809000F" w:tentative="1">
      <w:start w:val="1"/>
      <w:numFmt w:val="decimal"/>
      <w:lvlText w:val="%7."/>
      <w:lvlJc w:val="left"/>
      <w:pPr>
        <w:ind w:left="4709" w:hanging="360"/>
      </w:pPr>
    </w:lvl>
    <w:lvl w:ilvl="7" w:tplc="08090019" w:tentative="1">
      <w:start w:val="1"/>
      <w:numFmt w:val="lowerLetter"/>
      <w:lvlText w:val="%8."/>
      <w:lvlJc w:val="left"/>
      <w:pPr>
        <w:ind w:left="5429" w:hanging="360"/>
      </w:pPr>
    </w:lvl>
    <w:lvl w:ilvl="8" w:tplc="08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9" w15:restartNumberingAfterBreak="0">
    <w:nsid w:val="2B9D7022"/>
    <w:multiLevelType w:val="hybridMultilevel"/>
    <w:tmpl w:val="8D209D1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1" w15:restartNumberingAfterBreak="0">
    <w:nsid w:val="352C2670"/>
    <w:multiLevelType w:val="hybridMultilevel"/>
    <w:tmpl w:val="8D209D1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D9C4658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063971"/>
    <w:multiLevelType w:val="hybridMultilevel"/>
    <w:tmpl w:val="9168A4F4"/>
    <w:lvl w:ilvl="0" w:tplc="2214B49E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ECB2AC2"/>
    <w:multiLevelType w:val="hybridMultilevel"/>
    <w:tmpl w:val="DBC83AC2"/>
    <w:lvl w:ilvl="0" w:tplc="1E621FF8"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0D2573"/>
    <w:multiLevelType w:val="hybridMultilevel"/>
    <w:tmpl w:val="3A24CA7C"/>
    <w:lvl w:ilvl="0" w:tplc="5D50221E">
      <w:start w:val="1"/>
      <w:numFmt w:val="decimal"/>
      <w:lvlText w:val="%1."/>
      <w:lvlJc w:val="left"/>
      <w:pPr>
        <w:ind w:left="435" w:hanging="360"/>
      </w:pPr>
      <w:rPr>
        <w:rFonts w:eastAsia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6" w15:restartNumberingAfterBreak="0">
    <w:nsid w:val="443605E4"/>
    <w:multiLevelType w:val="hybridMultilevel"/>
    <w:tmpl w:val="3B1E7BF6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47472B34"/>
    <w:multiLevelType w:val="hybridMultilevel"/>
    <w:tmpl w:val="4D423510"/>
    <w:lvl w:ilvl="0" w:tplc="B53410C2">
      <w:start w:val="1"/>
      <w:numFmt w:val="decimal"/>
      <w:lvlText w:val="%1."/>
      <w:lvlJc w:val="left"/>
      <w:pPr>
        <w:ind w:left="365" w:hanging="360"/>
      </w:pPr>
      <w:rPr>
        <w:rFonts w:eastAsia="Calibr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5" w:hanging="360"/>
      </w:pPr>
    </w:lvl>
    <w:lvl w:ilvl="2" w:tplc="0409001B" w:tentative="1">
      <w:start w:val="1"/>
      <w:numFmt w:val="lowerRoman"/>
      <w:lvlText w:val="%3."/>
      <w:lvlJc w:val="right"/>
      <w:pPr>
        <w:ind w:left="1805" w:hanging="180"/>
      </w:pPr>
    </w:lvl>
    <w:lvl w:ilvl="3" w:tplc="0409000F" w:tentative="1">
      <w:start w:val="1"/>
      <w:numFmt w:val="decimal"/>
      <w:lvlText w:val="%4."/>
      <w:lvlJc w:val="left"/>
      <w:pPr>
        <w:ind w:left="2525" w:hanging="360"/>
      </w:pPr>
    </w:lvl>
    <w:lvl w:ilvl="4" w:tplc="04090019" w:tentative="1">
      <w:start w:val="1"/>
      <w:numFmt w:val="lowerLetter"/>
      <w:lvlText w:val="%5."/>
      <w:lvlJc w:val="left"/>
      <w:pPr>
        <w:ind w:left="3245" w:hanging="360"/>
      </w:pPr>
    </w:lvl>
    <w:lvl w:ilvl="5" w:tplc="0409001B" w:tentative="1">
      <w:start w:val="1"/>
      <w:numFmt w:val="lowerRoman"/>
      <w:lvlText w:val="%6."/>
      <w:lvlJc w:val="right"/>
      <w:pPr>
        <w:ind w:left="3965" w:hanging="180"/>
      </w:pPr>
    </w:lvl>
    <w:lvl w:ilvl="6" w:tplc="0409000F" w:tentative="1">
      <w:start w:val="1"/>
      <w:numFmt w:val="decimal"/>
      <w:lvlText w:val="%7."/>
      <w:lvlJc w:val="left"/>
      <w:pPr>
        <w:ind w:left="4685" w:hanging="360"/>
      </w:pPr>
    </w:lvl>
    <w:lvl w:ilvl="7" w:tplc="04090019" w:tentative="1">
      <w:start w:val="1"/>
      <w:numFmt w:val="lowerLetter"/>
      <w:lvlText w:val="%8."/>
      <w:lvlJc w:val="left"/>
      <w:pPr>
        <w:ind w:left="5405" w:hanging="360"/>
      </w:pPr>
    </w:lvl>
    <w:lvl w:ilvl="8" w:tplc="040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8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075195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1CB1D24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2" w15:restartNumberingAfterBreak="0">
    <w:nsid w:val="5A095B67"/>
    <w:multiLevelType w:val="hybridMultilevel"/>
    <w:tmpl w:val="5AEEBCC4"/>
    <w:lvl w:ilvl="0" w:tplc="D382BC32">
      <w:start w:val="1"/>
      <w:numFmt w:val="decimal"/>
      <w:lvlText w:val="%1."/>
      <w:lvlJc w:val="left"/>
      <w:pPr>
        <w:ind w:left="45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3" w15:restartNumberingAfterBreak="0">
    <w:nsid w:val="5E482DE1"/>
    <w:multiLevelType w:val="hybridMultilevel"/>
    <w:tmpl w:val="8A0A12AA"/>
    <w:lvl w:ilvl="0" w:tplc="8686554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825D9D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EA35C7A"/>
    <w:multiLevelType w:val="hybridMultilevel"/>
    <w:tmpl w:val="A1FCCF5E"/>
    <w:lvl w:ilvl="0" w:tplc="FD34722C">
      <w:start w:val="1"/>
      <w:numFmt w:val="decimal"/>
      <w:lvlText w:val="%1."/>
      <w:lvlJc w:val="left"/>
      <w:pPr>
        <w:ind w:left="786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2180CA4"/>
    <w:multiLevelType w:val="hybridMultilevel"/>
    <w:tmpl w:val="80BC3B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9CD2BC9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B0852F5"/>
    <w:multiLevelType w:val="hybridMultilevel"/>
    <w:tmpl w:val="65BA08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971607"/>
    <w:multiLevelType w:val="hybridMultilevel"/>
    <w:tmpl w:val="A2CAB186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6F8338A1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65906F6"/>
    <w:multiLevelType w:val="hybridMultilevel"/>
    <w:tmpl w:val="13006D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D73A92"/>
    <w:multiLevelType w:val="hybridMultilevel"/>
    <w:tmpl w:val="76BC8DD2"/>
    <w:lvl w:ilvl="0" w:tplc="8686554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D25240"/>
    <w:multiLevelType w:val="hybridMultilevel"/>
    <w:tmpl w:val="32E28D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18"/>
  </w:num>
  <w:num w:numId="2">
    <w:abstractNumId w:val="2"/>
  </w:num>
  <w:num w:numId="3">
    <w:abstractNumId w:val="34"/>
  </w:num>
  <w:num w:numId="4">
    <w:abstractNumId w:val="10"/>
  </w:num>
  <w:num w:numId="5">
    <w:abstractNumId w:val="21"/>
  </w:num>
  <w:num w:numId="6">
    <w:abstractNumId w:val="26"/>
  </w:num>
  <w:num w:numId="7">
    <w:abstractNumId w:val="33"/>
  </w:num>
  <w:num w:numId="8">
    <w:abstractNumId w:val="13"/>
  </w:num>
  <w:num w:numId="9">
    <w:abstractNumId w:val="8"/>
  </w:num>
  <w:num w:numId="10">
    <w:abstractNumId w:val="4"/>
  </w:num>
  <w:num w:numId="11">
    <w:abstractNumId w:val="30"/>
  </w:num>
  <w:num w:numId="12">
    <w:abstractNumId w:val="19"/>
  </w:num>
  <w:num w:numId="13">
    <w:abstractNumId w:val="20"/>
  </w:num>
  <w:num w:numId="14">
    <w:abstractNumId w:val="24"/>
  </w:num>
  <w:num w:numId="15">
    <w:abstractNumId w:val="27"/>
  </w:num>
  <w:num w:numId="16">
    <w:abstractNumId w:val="5"/>
  </w:num>
  <w:num w:numId="17">
    <w:abstractNumId w:val="7"/>
  </w:num>
  <w:num w:numId="18">
    <w:abstractNumId w:val="12"/>
  </w:num>
  <w:num w:numId="19">
    <w:abstractNumId w:val="6"/>
  </w:num>
  <w:num w:numId="20">
    <w:abstractNumId w:val="0"/>
  </w:num>
  <w:num w:numId="21">
    <w:abstractNumId w:val="11"/>
  </w:num>
  <w:num w:numId="22">
    <w:abstractNumId w:val="9"/>
  </w:num>
  <w:num w:numId="23">
    <w:abstractNumId w:val="1"/>
  </w:num>
  <w:num w:numId="24">
    <w:abstractNumId w:val="25"/>
  </w:num>
  <w:num w:numId="25">
    <w:abstractNumId w:val="23"/>
  </w:num>
  <w:num w:numId="26">
    <w:abstractNumId w:val="32"/>
  </w:num>
  <w:num w:numId="27">
    <w:abstractNumId w:val="28"/>
  </w:num>
  <w:num w:numId="28">
    <w:abstractNumId w:val="3"/>
  </w:num>
  <w:num w:numId="29">
    <w:abstractNumId w:val="14"/>
  </w:num>
  <w:num w:numId="30">
    <w:abstractNumId w:val="16"/>
  </w:num>
  <w:num w:numId="31">
    <w:abstractNumId w:val="29"/>
  </w:num>
  <w:num w:numId="32">
    <w:abstractNumId w:val="31"/>
  </w:num>
  <w:num w:numId="33">
    <w:abstractNumId w:val="17"/>
  </w:num>
  <w:num w:numId="34">
    <w:abstractNumId w:val="22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01A43"/>
    <w:rsid w:val="000134A2"/>
    <w:rsid w:val="00017846"/>
    <w:rsid w:val="00022326"/>
    <w:rsid w:val="000308D1"/>
    <w:rsid w:val="000323A9"/>
    <w:rsid w:val="000339F0"/>
    <w:rsid w:val="00047376"/>
    <w:rsid w:val="0004743F"/>
    <w:rsid w:val="00057466"/>
    <w:rsid w:val="00057812"/>
    <w:rsid w:val="00064B92"/>
    <w:rsid w:val="00066A29"/>
    <w:rsid w:val="00072D47"/>
    <w:rsid w:val="00074C7C"/>
    <w:rsid w:val="0008087D"/>
    <w:rsid w:val="0008524B"/>
    <w:rsid w:val="000906AE"/>
    <w:rsid w:val="000944C6"/>
    <w:rsid w:val="000B6557"/>
    <w:rsid w:val="000B6C75"/>
    <w:rsid w:val="000D6585"/>
    <w:rsid w:val="000E1201"/>
    <w:rsid w:val="000F47EA"/>
    <w:rsid w:val="000F5694"/>
    <w:rsid w:val="001001A8"/>
    <w:rsid w:val="00103D8F"/>
    <w:rsid w:val="00105CFA"/>
    <w:rsid w:val="001066DE"/>
    <w:rsid w:val="001118D2"/>
    <w:rsid w:val="00111DC7"/>
    <w:rsid w:val="001158EE"/>
    <w:rsid w:val="00124F59"/>
    <w:rsid w:val="0013273D"/>
    <w:rsid w:val="001333A6"/>
    <w:rsid w:val="00133E72"/>
    <w:rsid w:val="00134208"/>
    <w:rsid w:val="00134799"/>
    <w:rsid w:val="00137C99"/>
    <w:rsid w:val="001434AD"/>
    <w:rsid w:val="00147189"/>
    <w:rsid w:val="00150D32"/>
    <w:rsid w:val="0015216F"/>
    <w:rsid w:val="00153186"/>
    <w:rsid w:val="00154DEA"/>
    <w:rsid w:val="001565AC"/>
    <w:rsid w:val="001663FF"/>
    <w:rsid w:val="00172AA4"/>
    <w:rsid w:val="001758EB"/>
    <w:rsid w:val="00176B28"/>
    <w:rsid w:val="00182A5E"/>
    <w:rsid w:val="0019068C"/>
    <w:rsid w:val="00194A9B"/>
    <w:rsid w:val="001976FC"/>
    <w:rsid w:val="001A39A6"/>
    <w:rsid w:val="001A4A40"/>
    <w:rsid w:val="001B1B49"/>
    <w:rsid w:val="001C424B"/>
    <w:rsid w:val="001C5882"/>
    <w:rsid w:val="001C6D1F"/>
    <w:rsid w:val="001C6F5D"/>
    <w:rsid w:val="001D6B0D"/>
    <w:rsid w:val="001E594A"/>
    <w:rsid w:val="001E7CE0"/>
    <w:rsid w:val="002024A3"/>
    <w:rsid w:val="002037F8"/>
    <w:rsid w:val="0020704D"/>
    <w:rsid w:val="0021549E"/>
    <w:rsid w:val="00231CEC"/>
    <w:rsid w:val="002334A3"/>
    <w:rsid w:val="002346F0"/>
    <w:rsid w:val="00235536"/>
    <w:rsid w:val="0023625F"/>
    <w:rsid w:val="00241F2A"/>
    <w:rsid w:val="00243C06"/>
    <w:rsid w:val="00243C2B"/>
    <w:rsid w:val="00244E96"/>
    <w:rsid w:val="00261031"/>
    <w:rsid w:val="00263002"/>
    <w:rsid w:val="00267C23"/>
    <w:rsid w:val="002704A7"/>
    <w:rsid w:val="00282139"/>
    <w:rsid w:val="002829A7"/>
    <w:rsid w:val="00286749"/>
    <w:rsid w:val="00287753"/>
    <w:rsid w:val="002952BF"/>
    <w:rsid w:val="002A0842"/>
    <w:rsid w:val="002A57F1"/>
    <w:rsid w:val="002B1016"/>
    <w:rsid w:val="002B7ADA"/>
    <w:rsid w:val="002C51C1"/>
    <w:rsid w:val="002C745C"/>
    <w:rsid w:val="002C754C"/>
    <w:rsid w:val="002D3AF7"/>
    <w:rsid w:val="002D5EA3"/>
    <w:rsid w:val="002D7E8A"/>
    <w:rsid w:val="002E68E7"/>
    <w:rsid w:val="002E7857"/>
    <w:rsid w:val="002F19B0"/>
    <w:rsid w:val="002F1FE6"/>
    <w:rsid w:val="00305F9C"/>
    <w:rsid w:val="0030612B"/>
    <w:rsid w:val="00307060"/>
    <w:rsid w:val="00313310"/>
    <w:rsid w:val="0032307B"/>
    <w:rsid w:val="00325378"/>
    <w:rsid w:val="00327110"/>
    <w:rsid w:val="0033467F"/>
    <w:rsid w:val="00342848"/>
    <w:rsid w:val="00346550"/>
    <w:rsid w:val="003623BE"/>
    <w:rsid w:val="003663BC"/>
    <w:rsid w:val="003664E5"/>
    <w:rsid w:val="003673C0"/>
    <w:rsid w:val="00373F0A"/>
    <w:rsid w:val="003744CA"/>
    <w:rsid w:val="0037629D"/>
    <w:rsid w:val="00383B40"/>
    <w:rsid w:val="00387298"/>
    <w:rsid w:val="00392680"/>
    <w:rsid w:val="003939EB"/>
    <w:rsid w:val="0039410F"/>
    <w:rsid w:val="003A2352"/>
    <w:rsid w:val="003A5E76"/>
    <w:rsid w:val="003A62C0"/>
    <w:rsid w:val="003A6585"/>
    <w:rsid w:val="003A7F26"/>
    <w:rsid w:val="003B1F2B"/>
    <w:rsid w:val="003B2733"/>
    <w:rsid w:val="003C0685"/>
    <w:rsid w:val="003C53CA"/>
    <w:rsid w:val="003D3545"/>
    <w:rsid w:val="003D359B"/>
    <w:rsid w:val="003D420A"/>
    <w:rsid w:val="003D5762"/>
    <w:rsid w:val="003E0097"/>
    <w:rsid w:val="003E04BF"/>
    <w:rsid w:val="003E194A"/>
    <w:rsid w:val="003F0319"/>
    <w:rsid w:val="003F2B21"/>
    <w:rsid w:val="00402D4E"/>
    <w:rsid w:val="00403421"/>
    <w:rsid w:val="004144D8"/>
    <w:rsid w:val="00417F72"/>
    <w:rsid w:val="00421BF4"/>
    <w:rsid w:val="00423143"/>
    <w:rsid w:val="00424642"/>
    <w:rsid w:val="004249B5"/>
    <w:rsid w:val="00432ED6"/>
    <w:rsid w:val="0043406C"/>
    <w:rsid w:val="00436E13"/>
    <w:rsid w:val="0043779A"/>
    <w:rsid w:val="00445FE2"/>
    <w:rsid w:val="00447D78"/>
    <w:rsid w:val="00451150"/>
    <w:rsid w:val="004572BC"/>
    <w:rsid w:val="00457CEE"/>
    <w:rsid w:val="004622F5"/>
    <w:rsid w:val="00483830"/>
    <w:rsid w:val="00491125"/>
    <w:rsid w:val="004A2702"/>
    <w:rsid w:val="004A517D"/>
    <w:rsid w:val="004A629C"/>
    <w:rsid w:val="004A7720"/>
    <w:rsid w:val="004B0FA0"/>
    <w:rsid w:val="004B1559"/>
    <w:rsid w:val="004C0837"/>
    <w:rsid w:val="004C3667"/>
    <w:rsid w:val="004D0510"/>
    <w:rsid w:val="004D2847"/>
    <w:rsid w:val="004D57E2"/>
    <w:rsid w:val="004D6032"/>
    <w:rsid w:val="004E5537"/>
    <w:rsid w:val="004F5867"/>
    <w:rsid w:val="004F6E60"/>
    <w:rsid w:val="00500AC2"/>
    <w:rsid w:val="00502705"/>
    <w:rsid w:val="00502D22"/>
    <w:rsid w:val="0050561C"/>
    <w:rsid w:val="00507600"/>
    <w:rsid w:val="00510454"/>
    <w:rsid w:val="005158C3"/>
    <w:rsid w:val="00527BD3"/>
    <w:rsid w:val="00531F92"/>
    <w:rsid w:val="005368CA"/>
    <w:rsid w:val="00537C3E"/>
    <w:rsid w:val="00543364"/>
    <w:rsid w:val="005479D1"/>
    <w:rsid w:val="005567A5"/>
    <w:rsid w:val="00557939"/>
    <w:rsid w:val="00557C10"/>
    <w:rsid w:val="0056092D"/>
    <w:rsid w:val="0056114A"/>
    <w:rsid w:val="0056409D"/>
    <w:rsid w:val="005733DD"/>
    <w:rsid w:val="005777FB"/>
    <w:rsid w:val="00582B41"/>
    <w:rsid w:val="00583159"/>
    <w:rsid w:val="00583F04"/>
    <w:rsid w:val="005910A3"/>
    <w:rsid w:val="00591861"/>
    <w:rsid w:val="00593A5F"/>
    <w:rsid w:val="005978D6"/>
    <w:rsid w:val="005A087A"/>
    <w:rsid w:val="005A1EFB"/>
    <w:rsid w:val="005A391F"/>
    <w:rsid w:val="005B3574"/>
    <w:rsid w:val="005B5F64"/>
    <w:rsid w:val="005B7108"/>
    <w:rsid w:val="005B7128"/>
    <w:rsid w:val="005C5FCD"/>
    <w:rsid w:val="005D05F5"/>
    <w:rsid w:val="005D1309"/>
    <w:rsid w:val="005D6136"/>
    <w:rsid w:val="005E1B64"/>
    <w:rsid w:val="005E1CC7"/>
    <w:rsid w:val="005E1EB4"/>
    <w:rsid w:val="005E4589"/>
    <w:rsid w:val="005F214E"/>
    <w:rsid w:val="005F2577"/>
    <w:rsid w:val="005F7CCC"/>
    <w:rsid w:val="00600ABF"/>
    <w:rsid w:val="00610FF9"/>
    <w:rsid w:val="006134F2"/>
    <w:rsid w:val="00614A98"/>
    <w:rsid w:val="00617789"/>
    <w:rsid w:val="00631FD1"/>
    <w:rsid w:val="00633AA3"/>
    <w:rsid w:val="0065065E"/>
    <w:rsid w:val="006625D6"/>
    <w:rsid w:val="00662781"/>
    <w:rsid w:val="00663C92"/>
    <w:rsid w:val="0067169B"/>
    <w:rsid w:val="006716F5"/>
    <w:rsid w:val="006770A2"/>
    <w:rsid w:val="00681C08"/>
    <w:rsid w:val="00687C25"/>
    <w:rsid w:val="00695F68"/>
    <w:rsid w:val="00697001"/>
    <w:rsid w:val="006B45E7"/>
    <w:rsid w:val="006B4ADD"/>
    <w:rsid w:val="006B7AC0"/>
    <w:rsid w:val="006C5F98"/>
    <w:rsid w:val="006C77CB"/>
    <w:rsid w:val="006D72FA"/>
    <w:rsid w:val="006E5152"/>
    <w:rsid w:val="006E7235"/>
    <w:rsid w:val="006E7CEE"/>
    <w:rsid w:val="006F1045"/>
    <w:rsid w:val="0070721A"/>
    <w:rsid w:val="0072037C"/>
    <w:rsid w:val="00720C7C"/>
    <w:rsid w:val="00721C48"/>
    <w:rsid w:val="007228F6"/>
    <w:rsid w:val="007327F2"/>
    <w:rsid w:val="0073292B"/>
    <w:rsid w:val="00735642"/>
    <w:rsid w:val="00745449"/>
    <w:rsid w:val="00746537"/>
    <w:rsid w:val="00752BAD"/>
    <w:rsid w:val="00754512"/>
    <w:rsid w:val="0075587C"/>
    <w:rsid w:val="00757117"/>
    <w:rsid w:val="007647BB"/>
    <w:rsid w:val="00772102"/>
    <w:rsid w:val="00772636"/>
    <w:rsid w:val="007758ED"/>
    <w:rsid w:val="00787761"/>
    <w:rsid w:val="00790A54"/>
    <w:rsid w:val="00794174"/>
    <w:rsid w:val="007A1B70"/>
    <w:rsid w:val="007A2385"/>
    <w:rsid w:val="007A2450"/>
    <w:rsid w:val="007A3514"/>
    <w:rsid w:val="007A53B8"/>
    <w:rsid w:val="007A5673"/>
    <w:rsid w:val="007B12BA"/>
    <w:rsid w:val="007B5D79"/>
    <w:rsid w:val="007B6D15"/>
    <w:rsid w:val="007B6D1D"/>
    <w:rsid w:val="007C67AC"/>
    <w:rsid w:val="007C6E82"/>
    <w:rsid w:val="007E0A8B"/>
    <w:rsid w:val="008060CA"/>
    <w:rsid w:val="008061CD"/>
    <w:rsid w:val="0080683F"/>
    <w:rsid w:val="008170D0"/>
    <w:rsid w:val="00842FB6"/>
    <w:rsid w:val="008464DF"/>
    <w:rsid w:val="00846873"/>
    <w:rsid w:val="00860505"/>
    <w:rsid w:val="00860DA6"/>
    <w:rsid w:val="008655F3"/>
    <w:rsid w:val="00865CC0"/>
    <w:rsid w:val="0086652A"/>
    <w:rsid w:val="00866547"/>
    <w:rsid w:val="0086732F"/>
    <w:rsid w:val="00877864"/>
    <w:rsid w:val="00877CE8"/>
    <w:rsid w:val="0089127D"/>
    <w:rsid w:val="008937CB"/>
    <w:rsid w:val="008949F3"/>
    <w:rsid w:val="0089662B"/>
    <w:rsid w:val="008966C7"/>
    <w:rsid w:val="008A044C"/>
    <w:rsid w:val="008A1AE9"/>
    <w:rsid w:val="008A5420"/>
    <w:rsid w:val="008A54A9"/>
    <w:rsid w:val="008B0773"/>
    <w:rsid w:val="008B778E"/>
    <w:rsid w:val="008C06CE"/>
    <w:rsid w:val="008C76FA"/>
    <w:rsid w:val="008D16E1"/>
    <w:rsid w:val="008D7D2D"/>
    <w:rsid w:val="008E26E0"/>
    <w:rsid w:val="008E51E4"/>
    <w:rsid w:val="008F06BC"/>
    <w:rsid w:val="008F20B7"/>
    <w:rsid w:val="0091547C"/>
    <w:rsid w:val="009158C0"/>
    <w:rsid w:val="00915C66"/>
    <w:rsid w:val="009319E5"/>
    <w:rsid w:val="009328BF"/>
    <w:rsid w:val="0094167F"/>
    <w:rsid w:val="009424F8"/>
    <w:rsid w:val="00946762"/>
    <w:rsid w:val="009537A8"/>
    <w:rsid w:val="009567F9"/>
    <w:rsid w:val="009600D6"/>
    <w:rsid w:val="009601C0"/>
    <w:rsid w:val="0097286D"/>
    <w:rsid w:val="00974B1F"/>
    <w:rsid w:val="009815EE"/>
    <w:rsid w:val="0098636C"/>
    <w:rsid w:val="0098756A"/>
    <w:rsid w:val="00993169"/>
    <w:rsid w:val="00996127"/>
    <w:rsid w:val="009A1B72"/>
    <w:rsid w:val="009A4213"/>
    <w:rsid w:val="009A6100"/>
    <w:rsid w:val="009B0599"/>
    <w:rsid w:val="009C4C3D"/>
    <w:rsid w:val="009C5E43"/>
    <w:rsid w:val="009D163B"/>
    <w:rsid w:val="009D27B0"/>
    <w:rsid w:val="009D4886"/>
    <w:rsid w:val="009D7ED2"/>
    <w:rsid w:val="009E3BDE"/>
    <w:rsid w:val="009F01E3"/>
    <w:rsid w:val="009F3693"/>
    <w:rsid w:val="009F544E"/>
    <w:rsid w:val="009F65B5"/>
    <w:rsid w:val="009F6E1C"/>
    <w:rsid w:val="00A00813"/>
    <w:rsid w:val="00A01544"/>
    <w:rsid w:val="00A035ED"/>
    <w:rsid w:val="00A120A4"/>
    <w:rsid w:val="00A22082"/>
    <w:rsid w:val="00A2691C"/>
    <w:rsid w:val="00A30404"/>
    <w:rsid w:val="00A30DF4"/>
    <w:rsid w:val="00A41E5E"/>
    <w:rsid w:val="00A53533"/>
    <w:rsid w:val="00A568A7"/>
    <w:rsid w:val="00A66A1E"/>
    <w:rsid w:val="00A71A79"/>
    <w:rsid w:val="00A737A4"/>
    <w:rsid w:val="00A85560"/>
    <w:rsid w:val="00A96513"/>
    <w:rsid w:val="00A966EA"/>
    <w:rsid w:val="00AA0C80"/>
    <w:rsid w:val="00AA3BEB"/>
    <w:rsid w:val="00AA5016"/>
    <w:rsid w:val="00AB75D7"/>
    <w:rsid w:val="00AB78CE"/>
    <w:rsid w:val="00AC0D8A"/>
    <w:rsid w:val="00AC244E"/>
    <w:rsid w:val="00AD6B0C"/>
    <w:rsid w:val="00AD6D52"/>
    <w:rsid w:val="00AD7CE1"/>
    <w:rsid w:val="00AE1D93"/>
    <w:rsid w:val="00AE3F58"/>
    <w:rsid w:val="00AF4DFB"/>
    <w:rsid w:val="00B019ED"/>
    <w:rsid w:val="00B0466B"/>
    <w:rsid w:val="00B05DCD"/>
    <w:rsid w:val="00B06190"/>
    <w:rsid w:val="00B1280C"/>
    <w:rsid w:val="00B12C25"/>
    <w:rsid w:val="00B141BC"/>
    <w:rsid w:val="00B235FD"/>
    <w:rsid w:val="00B32BB0"/>
    <w:rsid w:val="00B43CC2"/>
    <w:rsid w:val="00B45790"/>
    <w:rsid w:val="00B469D3"/>
    <w:rsid w:val="00B475E4"/>
    <w:rsid w:val="00B66406"/>
    <w:rsid w:val="00B72F13"/>
    <w:rsid w:val="00B73A3D"/>
    <w:rsid w:val="00B73E5C"/>
    <w:rsid w:val="00B8552F"/>
    <w:rsid w:val="00B90735"/>
    <w:rsid w:val="00B91219"/>
    <w:rsid w:val="00B941B3"/>
    <w:rsid w:val="00BA4A38"/>
    <w:rsid w:val="00BA4D8D"/>
    <w:rsid w:val="00BA62FB"/>
    <w:rsid w:val="00BA7DC1"/>
    <w:rsid w:val="00BB2CB8"/>
    <w:rsid w:val="00BC15B8"/>
    <w:rsid w:val="00BC2740"/>
    <w:rsid w:val="00BC532E"/>
    <w:rsid w:val="00BD3FD1"/>
    <w:rsid w:val="00BD40F0"/>
    <w:rsid w:val="00BD6EE5"/>
    <w:rsid w:val="00BD72B8"/>
    <w:rsid w:val="00BE3507"/>
    <w:rsid w:val="00BE5F71"/>
    <w:rsid w:val="00C06B33"/>
    <w:rsid w:val="00C10F38"/>
    <w:rsid w:val="00C12456"/>
    <w:rsid w:val="00C14E43"/>
    <w:rsid w:val="00C15739"/>
    <w:rsid w:val="00C244CB"/>
    <w:rsid w:val="00C248D1"/>
    <w:rsid w:val="00C36719"/>
    <w:rsid w:val="00C36887"/>
    <w:rsid w:val="00C40E66"/>
    <w:rsid w:val="00C4221F"/>
    <w:rsid w:val="00C62903"/>
    <w:rsid w:val="00C73E61"/>
    <w:rsid w:val="00C7448F"/>
    <w:rsid w:val="00C90D37"/>
    <w:rsid w:val="00C95652"/>
    <w:rsid w:val="00CA5BB8"/>
    <w:rsid w:val="00CA7841"/>
    <w:rsid w:val="00CB306B"/>
    <w:rsid w:val="00CC17E6"/>
    <w:rsid w:val="00CC4A0F"/>
    <w:rsid w:val="00CC556B"/>
    <w:rsid w:val="00CD08F3"/>
    <w:rsid w:val="00CD439C"/>
    <w:rsid w:val="00CD48C6"/>
    <w:rsid w:val="00CE37A6"/>
    <w:rsid w:val="00CE3C7C"/>
    <w:rsid w:val="00CE5659"/>
    <w:rsid w:val="00CF261F"/>
    <w:rsid w:val="00CF360F"/>
    <w:rsid w:val="00CF3B89"/>
    <w:rsid w:val="00CF7D3F"/>
    <w:rsid w:val="00D10E97"/>
    <w:rsid w:val="00D12DAC"/>
    <w:rsid w:val="00D14ABA"/>
    <w:rsid w:val="00D25D90"/>
    <w:rsid w:val="00D267F5"/>
    <w:rsid w:val="00D3286E"/>
    <w:rsid w:val="00D44FCA"/>
    <w:rsid w:val="00D503B7"/>
    <w:rsid w:val="00D54D89"/>
    <w:rsid w:val="00D62512"/>
    <w:rsid w:val="00D631D5"/>
    <w:rsid w:val="00D63608"/>
    <w:rsid w:val="00D67E2F"/>
    <w:rsid w:val="00D720FE"/>
    <w:rsid w:val="00D82130"/>
    <w:rsid w:val="00D82D03"/>
    <w:rsid w:val="00D97034"/>
    <w:rsid w:val="00DA7036"/>
    <w:rsid w:val="00DB0942"/>
    <w:rsid w:val="00DB2F2D"/>
    <w:rsid w:val="00DB2F8A"/>
    <w:rsid w:val="00DB6A97"/>
    <w:rsid w:val="00DC2B14"/>
    <w:rsid w:val="00DC4796"/>
    <w:rsid w:val="00DD22C8"/>
    <w:rsid w:val="00DD6824"/>
    <w:rsid w:val="00DE4FC0"/>
    <w:rsid w:val="00DE73DB"/>
    <w:rsid w:val="00DF38A5"/>
    <w:rsid w:val="00E025CF"/>
    <w:rsid w:val="00E026EB"/>
    <w:rsid w:val="00E046E4"/>
    <w:rsid w:val="00E05AA6"/>
    <w:rsid w:val="00E072E5"/>
    <w:rsid w:val="00E0762E"/>
    <w:rsid w:val="00E105A6"/>
    <w:rsid w:val="00E126F4"/>
    <w:rsid w:val="00E20E2E"/>
    <w:rsid w:val="00E2289B"/>
    <w:rsid w:val="00E2570D"/>
    <w:rsid w:val="00E36DBB"/>
    <w:rsid w:val="00E40052"/>
    <w:rsid w:val="00E45033"/>
    <w:rsid w:val="00E47C13"/>
    <w:rsid w:val="00E526A8"/>
    <w:rsid w:val="00E671F7"/>
    <w:rsid w:val="00E704BA"/>
    <w:rsid w:val="00E76CF8"/>
    <w:rsid w:val="00E874CD"/>
    <w:rsid w:val="00E9699E"/>
    <w:rsid w:val="00E96A7E"/>
    <w:rsid w:val="00E97A0A"/>
    <w:rsid w:val="00EA3547"/>
    <w:rsid w:val="00EA590F"/>
    <w:rsid w:val="00EB7BFE"/>
    <w:rsid w:val="00EC276C"/>
    <w:rsid w:val="00EC60EC"/>
    <w:rsid w:val="00EE64FD"/>
    <w:rsid w:val="00EE6F4B"/>
    <w:rsid w:val="00EF1B15"/>
    <w:rsid w:val="00EF796B"/>
    <w:rsid w:val="00F02266"/>
    <w:rsid w:val="00F050F6"/>
    <w:rsid w:val="00F21BC8"/>
    <w:rsid w:val="00F34DED"/>
    <w:rsid w:val="00F3525C"/>
    <w:rsid w:val="00F35D6A"/>
    <w:rsid w:val="00F42A86"/>
    <w:rsid w:val="00F520A9"/>
    <w:rsid w:val="00F5335A"/>
    <w:rsid w:val="00F55EAB"/>
    <w:rsid w:val="00F60798"/>
    <w:rsid w:val="00F66228"/>
    <w:rsid w:val="00F75828"/>
    <w:rsid w:val="00F80822"/>
    <w:rsid w:val="00F816D4"/>
    <w:rsid w:val="00F81D5D"/>
    <w:rsid w:val="00F83AE0"/>
    <w:rsid w:val="00F84337"/>
    <w:rsid w:val="00F90C1C"/>
    <w:rsid w:val="00F94749"/>
    <w:rsid w:val="00F96466"/>
    <w:rsid w:val="00FB584A"/>
    <w:rsid w:val="00FC0AC9"/>
    <w:rsid w:val="00FC3942"/>
    <w:rsid w:val="00FC6081"/>
    <w:rsid w:val="00FC61D4"/>
    <w:rsid w:val="00FC6B78"/>
    <w:rsid w:val="00FD4171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351F2483-EE51-43A4-BE87-A9C0B762F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paragraph" w:styleId="Heading2">
    <w:name w:val="heading 2"/>
    <w:basedOn w:val="Normal"/>
    <w:next w:val="Normal"/>
    <w:link w:val="Heading2Char"/>
    <w:qFormat/>
    <w:rsid w:val="006134F2"/>
    <w:pPr>
      <w:keepNext/>
      <w:suppressAutoHyphens/>
      <w:jc w:val="center"/>
      <w:outlineLvl w:val="1"/>
    </w:pPr>
    <w:rPr>
      <w:rFonts w:ascii="ArTarumianTimes" w:eastAsia="Times New Roman" w:hAnsi="ArTarumianTimes"/>
      <w:b/>
      <w:color w:val="00000A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,Bullet1,List Paragraph nowy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, webb"/>
    <w:basedOn w:val="Normal"/>
    <w:link w:val="NormalWebChar"/>
    <w:uiPriority w:val="99"/>
    <w:unhideWhenUsed/>
    <w:qFormat/>
    <w:rsid w:val="00A0081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Char,webb Char, webb Char"/>
    <w:link w:val="NormalWeb"/>
    <w:uiPriority w:val="99"/>
    <w:locked/>
    <w:rsid w:val="00EF796B"/>
    <w:rPr>
      <w:rFonts w:ascii="Times New Roman" w:eastAsia="MS Mincho" w:hAnsi="Times New Roman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,Bullet1 Char"/>
    <w:link w:val="ListParagraph"/>
    <w:uiPriority w:val="34"/>
    <w:qFormat/>
    <w:locked/>
    <w:rsid w:val="005368CA"/>
    <w:rPr>
      <w:rFonts w:ascii="Times New Roman" w:eastAsia="MS Mincho" w:hAnsi="Times New Roman" w:cs="Times New Roman"/>
      <w:lang w:val="ru-RU" w:eastAsia="ru-RU"/>
    </w:rPr>
  </w:style>
  <w:style w:type="character" w:styleId="Strong">
    <w:name w:val="Strong"/>
    <w:basedOn w:val="DefaultParagraphFont"/>
    <w:uiPriority w:val="22"/>
    <w:qFormat/>
    <w:rsid w:val="00BD40F0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663C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63C9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63C92"/>
    <w:rPr>
      <w:rFonts w:ascii="Times New Roman" w:eastAsia="MS Mincho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3C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3C92"/>
    <w:rPr>
      <w:rFonts w:ascii="Times New Roman" w:eastAsia="MS Mincho" w:hAnsi="Times New Roman" w:cs="Times New Roman"/>
      <w:b/>
      <w:bCs/>
      <w:sz w:val="20"/>
      <w:szCs w:val="20"/>
      <w:lang w:val="ru-RU" w:eastAsia="ru-RU"/>
    </w:rPr>
  </w:style>
  <w:style w:type="character" w:customStyle="1" w:styleId="Heading2Char">
    <w:name w:val="Heading 2 Char"/>
    <w:basedOn w:val="DefaultParagraphFont"/>
    <w:link w:val="Heading2"/>
    <w:qFormat/>
    <w:rsid w:val="006134F2"/>
    <w:rPr>
      <w:rFonts w:ascii="ArTarumianTimes" w:eastAsia="Times New Roman" w:hAnsi="ArTarumianTimes" w:cs="Times New Roman"/>
      <w:b/>
      <w:color w:val="00000A"/>
      <w:sz w:val="20"/>
      <w:szCs w:val="20"/>
    </w:rPr>
  </w:style>
  <w:style w:type="paragraph" w:styleId="FootnoteText">
    <w:name w:val="footnote text"/>
    <w:basedOn w:val="Normal"/>
    <w:link w:val="FootnoteTextChar"/>
    <w:rsid w:val="00633AA3"/>
    <w:rPr>
      <w:rFonts w:eastAsia="Times New Roman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633AA3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rsid w:val="00633A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3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48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4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4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5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78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56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614AC-B8CC-4638-8296-ED974C96C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7</Pages>
  <Words>993</Words>
  <Characters>5666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https:/mul2-moj.gov.am/tasks/373020/oneclick/4 Ampopatert-1110-21-11-16-22-03-06.docx?token=c62351391f732a4fc5faf89faf267155</cp:keywords>
  <cp:lastModifiedBy>A-Sujyan</cp:lastModifiedBy>
  <cp:revision>14</cp:revision>
  <cp:lastPrinted>2021-03-12T12:53:00Z</cp:lastPrinted>
  <dcterms:created xsi:type="dcterms:W3CDTF">2022-07-19T10:45:00Z</dcterms:created>
  <dcterms:modified xsi:type="dcterms:W3CDTF">2022-07-21T07:07:00Z</dcterms:modified>
</cp:coreProperties>
</file>