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1173" w:rsidRPr="00AF3878" w:rsidRDefault="00DC1173" w:rsidP="00AF3878">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F3878">
        <w:rPr>
          <w:rFonts w:ascii="GHEA Grapalat" w:eastAsia="Times New Roman" w:hAnsi="GHEA Grapalat" w:cs="Times New Roman"/>
          <w:b/>
          <w:bCs/>
          <w:color w:val="000000"/>
          <w:sz w:val="24"/>
          <w:szCs w:val="24"/>
        </w:rPr>
        <w:t>ԱՄՓՈՓԱԹԵՐԹ</w:t>
      </w:r>
    </w:p>
    <w:p w:rsidR="00DC1173" w:rsidRPr="00AF3878" w:rsidRDefault="00653DFD" w:rsidP="00AF3878">
      <w:pPr>
        <w:shd w:val="clear" w:color="auto" w:fill="FFFFFF"/>
        <w:spacing w:after="0" w:line="360" w:lineRule="auto"/>
        <w:ind w:firstLine="375"/>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lang w:val="hy-AM"/>
        </w:rPr>
        <w:t>«</w:t>
      </w:r>
      <w:r w:rsidR="00FD0AF9" w:rsidRPr="00AF3878">
        <w:rPr>
          <w:rFonts w:ascii="GHEA Grapalat" w:eastAsia="Times New Roman" w:hAnsi="GHEA Grapalat" w:cs="Times New Roman"/>
          <w:b/>
          <w:bCs/>
          <w:color w:val="000000"/>
          <w:sz w:val="24"/>
          <w:szCs w:val="24"/>
          <w:lang w:val="hy-AM"/>
        </w:rPr>
        <w:t xml:space="preserve">«ԱՎԻԱՑԻԱՅԻ ՄԱՍԻՆ» ՕՐԵՆՔՈՒՄ ԼՐԱՑՈՒՄՆԵՐ ԿԱՏԱՐԵԼՈՒ ՄԱՍԻՆ» ՕՐԵՆՔԻ </w:t>
      </w:r>
      <w:r w:rsidR="00DC1173" w:rsidRPr="00AF3878">
        <w:rPr>
          <w:rFonts w:ascii="GHEA Grapalat" w:eastAsia="Times New Roman" w:hAnsi="GHEA Grapalat" w:cs="Times New Roman"/>
          <w:b/>
          <w:bCs/>
          <w:color w:val="000000"/>
          <w:sz w:val="24"/>
          <w:szCs w:val="24"/>
        </w:rPr>
        <w:t>ՆԱԽԱԳԾԻ</w:t>
      </w:r>
    </w:p>
    <w:p w:rsidR="00DC1173" w:rsidRPr="00AF3878" w:rsidRDefault="00DC1173" w:rsidP="00AF3878">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AF3878">
        <w:rPr>
          <w:rFonts w:ascii="Calibri" w:eastAsia="Times New Roman" w:hAnsi="Calibri" w:cs="Calibri"/>
          <w:color w:val="000000"/>
          <w:sz w:val="24"/>
          <w:szCs w:val="24"/>
        </w:rPr>
        <w:t>     </w:t>
      </w:r>
      <w:r w:rsidRPr="00AF3878">
        <w:rPr>
          <w:rFonts w:ascii="GHEA Grapalat" w:eastAsia="Times New Roman" w:hAnsi="GHEA Grapalat" w:cs="Times New Roman"/>
          <w:color w:val="000000"/>
          <w:sz w:val="24"/>
          <w:szCs w:val="24"/>
        </w:rPr>
        <w:t xml:space="preserve"> </w:t>
      </w:r>
      <w:r w:rsidRPr="00AF3878">
        <w:rPr>
          <w:rFonts w:ascii="Calibri" w:eastAsia="Times New Roman" w:hAnsi="Calibri" w:cs="Calibri"/>
          <w:color w:val="000000"/>
          <w:sz w:val="24"/>
          <w:szCs w:val="24"/>
        </w:rPr>
        <w:t> </w:t>
      </w:r>
    </w:p>
    <w:tbl>
      <w:tblPr>
        <w:tblW w:w="133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151"/>
        <w:gridCol w:w="16"/>
        <w:gridCol w:w="54"/>
        <w:gridCol w:w="5091"/>
      </w:tblGrid>
      <w:tr w:rsidR="00DC1173" w:rsidRPr="00A205DF" w:rsidTr="00AB5A79">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1173" w:rsidRPr="00AF3878" w:rsidRDefault="00DC1173"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Calibri" w:eastAsia="Times New Roman" w:hAnsi="Calibri" w:cs="Calibri"/>
                <w:color w:val="000000"/>
                <w:sz w:val="24"/>
                <w:szCs w:val="24"/>
              </w:rPr>
              <w:t> </w:t>
            </w:r>
            <w:r w:rsidRPr="00AF3878">
              <w:rPr>
                <w:rFonts w:ascii="GHEA Grapalat" w:eastAsia="Times New Roman" w:hAnsi="GHEA Grapalat" w:cs="Times New Roman"/>
                <w:color w:val="000000"/>
                <w:sz w:val="24"/>
                <w:szCs w:val="24"/>
              </w:rPr>
              <w:t xml:space="preserve">1. </w:t>
            </w:r>
            <w:r w:rsidR="00795F73" w:rsidRPr="00AF3878">
              <w:rPr>
                <w:rFonts w:ascii="GHEA Grapalat" w:eastAsia="Times New Roman" w:hAnsi="GHEA Grapalat" w:cs="Times New Roman"/>
                <w:color w:val="000000"/>
                <w:sz w:val="24"/>
                <w:szCs w:val="24"/>
                <w:lang w:val="hy-AM"/>
              </w:rPr>
              <w:t>ՀՀ ֆինանսների նախարարություն</w:t>
            </w: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DC1173" w:rsidRPr="00A205DF" w:rsidRDefault="00A205DF" w:rsidP="00AB5A79">
            <w:pPr>
              <w:spacing w:after="0" w:line="360" w:lineRule="auto"/>
              <w:jc w:val="center"/>
              <w:rPr>
                <w:rFonts w:ascii="GHEA Grapalat" w:eastAsia="Times New Roman" w:hAnsi="GHEA Grapalat" w:cs="Times New Roman"/>
                <w:color w:val="000000"/>
                <w:sz w:val="24"/>
                <w:szCs w:val="24"/>
                <w:lang w:val="hy-AM"/>
              </w:rPr>
            </w:pPr>
            <w:r w:rsidRPr="00A205DF">
              <w:rPr>
                <w:rFonts w:ascii="GHEA Grapalat" w:eastAsia="Times New Roman" w:hAnsi="GHEA Grapalat" w:cs="Times New Roman"/>
                <w:color w:val="000000"/>
                <w:sz w:val="24"/>
                <w:szCs w:val="24"/>
                <w:lang w:val="hy-AM"/>
              </w:rPr>
              <w:t>23</w:t>
            </w:r>
            <w:r w:rsidR="00DC1173" w:rsidRPr="00A205DF">
              <w:rPr>
                <w:rFonts w:ascii="GHEA Grapalat" w:eastAsia="Times New Roman" w:hAnsi="GHEA Grapalat" w:cs="Times New Roman"/>
                <w:color w:val="000000"/>
                <w:sz w:val="24"/>
                <w:szCs w:val="24"/>
                <w:lang w:val="hy-AM"/>
              </w:rPr>
              <w:t>.</w:t>
            </w:r>
            <w:r w:rsidRPr="00A205DF">
              <w:rPr>
                <w:rFonts w:ascii="GHEA Grapalat" w:eastAsia="Times New Roman" w:hAnsi="GHEA Grapalat" w:cs="Times New Roman"/>
                <w:color w:val="000000"/>
                <w:sz w:val="24"/>
                <w:szCs w:val="24"/>
                <w:lang w:val="hy-AM"/>
              </w:rPr>
              <w:t>06</w:t>
            </w:r>
            <w:r w:rsidR="00DC1173" w:rsidRPr="00A205DF">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DC1173" w:rsidRPr="00A205DF">
              <w:rPr>
                <w:rFonts w:ascii="GHEA Grapalat" w:eastAsia="Times New Roman" w:hAnsi="GHEA Grapalat" w:cs="Times New Roman"/>
                <w:color w:val="000000"/>
                <w:sz w:val="24"/>
                <w:szCs w:val="24"/>
                <w:lang w:val="hy-AM"/>
              </w:rPr>
              <w:t>թ.</w:t>
            </w:r>
          </w:p>
        </w:tc>
      </w:tr>
      <w:tr w:rsidR="00DC1173" w:rsidRPr="00A205DF" w:rsidTr="00AB5A79">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1173" w:rsidRPr="00A205DF" w:rsidRDefault="00DC1173" w:rsidP="00AB5A79">
            <w:pPr>
              <w:spacing w:after="0" w:line="360" w:lineRule="auto"/>
              <w:rPr>
                <w:rFonts w:ascii="GHEA Grapalat" w:eastAsia="Times New Roman" w:hAnsi="GHEA Grapalat" w:cs="Times New Roman"/>
                <w:color w:val="000000"/>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DC1173" w:rsidRPr="00A205DF" w:rsidRDefault="00DC1173" w:rsidP="00AB5A79">
            <w:pPr>
              <w:spacing w:after="0" w:line="360" w:lineRule="auto"/>
              <w:jc w:val="center"/>
              <w:rPr>
                <w:rFonts w:ascii="GHEA Grapalat" w:eastAsia="Times New Roman" w:hAnsi="GHEA Grapalat" w:cs="Times New Roman"/>
                <w:color w:val="000000"/>
                <w:sz w:val="24"/>
                <w:szCs w:val="24"/>
                <w:lang w:val="hy-AM"/>
              </w:rPr>
            </w:pPr>
            <w:r w:rsidRPr="00A205DF">
              <w:rPr>
                <w:rFonts w:ascii="GHEA Grapalat" w:eastAsia="Times New Roman" w:hAnsi="GHEA Grapalat" w:cs="Times New Roman"/>
                <w:color w:val="000000"/>
                <w:sz w:val="24"/>
                <w:szCs w:val="24"/>
                <w:lang w:val="hy-AM"/>
              </w:rPr>
              <w:t>N</w:t>
            </w:r>
            <w:r w:rsidR="00A205DF">
              <w:rPr>
                <w:rFonts w:ascii="GHEA Grapalat" w:eastAsia="Times New Roman" w:hAnsi="GHEA Grapalat" w:cs="Times New Roman"/>
                <w:color w:val="000000"/>
                <w:sz w:val="24"/>
                <w:szCs w:val="24"/>
              </w:rPr>
              <w:t xml:space="preserve"> </w:t>
            </w:r>
            <w:r w:rsidR="00A205DF" w:rsidRPr="00A205DF">
              <w:rPr>
                <w:rFonts w:ascii="GHEA Grapalat" w:eastAsia="Times New Roman" w:hAnsi="GHEA Grapalat" w:cs="Times New Roman"/>
                <w:color w:val="000000"/>
                <w:sz w:val="24"/>
                <w:szCs w:val="24"/>
                <w:lang w:val="hy-AM"/>
              </w:rPr>
              <w:t>01/11-4/10209-2021</w:t>
            </w:r>
          </w:p>
        </w:tc>
      </w:tr>
      <w:tr w:rsidR="00DC1173" w:rsidRPr="00AF3878"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hideMark/>
          </w:tcPr>
          <w:p w:rsidR="00795F73" w:rsidRPr="00AF3878" w:rsidRDefault="00DC1173" w:rsidP="00AB5A79">
            <w:pPr>
              <w:spacing w:after="0" w:line="360" w:lineRule="auto"/>
              <w:jc w:val="both"/>
              <w:rPr>
                <w:rFonts w:ascii="GHEA Grapalat" w:eastAsia="Times New Roman" w:hAnsi="GHEA Grapalat" w:cs="Times New Roman"/>
                <w:color w:val="000000"/>
                <w:sz w:val="24"/>
                <w:szCs w:val="24"/>
              </w:rPr>
            </w:pPr>
            <w:r w:rsidRPr="00A205DF">
              <w:rPr>
                <w:rFonts w:ascii="Calibri" w:eastAsia="Times New Roman" w:hAnsi="Calibri" w:cs="Calibri"/>
                <w:color w:val="000000"/>
                <w:sz w:val="24"/>
                <w:szCs w:val="24"/>
                <w:lang w:val="hy-AM"/>
              </w:rPr>
              <w:t> </w:t>
            </w:r>
            <w:r w:rsidRPr="00A205DF">
              <w:rPr>
                <w:rFonts w:ascii="GHEA Grapalat" w:eastAsia="Times New Roman" w:hAnsi="GHEA Grapalat" w:cs="Times New Roman"/>
                <w:color w:val="000000"/>
                <w:sz w:val="24"/>
                <w:szCs w:val="24"/>
                <w:lang w:val="hy-AM"/>
              </w:rPr>
              <w:t>1.</w:t>
            </w:r>
            <w:r w:rsidR="00795F73" w:rsidRPr="00A205DF">
              <w:rPr>
                <w:rFonts w:ascii="GHEA Grapalat" w:hAnsi="GHEA Grapalat"/>
                <w:sz w:val="24"/>
                <w:szCs w:val="24"/>
                <w:lang w:val="hy-AM"/>
              </w:rPr>
              <w:t xml:space="preserve"> </w:t>
            </w:r>
            <w:r w:rsidR="00795F73" w:rsidRPr="00A205DF">
              <w:rPr>
                <w:rFonts w:ascii="GHEA Grapalat" w:eastAsia="Times New Roman" w:hAnsi="GHEA Grapalat" w:cs="Times New Roman"/>
                <w:color w:val="000000"/>
                <w:sz w:val="24"/>
                <w:szCs w:val="24"/>
                <w:lang w:val="hy-AM"/>
              </w:rPr>
              <w:t>Նախագծով նախատեսվում է, որ օդանավ շահագործողի վկայականի տրամադրումը կոմիտեի կողմից կա</w:t>
            </w:r>
            <w:proofErr w:type="spellStart"/>
            <w:r w:rsidR="00795F73" w:rsidRPr="00AF3878">
              <w:rPr>
                <w:rFonts w:ascii="GHEA Grapalat" w:eastAsia="Times New Roman" w:hAnsi="GHEA Grapalat" w:cs="Times New Roman"/>
                <w:color w:val="000000"/>
                <w:sz w:val="24"/>
                <w:szCs w:val="24"/>
              </w:rPr>
              <w:t>րող</w:t>
            </w:r>
            <w:proofErr w:type="spellEnd"/>
            <w:r w:rsidR="00795F73" w:rsidRPr="00AF3878">
              <w:rPr>
                <w:rFonts w:ascii="GHEA Grapalat" w:eastAsia="Times New Roman" w:hAnsi="GHEA Grapalat" w:cs="Times New Roman"/>
                <w:color w:val="000000"/>
                <w:sz w:val="24"/>
                <w:szCs w:val="24"/>
              </w:rPr>
              <w:t xml:space="preserve"> է </w:t>
            </w:r>
            <w:proofErr w:type="spellStart"/>
            <w:r w:rsidR="00795F73" w:rsidRPr="00AF3878">
              <w:rPr>
                <w:rFonts w:ascii="GHEA Grapalat" w:eastAsia="Times New Roman" w:hAnsi="GHEA Grapalat" w:cs="Times New Roman"/>
                <w:color w:val="000000"/>
                <w:sz w:val="24"/>
                <w:szCs w:val="24"/>
              </w:rPr>
              <w:t>մերժվել</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եթե</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առկա</w:t>
            </w:r>
            <w:proofErr w:type="spellEnd"/>
            <w:r w:rsidR="00795F73" w:rsidRPr="00AF3878">
              <w:rPr>
                <w:rFonts w:ascii="GHEA Grapalat" w:eastAsia="Times New Roman" w:hAnsi="GHEA Grapalat" w:cs="Times New Roman"/>
                <w:color w:val="000000"/>
                <w:sz w:val="24"/>
                <w:szCs w:val="24"/>
              </w:rPr>
              <w:t xml:space="preserve"> է </w:t>
            </w:r>
            <w:proofErr w:type="spellStart"/>
            <w:r w:rsidR="00795F73" w:rsidRPr="00AF3878">
              <w:rPr>
                <w:rFonts w:ascii="GHEA Grapalat" w:eastAsia="Times New Roman" w:hAnsi="GHEA Grapalat" w:cs="Times New Roman"/>
                <w:color w:val="000000"/>
                <w:sz w:val="24"/>
                <w:szCs w:val="24"/>
              </w:rPr>
              <w:t>այլ</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անձանց</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կյանքի</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առողջության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կամ</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սեփականության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ինչպես</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նաև</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պետության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անվտանգության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կամ</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հեղինակության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կամ</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առանձնապես</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կարևոր</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հանրային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շահերի</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պաշտպանության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համար</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ծանր</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հետևանքների</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առաջացման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հնարավորություն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կամ</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վտանգ</w:t>
            </w:r>
            <w:proofErr w:type="spellEnd"/>
            <w:r w:rsidR="00795F73" w:rsidRPr="00AF3878">
              <w:rPr>
                <w:rFonts w:ascii="GHEA Grapalat" w:eastAsia="Times New Roman" w:hAnsi="GHEA Grapalat" w:cs="Times New Roman"/>
                <w:color w:val="000000"/>
                <w:sz w:val="24"/>
                <w:szCs w:val="24"/>
              </w:rPr>
              <w:t xml:space="preserve"> և </w:t>
            </w:r>
            <w:proofErr w:type="spellStart"/>
            <w:r w:rsidR="00795F73" w:rsidRPr="00AF3878">
              <w:rPr>
                <w:rFonts w:ascii="GHEA Grapalat" w:eastAsia="Times New Roman" w:hAnsi="GHEA Grapalat" w:cs="Times New Roman"/>
                <w:color w:val="000000"/>
                <w:sz w:val="24"/>
                <w:szCs w:val="24"/>
              </w:rPr>
              <w:t>oդանավ</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շահագործողի</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վկայական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ստանալու</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հայտ</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ներկայացրած</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իրավաբանական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անձում</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կառավարման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լիազորություններ</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ընկերության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խորհրդի</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անդամ</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գլխավոր</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տնօրեն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խոշոր</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բաժնեմաս</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ունեցող</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անձ</w:t>
            </w:r>
            <w:proofErr w:type="spellEnd"/>
            <w:r w:rsidR="00795F73" w:rsidRPr="00AF3878">
              <w:rPr>
                <w:rFonts w:ascii="GHEA Grapalat" w:eastAsia="Times New Roman" w:hAnsi="GHEA Grapalat" w:cs="Times New Roman"/>
                <w:color w:val="000000"/>
                <w:sz w:val="24"/>
                <w:szCs w:val="24"/>
              </w:rPr>
              <w:t xml:space="preserve"> և </w:t>
            </w:r>
            <w:proofErr w:type="spellStart"/>
            <w:r w:rsidR="00795F73" w:rsidRPr="00AF3878">
              <w:rPr>
                <w:rFonts w:ascii="GHEA Grapalat" w:eastAsia="Times New Roman" w:hAnsi="GHEA Grapalat" w:cs="Times New Roman"/>
                <w:color w:val="000000"/>
                <w:sz w:val="24"/>
                <w:szCs w:val="24"/>
              </w:rPr>
              <w:t>այլն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ունեցող</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անձը</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ունի</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տնտեսվարողի</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վատ</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համբավ</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կապված</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ավիացիոն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ոլորտի</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գործարարության</w:t>
            </w:r>
            <w:proofErr w:type="spellEnd"/>
            <w:r w:rsidR="00795F73" w:rsidRPr="00AF3878">
              <w:rPr>
                <w:rFonts w:ascii="GHEA Grapalat" w:eastAsia="Times New Roman" w:hAnsi="GHEA Grapalat" w:cs="Times New Roman"/>
                <w:color w:val="000000"/>
                <w:sz w:val="24"/>
                <w:szCs w:val="24"/>
              </w:rPr>
              <w:t xml:space="preserve"> </w:t>
            </w:r>
            <w:proofErr w:type="spellStart"/>
            <w:r w:rsidR="00795F73" w:rsidRPr="00AF3878">
              <w:rPr>
                <w:rFonts w:ascii="GHEA Grapalat" w:eastAsia="Times New Roman" w:hAnsi="GHEA Grapalat" w:cs="Times New Roman"/>
                <w:color w:val="000000"/>
                <w:sz w:val="24"/>
                <w:szCs w:val="24"/>
              </w:rPr>
              <w:t>հետ</w:t>
            </w:r>
            <w:proofErr w:type="spellEnd"/>
            <w:r w:rsidR="00795F73" w:rsidRPr="00AF3878">
              <w:rPr>
                <w:rFonts w:ascii="GHEA Grapalat" w:eastAsia="Times New Roman" w:hAnsi="GHEA Grapalat" w:cs="Times New Roman"/>
                <w:color w:val="000000"/>
                <w:sz w:val="24"/>
                <w:szCs w:val="24"/>
              </w:rPr>
              <w:t>:</w:t>
            </w:r>
          </w:p>
          <w:p w:rsidR="00DC1173" w:rsidRPr="00AF3878" w:rsidRDefault="00795F73" w:rsidP="00AB5A79">
            <w:pPr>
              <w:spacing w:after="0" w:line="360" w:lineRule="auto"/>
              <w:jc w:val="both"/>
              <w:rPr>
                <w:rFonts w:ascii="GHEA Grapalat" w:eastAsia="Times New Roman" w:hAnsi="GHEA Grapalat" w:cs="Times New Roman"/>
                <w:color w:val="000000"/>
                <w:sz w:val="24"/>
                <w:szCs w:val="24"/>
              </w:rPr>
            </w:pPr>
            <w:proofErr w:type="spellStart"/>
            <w:r w:rsidRPr="00AF3878">
              <w:rPr>
                <w:rFonts w:ascii="GHEA Grapalat" w:eastAsia="Times New Roman" w:hAnsi="GHEA Grapalat" w:cs="Times New Roman"/>
                <w:color w:val="000000"/>
                <w:sz w:val="24"/>
                <w:szCs w:val="24"/>
              </w:rPr>
              <w:t>Իրավական</w:t>
            </w:r>
            <w:proofErr w:type="spellEnd"/>
            <w:r w:rsidRPr="00AF3878">
              <w:rPr>
                <w:rFonts w:ascii="GHEA Grapalat" w:eastAsia="Times New Roman" w:hAnsi="GHEA Grapalat" w:cs="Times New Roman"/>
                <w:color w:val="000000"/>
                <w:sz w:val="24"/>
                <w:szCs w:val="24"/>
              </w:rPr>
              <w:t xml:space="preserve"> </w:t>
            </w:r>
            <w:proofErr w:type="spellStart"/>
            <w:r w:rsidRPr="00AF3878">
              <w:rPr>
                <w:rFonts w:ascii="GHEA Grapalat" w:eastAsia="Times New Roman" w:hAnsi="GHEA Grapalat" w:cs="Times New Roman"/>
                <w:color w:val="000000"/>
                <w:sz w:val="24"/>
                <w:szCs w:val="24"/>
              </w:rPr>
              <w:t>որոշակիության</w:t>
            </w:r>
            <w:proofErr w:type="spellEnd"/>
            <w:r w:rsidRPr="00AF3878">
              <w:rPr>
                <w:rFonts w:ascii="GHEA Grapalat" w:eastAsia="Times New Roman" w:hAnsi="GHEA Grapalat" w:cs="Times New Roman"/>
                <w:color w:val="000000"/>
                <w:sz w:val="24"/>
                <w:szCs w:val="24"/>
              </w:rPr>
              <w:t xml:space="preserve"> </w:t>
            </w:r>
            <w:proofErr w:type="spellStart"/>
            <w:r w:rsidRPr="00AF3878">
              <w:rPr>
                <w:rFonts w:ascii="GHEA Grapalat" w:eastAsia="Times New Roman" w:hAnsi="GHEA Grapalat" w:cs="Times New Roman"/>
                <w:color w:val="000000"/>
                <w:sz w:val="24"/>
                <w:szCs w:val="24"/>
              </w:rPr>
              <w:t>սահմանադրական</w:t>
            </w:r>
            <w:proofErr w:type="spellEnd"/>
            <w:r w:rsidRPr="00AF3878">
              <w:rPr>
                <w:rFonts w:ascii="GHEA Grapalat" w:eastAsia="Times New Roman" w:hAnsi="GHEA Grapalat" w:cs="Times New Roman"/>
                <w:color w:val="000000"/>
                <w:sz w:val="24"/>
                <w:szCs w:val="24"/>
              </w:rPr>
              <w:t xml:space="preserve"> </w:t>
            </w:r>
            <w:proofErr w:type="spellStart"/>
            <w:r w:rsidRPr="00AF3878">
              <w:rPr>
                <w:rFonts w:ascii="GHEA Grapalat" w:eastAsia="Times New Roman" w:hAnsi="GHEA Grapalat" w:cs="Times New Roman"/>
                <w:color w:val="000000"/>
                <w:sz w:val="24"/>
                <w:szCs w:val="24"/>
              </w:rPr>
              <w:t>սկզբունքի</w:t>
            </w:r>
            <w:proofErr w:type="spellEnd"/>
            <w:r w:rsidRPr="00AF3878">
              <w:rPr>
                <w:rFonts w:ascii="GHEA Grapalat" w:eastAsia="Times New Roman" w:hAnsi="GHEA Grapalat" w:cs="Times New Roman"/>
                <w:color w:val="000000"/>
                <w:sz w:val="24"/>
                <w:szCs w:val="24"/>
              </w:rPr>
              <w:t xml:space="preserve"> </w:t>
            </w:r>
            <w:proofErr w:type="spellStart"/>
            <w:r w:rsidRPr="00AF3878">
              <w:rPr>
                <w:rFonts w:ascii="GHEA Grapalat" w:eastAsia="Times New Roman" w:hAnsi="GHEA Grapalat" w:cs="Times New Roman"/>
                <w:color w:val="000000"/>
                <w:sz w:val="24"/>
                <w:szCs w:val="24"/>
              </w:rPr>
              <w:t>ապահովման</w:t>
            </w:r>
            <w:proofErr w:type="spellEnd"/>
            <w:r w:rsidRPr="00AF3878">
              <w:rPr>
                <w:rFonts w:ascii="GHEA Grapalat" w:eastAsia="Times New Roman" w:hAnsi="GHEA Grapalat" w:cs="Times New Roman"/>
                <w:color w:val="000000"/>
                <w:sz w:val="24"/>
                <w:szCs w:val="24"/>
              </w:rPr>
              <w:t xml:space="preserve"> </w:t>
            </w:r>
            <w:proofErr w:type="spellStart"/>
            <w:r w:rsidRPr="00AF3878">
              <w:rPr>
                <w:rFonts w:ascii="GHEA Grapalat" w:eastAsia="Times New Roman" w:hAnsi="GHEA Grapalat" w:cs="Times New Roman"/>
                <w:color w:val="000000"/>
                <w:sz w:val="24"/>
                <w:szCs w:val="24"/>
              </w:rPr>
              <w:t>նպատակով</w:t>
            </w:r>
            <w:proofErr w:type="spellEnd"/>
            <w:r w:rsidRPr="00AF3878">
              <w:rPr>
                <w:rFonts w:ascii="GHEA Grapalat" w:eastAsia="Times New Roman" w:hAnsi="GHEA Grapalat" w:cs="Times New Roman"/>
                <w:color w:val="000000"/>
                <w:sz w:val="24"/>
                <w:szCs w:val="24"/>
              </w:rPr>
              <w:t xml:space="preserve"> </w:t>
            </w:r>
            <w:proofErr w:type="spellStart"/>
            <w:r w:rsidRPr="00AF3878">
              <w:rPr>
                <w:rFonts w:ascii="GHEA Grapalat" w:eastAsia="Times New Roman" w:hAnsi="GHEA Grapalat" w:cs="Times New Roman"/>
                <w:color w:val="000000"/>
                <w:sz w:val="24"/>
                <w:szCs w:val="24"/>
              </w:rPr>
              <w:t>Նախագծում</w:t>
            </w:r>
            <w:proofErr w:type="spellEnd"/>
            <w:r w:rsidRPr="00AF3878">
              <w:rPr>
                <w:rFonts w:ascii="GHEA Grapalat" w:eastAsia="Times New Roman" w:hAnsi="GHEA Grapalat" w:cs="Times New Roman"/>
                <w:color w:val="000000"/>
                <w:sz w:val="24"/>
                <w:szCs w:val="24"/>
              </w:rPr>
              <w:t xml:space="preserve"> </w:t>
            </w:r>
            <w:proofErr w:type="spellStart"/>
            <w:r w:rsidRPr="00AF3878">
              <w:rPr>
                <w:rFonts w:ascii="GHEA Grapalat" w:eastAsia="Times New Roman" w:hAnsi="GHEA Grapalat" w:cs="Times New Roman"/>
                <w:color w:val="000000"/>
                <w:sz w:val="24"/>
                <w:szCs w:val="24"/>
              </w:rPr>
              <w:t>անհրաժեշտ</w:t>
            </w:r>
            <w:proofErr w:type="spellEnd"/>
            <w:r w:rsidRPr="00AF3878">
              <w:rPr>
                <w:rFonts w:ascii="GHEA Grapalat" w:eastAsia="Times New Roman" w:hAnsi="GHEA Grapalat" w:cs="Times New Roman"/>
                <w:color w:val="000000"/>
                <w:sz w:val="24"/>
                <w:szCs w:val="24"/>
              </w:rPr>
              <w:t xml:space="preserve"> է </w:t>
            </w:r>
            <w:proofErr w:type="spellStart"/>
            <w:r w:rsidRPr="00AF3878">
              <w:rPr>
                <w:rFonts w:ascii="GHEA Grapalat" w:eastAsia="Times New Roman" w:hAnsi="GHEA Grapalat" w:cs="Times New Roman"/>
                <w:color w:val="000000"/>
                <w:sz w:val="24"/>
                <w:szCs w:val="24"/>
              </w:rPr>
              <w:t>հստակեցնել</w:t>
            </w:r>
            <w:proofErr w:type="spellEnd"/>
            <w:r w:rsidRPr="00AF3878">
              <w:rPr>
                <w:rFonts w:ascii="GHEA Grapalat" w:eastAsia="Times New Roman" w:hAnsi="GHEA Grapalat" w:cs="Times New Roman"/>
                <w:color w:val="000000"/>
                <w:sz w:val="24"/>
                <w:szCs w:val="24"/>
              </w:rPr>
              <w:t xml:space="preserve"> </w:t>
            </w:r>
            <w:proofErr w:type="spellStart"/>
            <w:r w:rsidRPr="00AF3878">
              <w:rPr>
                <w:rFonts w:ascii="GHEA Grapalat" w:eastAsia="Times New Roman" w:hAnsi="GHEA Grapalat" w:cs="Times New Roman"/>
                <w:color w:val="000000"/>
                <w:sz w:val="24"/>
                <w:szCs w:val="24"/>
              </w:rPr>
              <w:t>պետության</w:t>
            </w:r>
            <w:proofErr w:type="spellEnd"/>
            <w:r w:rsidRPr="00AF3878">
              <w:rPr>
                <w:rFonts w:ascii="GHEA Grapalat" w:eastAsia="Times New Roman" w:hAnsi="GHEA Grapalat" w:cs="Times New Roman"/>
                <w:color w:val="000000"/>
                <w:sz w:val="24"/>
                <w:szCs w:val="24"/>
              </w:rPr>
              <w:t xml:space="preserve"> </w:t>
            </w:r>
            <w:proofErr w:type="spellStart"/>
            <w:r w:rsidRPr="00AF3878">
              <w:rPr>
                <w:rFonts w:ascii="GHEA Grapalat" w:eastAsia="Times New Roman" w:hAnsi="GHEA Grapalat" w:cs="Times New Roman"/>
                <w:color w:val="000000"/>
                <w:sz w:val="24"/>
                <w:szCs w:val="24"/>
              </w:rPr>
              <w:t>հեղինակություն</w:t>
            </w:r>
            <w:proofErr w:type="spellEnd"/>
            <w:r w:rsidRPr="00AF3878">
              <w:rPr>
                <w:rFonts w:ascii="GHEA Grapalat" w:eastAsia="Times New Roman" w:hAnsi="GHEA Grapalat" w:cs="Times New Roman"/>
                <w:color w:val="000000"/>
                <w:sz w:val="24"/>
                <w:szCs w:val="24"/>
              </w:rPr>
              <w:t> և </w:t>
            </w:r>
            <w:proofErr w:type="spellStart"/>
            <w:r w:rsidRPr="00AF3878">
              <w:rPr>
                <w:rFonts w:ascii="GHEA Grapalat" w:eastAsia="Times New Roman" w:hAnsi="GHEA Grapalat" w:cs="Times New Roman"/>
                <w:color w:val="000000"/>
                <w:sz w:val="24"/>
                <w:szCs w:val="24"/>
              </w:rPr>
              <w:t>տնտեսվարողի</w:t>
            </w:r>
            <w:proofErr w:type="spellEnd"/>
            <w:r w:rsidRPr="00AF3878">
              <w:rPr>
                <w:rFonts w:ascii="GHEA Grapalat" w:eastAsia="Times New Roman" w:hAnsi="GHEA Grapalat" w:cs="Times New Roman"/>
                <w:color w:val="000000"/>
                <w:sz w:val="24"/>
                <w:szCs w:val="24"/>
              </w:rPr>
              <w:t xml:space="preserve"> </w:t>
            </w:r>
            <w:proofErr w:type="spellStart"/>
            <w:r w:rsidRPr="00AF3878">
              <w:rPr>
                <w:rFonts w:ascii="GHEA Grapalat" w:eastAsia="Times New Roman" w:hAnsi="GHEA Grapalat" w:cs="Times New Roman"/>
                <w:color w:val="000000"/>
                <w:sz w:val="24"/>
                <w:szCs w:val="24"/>
              </w:rPr>
              <w:t>վատ</w:t>
            </w:r>
            <w:proofErr w:type="spellEnd"/>
            <w:r w:rsidRPr="00AF3878">
              <w:rPr>
                <w:rFonts w:ascii="GHEA Grapalat" w:eastAsia="Times New Roman" w:hAnsi="GHEA Grapalat" w:cs="Times New Roman"/>
                <w:color w:val="000000"/>
                <w:sz w:val="24"/>
                <w:szCs w:val="24"/>
              </w:rPr>
              <w:t xml:space="preserve"> </w:t>
            </w:r>
            <w:proofErr w:type="spellStart"/>
            <w:r w:rsidRPr="00AF3878">
              <w:rPr>
                <w:rFonts w:ascii="GHEA Grapalat" w:eastAsia="Times New Roman" w:hAnsi="GHEA Grapalat" w:cs="Times New Roman"/>
                <w:color w:val="000000"/>
                <w:sz w:val="24"/>
                <w:szCs w:val="24"/>
              </w:rPr>
              <w:t>համբավ</w:t>
            </w:r>
            <w:proofErr w:type="spellEnd"/>
            <w:r w:rsidRPr="00AF3878">
              <w:rPr>
                <w:rFonts w:ascii="GHEA Grapalat" w:eastAsia="Times New Roman" w:hAnsi="GHEA Grapalat" w:cs="Times New Roman"/>
                <w:color w:val="000000"/>
                <w:sz w:val="24"/>
                <w:szCs w:val="24"/>
              </w:rPr>
              <w:t xml:space="preserve"> </w:t>
            </w:r>
            <w:proofErr w:type="spellStart"/>
            <w:r w:rsidRPr="00AF3878">
              <w:rPr>
                <w:rFonts w:ascii="GHEA Grapalat" w:eastAsia="Times New Roman" w:hAnsi="GHEA Grapalat" w:cs="Times New Roman"/>
                <w:color w:val="000000"/>
                <w:sz w:val="24"/>
                <w:szCs w:val="24"/>
              </w:rPr>
              <w:t>եզրույթները</w:t>
            </w:r>
            <w:proofErr w:type="spellEnd"/>
            <w:r w:rsidRPr="00AF3878">
              <w:rPr>
                <w:rFonts w:ascii="GHEA Grapalat" w:eastAsia="Times New Roman" w:hAnsi="GHEA Grapalat" w:cs="Times New Roman"/>
                <w:color w:val="000000"/>
                <w:sz w:val="24"/>
                <w:szCs w:val="24"/>
              </w:rPr>
              <w:t>։</w:t>
            </w:r>
          </w:p>
        </w:tc>
        <w:tc>
          <w:tcPr>
            <w:tcW w:w="70" w:type="dxa"/>
            <w:gridSpan w:val="2"/>
            <w:tcBorders>
              <w:top w:val="outset" w:sz="6" w:space="0" w:color="auto"/>
              <w:left w:val="outset" w:sz="6" w:space="0" w:color="auto"/>
              <w:bottom w:val="outset" w:sz="6" w:space="0" w:color="auto"/>
              <w:right w:val="nil"/>
            </w:tcBorders>
            <w:shd w:val="clear" w:color="auto" w:fill="FFFFFF"/>
            <w:hideMark/>
          </w:tcPr>
          <w:p w:rsidR="00DC1173" w:rsidRPr="00AF3878" w:rsidRDefault="00DC1173" w:rsidP="00AB5A79">
            <w:pPr>
              <w:spacing w:after="0" w:line="360" w:lineRule="auto"/>
              <w:rPr>
                <w:rFonts w:ascii="GHEA Grapalat" w:eastAsia="Times New Roman" w:hAnsi="GHEA Grapalat" w:cs="Times New Roman"/>
                <w:color w:val="000000"/>
                <w:sz w:val="24"/>
                <w:szCs w:val="24"/>
              </w:rPr>
            </w:pPr>
            <w:r w:rsidRPr="00AF3878">
              <w:rPr>
                <w:rFonts w:ascii="Calibri" w:eastAsia="Times New Roman" w:hAnsi="Calibri" w:cs="Calibri"/>
                <w:color w:val="000000"/>
                <w:sz w:val="24"/>
                <w:szCs w:val="24"/>
              </w:rPr>
              <w:t> </w:t>
            </w:r>
          </w:p>
        </w:tc>
        <w:tc>
          <w:tcPr>
            <w:tcW w:w="5091" w:type="dxa"/>
            <w:tcBorders>
              <w:top w:val="outset" w:sz="6" w:space="0" w:color="auto"/>
              <w:left w:val="nil"/>
              <w:bottom w:val="outset" w:sz="6" w:space="0" w:color="auto"/>
              <w:right w:val="outset" w:sz="6" w:space="0" w:color="auto"/>
            </w:tcBorders>
            <w:shd w:val="clear" w:color="auto" w:fill="FFFFFF"/>
            <w:hideMark/>
          </w:tcPr>
          <w:p w:rsidR="00DC1173" w:rsidRPr="00AF3878" w:rsidRDefault="0075788E" w:rsidP="00AB5A79">
            <w:pPr>
              <w:spacing w:after="0" w:line="360" w:lineRule="auto"/>
              <w:jc w:val="center"/>
              <w:rPr>
                <w:rFonts w:ascii="GHEA Grapalat" w:eastAsia="Times New Roman" w:hAnsi="GHEA Grapalat" w:cs="Calibri"/>
                <w:color w:val="000000"/>
                <w:sz w:val="24"/>
                <w:szCs w:val="24"/>
                <w:lang w:val="hy-AM"/>
              </w:rPr>
            </w:pPr>
            <w:r w:rsidRPr="00AF3878">
              <w:rPr>
                <w:rFonts w:ascii="GHEA Grapalat" w:eastAsia="Times New Roman" w:hAnsi="GHEA Grapalat" w:cs="Calibri"/>
                <w:color w:val="000000"/>
                <w:sz w:val="24"/>
                <w:szCs w:val="24"/>
                <w:lang w:val="hy-AM"/>
              </w:rPr>
              <w:t>Ընդունվել է:</w:t>
            </w:r>
          </w:p>
          <w:p w:rsidR="00C5533F" w:rsidRPr="00AF3878" w:rsidRDefault="00C5533F" w:rsidP="00AB5A79">
            <w:pPr>
              <w:spacing w:after="0" w:line="360" w:lineRule="auto"/>
              <w:jc w:val="center"/>
              <w:rPr>
                <w:rFonts w:ascii="GHEA Grapalat" w:eastAsia="Times New Roman" w:hAnsi="GHEA Grapalat" w:cs="Calibri"/>
                <w:color w:val="000000"/>
                <w:sz w:val="24"/>
                <w:szCs w:val="24"/>
              </w:rPr>
            </w:pPr>
          </w:p>
          <w:p w:rsidR="009C4F87" w:rsidRPr="00AF3878" w:rsidRDefault="00231F82" w:rsidP="00AB5A79">
            <w:pPr>
              <w:spacing w:after="0" w:line="360" w:lineRule="auto"/>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 xml:space="preserve">Նախագծով նախատեսվել է միայն </w:t>
            </w:r>
            <w:r w:rsidR="0075788E" w:rsidRPr="00AF3878">
              <w:rPr>
                <w:rFonts w:ascii="GHEA Grapalat" w:eastAsia="Times New Roman" w:hAnsi="GHEA Grapalat" w:cs="Times New Roman"/>
                <w:color w:val="000000"/>
                <w:sz w:val="24"/>
                <w:szCs w:val="24"/>
                <w:lang w:val="hy-AM"/>
              </w:rPr>
              <w:t>«</w:t>
            </w:r>
            <w:r w:rsidRPr="00AF3878">
              <w:rPr>
                <w:rFonts w:ascii="GHEA Grapalat" w:eastAsia="Times New Roman" w:hAnsi="GHEA Grapalat" w:cs="Times New Roman"/>
                <w:color w:val="000000"/>
                <w:sz w:val="24"/>
                <w:szCs w:val="24"/>
                <w:lang w:val="hy-AM"/>
              </w:rPr>
              <w:t>տնտեսվարողի վատ հեղինակություն</w:t>
            </w:r>
            <w:r w:rsidR="0075788E" w:rsidRPr="00AF3878">
              <w:rPr>
                <w:rFonts w:ascii="GHEA Grapalat" w:eastAsia="Times New Roman" w:hAnsi="GHEA Grapalat" w:cs="Times New Roman"/>
                <w:color w:val="000000"/>
                <w:sz w:val="24"/>
                <w:szCs w:val="24"/>
                <w:lang w:val="hy-AM"/>
              </w:rPr>
              <w:t xml:space="preserve">» </w:t>
            </w:r>
            <w:r w:rsidR="001A1579">
              <w:rPr>
                <w:rFonts w:ascii="GHEA Grapalat" w:eastAsia="Times New Roman" w:hAnsi="GHEA Grapalat" w:cs="Times New Roman"/>
                <w:color w:val="000000"/>
                <w:sz w:val="24"/>
                <w:szCs w:val="24"/>
                <w:lang w:val="hy-AM"/>
              </w:rPr>
              <w:t>հասկացությունը</w:t>
            </w:r>
            <w:r w:rsidR="0075788E" w:rsidRPr="00AF3878">
              <w:rPr>
                <w:rFonts w:ascii="GHEA Grapalat" w:eastAsia="Times New Roman" w:hAnsi="GHEA Grapalat" w:cs="Times New Roman"/>
                <w:color w:val="000000"/>
                <w:sz w:val="24"/>
                <w:szCs w:val="24"/>
                <w:lang w:val="hy-AM"/>
              </w:rPr>
              <w:t xml:space="preserve">՝ </w:t>
            </w:r>
            <w:r w:rsidRPr="00AF3878">
              <w:rPr>
                <w:rFonts w:ascii="GHEA Grapalat" w:eastAsia="Times New Roman" w:hAnsi="GHEA Grapalat" w:cs="Times New Roman"/>
                <w:color w:val="000000"/>
                <w:sz w:val="24"/>
                <w:szCs w:val="24"/>
                <w:lang w:val="hy-AM"/>
              </w:rPr>
              <w:t xml:space="preserve">հստակեցնելով այդպիսի հեղինակություն ունեցող անձանց շրջանակը: </w:t>
            </w:r>
          </w:p>
        </w:tc>
      </w:tr>
      <w:tr w:rsidR="00DC1173" w:rsidRPr="00AF3878" w:rsidTr="00AB5A79">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1173" w:rsidRPr="00AF3878" w:rsidRDefault="00DC1173"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Calibri" w:eastAsia="Times New Roman" w:hAnsi="Calibri" w:cs="Calibri"/>
                <w:color w:val="000000"/>
                <w:sz w:val="24"/>
                <w:szCs w:val="24"/>
                <w:lang w:val="hy-AM"/>
              </w:rPr>
              <w:t> </w:t>
            </w:r>
            <w:r w:rsidR="00795F73" w:rsidRPr="00AF3878">
              <w:rPr>
                <w:rFonts w:ascii="GHEA Grapalat" w:eastAsia="Times New Roman" w:hAnsi="GHEA Grapalat" w:cs="Times New Roman"/>
                <w:color w:val="000000"/>
                <w:sz w:val="24"/>
                <w:szCs w:val="24"/>
              </w:rPr>
              <w:t xml:space="preserve">2. </w:t>
            </w:r>
            <w:r w:rsidR="00795F73" w:rsidRPr="00AF3878">
              <w:rPr>
                <w:rFonts w:ascii="GHEA Grapalat" w:eastAsia="Times New Roman" w:hAnsi="GHEA Grapalat" w:cs="Times New Roman"/>
                <w:color w:val="000000"/>
                <w:sz w:val="24"/>
                <w:szCs w:val="24"/>
                <w:lang w:val="hy-AM"/>
              </w:rPr>
              <w:t>ՀՀ ազգային անվտանգության ծառայություն</w:t>
            </w: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DC1173" w:rsidRPr="00AF3878" w:rsidRDefault="00795F73" w:rsidP="00AB5A79">
            <w:pPr>
              <w:spacing w:after="0" w:line="360" w:lineRule="auto"/>
              <w:jc w:val="center"/>
              <w:rPr>
                <w:rFonts w:ascii="GHEA Grapalat" w:eastAsia="Times New Roman" w:hAnsi="GHEA Grapalat" w:cs="Times New Roman"/>
                <w:color w:val="000000"/>
                <w:sz w:val="24"/>
                <w:szCs w:val="24"/>
              </w:rPr>
            </w:pPr>
            <w:r w:rsidRPr="00AF3878">
              <w:rPr>
                <w:rFonts w:ascii="GHEA Grapalat" w:eastAsia="Times New Roman" w:hAnsi="GHEA Grapalat" w:cs="Times New Roman"/>
                <w:color w:val="000000"/>
                <w:sz w:val="24"/>
                <w:szCs w:val="24"/>
                <w:lang w:val="hy-AM"/>
              </w:rPr>
              <w:t>02</w:t>
            </w:r>
            <w:r w:rsidR="00DC1173" w:rsidRPr="00AF3878">
              <w:rPr>
                <w:rFonts w:ascii="GHEA Grapalat" w:eastAsia="Times New Roman" w:hAnsi="GHEA Grapalat" w:cs="Times New Roman"/>
                <w:color w:val="000000"/>
                <w:sz w:val="24"/>
                <w:szCs w:val="24"/>
              </w:rPr>
              <w:t>.</w:t>
            </w:r>
            <w:r w:rsidRPr="00AF3878">
              <w:rPr>
                <w:rFonts w:ascii="GHEA Grapalat" w:eastAsia="Times New Roman" w:hAnsi="GHEA Grapalat" w:cs="Times New Roman"/>
                <w:color w:val="000000"/>
                <w:sz w:val="24"/>
                <w:szCs w:val="24"/>
                <w:lang w:val="hy-AM"/>
              </w:rPr>
              <w:t>07</w:t>
            </w:r>
            <w:r w:rsidR="00DC1173" w:rsidRPr="00AF3878">
              <w:rPr>
                <w:rFonts w:ascii="GHEA Grapalat" w:eastAsia="Times New Roman" w:hAnsi="GHEA Grapalat" w:cs="Times New Roman"/>
                <w:color w:val="000000"/>
                <w:sz w:val="24"/>
                <w:szCs w:val="24"/>
              </w:rPr>
              <w:t>.</w:t>
            </w:r>
            <w:r w:rsidRPr="00AF3878">
              <w:rPr>
                <w:rFonts w:ascii="GHEA Grapalat" w:eastAsia="Times New Roman" w:hAnsi="GHEA Grapalat" w:cs="Times New Roman"/>
                <w:color w:val="000000"/>
                <w:sz w:val="24"/>
                <w:szCs w:val="24"/>
                <w:lang w:val="hy-AM"/>
              </w:rPr>
              <w:t>2021</w:t>
            </w:r>
            <w:r w:rsidR="00DC1173" w:rsidRPr="00AF3878">
              <w:rPr>
                <w:rFonts w:ascii="GHEA Grapalat" w:eastAsia="Times New Roman" w:hAnsi="GHEA Grapalat" w:cs="Times New Roman"/>
                <w:color w:val="000000"/>
                <w:sz w:val="24"/>
                <w:szCs w:val="24"/>
              </w:rPr>
              <w:t>թ.</w:t>
            </w:r>
          </w:p>
        </w:tc>
      </w:tr>
      <w:tr w:rsidR="00DC1173" w:rsidRPr="00AF3878" w:rsidTr="00AB5A79">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1173" w:rsidRPr="00AF3878" w:rsidRDefault="00DC1173" w:rsidP="00AB5A79">
            <w:pPr>
              <w:spacing w:after="0" w:line="360" w:lineRule="auto"/>
              <w:rPr>
                <w:rFonts w:ascii="GHEA Grapalat" w:eastAsia="Times New Roman" w:hAnsi="GHEA Grapalat" w:cs="Times New Roman"/>
                <w:color w:val="000000"/>
                <w:sz w:val="24"/>
                <w:szCs w:val="24"/>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DC1173" w:rsidRPr="00AF3878" w:rsidRDefault="00A01B25" w:rsidP="00AB5A79">
            <w:pPr>
              <w:spacing w:after="0" w:line="360" w:lineRule="auto"/>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rPr>
              <w:t xml:space="preserve">                           </w:t>
            </w:r>
            <w:r w:rsidR="00DC1173" w:rsidRPr="00AF3878">
              <w:rPr>
                <w:rFonts w:ascii="GHEA Grapalat" w:eastAsia="Times New Roman" w:hAnsi="GHEA Grapalat" w:cs="Times New Roman"/>
                <w:color w:val="000000"/>
                <w:sz w:val="24"/>
                <w:szCs w:val="24"/>
              </w:rPr>
              <w:t xml:space="preserve">N </w:t>
            </w:r>
            <w:r w:rsidR="00795F73" w:rsidRPr="00AF3878">
              <w:rPr>
                <w:rFonts w:ascii="GHEA Grapalat" w:eastAsia="Times New Roman" w:hAnsi="GHEA Grapalat" w:cs="Times New Roman"/>
                <w:color w:val="000000"/>
                <w:sz w:val="24"/>
                <w:szCs w:val="24"/>
                <w:lang w:val="hy-AM"/>
              </w:rPr>
              <w:t>7/3-8/2</w:t>
            </w:r>
          </w:p>
        </w:tc>
      </w:tr>
      <w:tr w:rsidR="00DC1173" w:rsidRPr="00AF3878"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hideMark/>
          </w:tcPr>
          <w:p w:rsidR="00DC1173" w:rsidRPr="00AF3878" w:rsidRDefault="00795F73" w:rsidP="00AB5A79">
            <w:pPr>
              <w:pStyle w:val="ListParagraph"/>
              <w:numPr>
                <w:ilvl w:val="0"/>
                <w:numId w:val="1"/>
              </w:numPr>
              <w:spacing w:after="0" w:line="360" w:lineRule="auto"/>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Դիտողություններ և առաջարկություններ չկան:</w:t>
            </w:r>
          </w:p>
        </w:tc>
        <w:tc>
          <w:tcPr>
            <w:tcW w:w="70" w:type="dxa"/>
            <w:gridSpan w:val="2"/>
            <w:tcBorders>
              <w:top w:val="outset" w:sz="6" w:space="0" w:color="auto"/>
              <w:left w:val="outset" w:sz="6" w:space="0" w:color="auto"/>
              <w:bottom w:val="outset" w:sz="6" w:space="0" w:color="auto"/>
              <w:right w:val="nil"/>
            </w:tcBorders>
            <w:shd w:val="clear" w:color="auto" w:fill="FFFFFF"/>
            <w:hideMark/>
          </w:tcPr>
          <w:p w:rsidR="00DC1173" w:rsidRPr="00AF3878" w:rsidRDefault="00DC1173" w:rsidP="00AB5A79">
            <w:pPr>
              <w:spacing w:after="0" w:line="360" w:lineRule="auto"/>
              <w:rPr>
                <w:rFonts w:ascii="GHEA Grapalat" w:eastAsia="Times New Roman" w:hAnsi="GHEA Grapalat" w:cs="Times New Roman"/>
                <w:color w:val="000000"/>
                <w:sz w:val="24"/>
                <w:szCs w:val="24"/>
              </w:rPr>
            </w:pPr>
            <w:r w:rsidRPr="00AF3878">
              <w:rPr>
                <w:rFonts w:ascii="Calibri" w:eastAsia="Times New Roman" w:hAnsi="Calibri" w:cs="Calibri"/>
                <w:color w:val="000000"/>
                <w:sz w:val="24"/>
                <w:szCs w:val="24"/>
              </w:rPr>
              <w:t> </w:t>
            </w:r>
          </w:p>
        </w:tc>
        <w:tc>
          <w:tcPr>
            <w:tcW w:w="5091" w:type="dxa"/>
            <w:tcBorders>
              <w:top w:val="outset" w:sz="6" w:space="0" w:color="auto"/>
              <w:left w:val="nil"/>
              <w:bottom w:val="outset" w:sz="6" w:space="0" w:color="auto"/>
              <w:right w:val="outset" w:sz="6" w:space="0" w:color="auto"/>
            </w:tcBorders>
            <w:shd w:val="clear" w:color="auto" w:fill="FFFFFF"/>
            <w:hideMark/>
          </w:tcPr>
          <w:p w:rsidR="00DC1173" w:rsidRPr="00AF3878" w:rsidRDefault="00506A0C"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Ընդունվել է ի գիտությունը:</w:t>
            </w:r>
          </w:p>
        </w:tc>
      </w:tr>
      <w:tr w:rsidR="00341402" w:rsidRPr="00A0583E" w:rsidTr="00AB5A79">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41402" w:rsidRPr="00AF3878" w:rsidRDefault="00341402"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lastRenderedPageBreak/>
              <w:t>3</w:t>
            </w:r>
            <w:r w:rsidRPr="00AF3878">
              <w:rPr>
                <w:rFonts w:ascii="GHEA Grapalat" w:eastAsia="Times New Roman" w:hAnsi="GHEA Grapalat" w:cs="Times New Roman"/>
                <w:color w:val="000000"/>
                <w:sz w:val="24"/>
                <w:szCs w:val="24"/>
              </w:rPr>
              <w:t xml:space="preserve">. </w:t>
            </w:r>
            <w:r w:rsidRPr="00AF3878">
              <w:rPr>
                <w:rFonts w:ascii="GHEA Grapalat" w:eastAsia="Times New Roman" w:hAnsi="GHEA Grapalat" w:cs="Times New Roman"/>
                <w:color w:val="000000"/>
                <w:sz w:val="24"/>
                <w:szCs w:val="24"/>
                <w:lang w:val="hy-AM"/>
              </w:rPr>
              <w:t>ՀՀ աշխատանքի և սոցիալական հարցերի նախարարություն</w:t>
            </w: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341402" w:rsidRPr="00A0583E" w:rsidRDefault="00A0583E" w:rsidP="00AB5A79">
            <w:pPr>
              <w:spacing w:after="0" w:line="360" w:lineRule="auto"/>
              <w:jc w:val="center"/>
              <w:rPr>
                <w:rFonts w:ascii="GHEA Grapalat" w:eastAsia="Times New Roman" w:hAnsi="GHEA Grapalat" w:cs="Times New Roman"/>
                <w:color w:val="000000"/>
                <w:sz w:val="24"/>
                <w:szCs w:val="24"/>
                <w:lang w:val="hy-AM"/>
              </w:rPr>
            </w:pPr>
            <w:r w:rsidRPr="00A0583E">
              <w:rPr>
                <w:rFonts w:ascii="GHEA Grapalat" w:eastAsia="Times New Roman" w:hAnsi="GHEA Grapalat" w:cs="Times New Roman"/>
                <w:color w:val="000000"/>
                <w:sz w:val="24"/>
                <w:szCs w:val="24"/>
                <w:lang w:val="hy-AM"/>
              </w:rPr>
              <w:t>01</w:t>
            </w:r>
            <w:r w:rsidR="00341402" w:rsidRPr="00A0583E">
              <w:rPr>
                <w:rFonts w:ascii="GHEA Grapalat" w:eastAsia="Times New Roman" w:hAnsi="GHEA Grapalat" w:cs="Times New Roman"/>
                <w:color w:val="000000"/>
                <w:sz w:val="24"/>
                <w:szCs w:val="24"/>
                <w:lang w:val="hy-AM"/>
              </w:rPr>
              <w:t>.</w:t>
            </w:r>
            <w:r w:rsidRPr="00A0583E">
              <w:rPr>
                <w:rFonts w:ascii="GHEA Grapalat" w:eastAsia="Times New Roman" w:hAnsi="GHEA Grapalat" w:cs="Times New Roman"/>
                <w:color w:val="000000"/>
                <w:sz w:val="24"/>
                <w:szCs w:val="24"/>
                <w:lang w:val="hy-AM"/>
              </w:rPr>
              <w:t>07</w:t>
            </w:r>
            <w:r w:rsidR="00341402" w:rsidRPr="00A0583E">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341402" w:rsidRPr="00A0583E">
              <w:rPr>
                <w:rFonts w:ascii="GHEA Grapalat" w:eastAsia="Times New Roman" w:hAnsi="GHEA Grapalat" w:cs="Times New Roman"/>
                <w:color w:val="000000"/>
                <w:sz w:val="24"/>
                <w:szCs w:val="24"/>
                <w:lang w:val="hy-AM"/>
              </w:rPr>
              <w:t>թ.</w:t>
            </w:r>
          </w:p>
        </w:tc>
      </w:tr>
      <w:tr w:rsidR="00341402" w:rsidRPr="00A0583E" w:rsidTr="00AB5A79">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1402" w:rsidRPr="00A0583E" w:rsidRDefault="00341402" w:rsidP="00AB5A79">
            <w:pPr>
              <w:spacing w:after="0" w:line="360" w:lineRule="auto"/>
              <w:rPr>
                <w:rFonts w:ascii="GHEA Grapalat" w:eastAsia="Times New Roman" w:hAnsi="GHEA Grapalat" w:cs="Times New Roman"/>
                <w:color w:val="000000"/>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341402" w:rsidRPr="00A0583E" w:rsidRDefault="00341402" w:rsidP="00AB5A79">
            <w:pPr>
              <w:spacing w:after="0" w:line="360" w:lineRule="auto"/>
              <w:jc w:val="center"/>
              <w:rPr>
                <w:rFonts w:ascii="GHEA Grapalat" w:eastAsia="Times New Roman" w:hAnsi="GHEA Grapalat" w:cs="Times New Roman"/>
                <w:color w:val="000000"/>
                <w:sz w:val="24"/>
                <w:szCs w:val="24"/>
                <w:lang w:val="hy-AM"/>
              </w:rPr>
            </w:pPr>
            <w:r w:rsidRPr="00A0583E">
              <w:rPr>
                <w:rFonts w:ascii="GHEA Grapalat" w:eastAsia="Times New Roman" w:hAnsi="GHEA Grapalat" w:cs="Times New Roman"/>
                <w:color w:val="000000"/>
                <w:sz w:val="24"/>
                <w:szCs w:val="24"/>
                <w:lang w:val="hy-AM"/>
              </w:rPr>
              <w:t xml:space="preserve">N </w:t>
            </w:r>
            <w:r w:rsidR="00A0583E" w:rsidRPr="00A0583E">
              <w:rPr>
                <w:rFonts w:ascii="GHEA Grapalat" w:eastAsia="Times New Roman" w:hAnsi="GHEA Grapalat" w:cs="Times New Roman"/>
                <w:color w:val="000000"/>
                <w:sz w:val="24"/>
                <w:szCs w:val="24"/>
                <w:lang w:val="hy-AM"/>
              </w:rPr>
              <w:t>ՄՆ/ԱՊ-1/27575-2021</w:t>
            </w:r>
          </w:p>
        </w:tc>
      </w:tr>
      <w:tr w:rsidR="00341402" w:rsidRPr="00A0583E"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hideMark/>
          </w:tcPr>
          <w:p w:rsidR="00341402" w:rsidRPr="00AF3878" w:rsidRDefault="00341402" w:rsidP="00AB5A79">
            <w:pPr>
              <w:pStyle w:val="ListParagraph"/>
              <w:numPr>
                <w:ilvl w:val="0"/>
                <w:numId w:val="2"/>
              </w:numPr>
              <w:spacing w:after="0" w:line="360" w:lineRule="auto"/>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Դիտողություններ և առաջարկություններ չկան:</w:t>
            </w:r>
          </w:p>
        </w:tc>
        <w:tc>
          <w:tcPr>
            <w:tcW w:w="70" w:type="dxa"/>
            <w:gridSpan w:val="2"/>
            <w:tcBorders>
              <w:top w:val="outset" w:sz="6" w:space="0" w:color="auto"/>
              <w:left w:val="outset" w:sz="6" w:space="0" w:color="auto"/>
              <w:bottom w:val="outset" w:sz="6" w:space="0" w:color="auto"/>
              <w:right w:val="nil"/>
            </w:tcBorders>
            <w:shd w:val="clear" w:color="auto" w:fill="FFFFFF"/>
            <w:hideMark/>
          </w:tcPr>
          <w:p w:rsidR="00341402" w:rsidRPr="00A0583E" w:rsidRDefault="00341402" w:rsidP="00AB5A79">
            <w:pPr>
              <w:spacing w:after="0" w:line="360" w:lineRule="auto"/>
              <w:rPr>
                <w:rFonts w:ascii="GHEA Grapalat" w:eastAsia="Times New Roman" w:hAnsi="GHEA Grapalat" w:cs="Times New Roman"/>
                <w:color w:val="000000"/>
                <w:sz w:val="24"/>
                <w:szCs w:val="24"/>
                <w:lang w:val="hy-AM"/>
              </w:rPr>
            </w:pPr>
            <w:r w:rsidRPr="00A0583E">
              <w:rPr>
                <w:rFonts w:ascii="Calibri" w:eastAsia="Times New Roman" w:hAnsi="Calibri" w:cs="Calibri"/>
                <w:color w:val="000000"/>
                <w:sz w:val="24"/>
                <w:szCs w:val="24"/>
                <w:lang w:val="hy-AM"/>
              </w:rPr>
              <w:t> </w:t>
            </w:r>
          </w:p>
        </w:tc>
        <w:tc>
          <w:tcPr>
            <w:tcW w:w="5091" w:type="dxa"/>
            <w:tcBorders>
              <w:top w:val="outset" w:sz="6" w:space="0" w:color="auto"/>
              <w:left w:val="nil"/>
              <w:bottom w:val="outset" w:sz="6" w:space="0" w:color="auto"/>
              <w:right w:val="outset" w:sz="6" w:space="0" w:color="auto"/>
            </w:tcBorders>
            <w:shd w:val="clear" w:color="auto" w:fill="FFFFFF"/>
            <w:hideMark/>
          </w:tcPr>
          <w:p w:rsidR="00341402" w:rsidRPr="00A0583E" w:rsidRDefault="00231F82"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Ընդունվել է ի գիտությունը:</w:t>
            </w:r>
          </w:p>
        </w:tc>
      </w:tr>
      <w:tr w:rsidR="00B74490" w:rsidRPr="005F58EE" w:rsidTr="00AB5A79">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74490" w:rsidRPr="00AF3878" w:rsidRDefault="00B74490"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4</w:t>
            </w:r>
            <w:r w:rsidRPr="00A0583E">
              <w:rPr>
                <w:rFonts w:ascii="GHEA Grapalat" w:eastAsia="Times New Roman" w:hAnsi="GHEA Grapalat" w:cs="Times New Roman"/>
                <w:color w:val="000000"/>
                <w:sz w:val="24"/>
                <w:szCs w:val="24"/>
                <w:lang w:val="hy-AM"/>
              </w:rPr>
              <w:t xml:space="preserve">. </w:t>
            </w:r>
            <w:r w:rsidRPr="00AF3878">
              <w:rPr>
                <w:rFonts w:ascii="GHEA Grapalat" w:eastAsia="Times New Roman" w:hAnsi="GHEA Grapalat" w:cs="Times New Roman"/>
                <w:color w:val="000000"/>
                <w:sz w:val="24"/>
                <w:szCs w:val="24"/>
                <w:lang w:val="hy-AM"/>
              </w:rPr>
              <w:t>ՀՀ ոստիկանություն</w:t>
            </w: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B74490" w:rsidRPr="005F58EE" w:rsidRDefault="005F58EE" w:rsidP="00AB5A79">
            <w:pPr>
              <w:spacing w:after="0" w:line="360" w:lineRule="auto"/>
              <w:jc w:val="center"/>
              <w:rPr>
                <w:rFonts w:ascii="GHEA Grapalat" w:eastAsia="Times New Roman" w:hAnsi="GHEA Grapalat" w:cs="Times New Roman"/>
                <w:color w:val="000000"/>
                <w:sz w:val="24"/>
                <w:szCs w:val="24"/>
                <w:lang w:val="hy-AM"/>
              </w:rPr>
            </w:pPr>
            <w:r w:rsidRPr="005F58EE">
              <w:rPr>
                <w:rFonts w:ascii="GHEA Grapalat" w:eastAsia="Times New Roman" w:hAnsi="GHEA Grapalat" w:cs="Times New Roman"/>
                <w:color w:val="000000"/>
                <w:sz w:val="24"/>
                <w:szCs w:val="24"/>
                <w:lang w:val="hy-AM"/>
              </w:rPr>
              <w:t>01</w:t>
            </w:r>
            <w:r w:rsidR="00B74490" w:rsidRPr="00A0583E">
              <w:rPr>
                <w:rFonts w:ascii="GHEA Grapalat" w:eastAsia="Times New Roman" w:hAnsi="GHEA Grapalat" w:cs="Times New Roman"/>
                <w:color w:val="000000"/>
                <w:sz w:val="24"/>
                <w:szCs w:val="24"/>
                <w:lang w:val="hy-AM"/>
              </w:rPr>
              <w:t>.</w:t>
            </w:r>
            <w:r w:rsidRPr="005F58EE">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rPr>
              <w:t>7</w:t>
            </w:r>
            <w:r w:rsidR="00B74490" w:rsidRPr="00A0583E">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B74490" w:rsidRPr="005F58EE">
              <w:rPr>
                <w:rFonts w:ascii="GHEA Grapalat" w:eastAsia="Times New Roman" w:hAnsi="GHEA Grapalat" w:cs="Times New Roman"/>
                <w:color w:val="000000"/>
                <w:sz w:val="24"/>
                <w:szCs w:val="24"/>
                <w:lang w:val="hy-AM"/>
              </w:rPr>
              <w:t>թ.</w:t>
            </w:r>
          </w:p>
        </w:tc>
      </w:tr>
      <w:tr w:rsidR="00B74490" w:rsidRPr="005F58EE" w:rsidTr="00AB5A79">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74490" w:rsidRPr="005F58EE" w:rsidRDefault="00B74490" w:rsidP="00AB5A79">
            <w:pPr>
              <w:spacing w:after="0" w:line="360" w:lineRule="auto"/>
              <w:rPr>
                <w:rFonts w:ascii="GHEA Grapalat" w:eastAsia="Times New Roman" w:hAnsi="GHEA Grapalat" w:cs="Times New Roman"/>
                <w:color w:val="000000"/>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B74490" w:rsidRPr="005F58EE" w:rsidRDefault="00B74490" w:rsidP="00AB5A79">
            <w:pPr>
              <w:spacing w:after="0" w:line="360" w:lineRule="auto"/>
              <w:jc w:val="center"/>
              <w:rPr>
                <w:rFonts w:ascii="GHEA Grapalat" w:eastAsia="Times New Roman" w:hAnsi="GHEA Grapalat" w:cs="Times New Roman"/>
                <w:color w:val="000000"/>
                <w:sz w:val="24"/>
                <w:szCs w:val="24"/>
                <w:lang w:val="hy-AM"/>
              </w:rPr>
            </w:pPr>
            <w:r w:rsidRPr="005F58EE">
              <w:rPr>
                <w:rFonts w:ascii="GHEA Grapalat" w:eastAsia="Times New Roman" w:hAnsi="GHEA Grapalat" w:cs="Times New Roman"/>
                <w:color w:val="000000"/>
                <w:sz w:val="24"/>
                <w:szCs w:val="24"/>
                <w:lang w:val="hy-AM"/>
              </w:rPr>
              <w:t xml:space="preserve">N </w:t>
            </w:r>
            <w:r w:rsidR="005F58EE" w:rsidRPr="005F58EE">
              <w:rPr>
                <w:rFonts w:ascii="GHEA Grapalat" w:eastAsia="Times New Roman" w:hAnsi="GHEA Grapalat" w:cs="Times New Roman"/>
                <w:color w:val="000000"/>
                <w:sz w:val="24"/>
                <w:szCs w:val="24"/>
                <w:lang w:val="hy-AM"/>
              </w:rPr>
              <w:t>1/21/42716-21</w:t>
            </w:r>
          </w:p>
        </w:tc>
      </w:tr>
      <w:tr w:rsidR="00B74490" w:rsidRPr="005F58EE"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hideMark/>
          </w:tcPr>
          <w:p w:rsidR="00B74490" w:rsidRPr="00AF3878" w:rsidRDefault="00B74490" w:rsidP="00AB5A79">
            <w:pPr>
              <w:pStyle w:val="ListParagraph"/>
              <w:numPr>
                <w:ilvl w:val="0"/>
                <w:numId w:val="3"/>
              </w:numPr>
              <w:spacing w:after="0" w:line="360" w:lineRule="auto"/>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Դիտողություններ և առաջարկություններ չկան:</w:t>
            </w:r>
          </w:p>
        </w:tc>
        <w:tc>
          <w:tcPr>
            <w:tcW w:w="70" w:type="dxa"/>
            <w:gridSpan w:val="2"/>
            <w:tcBorders>
              <w:top w:val="outset" w:sz="6" w:space="0" w:color="auto"/>
              <w:left w:val="outset" w:sz="6" w:space="0" w:color="auto"/>
              <w:bottom w:val="outset" w:sz="6" w:space="0" w:color="auto"/>
              <w:right w:val="nil"/>
            </w:tcBorders>
            <w:shd w:val="clear" w:color="auto" w:fill="FFFFFF"/>
            <w:hideMark/>
          </w:tcPr>
          <w:p w:rsidR="00B74490" w:rsidRPr="005F58EE" w:rsidRDefault="00B74490" w:rsidP="00AB5A79">
            <w:pPr>
              <w:spacing w:after="0" w:line="360" w:lineRule="auto"/>
              <w:rPr>
                <w:rFonts w:ascii="GHEA Grapalat" w:eastAsia="Times New Roman" w:hAnsi="GHEA Grapalat" w:cs="Times New Roman"/>
                <w:color w:val="000000"/>
                <w:sz w:val="24"/>
                <w:szCs w:val="24"/>
                <w:lang w:val="hy-AM"/>
              </w:rPr>
            </w:pPr>
            <w:r w:rsidRPr="005F58EE">
              <w:rPr>
                <w:rFonts w:ascii="Calibri" w:eastAsia="Times New Roman" w:hAnsi="Calibri" w:cs="Calibri"/>
                <w:color w:val="000000"/>
                <w:sz w:val="24"/>
                <w:szCs w:val="24"/>
                <w:lang w:val="hy-AM"/>
              </w:rPr>
              <w:t> </w:t>
            </w:r>
          </w:p>
        </w:tc>
        <w:tc>
          <w:tcPr>
            <w:tcW w:w="5091" w:type="dxa"/>
            <w:tcBorders>
              <w:top w:val="outset" w:sz="6" w:space="0" w:color="auto"/>
              <w:left w:val="nil"/>
              <w:bottom w:val="outset" w:sz="6" w:space="0" w:color="auto"/>
              <w:right w:val="outset" w:sz="6" w:space="0" w:color="auto"/>
            </w:tcBorders>
            <w:shd w:val="clear" w:color="auto" w:fill="FFFFFF"/>
            <w:hideMark/>
          </w:tcPr>
          <w:p w:rsidR="00B74490" w:rsidRPr="00AF3878" w:rsidRDefault="00506A0C"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Ընդունվել է ի գիտությունը:</w:t>
            </w:r>
          </w:p>
        </w:tc>
      </w:tr>
      <w:tr w:rsidR="00B74490" w:rsidRPr="00BE3540" w:rsidTr="00AB5A79">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74490" w:rsidRPr="00AF3878" w:rsidRDefault="00B74490"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5</w:t>
            </w:r>
            <w:r w:rsidRPr="005F58EE">
              <w:rPr>
                <w:rFonts w:ascii="GHEA Grapalat" w:eastAsia="Times New Roman" w:hAnsi="GHEA Grapalat" w:cs="Times New Roman"/>
                <w:color w:val="000000"/>
                <w:sz w:val="24"/>
                <w:szCs w:val="24"/>
                <w:lang w:val="hy-AM"/>
              </w:rPr>
              <w:t xml:space="preserve">. </w:t>
            </w:r>
            <w:r w:rsidRPr="00AF3878">
              <w:rPr>
                <w:rFonts w:ascii="GHEA Grapalat" w:eastAsia="Times New Roman" w:hAnsi="GHEA Grapalat" w:cs="Times New Roman"/>
                <w:color w:val="000000"/>
                <w:sz w:val="24"/>
                <w:szCs w:val="24"/>
                <w:lang w:val="hy-AM"/>
              </w:rPr>
              <w:t>ՀՀ պաշտպանության նախարարություն</w:t>
            </w: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B74490" w:rsidRPr="00BE3540" w:rsidRDefault="00BE3540" w:rsidP="00AB5A79">
            <w:pPr>
              <w:spacing w:after="0" w:line="360" w:lineRule="auto"/>
              <w:jc w:val="center"/>
              <w:rPr>
                <w:rFonts w:ascii="GHEA Grapalat" w:eastAsia="Times New Roman" w:hAnsi="GHEA Grapalat" w:cs="Times New Roman"/>
                <w:color w:val="000000"/>
                <w:sz w:val="24"/>
                <w:szCs w:val="24"/>
                <w:lang w:val="hy-AM"/>
              </w:rPr>
            </w:pPr>
            <w:r w:rsidRPr="00BE3540">
              <w:rPr>
                <w:rFonts w:ascii="GHEA Grapalat" w:eastAsia="Times New Roman" w:hAnsi="GHEA Grapalat" w:cs="Times New Roman"/>
                <w:color w:val="000000"/>
                <w:sz w:val="24"/>
                <w:szCs w:val="24"/>
                <w:lang w:val="hy-AM"/>
              </w:rPr>
              <w:t>25</w:t>
            </w:r>
            <w:r w:rsidR="00B74490" w:rsidRPr="00BE3540">
              <w:rPr>
                <w:rFonts w:ascii="GHEA Grapalat" w:eastAsia="Times New Roman" w:hAnsi="GHEA Grapalat" w:cs="Times New Roman"/>
                <w:color w:val="000000"/>
                <w:sz w:val="24"/>
                <w:szCs w:val="24"/>
                <w:lang w:val="hy-AM"/>
              </w:rPr>
              <w:t>.</w:t>
            </w:r>
            <w:r w:rsidRPr="00BE3540">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rPr>
              <w:t>6</w:t>
            </w:r>
            <w:r w:rsidR="00B74490" w:rsidRPr="00BE3540">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B74490" w:rsidRPr="00BE3540">
              <w:rPr>
                <w:rFonts w:ascii="GHEA Grapalat" w:eastAsia="Times New Roman" w:hAnsi="GHEA Grapalat" w:cs="Times New Roman"/>
                <w:color w:val="000000"/>
                <w:sz w:val="24"/>
                <w:szCs w:val="24"/>
                <w:lang w:val="hy-AM"/>
              </w:rPr>
              <w:t>թ.</w:t>
            </w:r>
          </w:p>
        </w:tc>
      </w:tr>
      <w:tr w:rsidR="00B74490" w:rsidRPr="00BE3540" w:rsidTr="00AB5A79">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74490" w:rsidRPr="00BE3540" w:rsidRDefault="00B74490" w:rsidP="00AB5A79">
            <w:pPr>
              <w:spacing w:after="0" w:line="360" w:lineRule="auto"/>
              <w:rPr>
                <w:rFonts w:ascii="GHEA Grapalat" w:eastAsia="Times New Roman" w:hAnsi="GHEA Grapalat" w:cs="Times New Roman"/>
                <w:color w:val="000000"/>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B74490" w:rsidRPr="00BE3540" w:rsidRDefault="00B74490" w:rsidP="00AB5A79">
            <w:pPr>
              <w:spacing w:after="0" w:line="360" w:lineRule="auto"/>
              <w:jc w:val="center"/>
              <w:rPr>
                <w:rFonts w:ascii="GHEA Grapalat" w:eastAsia="Times New Roman" w:hAnsi="GHEA Grapalat" w:cs="Times New Roman"/>
                <w:color w:val="000000"/>
                <w:sz w:val="24"/>
                <w:szCs w:val="24"/>
                <w:lang w:val="hy-AM"/>
              </w:rPr>
            </w:pPr>
            <w:r w:rsidRPr="00BE3540">
              <w:rPr>
                <w:rFonts w:ascii="GHEA Grapalat" w:eastAsia="Times New Roman" w:hAnsi="GHEA Grapalat" w:cs="Times New Roman"/>
                <w:color w:val="000000"/>
                <w:sz w:val="24"/>
                <w:szCs w:val="24"/>
                <w:lang w:val="hy-AM"/>
              </w:rPr>
              <w:t xml:space="preserve">N </w:t>
            </w:r>
            <w:r w:rsidR="00BE3540" w:rsidRPr="00BE3540">
              <w:rPr>
                <w:rFonts w:ascii="GHEA Grapalat" w:eastAsia="Times New Roman" w:hAnsi="GHEA Grapalat" w:cs="Times New Roman"/>
                <w:color w:val="000000"/>
                <w:sz w:val="24"/>
                <w:szCs w:val="24"/>
                <w:lang w:val="hy-AM"/>
              </w:rPr>
              <w:t>ՊՆ/510/3311-2021</w:t>
            </w:r>
          </w:p>
        </w:tc>
      </w:tr>
      <w:tr w:rsidR="00B74490" w:rsidRPr="00BE3540"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hideMark/>
          </w:tcPr>
          <w:p w:rsidR="00B74490" w:rsidRPr="00AF3878" w:rsidRDefault="00B74490" w:rsidP="00AB5A79">
            <w:pPr>
              <w:pStyle w:val="ListParagraph"/>
              <w:numPr>
                <w:ilvl w:val="0"/>
                <w:numId w:val="4"/>
              </w:numPr>
              <w:spacing w:after="0" w:line="360" w:lineRule="auto"/>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Դիտողություններ և առաջարկություններ չկան:</w:t>
            </w:r>
          </w:p>
        </w:tc>
        <w:tc>
          <w:tcPr>
            <w:tcW w:w="70" w:type="dxa"/>
            <w:gridSpan w:val="2"/>
            <w:tcBorders>
              <w:top w:val="outset" w:sz="6" w:space="0" w:color="auto"/>
              <w:left w:val="outset" w:sz="6" w:space="0" w:color="auto"/>
              <w:bottom w:val="outset" w:sz="6" w:space="0" w:color="auto"/>
              <w:right w:val="nil"/>
            </w:tcBorders>
            <w:shd w:val="clear" w:color="auto" w:fill="FFFFFF"/>
            <w:hideMark/>
          </w:tcPr>
          <w:p w:rsidR="00B74490" w:rsidRPr="00BE3540" w:rsidRDefault="00B74490" w:rsidP="00AB5A79">
            <w:pPr>
              <w:spacing w:after="0" w:line="360" w:lineRule="auto"/>
              <w:rPr>
                <w:rFonts w:ascii="GHEA Grapalat" w:eastAsia="Times New Roman" w:hAnsi="GHEA Grapalat" w:cs="Times New Roman"/>
                <w:color w:val="000000"/>
                <w:sz w:val="24"/>
                <w:szCs w:val="24"/>
                <w:lang w:val="hy-AM"/>
              </w:rPr>
            </w:pPr>
            <w:r w:rsidRPr="00BE3540">
              <w:rPr>
                <w:rFonts w:ascii="Calibri" w:eastAsia="Times New Roman" w:hAnsi="Calibri" w:cs="Calibri"/>
                <w:color w:val="000000"/>
                <w:sz w:val="24"/>
                <w:szCs w:val="24"/>
                <w:lang w:val="hy-AM"/>
              </w:rPr>
              <w:t> </w:t>
            </w:r>
          </w:p>
        </w:tc>
        <w:tc>
          <w:tcPr>
            <w:tcW w:w="5091" w:type="dxa"/>
            <w:tcBorders>
              <w:top w:val="outset" w:sz="6" w:space="0" w:color="auto"/>
              <w:left w:val="nil"/>
              <w:bottom w:val="outset" w:sz="6" w:space="0" w:color="auto"/>
              <w:right w:val="outset" w:sz="6" w:space="0" w:color="auto"/>
            </w:tcBorders>
            <w:shd w:val="clear" w:color="auto" w:fill="FFFFFF"/>
            <w:hideMark/>
          </w:tcPr>
          <w:p w:rsidR="00B74490" w:rsidRPr="00AF3878" w:rsidRDefault="00506A0C"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Ընդունվել է ի գիտությունը:</w:t>
            </w:r>
          </w:p>
        </w:tc>
      </w:tr>
      <w:tr w:rsidR="00B74490" w:rsidRPr="00124183" w:rsidTr="00AB5A79">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74490" w:rsidRPr="00AF3878" w:rsidRDefault="00B74490"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6</w:t>
            </w:r>
            <w:r w:rsidRPr="00BE3540">
              <w:rPr>
                <w:rFonts w:ascii="GHEA Grapalat" w:eastAsia="Times New Roman" w:hAnsi="GHEA Grapalat" w:cs="Times New Roman"/>
                <w:color w:val="000000"/>
                <w:sz w:val="24"/>
                <w:szCs w:val="24"/>
                <w:lang w:val="hy-AM"/>
              </w:rPr>
              <w:t xml:space="preserve">. </w:t>
            </w:r>
            <w:r w:rsidRPr="00AF3878">
              <w:rPr>
                <w:rFonts w:ascii="GHEA Grapalat" w:eastAsia="Times New Roman" w:hAnsi="GHEA Grapalat" w:cs="Times New Roman"/>
                <w:color w:val="000000"/>
                <w:sz w:val="24"/>
                <w:szCs w:val="24"/>
                <w:lang w:val="hy-AM"/>
              </w:rPr>
              <w:t>ՀՀ էկոնոմիկայի նախարարություն</w:t>
            </w: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B74490" w:rsidRPr="00124183" w:rsidRDefault="00124183" w:rsidP="00AB5A79">
            <w:pPr>
              <w:spacing w:after="0" w:line="360" w:lineRule="auto"/>
              <w:jc w:val="center"/>
              <w:rPr>
                <w:rFonts w:ascii="GHEA Grapalat" w:eastAsia="Times New Roman" w:hAnsi="GHEA Grapalat" w:cs="Times New Roman"/>
                <w:color w:val="000000"/>
                <w:sz w:val="24"/>
                <w:szCs w:val="24"/>
                <w:lang w:val="hy-AM"/>
              </w:rPr>
            </w:pPr>
            <w:r w:rsidRPr="00124183">
              <w:rPr>
                <w:rFonts w:ascii="GHEA Grapalat" w:eastAsia="Times New Roman" w:hAnsi="GHEA Grapalat" w:cs="Times New Roman"/>
                <w:color w:val="000000"/>
                <w:sz w:val="24"/>
                <w:szCs w:val="24"/>
                <w:lang w:val="hy-AM"/>
              </w:rPr>
              <w:t>26</w:t>
            </w:r>
            <w:r w:rsidR="00B74490" w:rsidRPr="00124183">
              <w:rPr>
                <w:rFonts w:ascii="GHEA Grapalat" w:eastAsia="Times New Roman" w:hAnsi="GHEA Grapalat" w:cs="Times New Roman"/>
                <w:color w:val="000000"/>
                <w:sz w:val="24"/>
                <w:szCs w:val="24"/>
                <w:lang w:val="hy-AM"/>
              </w:rPr>
              <w:t>.</w:t>
            </w:r>
            <w:r w:rsidRPr="00124183">
              <w:rPr>
                <w:rFonts w:ascii="GHEA Grapalat" w:eastAsia="Times New Roman" w:hAnsi="GHEA Grapalat" w:cs="Times New Roman"/>
                <w:color w:val="000000"/>
                <w:sz w:val="24"/>
                <w:szCs w:val="24"/>
                <w:lang w:val="hy-AM"/>
              </w:rPr>
              <w:t>07</w:t>
            </w:r>
            <w:r w:rsidR="00B74490" w:rsidRPr="00124183">
              <w:rPr>
                <w:rFonts w:ascii="GHEA Grapalat" w:eastAsia="Times New Roman" w:hAnsi="GHEA Grapalat" w:cs="Times New Roman"/>
                <w:color w:val="000000"/>
                <w:sz w:val="24"/>
                <w:szCs w:val="24"/>
                <w:lang w:val="hy-AM"/>
              </w:rPr>
              <w:t>.</w:t>
            </w:r>
            <w:r w:rsidRPr="0096789E">
              <w:rPr>
                <w:rFonts w:ascii="GHEA Grapalat" w:eastAsia="Times New Roman" w:hAnsi="GHEA Grapalat" w:cs="Times New Roman"/>
                <w:color w:val="000000"/>
                <w:sz w:val="24"/>
                <w:szCs w:val="24"/>
                <w:lang w:val="hy-AM"/>
              </w:rPr>
              <w:t>2021</w:t>
            </w:r>
            <w:r w:rsidR="00B74490" w:rsidRPr="00124183">
              <w:rPr>
                <w:rFonts w:ascii="GHEA Grapalat" w:eastAsia="Times New Roman" w:hAnsi="GHEA Grapalat" w:cs="Times New Roman"/>
                <w:color w:val="000000"/>
                <w:sz w:val="24"/>
                <w:szCs w:val="24"/>
                <w:lang w:val="hy-AM"/>
              </w:rPr>
              <w:t>թ.</w:t>
            </w:r>
          </w:p>
        </w:tc>
      </w:tr>
      <w:tr w:rsidR="00B74490" w:rsidRPr="00124183" w:rsidTr="00AB5A79">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74490" w:rsidRPr="00124183" w:rsidRDefault="00B74490" w:rsidP="00AB5A79">
            <w:pPr>
              <w:spacing w:after="0" w:line="360" w:lineRule="auto"/>
              <w:rPr>
                <w:rFonts w:ascii="GHEA Grapalat" w:eastAsia="Times New Roman" w:hAnsi="GHEA Grapalat" w:cs="Times New Roman"/>
                <w:color w:val="000000"/>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B74490" w:rsidRPr="00124183" w:rsidRDefault="00B74490" w:rsidP="00AB5A79">
            <w:pPr>
              <w:spacing w:after="0" w:line="360" w:lineRule="auto"/>
              <w:jc w:val="center"/>
              <w:rPr>
                <w:rFonts w:ascii="GHEA Grapalat" w:eastAsia="Times New Roman" w:hAnsi="GHEA Grapalat" w:cs="Times New Roman"/>
                <w:color w:val="000000"/>
                <w:sz w:val="24"/>
                <w:szCs w:val="24"/>
                <w:lang w:val="hy-AM"/>
              </w:rPr>
            </w:pPr>
            <w:r w:rsidRPr="00124183">
              <w:rPr>
                <w:rFonts w:ascii="GHEA Grapalat" w:eastAsia="Times New Roman" w:hAnsi="GHEA Grapalat" w:cs="Times New Roman"/>
                <w:color w:val="000000"/>
                <w:sz w:val="24"/>
                <w:szCs w:val="24"/>
                <w:lang w:val="hy-AM"/>
              </w:rPr>
              <w:t>N</w:t>
            </w:r>
            <w:r w:rsidR="00124183" w:rsidRPr="00124183">
              <w:rPr>
                <w:rFonts w:ascii="GHEA Grapalat" w:eastAsia="Times New Roman" w:hAnsi="GHEA Grapalat" w:cs="Times New Roman"/>
                <w:color w:val="000000"/>
                <w:sz w:val="24"/>
                <w:szCs w:val="24"/>
                <w:lang w:val="hy-AM"/>
              </w:rPr>
              <w:t xml:space="preserve"> </w:t>
            </w:r>
            <w:r w:rsidR="00124183" w:rsidRPr="0096789E">
              <w:rPr>
                <w:rFonts w:ascii="GHEA Grapalat" w:eastAsia="Times New Roman" w:hAnsi="GHEA Grapalat" w:cs="Times New Roman"/>
                <w:color w:val="000000"/>
                <w:sz w:val="24"/>
                <w:szCs w:val="24"/>
                <w:lang w:val="hy-AM"/>
              </w:rPr>
              <w:t>01/9687-2021</w:t>
            </w:r>
          </w:p>
        </w:tc>
      </w:tr>
      <w:tr w:rsidR="00B74490" w:rsidRPr="004A374D"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hideMark/>
          </w:tcPr>
          <w:p w:rsidR="00B74490" w:rsidRPr="00AF3878" w:rsidRDefault="00B74490" w:rsidP="00AB5A79">
            <w:pPr>
              <w:tabs>
                <w:tab w:val="left" w:pos="159"/>
              </w:tabs>
              <w:spacing w:after="0" w:line="360" w:lineRule="auto"/>
              <w:ind w:left="69" w:hanging="69"/>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1. Նախագծի 1-ին հոդվածում նշված է, որ օդանավ շահագործողի վկայականի տրամադրումը կոմիտեի կողմից կարող է մերժվել, եթե առկա է այլ անձանց կյանքի, առողջության կամ սեփականության, ինչպես նաև պետության անվտանգության կամ հեղինակության կամ առանձնապես կարևոր հանրային շահերի պաշտպանության համար ծանր հետևանքների առաջացման հնարավորություն կամ վտանգ։ Կարծում ենք, որ լրացուցիչ պարզաբանման կարիք ունի «պետության հեղինակություն» եզրույթը, քանի որ պարզ չէ, թե վերը նշված դրույթում ինչ իմաստով է օգտագործվում։</w:t>
            </w:r>
          </w:p>
        </w:tc>
        <w:tc>
          <w:tcPr>
            <w:tcW w:w="70" w:type="dxa"/>
            <w:gridSpan w:val="2"/>
            <w:tcBorders>
              <w:top w:val="outset" w:sz="6" w:space="0" w:color="auto"/>
              <w:left w:val="outset" w:sz="6" w:space="0" w:color="auto"/>
              <w:bottom w:val="outset" w:sz="6" w:space="0" w:color="auto"/>
              <w:right w:val="nil"/>
            </w:tcBorders>
            <w:shd w:val="clear" w:color="auto" w:fill="FFFFFF"/>
            <w:hideMark/>
          </w:tcPr>
          <w:p w:rsidR="00B74490" w:rsidRPr="00AF3878" w:rsidRDefault="00B74490" w:rsidP="00AB5A79">
            <w:pPr>
              <w:spacing w:after="0" w:line="360" w:lineRule="auto"/>
              <w:rPr>
                <w:rFonts w:ascii="GHEA Grapalat" w:eastAsia="Times New Roman" w:hAnsi="GHEA Grapalat" w:cs="Times New Roman"/>
                <w:color w:val="000000"/>
                <w:sz w:val="24"/>
                <w:szCs w:val="24"/>
                <w:lang w:val="hy-AM"/>
              </w:rPr>
            </w:pPr>
            <w:r w:rsidRPr="00AF3878">
              <w:rPr>
                <w:rFonts w:ascii="Calibri" w:eastAsia="Times New Roman" w:hAnsi="Calibri" w:cs="Calibri"/>
                <w:color w:val="000000"/>
                <w:sz w:val="24"/>
                <w:szCs w:val="24"/>
                <w:lang w:val="hy-AM"/>
              </w:rPr>
              <w:t> </w:t>
            </w:r>
          </w:p>
        </w:tc>
        <w:tc>
          <w:tcPr>
            <w:tcW w:w="5091" w:type="dxa"/>
            <w:tcBorders>
              <w:top w:val="outset" w:sz="6" w:space="0" w:color="auto"/>
              <w:left w:val="nil"/>
              <w:bottom w:val="outset" w:sz="6" w:space="0" w:color="auto"/>
              <w:right w:val="outset" w:sz="6" w:space="0" w:color="auto"/>
            </w:tcBorders>
            <w:shd w:val="clear" w:color="auto" w:fill="FFFFFF"/>
            <w:hideMark/>
          </w:tcPr>
          <w:p w:rsidR="00B74490" w:rsidRPr="00AF3878" w:rsidRDefault="00A55BFF"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Ընդունվել է:</w:t>
            </w:r>
          </w:p>
          <w:p w:rsidR="009C4F87" w:rsidRPr="00AF3878" w:rsidRDefault="00231F82" w:rsidP="00AB5A79">
            <w:pPr>
              <w:spacing w:after="0" w:line="360" w:lineRule="auto"/>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Նախագ</w:t>
            </w:r>
            <w:r w:rsidR="00A34AE9">
              <w:rPr>
                <w:rFonts w:ascii="GHEA Grapalat" w:eastAsia="Times New Roman" w:hAnsi="GHEA Grapalat" w:cs="Times New Roman"/>
                <w:color w:val="000000"/>
                <w:sz w:val="24"/>
                <w:szCs w:val="24"/>
                <w:lang w:val="hy-AM"/>
              </w:rPr>
              <w:t>իծը լրամշակվել է:</w:t>
            </w:r>
            <w:r w:rsidRPr="00AF3878">
              <w:rPr>
                <w:rFonts w:ascii="GHEA Grapalat" w:eastAsia="Times New Roman" w:hAnsi="GHEA Grapalat" w:cs="Times New Roman"/>
                <w:color w:val="000000"/>
                <w:sz w:val="24"/>
                <w:szCs w:val="24"/>
                <w:lang w:val="hy-AM"/>
              </w:rPr>
              <w:t xml:space="preserve"> </w:t>
            </w:r>
            <w:r w:rsidR="00A34AE9">
              <w:rPr>
                <w:rFonts w:ascii="GHEA Grapalat" w:eastAsia="Times New Roman" w:hAnsi="GHEA Grapalat" w:cs="Times New Roman"/>
                <w:color w:val="000000"/>
                <w:sz w:val="24"/>
                <w:szCs w:val="24"/>
                <w:lang w:val="hy-AM"/>
              </w:rPr>
              <w:t>Նշված լրացումը հանվել է:</w:t>
            </w:r>
          </w:p>
        </w:tc>
      </w:tr>
      <w:tr w:rsidR="00B74490" w:rsidRPr="004A374D"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tcPr>
          <w:p w:rsidR="00B74490" w:rsidRPr="00AF3878" w:rsidRDefault="00B74490" w:rsidP="00AB5A79">
            <w:pPr>
              <w:pStyle w:val="ListParagraph"/>
              <w:numPr>
                <w:ilvl w:val="0"/>
                <w:numId w:val="4"/>
              </w:numPr>
              <w:tabs>
                <w:tab w:val="left" w:pos="159"/>
              </w:tabs>
              <w:spacing w:after="0" w:line="360" w:lineRule="auto"/>
              <w:ind w:left="69" w:hanging="69"/>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lastRenderedPageBreak/>
              <w:t>Նույնը վերաբերում է 1-ին հոդվածի 2-րդ մասում նշված «տնտեսվարողի վատ համբավ» եզրույթին, ինչպես նաև անհրաժեշտ է հստակեցնել, թե ինչ չափորոշիչով է որոշվելու «վատ համբավ» եզրույթը։</w:t>
            </w:r>
          </w:p>
        </w:tc>
        <w:tc>
          <w:tcPr>
            <w:tcW w:w="70" w:type="dxa"/>
            <w:gridSpan w:val="2"/>
            <w:tcBorders>
              <w:top w:val="outset" w:sz="6" w:space="0" w:color="auto"/>
              <w:left w:val="outset" w:sz="6" w:space="0" w:color="auto"/>
              <w:bottom w:val="outset" w:sz="6" w:space="0" w:color="auto"/>
              <w:right w:val="nil"/>
            </w:tcBorders>
            <w:shd w:val="clear" w:color="auto" w:fill="FFFFFF"/>
          </w:tcPr>
          <w:p w:rsidR="00B74490" w:rsidRPr="00AF3878" w:rsidRDefault="00B74490" w:rsidP="00AB5A79">
            <w:pPr>
              <w:spacing w:after="0" w:line="360" w:lineRule="auto"/>
              <w:rPr>
                <w:rFonts w:ascii="GHEA Grapalat" w:eastAsia="Times New Roman" w:hAnsi="GHEA Grapalat" w:cs="Calibri"/>
                <w:color w:val="000000"/>
                <w:sz w:val="24"/>
                <w:szCs w:val="24"/>
                <w:lang w:val="hy-AM"/>
              </w:rPr>
            </w:pPr>
          </w:p>
        </w:tc>
        <w:tc>
          <w:tcPr>
            <w:tcW w:w="5091" w:type="dxa"/>
            <w:tcBorders>
              <w:top w:val="outset" w:sz="6" w:space="0" w:color="auto"/>
              <w:left w:val="nil"/>
              <w:bottom w:val="outset" w:sz="6" w:space="0" w:color="auto"/>
              <w:right w:val="outset" w:sz="6" w:space="0" w:color="auto"/>
            </w:tcBorders>
            <w:shd w:val="clear" w:color="auto" w:fill="FFFFFF"/>
          </w:tcPr>
          <w:p w:rsidR="00B74490" w:rsidRPr="00AF3878" w:rsidRDefault="00A55BFF"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Ընդունվել է:</w:t>
            </w:r>
          </w:p>
          <w:p w:rsidR="00A55BFF" w:rsidRPr="00AF3878" w:rsidRDefault="00924D16" w:rsidP="00AB5A79">
            <w:pPr>
              <w:spacing w:after="0" w:line="360" w:lineRule="auto"/>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 xml:space="preserve">Նախագծով նախատեսվել է միայն «տնտեսվարողի վատ հեղինակություն» </w:t>
            </w:r>
            <w:r w:rsidR="00A34AE9">
              <w:rPr>
                <w:rFonts w:ascii="GHEA Grapalat" w:eastAsia="Times New Roman" w:hAnsi="GHEA Grapalat" w:cs="Times New Roman"/>
                <w:color w:val="000000"/>
                <w:sz w:val="24"/>
                <w:szCs w:val="24"/>
                <w:lang w:val="hy-AM"/>
              </w:rPr>
              <w:t>հասկացությունը</w:t>
            </w:r>
            <w:r w:rsidRPr="00AF3878">
              <w:rPr>
                <w:rFonts w:ascii="GHEA Grapalat" w:eastAsia="Times New Roman" w:hAnsi="GHEA Grapalat" w:cs="Times New Roman"/>
                <w:color w:val="000000"/>
                <w:sz w:val="24"/>
                <w:szCs w:val="24"/>
                <w:lang w:val="hy-AM"/>
              </w:rPr>
              <w:t>՝ հստակեցնելով այդպիսի հեղինակություն ունեցող անձանց շրջանակը:</w:t>
            </w:r>
          </w:p>
        </w:tc>
      </w:tr>
      <w:tr w:rsidR="00B74490" w:rsidRPr="004A374D"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tcPr>
          <w:p w:rsidR="00B74490" w:rsidRPr="00AF3878" w:rsidRDefault="00B74490" w:rsidP="00AB5A79">
            <w:pPr>
              <w:pStyle w:val="ListParagraph"/>
              <w:numPr>
                <w:ilvl w:val="0"/>
                <w:numId w:val="4"/>
              </w:numPr>
              <w:spacing w:after="0" w:line="360" w:lineRule="auto"/>
              <w:ind w:left="69" w:hanging="9"/>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Նախագծի 3-րդ հոդվածը հանել՝ նկատի ունենալով այն հանգամանքը, որ ՀՀ «Ավիացիայի մասին» գործող օրենքի 47-րդ հոդվածի 2-րդ կետով արդեն իսկ սահմանվում են 43-րդ հոդվածով նախատեսվող վկայականի դադարեցման պայմանները, այդ թվում՝ նաև դիտարկվող նախագծով առաջարկվող լրացումները։</w:t>
            </w:r>
          </w:p>
        </w:tc>
        <w:tc>
          <w:tcPr>
            <w:tcW w:w="70" w:type="dxa"/>
            <w:gridSpan w:val="2"/>
            <w:tcBorders>
              <w:top w:val="outset" w:sz="6" w:space="0" w:color="auto"/>
              <w:left w:val="outset" w:sz="6" w:space="0" w:color="auto"/>
              <w:bottom w:val="outset" w:sz="6" w:space="0" w:color="auto"/>
              <w:right w:val="nil"/>
            </w:tcBorders>
            <w:shd w:val="clear" w:color="auto" w:fill="FFFFFF"/>
          </w:tcPr>
          <w:p w:rsidR="00B74490" w:rsidRPr="00AF3878" w:rsidRDefault="00B74490" w:rsidP="00AB5A79">
            <w:pPr>
              <w:spacing w:after="0" w:line="360" w:lineRule="auto"/>
              <w:rPr>
                <w:rFonts w:ascii="GHEA Grapalat" w:eastAsia="Times New Roman" w:hAnsi="GHEA Grapalat" w:cs="Calibri"/>
                <w:color w:val="000000"/>
                <w:sz w:val="24"/>
                <w:szCs w:val="24"/>
                <w:lang w:val="hy-AM"/>
              </w:rPr>
            </w:pPr>
          </w:p>
        </w:tc>
        <w:tc>
          <w:tcPr>
            <w:tcW w:w="5091" w:type="dxa"/>
            <w:tcBorders>
              <w:top w:val="outset" w:sz="6" w:space="0" w:color="auto"/>
              <w:left w:val="nil"/>
              <w:bottom w:val="outset" w:sz="6" w:space="0" w:color="auto"/>
              <w:right w:val="outset" w:sz="6" w:space="0" w:color="auto"/>
            </w:tcBorders>
            <w:shd w:val="clear" w:color="auto" w:fill="FFFFFF"/>
          </w:tcPr>
          <w:p w:rsidR="00B74490" w:rsidRPr="00AF3878" w:rsidRDefault="00C245DF" w:rsidP="00AB5A79">
            <w:pPr>
              <w:spacing w:after="0" w:line="360" w:lineRule="auto"/>
              <w:jc w:val="center"/>
              <w:rPr>
                <w:rFonts w:ascii="GHEA Grapalat" w:eastAsia="Times New Roman" w:hAnsi="GHEA Grapalat" w:cs="Calibri"/>
                <w:color w:val="000000"/>
                <w:sz w:val="24"/>
                <w:szCs w:val="24"/>
                <w:lang w:val="hy-AM"/>
              </w:rPr>
            </w:pPr>
            <w:r w:rsidRPr="00AF3878">
              <w:rPr>
                <w:rFonts w:ascii="GHEA Grapalat" w:eastAsia="Times New Roman" w:hAnsi="GHEA Grapalat" w:cs="Calibri"/>
                <w:color w:val="000000"/>
                <w:sz w:val="24"/>
                <w:szCs w:val="24"/>
                <w:lang w:val="hy-AM"/>
              </w:rPr>
              <w:t>Չի ընդունվել:</w:t>
            </w:r>
          </w:p>
          <w:p w:rsidR="00B55977" w:rsidRPr="00AF3878" w:rsidRDefault="00B55977" w:rsidP="00AB5A79">
            <w:pPr>
              <w:spacing w:after="0" w:line="360" w:lineRule="auto"/>
              <w:jc w:val="both"/>
              <w:rPr>
                <w:rFonts w:ascii="GHEA Grapalat" w:eastAsia="Times New Roman" w:hAnsi="GHEA Grapalat" w:cs="Calibri"/>
                <w:color w:val="000000"/>
                <w:sz w:val="24"/>
                <w:szCs w:val="24"/>
                <w:lang w:val="hy-AM"/>
              </w:rPr>
            </w:pPr>
            <w:r w:rsidRPr="00AF3878">
              <w:rPr>
                <w:rFonts w:ascii="GHEA Grapalat" w:eastAsia="Times New Roman" w:hAnsi="GHEA Grapalat" w:cs="Calibri"/>
                <w:color w:val="000000"/>
                <w:sz w:val="24"/>
                <w:szCs w:val="24"/>
                <w:lang w:val="hy-AM"/>
              </w:rPr>
              <w:t xml:space="preserve">«Ավիացիայի մասին» ՀՀ օրենքի 47-րդ հոդվածի 2-րդ մասի համաձայն՝ օդանավ շահագործողի վկայականը համարվում է ուժը կորցրած, եթե նույն օրենքի 43-րդ հոդվածի </w:t>
            </w:r>
            <w:r w:rsidRPr="00AF3878">
              <w:rPr>
                <w:rFonts w:ascii="GHEA Grapalat" w:eastAsia="Times New Roman" w:hAnsi="GHEA Grapalat" w:cs="Calibri"/>
                <w:b/>
                <w:color w:val="000000"/>
                <w:sz w:val="24"/>
                <w:szCs w:val="24"/>
                <w:lang w:val="hy-AM"/>
              </w:rPr>
              <w:t>պահանջները</w:t>
            </w:r>
            <w:r w:rsidRPr="00AF3878">
              <w:rPr>
                <w:rFonts w:ascii="GHEA Grapalat" w:eastAsia="Times New Roman" w:hAnsi="GHEA Grapalat" w:cs="Calibri"/>
                <w:color w:val="000000"/>
                <w:sz w:val="24"/>
                <w:szCs w:val="24"/>
                <w:lang w:val="hy-AM"/>
              </w:rPr>
              <w:t xml:space="preserve"> դադարում են բավարարված լինելուց: Նախագծով օրենքի 43-րդ հոդվածում նախատեսված լրացմամբ սահմանված են ոչ թե պահանջներ (իրավաբանական անձ լի</w:t>
            </w:r>
            <w:r w:rsidR="00933179" w:rsidRPr="00AF3878">
              <w:rPr>
                <w:rFonts w:ascii="GHEA Grapalat" w:eastAsia="Times New Roman" w:hAnsi="GHEA Grapalat" w:cs="Calibri"/>
                <w:color w:val="000000"/>
                <w:sz w:val="24"/>
                <w:szCs w:val="24"/>
                <w:lang w:val="hy-AM"/>
              </w:rPr>
              <w:t>ն</w:t>
            </w:r>
            <w:r w:rsidRPr="00AF3878">
              <w:rPr>
                <w:rFonts w:ascii="GHEA Grapalat" w:eastAsia="Times New Roman" w:hAnsi="GHEA Grapalat" w:cs="Calibri"/>
                <w:color w:val="000000"/>
                <w:sz w:val="24"/>
                <w:szCs w:val="24"/>
                <w:lang w:val="hy-AM"/>
              </w:rPr>
              <w:t>ելու, բաժնետերերին ներկայացվող պահանջներ,</w:t>
            </w:r>
            <w:r w:rsidR="00933179" w:rsidRPr="00AF3878">
              <w:rPr>
                <w:rFonts w:ascii="GHEA Grapalat" w:eastAsia="Times New Roman" w:hAnsi="GHEA Grapalat" w:cs="Calibri"/>
                <w:color w:val="000000"/>
                <w:sz w:val="24"/>
                <w:szCs w:val="24"/>
                <w:lang w:val="hy-AM"/>
              </w:rPr>
              <w:t xml:space="preserve"> ինչպես նաև </w:t>
            </w:r>
            <w:r w:rsidRPr="00AF3878">
              <w:rPr>
                <w:rFonts w:ascii="GHEA Grapalat" w:eastAsia="Times New Roman" w:hAnsi="GHEA Grapalat" w:cs="Calibri"/>
                <w:color w:val="000000"/>
                <w:sz w:val="24"/>
                <w:szCs w:val="24"/>
                <w:lang w:val="hy-AM"/>
              </w:rPr>
              <w:t>անհրաժեշտ ֆինանսական միջոցներ, համապատասխան ապահովագրություն, հմտություններ, գիտելիքներ, փորձառություն, անձնակազմ, հարմարություններ և սարքավորումներ ունենալու պահանջ</w:t>
            </w:r>
            <w:r w:rsidR="00933179" w:rsidRPr="00AF3878">
              <w:rPr>
                <w:rFonts w:ascii="GHEA Grapalat" w:eastAsia="Times New Roman" w:hAnsi="GHEA Grapalat" w:cs="Calibri"/>
                <w:color w:val="000000"/>
                <w:sz w:val="24"/>
                <w:szCs w:val="24"/>
                <w:lang w:val="hy-AM"/>
              </w:rPr>
              <w:t>ներ</w:t>
            </w:r>
            <w:r w:rsidRPr="00AF3878">
              <w:rPr>
                <w:rFonts w:ascii="GHEA Grapalat" w:eastAsia="Times New Roman" w:hAnsi="GHEA Grapalat" w:cs="Calibri"/>
                <w:color w:val="000000"/>
                <w:sz w:val="24"/>
                <w:szCs w:val="24"/>
                <w:lang w:val="hy-AM"/>
              </w:rPr>
              <w:t xml:space="preserve">), որոնք հստակ </w:t>
            </w:r>
            <w:r w:rsidRPr="00AF3878">
              <w:rPr>
                <w:rFonts w:ascii="GHEA Grapalat" w:eastAsia="Times New Roman" w:hAnsi="GHEA Grapalat" w:cs="Calibri"/>
                <w:color w:val="000000"/>
                <w:sz w:val="24"/>
                <w:szCs w:val="24"/>
                <w:lang w:val="hy-AM"/>
              </w:rPr>
              <w:lastRenderedPageBreak/>
              <w:t>սահմանված են օրենքով և կառավարության որոշմամբ, այլ այնպիսի հանգամանքներ, որոնք կարող են ի հայտ գալ օդանավ շահագործողի գործունեության ընթացքում և որոնք ի սկզբանե վկայական ստանալու համար որպես հստակ պահանջ սահմանված չեն:</w:t>
            </w:r>
          </w:p>
        </w:tc>
      </w:tr>
      <w:tr w:rsidR="00B74490" w:rsidRPr="00AF3878"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tcPr>
          <w:p w:rsidR="00B74490" w:rsidRPr="00896C41" w:rsidRDefault="00B74490" w:rsidP="00AB5A79">
            <w:pPr>
              <w:pStyle w:val="ListParagraph"/>
              <w:numPr>
                <w:ilvl w:val="0"/>
                <w:numId w:val="4"/>
              </w:numPr>
              <w:spacing w:after="0" w:line="360" w:lineRule="auto"/>
              <w:ind w:left="0" w:firstLine="60"/>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lastRenderedPageBreak/>
              <w:t>Նախագծի հիմնավորումն առաջարկում ենք համապատասխանեցնել  ՀՀ Կառավարության 2021 թվականի փետրվարի 25-ի N 252-Լ որոշման պահանջներին։</w:t>
            </w:r>
          </w:p>
          <w:p w:rsidR="00896C41" w:rsidRPr="00AF3878" w:rsidRDefault="00896C41" w:rsidP="00AB5A79">
            <w:pPr>
              <w:pStyle w:val="ListParagraph"/>
              <w:spacing w:after="0" w:line="360" w:lineRule="auto"/>
              <w:ind w:left="60"/>
              <w:jc w:val="both"/>
              <w:rPr>
                <w:rFonts w:ascii="GHEA Grapalat" w:eastAsia="Times New Roman" w:hAnsi="GHEA Grapalat" w:cs="Times New Roman"/>
                <w:color w:val="000000"/>
                <w:sz w:val="24"/>
                <w:szCs w:val="24"/>
                <w:lang w:val="hy-AM"/>
              </w:rPr>
            </w:pPr>
          </w:p>
        </w:tc>
        <w:tc>
          <w:tcPr>
            <w:tcW w:w="70" w:type="dxa"/>
            <w:gridSpan w:val="2"/>
            <w:tcBorders>
              <w:top w:val="outset" w:sz="6" w:space="0" w:color="auto"/>
              <w:left w:val="outset" w:sz="6" w:space="0" w:color="auto"/>
              <w:bottom w:val="outset" w:sz="6" w:space="0" w:color="auto"/>
              <w:right w:val="nil"/>
            </w:tcBorders>
            <w:shd w:val="clear" w:color="auto" w:fill="FFFFFF"/>
          </w:tcPr>
          <w:p w:rsidR="00B74490" w:rsidRPr="00AF3878" w:rsidRDefault="00B74490" w:rsidP="00AB5A79">
            <w:pPr>
              <w:spacing w:after="0" w:line="360" w:lineRule="auto"/>
              <w:rPr>
                <w:rFonts w:ascii="GHEA Grapalat" w:eastAsia="Times New Roman" w:hAnsi="GHEA Grapalat" w:cs="Calibri"/>
                <w:color w:val="000000"/>
                <w:sz w:val="24"/>
                <w:szCs w:val="24"/>
                <w:lang w:val="hy-AM"/>
              </w:rPr>
            </w:pPr>
          </w:p>
        </w:tc>
        <w:tc>
          <w:tcPr>
            <w:tcW w:w="5091" w:type="dxa"/>
            <w:tcBorders>
              <w:top w:val="outset" w:sz="6" w:space="0" w:color="auto"/>
              <w:left w:val="nil"/>
              <w:bottom w:val="outset" w:sz="6" w:space="0" w:color="auto"/>
              <w:right w:val="outset" w:sz="6" w:space="0" w:color="auto"/>
            </w:tcBorders>
            <w:shd w:val="clear" w:color="auto" w:fill="FFFFFF"/>
          </w:tcPr>
          <w:p w:rsidR="00B74490" w:rsidRPr="00AF3878" w:rsidRDefault="00A55BFF"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Ընդունվել է:</w:t>
            </w:r>
          </w:p>
          <w:p w:rsidR="00A55BFF" w:rsidRPr="00AF3878" w:rsidRDefault="00A55BFF" w:rsidP="00AB5A79">
            <w:pPr>
              <w:spacing w:after="0" w:line="360" w:lineRule="auto"/>
              <w:jc w:val="both"/>
              <w:rPr>
                <w:rFonts w:ascii="GHEA Grapalat" w:eastAsia="Times New Roman" w:hAnsi="GHEA Grapalat" w:cs="Times New Roman"/>
                <w:color w:val="000000"/>
                <w:sz w:val="24"/>
                <w:szCs w:val="24"/>
                <w:lang w:val="hy-AM"/>
              </w:rPr>
            </w:pPr>
          </w:p>
        </w:tc>
      </w:tr>
      <w:tr w:rsidR="003E3E59" w:rsidRPr="00317536" w:rsidTr="00AB5A79">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3E59" w:rsidRPr="00AF3878" w:rsidRDefault="003E3E59"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7</w:t>
            </w:r>
            <w:r w:rsidRPr="00AF3878">
              <w:rPr>
                <w:rFonts w:ascii="GHEA Grapalat" w:eastAsia="Times New Roman" w:hAnsi="GHEA Grapalat" w:cs="Times New Roman"/>
                <w:color w:val="000000"/>
                <w:sz w:val="24"/>
                <w:szCs w:val="24"/>
              </w:rPr>
              <w:t xml:space="preserve">. </w:t>
            </w:r>
            <w:r w:rsidRPr="00AF3878">
              <w:rPr>
                <w:rFonts w:ascii="GHEA Grapalat" w:eastAsia="Times New Roman" w:hAnsi="GHEA Grapalat" w:cs="Times New Roman"/>
                <w:color w:val="000000"/>
                <w:sz w:val="24"/>
                <w:szCs w:val="24"/>
                <w:lang w:val="hy-AM"/>
              </w:rPr>
              <w:t>ՀՀ արտաքին գործերի նախարարություն</w:t>
            </w: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3E3E59" w:rsidRPr="00317536" w:rsidRDefault="00317536" w:rsidP="00AB5A79">
            <w:pPr>
              <w:spacing w:after="0" w:line="360" w:lineRule="auto"/>
              <w:jc w:val="center"/>
              <w:rPr>
                <w:rFonts w:ascii="GHEA Grapalat" w:eastAsia="Times New Roman" w:hAnsi="GHEA Grapalat" w:cs="Times New Roman"/>
                <w:color w:val="000000"/>
                <w:sz w:val="24"/>
                <w:szCs w:val="24"/>
                <w:lang w:val="hy-AM"/>
              </w:rPr>
            </w:pPr>
            <w:r w:rsidRPr="00317536">
              <w:rPr>
                <w:rFonts w:ascii="GHEA Grapalat" w:eastAsia="Times New Roman" w:hAnsi="GHEA Grapalat" w:cs="Times New Roman"/>
                <w:color w:val="000000"/>
                <w:sz w:val="24"/>
                <w:szCs w:val="24"/>
                <w:lang w:val="hy-AM"/>
              </w:rPr>
              <w:t>24</w:t>
            </w:r>
            <w:r w:rsidR="003E3E59" w:rsidRPr="00317536">
              <w:rPr>
                <w:rFonts w:ascii="GHEA Grapalat" w:eastAsia="Times New Roman" w:hAnsi="GHEA Grapalat" w:cs="Times New Roman"/>
                <w:color w:val="000000"/>
                <w:sz w:val="24"/>
                <w:szCs w:val="24"/>
                <w:lang w:val="hy-AM"/>
              </w:rPr>
              <w:t>.</w:t>
            </w:r>
            <w:r w:rsidRPr="00317536">
              <w:rPr>
                <w:rFonts w:ascii="GHEA Grapalat" w:eastAsia="Times New Roman" w:hAnsi="GHEA Grapalat" w:cs="Times New Roman"/>
                <w:color w:val="000000"/>
                <w:sz w:val="24"/>
                <w:szCs w:val="24"/>
                <w:lang w:val="hy-AM"/>
              </w:rPr>
              <w:t>06</w:t>
            </w:r>
            <w:r>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3E3E59" w:rsidRPr="00317536">
              <w:rPr>
                <w:rFonts w:ascii="GHEA Grapalat" w:eastAsia="Times New Roman" w:hAnsi="GHEA Grapalat" w:cs="Times New Roman"/>
                <w:color w:val="000000"/>
                <w:sz w:val="24"/>
                <w:szCs w:val="24"/>
                <w:lang w:val="hy-AM"/>
              </w:rPr>
              <w:t>թ.</w:t>
            </w:r>
          </w:p>
        </w:tc>
      </w:tr>
      <w:tr w:rsidR="003E3E59" w:rsidRPr="00317536" w:rsidTr="00AB5A79">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3E59" w:rsidRPr="00317536" w:rsidRDefault="003E3E59" w:rsidP="00AB5A79">
            <w:pPr>
              <w:spacing w:after="0" w:line="360" w:lineRule="auto"/>
              <w:rPr>
                <w:rFonts w:ascii="GHEA Grapalat" w:eastAsia="Times New Roman" w:hAnsi="GHEA Grapalat" w:cs="Times New Roman"/>
                <w:color w:val="000000"/>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3E3E59" w:rsidRPr="00317536" w:rsidRDefault="003E3E59" w:rsidP="00AB5A79">
            <w:pPr>
              <w:spacing w:after="0" w:line="360" w:lineRule="auto"/>
              <w:jc w:val="center"/>
              <w:rPr>
                <w:rFonts w:ascii="GHEA Grapalat" w:eastAsia="Times New Roman" w:hAnsi="GHEA Grapalat" w:cs="Times New Roman"/>
                <w:color w:val="000000"/>
                <w:sz w:val="24"/>
                <w:szCs w:val="24"/>
                <w:lang w:val="hy-AM"/>
              </w:rPr>
            </w:pPr>
            <w:r w:rsidRPr="00317536">
              <w:rPr>
                <w:rFonts w:ascii="GHEA Grapalat" w:eastAsia="Times New Roman" w:hAnsi="GHEA Grapalat" w:cs="Times New Roman"/>
                <w:color w:val="000000"/>
                <w:sz w:val="24"/>
                <w:szCs w:val="24"/>
                <w:lang w:val="hy-AM"/>
              </w:rPr>
              <w:t xml:space="preserve">N </w:t>
            </w:r>
            <w:r w:rsidR="00317536" w:rsidRPr="00317536">
              <w:rPr>
                <w:rFonts w:ascii="GHEA Grapalat" w:eastAsia="Times New Roman" w:hAnsi="GHEA Grapalat" w:cs="Times New Roman"/>
                <w:color w:val="000000"/>
                <w:sz w:val="24"/>
                <w:szCs w:val="24"/>
                <w:lang w:val="hy-AM"/>
              </w:rPr>
              <w:t>1111/25857-21</w:t>
            </w:r>
          </w:p>
        </w:tc>
      </w:tr>
      <w:tr w:rsidR="003E3E59" w:rsidRPr="00317536"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hideMark/>
          </w:tcPr>
          <w:p w:rsidR="003E3E59" w:rsidRPr="00AF3878" w:rsidRDefault="003E3E59" w:rsidP="00AB5A79">
            <w:pPr>
              <w:pStyle w:val="ListParagraph"/>
              <w:numPr>
                <w:ilvl w:val="0"/>
                <w:numId w:val="6"/>
              </w:numPr>
              <w:spacing w:after="0" w:line="360" w:lineRule="auto"/>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Դիտողություններ և առաջարկություններ չկան:</w:t>
            </w:r>
          </w:p>
        </w:tc>
        <w:tc>
          <w:tcPr>
            <w:tcW w:w="70" w:type="dxa"/>
            <w:gridSpan w:val="2"/>
            <w:tcBorders>
              <w:top w:val="outset" w:sz="6" w:space="0" w:color="auto"/>
              <w:left w:val="outset" w:sz="6" w:space="0" w:color="auto"/>
              <w:bottom w:val="outset" w:sz="6" w:space="0" w:color="auto"/>
              <w:right w:val="nil"/>
            </w:tcBorders>
            <w:shd w:val="clear" w:color="auto" w:fill="FFFFFF"/>
            <w:hideMark/>
          </w:tcPr>
          <w:p w:rsidR="003E3E59" w:rsidRPr="00317536" w:rsidRDefault="003E3E59" w:rsidP="00AB5A79">
            <w:pPr>
              <w:spacing w:after="0" w:line="360" w:lineRule="auto"/>
              <w:rPr>
                <w:rFonts w:ascii="GHEA Grapalat" w:eastAsia="Times New Roman" w:hAnsi="GHEA Grapalat" w:cs="Times New Roman"/>
                <w:color w:val="000000"/>
                <w:sz w:val="24"/>
                <w:szCs w:val="24"/>
                <w:lang w:val="hy-AM"/>
              </w:rPr>
            </w:pPr>
            <w:r w:rsidRPr="00317536">
              <w:rPr>
                <w:rFonts w:ascii="Calibri" w:eastAsia="Times New Roman" w:hAnsi="Calibri" w:cs="Calibri"/>
                <w:color w:val="000000"/>
                <w:sz w:val="24"/>
                <w:szCs w:val="24"/>
                <w:lang w:val="hy-AM"/>
              </w:rPr>
              <w:t> </w:t>
            </w:r>
          </w:p>
        </w:tc>
        <w:tc>
          <w:tcPr>
            <w:tcW w:w="5091" w:type="dxa"/>
            <w:tcBorders>
              <w:top w:val="outset" w:sz="6" w:space="0" w:color="auto"/>
              <w:left w:val="nil"/>
              <w:bottom w:val="outset" w:sz="6" w:space="0" w:color="auto"/>
              <w:right w:val="outset" w:sz="6" w:space="0" w:color="auto"/>
            </w:tcBorders>
            <w:shd w:val="clear" w:color="auto" w:fill="FFFFFF"/>
            <w:hideMark/>
          </w:tcPr>
          <w:p w:rsidR="003E3E59" w:rsidRPr="00317536" w:rsidRDefault="00506A0C"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Ընդունվել է ի գիտությունը:</w:t>
            </w:r>
          </w:p>
        </w:tc>
      </w:tr>
      <w:tr w:rsidR="003E3E59" w:rsidRPr="00FF22C5" w:rsidTr="00AB5A79">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3E59" w:rsidRPr="00AF3878" w:rsidRDefault="003E3E59"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8</w:t>
            </w:r>
            <w:r w:rsidRPr="00317536">
              <w:rPr>
                <w:rFonts w:ascii="GHEA Grapalat" w:eastAsia="Times New Roman" w:hAnsi="GHEA Grapalat" w:cs="Times New Roman"/>
                <w:color w:val="000000"/>
                <w:sz w:val="24"/>
                <w:szCs w:val="24"/>
                <w:lang w:val="hy-AM"/>
              </w:rPr>
              <w:t xml:space="preserve">. </w:t>
            </w:r>
            <w:r w:rsidRPr="00AF3878">
              <w:rPr>
                <w:rFonts w:ascii="GHEA Grapalat" w:eastAsia="Times New Roman" w:hAnsi="GHEA Grapalat" w:cs="Times New Roman"/>
                <w:color w:val="000000"/>
                <w:sz w:val="24"/>
                <w:szCs w:val="24"/>
                <w:lang w:val="hy-AM"/>
              </w:rPr>
              <w:t>ՀՀ արտակարգ իրավիճակների նախարարություն</w:t>
            </w: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3E3E59" w:rsidRPr="00FF22C5" w:rsidRDefault="00FF22C5" w:rsidP="00AB5A79">
            <w:pPr>
              <w:spacing w:after="0" w:line="360" w:lineRule="auto"/>
              <w:jc w:val="center"/>
              <w:rPr>
                <w:rFonts w:ascii="GHEA Grapalat" w:eastAsia="Times New Roman" w:hAnsi="GHEA Grapalat" w:cs="Times New Roman"/>
                <w:color w:val="000000"/>
                <w:sz w:val="24"/>
                <w:szCs w:val="24"/>
                <w:lang w:val="hy-AM"/>
              </w:rPr>
            </w:pPr>
            <w:r w:rsidRPr="00FF22C5">
              <w:rPr>
                <w:rFonts w:ascii="GHEA Grapalat" w:eastAsia="Times New Roman" w:hAnsi="GHEA Grapalat" w:cs="Times New Roman"/>
                <w:color w:val="000000"/>
                <w:sz w:val="24"/>
                <w:szCs w:val="24"/>
                <w:lang w:val="hy-AM"/>
              </w:rPr>
              <w:t>29</w:t>
            </w:r>
            <w:r w:rsidR="003E3E59" w:rsidRPr="00FF22C5">
              <w:rPr>
                <w:rFonts w:ascii="GHEA Grapalat" w:eastAsia="Times New Roman" w:hAnsi="GHEA Grapalat" w:cs="Times New Roman"/>
                <w:color w:val="000000"/>
                <w:sz w:val="24"/>
                <w:szCs w:val="24"/>
                <w:lang w:val="hy-AM"/>
              </w:rPr>
              <w:t>.</w:t>
            </w:r>
            <w:r w:rsidRPr="00FF22C5">
              <w:rPr>
                <w:rFonts w:ascii="GHEA Grapalat" w:eastAsia="Times New Roman" w:hAnsi="GHEA Grapalat" w:cs="Times New Roman"/>
                <w:color w:val="000000"/>
                <w:sz w:val="24"/>
                <w:szCs w:val="24"/>
                <w:lang w:val="hy-AM"/>
              </w:rPr>
              <w:t>06</w:t>
            </w:r>
            <w:r w:rsidR="003E3E59" w:rsidRPr="00FF22C5">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3E3E59" w:rsidRPr="00FF22C5">
              <w:rPr>
                <w:rFonts w:ascii="GHEA Grapalat" w:eastAsia="Times New Roman" w:hAnsi="GHEA Grapalat" w:cs="Times New Roman"/>
                <w:color w:val="000000"/>
                <w:sz w:val="24"/>
                <w:szCs w:val="24"/>
                <w:lang w:val="hy-AM"/>
              </w:rPr>
              <w:t>թ.</w:t>
            </w:r>
          </w:p>
        </w:tc>
      </w:tr>
      <w:tr w:rsidR="003E3E59" w:rsidRPr="00FF22C5" w:rsidTr="00AB5A79">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3E59" w:rsidRPr="00FF22C5" w:rsidRDefault="003E3E59" w:rsidP="00AB5A79">
            <w:pPr>
              <w:spacing w:after="0" w:line="360" w:lineRule="auto"/>
              <w:rPr>
                <w:rFonts w:ascii="GHEA Grapalat" w:eastAsia="Times New Roman" w:hAnsi="GHEA Grapalat" w:cs="Times New Roman"/>
                <w:color w:val="000000"/>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3E3E59" w:rsidRPr="00FF22C5" w:rsidRDefault="003E3E59" w:rsidP="00AB5A79">
            <w:pPr>
              <w:spacing w:after="0" w:line="360" w:lineRule="auto"/>
              <w:jc w:val="center"/>
              <w:rPr>
                <w:rFonts w:ascii="GHEA Grapalat" w:eastAsia="Times New Roman" w:hAnsi="GHEA Grapalat" w:cs="Times New Roman"/>
                <w:color w:val="000000"/>
                <w:sz w:val="24"/>
                <w:szCs w:val="24"/>
                <w:lang w:val="hy-AM"/>
              </w:rPr>
            </w:pPr>
            <w:r w:rsidRPr="00FF22C5">
              <w:rPr>
                <w:rFonts w:ascii="GHEA Grapalat" w:eastAsia="Times New Roman" w:hAnsi="GHEA Grapalat" w:cs="Times New Roman"/>
                <w:color w:val="000000"/>
                <w:sz w:val="24"/>
                <w:szCs w:val="24"/>
                <w:lang w:val="hy-AM"/>
              </w:rPr>
              <w:t>N 01/01.4/3342-2021</w:t>
            </w:r>
          </w:p>
        </w:tc>
      </w:tr>
      <w:tr w:rsidR="003E3E59" w:rsidRPr="00FF22C5"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hideMark/>
          </w:tcPr>
          <w:p w:rsidR="003E3E59" w:rsidRPr="00AF3878" w:rsidRDefault="003E3E59" w:rsidP="00AB5A79">
            <w:pPr>
              <w:pStyle w:val="ListParagraph"/>
              <w:numPr>
                <w:ilvl w:val="0"/>
                <w:numId w:val="7"/>
              </w:numPr>
              <w:spacing w:after="0" w:line="360" w:lineRule="auto"/>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Դիտողություններ և առաջարկություններ չկան:</w:t>
            </w:r>
          </w:p>
        </w:tc>
        <w:tc>
          <w:tcPr>
            <w:tcW w:w="70" w:type="dxa"/>
            <w:gridSpan w:val="2"/>
            <w:tcBorders>
              <w:top w:val="outset" w:sz="6" w:space="0" w:color="auto"/>
              <w:left w:val="outset" w:sz="6" w:space="0" w:color="auto"/>
              <w:bottom w:val="outset" w:sz="6" w:space="0" w:color="auto"/>
              <w:right w:val="nil"/>
            </w:tcBorders>
            <w:shd w:val="clear" w:color="auto" w:fill="FFFFFF"/>
            <w:hideMark/>
          </w:tcPr>
          <w:p w:rsidR="003E3E59" w:rsidRPr="00FF22C5" w:rsidRDefault="003E3E59" w:rsidP="00AB5A79">
            <w:pPr>
              <w:spacing w:after="0" w:line="360" w:lineRule="auto"/>
              <w:rPr>
                <w:rFonts w:ascii="GHEA Grapalat" w:eastAsia="Times New Roman" w:hAnsi="GHEA Grapalat" w:cs="Times New Roman"/>
                <w:color w:val="000000"/>
                <w:sz w:val="24"/>
                <w:szCs w:val="24"/>
                <w:lang w:val="hy-AM"/>
              </w:rPr>
            </w:pPr>
            <w:r w:rsidRPr="00FF22C5">
              <w:rPr>
                <w:rFonts w:ascii="Calibri" w:eastAsia="Times New Roman" w:hAnsi="Calibri" w:cs="Calibri"/>
                <w:color w:val="000000"/>
                <w:sz w:val="24"/>
                <w:szCs w:val="24"/>
                <w:lang w:val="hy-AM"/>
              </w:rPr>
              <w:t> </w:t>
            </w:r>
          </w:p>
        </w:tc>
        <w:tc>
          <w:tcPr>
            <w:tcW w:w="5091" w:type="dxa"/>
            <w:tcBorders>
              <w:top w:val="outset" w:sz="6" w:space="0" w:color="auto"/>
              <w:left w:val="nil"/>
              <w:bottom w:val="outset" w:sz="6" w:space="0" w:color="auto"/>
              <w:right w:val="outset" w:sz="6" w:space="0" w:color="auto"/>
            </w:tcBorders>
            <w:shd w:val="clear" w:color="auto" w:fill="FFFFFF"/>
            <w:hideMark/>
          </w:tcPr>
          <w:p w:rsidR="003E3E59" w:rsidRPr="00AF3878" w:rsidRDefault="00506A0C"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Ընդունվել է ի գիտությունը:</w:t>
            </w:r>
          </w:p>
        </w:tc>
      </w:tr>
      <w:tr w:rsidR="006C7F6A" w:rsidRPr="00AF5B70" w:rsidTr="00AB5A79">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C7F6A" w:rsidRPr="00AF3878" w:rsidRDefault="00565546"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9</w:t>
            </w:r>
            <w:r w:rsidR="006C7F6A" w:rsidRPr="00FF22C5">
              <w:rPr>
                <w:rFonts w:ascii="GHEA Grapalat" w:eastAsia="Times New Roman" w:hAnsi="GHEA Grapalat" w:cs="Times New Roman"/>
                <w:color w:val="000000"/>
                <w:sz w:val="24"/>
                <w:szCs w:val="24"/>
                <w:lang w:val="hy-AM"/>
              </w:rPr>
              <w:t xml:space="preserve">. </w:t>
            </w:r>
            <w:r w:rsidR="006C7F6A" w:rsidRPr="00AF3878">
              <w:rPr>
                <w:rFonts w:ascii="GHEA Grapalat" w:eastAsia="Times New Roman" w:hAnsi="GHEA Grapalat" w:cs="Times New Roman"/>
                <w:color w:val="000000"/>
                <w:sz w:val="24"/>
                <w:szCs w:val="24"/>
                <w:lang w:val="hy-AM"/>
              </w:rPr>
              <w:t>ՀՀ պետական եկամուտներին կոմիտե</w:t>
            </w: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6C7F6A" w:rsidRPr="00AF5B70" w:rsidRDefault="00AF5B70" w:rsidP="00AB5A79">
            <w:pPr>
              <w:spacing w:after="0" w:line="360" w:lineRule="auto"/>
              <w:jc w:val="center"/>
              <w:rPr>
                <w:rFonts w:ascii="GHEA Grapalat" w:eastAsia="Times New Roman" w:hAnsi="GHEA Grapalat" w:cs="Times New Roman"/>
                <w:color w:val="000000"/>
                <w:sz w:val="24"/>
                <w:szCs w:val="24"/>
                <w:lang w:val="hy-AM"/>
              </w:rPr>
            </w:pPr>
            <w:r w:rsidRPr="00AF5B70">
              <w:rPr>
                <w:rFonts w:ascii="GHEA Grapalat" w:eastAsia="Times New Roman" w:hAnsi="GHEA Grapalat" w:cs="Times New Roman"/>
                <w:color w:val="000000"/>
                <w:sz w:val="24"/>
                <w:szCs w:val="24"/>
                <w:lang w:val="hy-AM"/>
              </w:rPr>
              <w:t>29</w:t>
            </w:r>
            <w:r w:rsidR="006C7F6A" w:rsidRPr="00AF5B70">
              <w:rPr>
                <w:rFonts w:ascii="GHEA Grapalat" w:eastAsia="Times New Roman" w:hAnsi="GHEA Grapalat" w:cs="Times New Roman"/>
                <w:color w:val="000000"/>
                <w:sz w:val="24"/>
                <w:szCs w:val="24"/>
                <w:lang w:val="hy-AM"/>
              </w:rPr>
              <w:t>.</w:t>
            </w:r>
            <w:r w:rsidRPr="00AF5B70">
              <w:rPr>
                <w:rFonts w:ascii="GHEA Grapalat" w:eastAsia="Times New Roman" w:hAnsi="GHEA Grapalat" w:cs="Times New Roman"/>
                <w:color w:val="000000"/>
                <w:sz w:val="24"/>
                <w:szCs w:val="24"/>
                <w:lang w:val="hy-AM"/>
              </w:rPr>
              <w:t>06</w:t>
            </w:r>
            <w:r w:rsidR="006C7F6A" w:rsidRPr="00AF5B70">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6C7F6A" w:rsidRPr="00AF5B70">
              <w:rPr>
                <w:rFonts w:ascii="GHEA Grapalat" w:eastAsia="Times New Roman" w:hAnsi="GHEA Grapalat" w:cs="Times New Roman"/>
                <w:color w:val="000000"/>
                <w:sz w:val="24"/>
                <w:szCs w:val="24"/>
                <w:lang w:val="hy-AM"/>
              </w:rPr>
              <w:t>թ.</w:t>
            </w:r>
          </w:p>
        </w:tc>
      </w:tr>
      <w:tr w:rsidR="006C7F6A" w:rsidRPr="00AF5B70" w:rsidTr="00AB5A79">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C7F6A" w:rsidRPr="00AF5B70" w:rsidRDefault="006C7F6A" w:rsidP="00AB5A79">
            <w:pPr>
              <w:spacing w:after="0" w:line="360" w:lineRule="auto"/>
              <w:rPr>
                <w:rFonts w:ascii="GHEA Grapalat" w:eastAsia="Times New Roman" w:hAnsi="GHEA Grapalat" w:cs="Times New Roman"/>
                <w:color w:val="000000"/>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6C7F6A" w:rsidRPr="003C2DCE" w:rsidRDefault="006C7F6A" w:rsidP="00AB5A79">
            <w:pPr>
              <w:spacing w:after="0" w:line="360" w:lineRule="auto"/>
              <w:jc w:val="center"/>
              <w:rPr>
                <w:rFonts w:ascii="GHEA Grapalat" w:eastAsia="Times New Roman" w:hAnsi="GHEA Grapalat" w:cs="Times New Roman"/>
                <w:color w:val="000000"/>
                <w:sz w:val="24"/>
                <w:szCs w:val="24"/>
              </w:rPr>
            </w:pPr>
            <w:r w:rsidRPr="00AF5B70">
              <w:rPr>
                <w:rFonts w:ascii="GHEA Grapalat" w:eastAsia="Times New Roman" w:hAnsi="GHEA Grapalat" w:cs="Times New Roman"/>
                <w:color w:val="000000"/>
                <w:sz w:val="24"/>
                <w:szCs w:val="24"/>
                <w:lang w:val="hy-AM"/>
              </w:rPr>
              <w:t xml:space="preserve">N </w:t>
            </w:r>
            <w:r w:rsidR="003C2DCE" w:rsidRPr="00DD5F97">
              <w:rPr>
                <w:rFonts w:ascii="GHEA Grapalat" w:eastAsia="Times New Roman" w:hAnsi="GHEA Grapalat" w:cs="Times New Roman"/>
                <w:color w:val="000000"/>
                <w:sz w:val="24"/>
                <w:szCs w:val="24"/>
                <w:lang w:val="hy-AM"/>
              </w:rPr>
              <w:t xml:space="preserve"> </w:t>
            </w:r>
            <w:r w:rsidR="00DD5F97" w:rsidRPr="00DD5F97">
              <w:rPr>
                <w:rFonts w:ascii="GHEA Grapalat" w:eastAsia="Times New Roman" w:hAnsi="GHEA Grapalat" w:cs="Times New Roman"/>
                <w:color w:val="000000"/>
                <w:sz w:val="24"/>
                <w:szCs w:val="24"/>
                <w:lang w:val="hy-AM"/>
              </w:rPr>
              <w:t>01/3-4/39503-2021</w:t>
            </w:r>
          </w:p>
        </w:tc>
      </w:tr>
      <w:tr w:rsidR="006C7F6A" w:rsidRPr="00AF5B70"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hideMark/>
          </w:tcPr>
          <w:p w:rsidR="006C7F6A" w:rsidRPr="00AF3878" w:rsidRDefault="006C7F6A" w:rsidP="00AB5A79">
            <w:pPr>
              <w:pStyle w:val="ListParagraph"/>
              <w:numPr>
                <w:ilvl w:val="0"/>
                <w:numId w:val="8"/>
              </w:numPr>
              <w:spacing w:after="0" w:line="360" w:lineRule="auto"/>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Դիտողություններ և առաջարկություններ չկան:</w:t>
            </w:r>
          </w:p>
        </w:tc>
        <w:tc>
          <w:tcPr>
            <w:tcW w:w="70" w:type="dxa"/>
            <w:gridSpan w:val="2"/>
            <w:tcBorders>
              <w:top w:val="outset" w:sz="6" w:space="0" w:color="auto"/>
              <w:left w:val="outset" w:sz="6" w:space="0" w:color="auto"/>
              <w:bottom w:val="outset" w:sz="6" w:space="0" w:color="auto"/>
              <w:right w:val="nil"/>
            </w:tcBorders>
            <w:shd w:val="clear" w:color="auto" w:fill="FFFFFF"/>
            <w:hideMark/>
          </w:tcPr>
          <w:p w:rsidR="006C7F6A" w:rsidRPr="00AF5B70" w:rsidRDefault="006C7F6A" w:rsidP="00AB5A79">
            <w:pPr>
              <w:spacing w:after="0" w:line="360" w:lineRule="auto"/>
              <w:rPr>
                <w:rFonts w:ascii="GHEA Grapalat" w:eastAsia="Times New Roman" w:hAnsi="GHEA Grapalat" w:cs="Times New Roman"/>
                <w:color w:val="000000"/>
                <w:sz w:val="24"/>
                <w:szCs w:val="24"/>
                <w:lang w:val="hy-AM"/>
              </w:rPr>
            </w:pPr>
            <w:r w:rsidRPr="00AF5B70">
              <w:rPr>
                <w:rFonts w:ascii="Calibri" w:eastAsia="Times New Roman" w:hAnsi="Calibri" w:cs="Calibri"/>
                <w:color w:val="000000"/>
                <w:sz w:val="24"/>
                <w:szCs w:val="24"/>
                <w:lang w:val="hy-AM"/>
              </w:rPr>
              <w:t> </w:t>
            </w:r>
          </w:p>
        </w:tc>
        <w:tc>
          <w:tcPr>
            <w:tcW w:w="5091" w:type="dxa"/>
            <w:tcBorders>
              <w:top w:val="outset" w:sz="6" w:space="0" w:color="auto"/>
              <w:left w:val="nil"/>
              <w:bottom w:val="outset" w:sz="6" w:space="0" w:color="auto"/>
              <w:right w:val="outset" w:sz="6" w:space="0" w:color="auto"/>
            </w:tcBorders>
            <w:shd w:val="clear" w:color="auto" w:fill="FFFFFF"/>
            <w:hideMark/>
          </w:tcPr>
          <w:p w:rsidR="006C7F6A" w:rsidRPr="00AF3878" w:rsidRDefault="00506A0C"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Ընդունվել է ի գիտությունը:</w:t>
            </w:r>
          </w:p>
        </w:tc>
      </w:tr>
      <w:tr w:rsidR="00E56DAF" w:rsidRPr="003C2DCE" w:rsidTr="00AB5A79">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56DAF" w:rsidRPr="00AF3878" w:rsidRDefault="00E56DAF"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10</w:t>
            </w:r>
            <w:r w:rsidRPr="00AF5B70">
              <w:rPr>
                <w:rFonts w:ascii="GHEA Grapalat" w:eastAsia="Times New Roman" w:hAnsi="GHEA Grapalat" w:cs="Times New Roman"/>
                <w:color w:val="000000"/>
                <w:sz w:val="24"/>
                <w:szCs w:val="24"/>
                <w:lang w:val="hy-AM"/>
              </w:rPr>
              <w:t xml:space="preserve">. </w:t>
            </w:r>
            <w:r w:rsidRPr="00AF3878">
              <w:rPr>
                <w:rFonts w:ascii="GHEA Grapalat" w:eastAsia="Times New Roman" w:hAnsi="GHEA Grapalat" w:cs="Times New Roman"/>
                <w:color w:val="000000"/>
                <w:sz w:val="24"/>
                <w:szCs w:val="24"/>
                <w:lang w:val="hy-AM"/>
              </w:rPr>
              <w:t>ՀՀ արդարադատության նախարարություն</w:t>
            </w: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E56DAF" w:rsidRPr="003C2DCE" w:rsidRDefault="003C2DCE" w:rsidP="00AB5A79">
            <w:pPr>
              <w:spacing w:after="0" w:line="360" w:lineRule="auto"/>
              <w:jc w:val="center"/>
              <w:rPr>
                <w:rFonts w:ascii="GHEA Grapalat" w:eastAsia="Times New Roman" w:hAnsi="GHEA Grapalat" w:cs="Times New Roman"/>
                <w:color w:val="000000"/>
                <w:sz w:val="24"/>
                <w:szCs w:val="24"/>
                <w:lang w:val="hy-AM"/>
              </w:rPr>
            </w:pPr>
            <w:r w:rsidRPr="003C2DCE">
              <w:rPr>
                <w:rFonts w:ascii="GHEA Grapalat" w:eastAsia="Times New Roman" w:hAnsi="GHEA Grapalat" w:cs="Times New Roman"/>
                <w:color w:val="000000"/>
                <w:sz w:val="24"/>
                <w:szCs w:val="24"/>
                <w:lang w:val="hy-AM"/>
              </w:rPr>
              <w:t>09</w:t>
            </w:r>
            <w:r w:rsidR="00E56DAF" w:rsidRPr="003C2DCE">
              <w:rPr>
                <w:rFonts w:ascii="GHEA Grapalat" w:eastAsia="Times New Roman" w:hAnsi="GHEA Grapalat" w:cs="Times New Roman"/>
                <w:color w:val="000000"/>
                <w:sz w:val="24"/>
                <w:szCs w:val="24"/>
                <w:lang w:val="hy-AM"/>
              </w:rPr>
              <w:t>.</w:t>
            </w:r>
            <w:r w:rsidRPr="003C2DCE">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rPr>
              <w:t>9</w:t>
            </w:r>
            <w:r w:rsidR="00E56DAF" w:rsidRPr="003C2DCE">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E56DAF" w:rsidRPr="003C2DCE">
              <w:rPr>
                <w:rFonts w:ascii="GHEA Grapalat" w:eastAsia="Times New Roman" w:hAnsi="GHEA Grapalat" w:cs="Times New Roman"/>
                <w:color w:val="000000"/>
                <w:sz w:val="24"/>
                <w:szCs w:val="24"/>
                <w:lang w:val="hy-AM"/>
              </w:rPr>
              <w:t>թ.</w:t>
            </w:r>
          </w:p>
        </w:tc>
      </w:tr>
      <w:tr w:rsidR="00E56DAF" w:rsidRPr="003C2DCE" w:rsidTr="00AB5A79">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6DAF" w:rsidRPr="003C2DCE" w:rsidRDefault="00E56DAF" w:rsidP="00AB5A79">
            <w:pPr>
              <w:spacing w:after="0" w:line="360" w:lineRule="auto"/>
              <w:rPr>
                <w:rFonts w:ascii="GHEA Grapalat" w:eastAsia="Times New Roman" w:hAnsi="GHEA Grapalat" w:cs="Times New Roman"/>
                <w:color w:val="000000"/>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E56DAF" w:rsidRPr="003C2DCE" w:rsidRDefault="00E56DAF" w:rsidP="00AB5A79">
            <w:pPr>
              <w:spacing w:after="0" w:line="360" w:lineRule="auto"/>
              <w:jc w:val="center"/>
              <w:rPr>
                <w:rFonts w:ascii="GHEA Grapalat" w:eastAsia="Times New Roman" w:hAnsi="GHEA Grapalat" w:cs="Times New Roman"/>
                <w:color w:val="000000"/>
                <w:sz w:val="24"/>
                <w:szCs w:val="24"/>
                <w:lang w:val="hy-AM"/>
              </w:rPr>
            </w:pPr>
            <w:r w:rsidRPr="003C2DCE">
              <w:rPr>
                <w:rFonts w:ascii="GHEA Grapalat" w:eastAsia="Times New Roman" w:hAnsi="GHEA Grapalat" w:cs="Times New Roman"/>
                <w:color w:val="000000"/>
                <w:sz w:val="24"/>
                <w:szCs w:val="24"/>
                <w:lang w:val="hy-AM"/>
              </w:rPr>
              <w:t xml:space="preserve">N </w:t>
            </w:r>
            <w:r w:rsidR="003C2DCE" w:rsidRPr="003C2DCE">
              <w:rPr>
                <w:rFonts w:ascii="GHEA Grapalat" w:eastAsia="Times New Roman" w:hAnsi="GHEA Grapalat" w:cs="Times New Roman"/>
                <w:color w:val="000000"/>
                <w:sz w:val="24"/>
                <w:szCs w:val="24"/>
                <w:lang w:val="hy-AM"/>
              </w:rPr>
              <w:t>/27.3/28336-2021</w:t>
            </w:r>
          </w:p>
        </w:tc>
      </w:tr>
      <w:tr w:rsidR="00E56DAF" w:rsidRPr="004A374D"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hideMark/>
          </w:tcPr>
          <w:p w:rsidR="00E56DAF" w:rsidRPr="00AF3878" w:rsidRDefault="00E56DAF" w:rsidP="00AB5A79">
            <w:pPr>
              <w:spacing w:after="0" w:line="360" w:lineRule="auto"/>
              <w:ind w:firstLine="720"/>
              <w:jc w:val="both"/>
              <w:rPr>
                <w:rFonts w:ascii="GHEA Grapalat" w:hAnsi="GHEA Grapalat"/>
                <w:sz w:val="24"/>
                <w:szCs w:val="24"/>
              </w:rPr>
            </w:pPr>
            <w:r w:rsidRPr="003C2DCE">
              <w:rPr>
                <w:rFonts w:ascii="GHEA Grapalat" w:hAnsi="GHEA Grapalat"/>
                <w:sz w:val="24"/>
                <w:szCs w:val="24"/>
                <w:lang w:val="hy-AM"/>
              </w:rPr>
              <w:t xml:space="preserve">1. Նախագծով առաջարկվող կարգավորումները դիտարկելով ՀՀ Սահմանադրության 79-րդ հոդվածի համատեքստում՝ հարկ ենք </w:t>
            </w:r>
            <w:proofErr w:type="spellStart"/>
            <w:r w:rsidRPr="00AF3878">
              <w:rPr>
                <w:rFonts w:ascii="GHEA Grapalat" w:hAnsi="GHEA Grapalat"/>
                <w:sz w:val="24"/>
                <w:szCs w:val="24"/>
              </w:rPr>
              <w:t>համարում</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նշել</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հետևյալը</w:t>
            </w:r>
            <w:proofErr w:type="spellEnd"/>
            <w:r w:rsidRPr="00AF3878">
              <w:rPr>
                <w:rFonts w:ascii="GHEA Grapalat" w:hAnsi="GHEA Grapalat"/>
                <w:sz w:val="24"/>
                <w:szCs w:val="24"/>
              </w:rPr>
              <w:t>.</w:t>
            </w:r>
          </w:p>
          <w:p w:rsidR="00E56DAF" w:rsidRPr="00AF3878" w:rsidRDefault="00E56DAF" w:rsidP="00AB5A79">
            <w:pPr>
              <w:spacing w:after="0" w:line="360" w:lineRule="auto"/>
              <w:ind w:firstLine="720"/>
              <w:jc w:val="both"/>
              <w:rPr>
                <w:rFonts w:ascii="GHEA Grapalat" w:hAnsi="GHEA Grapalat"/>
                <w:i/>
                <w:iCs/>
                <w:sz w:val="24"/>
                <w:szCs w:val="24"/>
              </w:rPr>
            </w:pPr>
            <w:r w:rsidRPr="00AF3878">
              <w:rPr>
                <w:rFonts w:ascii="GHEA Grapalat" w:hAnsi="GHEA Grapalat"/>
                <w:sz w:val="24"/>
                <w:szCs w:val="24"/>
              </w:rPr>
              <w:t xml:space="preserve"> ՀՀ </w:t>
            </w:r>
            <w:proofErr w:type="spellStart"/>
            <w:r w:rsidRPr="00AF3878">
              <w:rPr>
                <w:rFonts w:ascii="GHEA Grapalat" w:hAnsi="GHEA Grapalat"/>
                <w:sz w:val="24"/>
                <w:szCs w:val="24"/>
              </w:rPr>
              <w:t>Սահմանադրության</w:t>
            </w:r>
            <w:proofErr w:type="spellEnd"/>
            <w:r w:rsidRPr="00AF3878">
              <w:rPr>
                <w:rFonts w:ascii="GHEA Grapalat" w:hAnsi="GHEA Grapalat"/>
                <w:sz w:val="24"/>
                <w:szCs w:val="24"/>
              </w:rPr>
              <w:t xml:space="preserve"> 79-րդ </w:t>
            </w:r>
            <w:proofErr w:type="spellStart"/>
            <w:r w:rsidRPr="00AF3878">
              <w:rPr>
                <w:rFonts w:ascii="GHEA Grapalat" w:hAnsi="GHEA Grapalat"/>
                <w:sz w:val="24"/>
                <w:szCs w:val="24"/>
              </w:rPr>
              <w:t>հոդվածի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համաձայն</w:t>
            </w:r>
            <w:proofErr w:type="spellEnd"/>
            <w:r w:rsidRPr="00AF3878">
              <w:rPr>
                <w:rFonts w:ascii="GHEA Grapalat" w:hAnsi="GHEA Grapalat"/>
                <w:sz w:val="24"/>
                <w:szCs w:val="24"/>
              </w:rPr>
              <w:t xml:space="preserve">՝ </w:t>
            </w:r>
            <w:proofErr w:type="spellStart"/>
            <w:r w:rsidRPr="00AF3878">
              <w:rPr>
                <w:rFonts w:ascii="GHEA Grapalat" w:hAnsi="GHEA Grapalat"/>
                <w:i/>
                <w:iCs/>
                <w:sz w:val="24"/>
                <w:szCs w:val="24"/>
              </w:rPr>
              <w:t>հիմնական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իրավունքները</w:t>
            </w:r>
            <w:proofErr w:type="spellEnd"/>
            <w:r w:rsidRPr="00AF3878">
              <w:rPr>
                <w:rFonts w:ascii="GHEA Grapalat" w:hAnsi="GHEA Grapalat"/>
                <w:i/>
                <w:iCs/>
                <w:sz w:val="24"/>
                <w:szCs w:val="24"/>
              </w:rPr>
              <w:t xml:space="preserve"> և </w:t>
            </w:r>
            <w:proofErr w:type="spellStart"/>
            <w:r w:rsidRPr="00AF3878">
              <w:rPr>
                <w:rFonts w:ascii="GHEA Grapalat" w:hAnsi="GHEA Grapalat"/>
                <w:i/>
                <w:iCs/>
                <w:sz w:val="24"/>
                <w:szCs w:val="24"/>
              </w:rPr>
              <w:t>ազատությունները</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սահմանափակելիս</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օրենքները</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պետք</w:t>
            </w:r>
            <w:proofErr w:type="spellEnd"/>
            <w:r w:rsidRPr="00AF3878">
              <w:rPr>
                <w:rFonts w:ascii="GHEA Grapalat" w:hAnsi="GHEA Grapalat"/>
                <w:i/>
                <w:iCs/>
                <w:sz w:val="24"/>
                <w:szCs w:val="24"/>
              </w:rPr>
              <w:t xml:space="preserve"> է </w:t>
            </w:r>
            <w:proofErr w:type="spellStart"/>
            <w:r w:rsidRPr="00AF3878">
              <w:rPr>
                <w:rFonts w:ascii="GHEA Grapalat" w:hAnsi="GHEA Grapalat"/>
                <w:i/>
                <w:iCs/>
                <w:sz w:val="24"/>
                <w:szCs w:val="24"/>
              </w:rPr>
              <w:t>սահմանեն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այդ</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սահմանափակումների</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հիմքերը</w:t>
            </w:r>
            <w:proofErr w:type="spellEnd"/>
            <w:r w:rsidRPr="00AF3878">
              <w:rPr>
                <w:rFonts w:ascii="GHEA Grapalat" w:hAnsi="GHEA Grapalat"/>
                <w:i/>
                <w:iCs/>
                <w:sz w:val="24"/>
                <w:szCs w:val="24"/>
              </w:rPr>
              <w:t xml:space="preserve"> և </w:t>
            </w:r>
            <w:proofErr w:type="spellStart"/>
            <w:r w:rsidRPr="00AF3878">
              <w:rPr>
                <w:rFonts w:ascii="GHEA Grapalat" w:hAnsi="GHEA Grapalat"/>
                <w:i/>
                <w:iCs/>
                <w:sz w:val="24"/>
                <w:szCs w:val="24"/>
              </w:rPr>
              <w:t>ծավալը</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լինեն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բավարար</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չափով</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որոշակի</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որպեսզի</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այդ</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իրավունքների</w:t>
            </w:r>
            <w:proofErr w:type="spellEnd"/>
            <w:r w:rsidRPr="00AF3878">
              <w:rPr>
                <w:rFonts w:ascii="GHEA Grapalat" w:hAnsi="GHEA Grapalat"/>
                <w:i/>
                <w:iCs/>
                <w:sz w:val="24"/>
                <w:szCs w:val="24"/>
              </w:rPr>
              <w:t xml:space="preserve"> և </w:t>
            </w:r>
            <w:proofErr w:type="spellStart"/>
            <w:r w:rsidRPr="00AF3878">
              <w:rPr>
                <w:rFonts w:ascii="GHEA Grapalat" w:hAnsi="GHEA Grapalat"/>
                <w:i/>
                <w:iCs/>
                <w:sz w:val="24"/>
                <w:szCs w:val="24"/>
              </w:rPr>
              <w:t>ազատությունների</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կրողները</w:t>
            </w:r>
            <w:proofErr w:type="spellEnd"/>
            <w:r w:rsidRPr="00AF3878">
              <w:rPr>
                <w:rFonts w:ascii="GHEA Grapalat" w:hAnsi="GHEA Grapalat"/>
                <w:i/>
                <w:iCs/>
                <w:sz w:val="24"/>
                <w:szCs w:val="24"/>
              </w:rPr>
              <w:t xml:space="preserve"> և </w:t>
            </w:r>
            <w:proofErr w:type="spellStart"/>
            <w:r w:rsidRPr="00AF3878">
              <w:rPr>
                <w:rFonts w:ascii="GHEA Grapalat" w:hAnsi="GHEA Grapalat"/>
                <w:i/>
                <w:iCs/>
                <w:sz w:val="24"/>
                <w:szCs w:val="24"/>
              </w:rPr>
              <w:t>հասցեատերերն</w:t>
            </w:r>
            <w:proofErr w:type="spellEnd"/>
            <w:r w:rsidRPr="00AF3878">
              <w:rPr>
                <w:rFonts w:ascii="GHEA Grapalat" w:hAnsi="GHEA Grapalat"/>
                <w:i/>
                <w:iCs/>
                <w:sz w:val="24"/>
                <w:szCs w:val="24"/>
              </w:rPr>
              <w:t xml:space="preserve"> ի </w:t>
            </w:r>
            <w:proofErr w:type="spellStart"/>
            <w:r w:rsidRPr="00AF3878">
              <w:rPr>
                <w:rFonts w:ascii="GHEA Grapalat" w:hAnsi="GHEA Grapalat"/>
                <w:i/>
                <w:iCs/>
                <w:sz w:val="24"/>
                <w:szCs w:val="24"/>
              </w:rPr>
              <w:t>վիճակի</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լինեն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դրսևորելու</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համապատասխան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վարքագիծ</w:t>
            </w:r>
            <w:proofErr w:type="spellEnd"/>
            <w:r w:rsidRPr="00AF3878">
              <w:rPr>
                <w:rFonts w:ascii="GHEA Grapalat" w:hAnsi="GHEA Grapalat"/>
                <w:i/>
                <w:iCs/>
                <w:sz w:val="24"/>
                <w:szCs w:val="24"/>
              </w:rPr>
              <w:t>:</w:t>
            </w:r>
          </w:p>
          <w:p w:rsidR="00E56DAF" w:rsidRPr="00AF3878" w:rsidRDefault="00E56DAF" w:rsidP="00AB5A79">
            <w:pPr>
              <w:spacing w:after="0" w:line="360" w:lineRule="auto"/>
              <w:ind w:firstLine="720"/>
              <w:jc w:val="both"/>
              <w:rPr>
                <w:rFonts w:ascii="GHEA Grapalat" w:hAnsi="GHEA Grapalat"/>
                <w:i/>
                <w:iCs/>
                <w:sz w:val="24"/>
                <w:szCs w:val="24"/>
              </w:rPr>
            </w:pPr>
            <w:r w:rsidRPr="00AF3878">
              <w:rPr>
                <w:rFonts w:ascii="GHEA Grapalat" w:hAnsi="GHEA Grapalat"/>
                <w:sz w:val="24"/>
                <w:szCs w:val="24"/>
              </w:rPr>
              <w:t>«</w:t>
            </w:r>
            <w:proofErr w:type="spellStart"/>
            <w:r w:rsidRPr="00AF3878">
              <w:rPr>
                <w:rFonts w:ascii="GHEA Grapalat" w:hAnsi="GHEA Grapalat"/>
                <w:sz w:val="24"/>
                <w:szCs w:val="24"/>
              </w:rPr>
              <w:t>Նորմատիվ</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իրավական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ակտերի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մասին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օրենքի</w:t>
            </w:r>
            <w:proofErr w:type="spellEnd"/>
            <w:r w:rsidRPr="00AF3878">
              <w:rPr>
                <w:rFonts w:ascii="GHEA Grapalat" w:hAnsi="GHEA Grapalat"/>
                <w:sz w:val="24"/>
                <w:szCs w:val="24"/>
              </w:rPr>
              <w:t xml:space="preserve"> 15-րդ </w:t>
            </w:r>
            <w:proofErr w:type="spellStart"/>
            <w:r w:rsidRPr="00AF3878">
              <w:rPr>
                <w:rFonts w:ascii="GHEA Grapalat" w:hAnsi="GHEA Grapalat"/>
                <w:sz w:val="24"/>
                <w:szCs w:val="24"/>
              </w:rPr>
              <w:t>հոդվածի</w:t>
            </w:r>
            <w:proofErr w:type="spellEnd"/>
            <w:r w:rsidRPr="00AF3878">
              <w:rPr>
                <w:rFonts w:ascii="GHEA Grapalat" w:hAnsi="GHEA Grapalat"/>
                <w:sz w:val="24"/>
                <w:szCs w:val="24"/>
              </w:rPr>
              <w:t xml:space="preserve"> 3-րդ </w:t>
            </w:r>
            <w:proofErr w:type="spellStart"/>
            <w:r w:rsidRPr="00AF3878">
              <w:rPr>
                <w:rFonts w:ascii="GHEA Grapalat" w:hAnsi="GHEA Grapalat"/>
                <w:sz w:val="24"/>
                <w:szCs w:val="24"/>
              </w:rPr>
              <w:t>մասը</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համաձայն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որի</w:t>
            </w:r>
            <w:proofErr w:type="spellEnd"/>
            <w:r w:rsidRPr="00AF3878">
              <w:rPr>
                <w:rFonts w:ascii="GHEA Grapalat" w:hAnsi="GHEA Grapalat"/>
                <w:sz w:val="24"/>
                <w:szCs w:val="24"/>
              </w:rPr>
              <w:t>՝</w:t>
            </w:r>
            <w:r w:rsidRPr="00AF3878">
              <w:rPr>
                <w:rFonts w:ascii="GHEA Grapalat" w:hAnsi="GHEA Grapalat"/>
                <w:color w:val="000000"/>
                <w:sz w:val="24"/>
                <w:szCs w:val="24"/>
                <w:shd w:val="clear" w:color="auto" w:fill="FFFFFF"/>
              </w:rPr>
              <w:t xml:space="preserve"> </w:t>
            </w:r>
            <w:proofErr w:type="spellStart"/>
            <w:r w:rsidRPr="00AF3878">
              <w:rPr>
                <w:rFonts w:ascii="GHEA Grapalat" w:hAnsi="GHEA Grapalat"/>
                <w:i/>
                <w:iCs/>
                <w:sz w:val="24"/>
                <w:szCs w:val="24"/>
              </w:rPr>
              <w:t>եթե</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նորմատիվ</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իրավական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ակտում</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օգտագործվում</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են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նոր</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կամ</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բազմիմաստ</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կամ</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այնպիսի</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հասկացություններ</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կամ</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տերմիններ</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որոնք</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առանց</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պարզաբանման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միանշանակ</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չեն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ընկալվում</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կամ</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այլ</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նորմատիվ</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ակտով</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տրված</w:t>
            </w:r>
            <w:proofErr w:type="spellEnd"/>
            <w:r w:rsidRPr="00AF3878">
              <w:rPr>
                <w:rFonts w:ascii="GHEA Grapalat" w:hAnsi="GHEA Grapalat"/>
                <w:i/>
                <w:iCs/>
                <w:sz w:val="24"/>
                <w:szCs w:val="24"/>
              </w:rPr>
              <w:t xml:space="preserve"> է </w:t>
            </w:r>
            <w:proofErr w:type="spellStart"/>
            <w:r w:rsidRPr="00AF3878">
              <w:rPr>
                <w:rFonts w:ascii="GHEA Grapalat" w:hAnsi="GHEA Grapalat"/>
                <w:i/>
                <w:iCs/>
                <w:sz w:val="24"/>
                <w:szCs w:val="24"/>
              </w:rPr>
              <w:t>այդ</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հասկացությունների</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կամ</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տերմինների</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այլ</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սահմանում</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ապա</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տվյալ</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ակտով</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տրվում</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են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այդ</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ակտի</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էությունից</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բխող</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դրանց</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սահմանումները</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Սահմանումները</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պետք</w:t>
            </w:r>
            <w:proofErr w:type="spellEnd"/>
            <w:r w:rsidRPr="00AF3878">
              <w:rPr>
                <w:rFonts w:ascii="GHEA Grapalat" w:hAnsi="GHEA Grapalat"/>
                <w:i/>
                <w:iCs/>
                <w:sz w:val="24"/>
                <w:szCs w:val="24"/>
              </w:rPr>
              <w:t xml:space="preserve"> է </w:t>
            </w:r>
            <w:proofErr w:type="spellStart"/>
            <w:r w:rsidRPr="00AF3878">
              <w:rPr>
                <w:rFonts w:ascii="GHEA Grapalat" w:hAnsi="GHEA Grapalat"/>
                <w:i/>
                <w:iCs/>
                <w:sz w:val="24"/>
                <w:szCs w:val="24"/>
              </w:rPr>
              <w:t>լինեն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այնպիսին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որ</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ապահովեն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դրանց</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միատեսակ</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ու</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միանշանակ</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ընկալումն</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ու</w:t>
            </w:r>
            <w:proofErr w:type="spellEnd"/>
            <w:r w:rsidRPr="00AF3878">
              <w:rPr>
                <w:rFonts w:ascii="GHEA Grapalat" w:hAnsi="GHEA Grapalat"/>
                <w:i/>
                <w:iCs/>
                <w:sz w:val="24"/>
                <w:szCs w:val="24"/>
              </w:rPr>
              <w:t xml:space="preserve"> </w:t>
            </w:r>
            <w:proofErr w:type="spellStart"/>
            <w:r w:rsidRPr="00AF3878">
              <w:rPr>
                <w:rFonts w:ascii="GHEA Grapalat" w:hAnsi="GHEA Grapalat"/>
                <w:i/>
                <w:iCs/>
                <w:sz w:val="24"/>
                <w:szCs w:val="24"/>
              </w:rPr>
              <w:t>կիրառումը</w:t>
            </w:r>
            <w:proofErr w:type="spellEnd"/>
            <w:r w:rsidRPr="00AF3878">
              <w:rPr>
                <w:rFonts w:ascii="GHEA Grapalat" w:hAnsi="GHEA Grapalat"/>
                <w:i/>
                <w:iCs/>
                <w:sz w:val="24"/>
                <w:szCs w:val="24"/>
              </w:rPr>
              <w:t>:</w:t>
            </w:r>
          </w:p>
          <w:p w:rsidR="00E56DAF" w:rsidRPr="00AF3878" w:rsidRDefault="00E56DAF" w:rsidP="00AB5A79">
            <w:pPr>
              <w:spacing w:after="0" w:line="360" w:lineRule="auto"/>
              <w:ind w:firstLine="720"/>
              <w:jc w:val="both"/>
              <w:rPr>
                <w:rFonts w:ascii="GHEA Grapalat" w:hAnsi="GHEA Grapalat"/>
                <w:sz w:val="24"/>
                <w:szCs w:val="24"/>
              </w:rPr>
            </w:pPr>
            <w:proofErr w:type="spellStart"/>
            <w:r w:rsidRPr="00AF3878">
              <w:rPr>
                <w:rFonts w:ascii="GHEA Grapalat" w:hAnsi="GHEA Grapalat"/>
                <w:sz w:val="24"/>
                <w:szCs w:val="24"/>
              </w:rPr>
              <w:t>Հաշվի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առնելով</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որ</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Նախագծի</w:t>
            </w:r>
            <w:proofErr w:type="spellEnd"/>
            <w:r w:rsidRPr="00AF3878">
              <w:rPr>
                <w:rFonts w:ascii="GHEA Grapalat" w:hAnsi="GHEA Grapalat"/>
                <w:sz w:val="24"/>
                <w:szCs w:val="24"/>
              </w:rPr>
              <w:t xml:space="preserve"> 1-ին </w:t>
            </w:r>
            <w:proofErr w:type="spellStart"/>
            <w:r w:rsidRPr="00AF3878">
              <w:rPr>
                <w:rFonts w:ascii="GHEA Grapalat" w:hAnsi="GHEA Grapalat"/>
                <w:sz w:val="24"/>
                <w:szCs w:val="24"/>
              </w:rPr>
              <w:t>հոդվածով</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շարադրվող</w:t>
            </w:r>
            <w:proofErr w:type="spellEnd"/>
            <w:r w:rsidRPr="00AF3878">
              <w:rPr>
                <w:rFonts w:ascii="GHEA Grapalat" w:hAnsi="GHEA Grapalat"/>
                <w:sz w:val="24"/>
                <w:szCs w:val="24"/>
              </w:rPr>
              <w:t xml:space="preserve"> 6-րդ </w:t>
            </w:r>
            <w:proofErr w:type="spellStart"/>
            <w:r w:rsidRPr="00AF3878">
              <w:rPr>
                <w:rFonts w:ascii="GHEA Grapalat" w:hAnsi="GHEA Grapalat"/>
                <w:sz w:val="24"/>
                <w:szCs w:val="24"/>
              </w:rPr>
              <w:t>մասում</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կիրառված</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եզրույթների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մեծ</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մասը</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գնահատողական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կատեգորիաներ</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են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օրինակ</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առանձնապես</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կարևոր</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հանրային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շահ</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lastRenderedPageBreak/>
              <w:t>ծանր</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հետևանքներ</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տնտեսվարողի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վատ</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հեղինակություն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կապված</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ավիացիոն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ոլորտի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գործունեության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հետ</w:t>
            </w:r>
            <w:proofErr w:type="spellEnd"/>
            <w:r w:rsidRPr="00AF3878">
              <w:rPr>
                <w:rFonts w:ascii="GHEA Grapalat" w:hAnsi="GHEA Grapalat"/>
                <w:sz w:val="24"/>
                <w:szCs w:val="24"/>
              </w:rPr>
              <w:t xml:space="preserve">) և </w:t>
            </w:r>
            <w:proofErr w:type="spellStart"/>
            <w:r w:rsidRPr="00AF3878">
              <w:rPr>
                <w:rFonts w:ascii="GHEA Grapalat" w:hAnsi="GHEA Grapalat"/>
                <w:sz w:val="24"/>
                <w:szCs w:val="24"/>
              </w:rPr>
              <w:t>տրված</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չեն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սույն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օրենքի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էությունից</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բխող</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դրանց</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սահմանումները</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իսկ</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ձևակերպումները</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անհասկանալի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օրինակ</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ավիացիայի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բնագավառում</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հեղինակության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պաշտպանություն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իրավաբանական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անձի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վրա</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կառավարման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լիազորություններ</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ունեցող</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անձ</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հարկ</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ենք</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համարում</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նշել</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որ</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Նախագծի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նման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խմբագրությամբ</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ընդունվելու</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պարագայում</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անխուսափելի</w:t>
            </w:r>
            <w:proofErr w:type="spellEnd"/>
            <w:r w:rsidRPr="00AF3878">
              <w:rPr>
                <w:rFonts w:ascii="GHEA Grapalat" w:hAnsi="GHEA Grapalat"/>
                <w:sz w:val="24"/>
                <w:szCs w:val="24"/>
              </w:rPr>
              <w:t xml:space="preserve"> է </w:t>
            </w:r>
            <w:proofErr w:type="spellStart"/>
            <w:r w:rsidRPr="00AF3878">
              <w:rPr>
                <w:rFonts w:ascii="GHEA Grapalat" w:hAnsi="GHEA Grapalat"/>
                <w:sz w:val="24"/>
                <w:szCs w:val="24"/>
              </w:rPr>
              <w:t>դրա</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տարաբնույթ</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մեկնաբանումը</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Ուստի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անհրաժեշտ</w:t>
            </w:r>
            <w:proofErr w:type="spellEnd"/>
            <w:r w:rsidRPr="00AF3878">
              <w:rPr>
                <w:rFonts w:ascii="GHEA Grapalat" w:hAnsi="GHEA Grapalat"/>
                <w:sz w:val="24"/>
                <w:szCs w:val="24"/>
              </w:rPr>
              <w:t xml:space="preserve"> է </w:t>
            </w:r>
            <w:proofErr w:type="spellStart"/>
            <w:r w:rsidRPr="00AF3878">
              <w:rPr>
                <w:rFonts w:ascii="GHEA Grapalat" w:hAnsi="GHEA Grapalat"/>
                <w:sz w:val="24"/>
                <w:szCs w:val="24"/>
              </w:rPr>
              <w:t>Նախագծի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վերը</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նշված</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կարգավորումները</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խմբագրել</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հաշվի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առնելով</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որ</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դրանք</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չեն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համապատասխանում</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Սահմանադրության</w:t>
            </w:r>
            <w:proofErr w:type="spellEnd"/>
            <w:r w:rsidRPr="00AF3878">
              <w:rPr>
                <w:rFonts w:ascii="GHEA Grapalat" w:hAnsi="GHEA Grapalat"/>
                <w:sz w:val="24"/>
                <w:szCs w:val="24"/>
              </w:rPr>
              <w:t xml:space="preserve"> 79-րդ </w:t>
            </w:r>
            <w:proofErr w:type="spellStart"/>
            <w:r w:rsidRPr="00AF3878">
              <w:rPr>
                <w:rFonts w:ascii="GHEA Grapalat" w:hAnsi="GHEA Grapalat"/>
                <w:sz w:val="24"/>
                <w:szCs w:val="24"/>
              </w:rPr>
              <w:t>հոդվածով</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սահմանված</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օրենքով</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նախատեսված</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սահմանափակումների</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բավարար</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որոշակիության</w:t>
            </w:r>
            <w:proofErr w:type="spellEnd"/>
            <w:r w:rsidRPr="00AF3878">
              <w:rPr>
                <w:rFonts w:ascii="GHEA Grapalat" w:hAnsi="GHEA Grapalat"/>
                <w:sz w:val="24"/>
                <w:szCs w:val="24"/>
              </w:rPr>
              <w:t xml:space="preserve"> </w:t>
            </w:r>
            <w:proofErr w:type="spellStart"/>
            <w:r w:rsidRPr="00AF3878">
              <w:rPr>
                <w:rFonts w:ascii="GHEA Grapalat" w:hAnsi="GHEA Grapalat"/>
                <w:sz w:val="24"/>
                <w:szCs w:val="24"/>
              </w:rPr>
              <w:t>պահանջին</w:t>
            </w:r>
            <w:proofErr w:type="spellEnd"/>
            <w:r w:rsidRPr="00AF3878">
              <w:rPr>
                <w:rFonts w:ascii="GHEA Grapalat" w:hAnsi="GHEA Grapalat"/>
                <w:sz w:val="24"/>
                <w:szCs w:val="24"/>
              </w:rPr>
              <w:t>:</w:t>
            </w:r>
          </w:p>
        </w:tc>
        <w:tc>
          <w:tcPr>
            <w:tcW w:w="70" w:type="dxa"/>
            <w:gridSpan w:val="2"/>
            <w:tcBorders>
              <w:top w:val="outset" w:sz="6" w:space="0" w:color="auto"/>
              <w:left w:val="outset" w:sz="6" w:space="0" w:color="auto"/>
              <w:bottom w:val="outset" w:sz="6" w:space="0" w:color="auto"/>
              <w:right w:val="nil"/>
            </w:tcBorders>
            <w:shd w:val="clear" w:color="auto" w:fill="FFFFFF"/>
            <w:hideMark/>
          </w:tcPr>
          <w:p w:rsidR="00E56DAF" w:rsidRPr="00AF3878" w:rsidRDefault="00E56DAF" w:rsidP="00AB5A79">
            <w:pPr>
              <w:spacing w:after="0" w:line="360" w:lineRule="auto"/>
              <w:rPr>
                <w:rFonts w:ascii="GHEA Grapalat" w:eastAsia="Times New Roman" w:hAnsi="GHEA Grapalat" w:cs="Times New Roman"/>
                <w:color w:val="000000"/>
                <w:sz w:val="24"/>
                <w:szCs w:val="24"/>
                <w:lang w:val="hy-AM"/>
              </w:rPr>
            </w:pPr>
            <w:r w:rsidRPr="00AF3878">
              <w:rPr>
                <w:rFonts w:ascii="Calibri" w:eastAsia="Times New Roman" w:hAnsi="Calibri" w:cs="Calibri"/>
                <w:color w:val="000000"/>
                <w:sz w:val="24"/>
                <w:szCs w:val="24"/>
                <w:lang w:val="hy-AM"/>
              </w:rPr>
              <w:lastRenderedPageBreak/>
              <w:t> </w:t>
            </w:r>
          </w:p>
        </w:tc>
        <w:tc>
          <w:tcPr>
            <w:tcW w:w="5091" w:type="dxa"/>
            <w:tcBorders>
              <w:top w:val="outset" w:sz="6" w:space="0" w:color="auto"/>
              <w:left w:val="nil"/>
              <w:bottom w:val="outset" w:sz="6" w:space="0" w:color="auto"/>
              <w:right w:val="outset" w:sz="6" w:space="0" w:color="auto"/>
            </w:tcBorders>
            <w:shd w:val="clear" w:color="auto" w:fill="FFFFFF"/>
            <w:hideMark/>
          </w:tcPr>
          <w:p w:rsidR="00785BF2" w:rsidRPr="00AF3878" w:rsidRDefault="00785BF2"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Ընդունվել է:</w:t>
            </w:r>
          </w:p>
          <w:p w:rsidR="003E545A" w:rsidRPr="00AF3878" w:rsidRDefault="00785BF2" w:rsidP="00AB5A79">
            <w:pPr>
              <w:spacing w:after="0" w:line="360" w:lineRule="auto"/>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 xml:space="preserve">Նախագծով նախատեսվել է միայն «տնտեսվարողի վատ հեղինակություն» </w:t>
            </w:r>
            <w:r>
              <w:rPr>
                <w:rFonts w:ascii="GHEA Grapalat" w:eastAsia="Times New Roman" w:hAnsi="GHEA Grapalat" w:cs="Times New Roman"/>
                <w:color w:val="000000"/>
                <w:sz w:val="24"/>
                <w:szCs w:val="24"/>
                <w:lang w:val="hy-AM"/>
              </w:rPr>
              <w:t>հասկացությունը</w:t>
            </w:r>
            <w:r w:rsidRPr="00AF3878">
              <w:rPr>
                <w:rFonts w:ascii="GHEA Grapalat" w:eastAsia="Times New Roman" w:hAnsi="GHEA Grapalat" w:cs="Times New Roman"/>
                <w:color w:val="000000"/>
                <w:sz w:val="24"/>
                <w:szCs w:val="24"/>
                <w:lang w:val="hy-AM"/>
              </w:rPr>
              <w:t>՝ հստակեցնելով այդպիսի հեղինակություն ունեցող անձանց շրջանակը:</w:t>
            </w:r>
          </w:p>
        </w:tc>
      </w:tr>
      <w:tr w:rsidR="00E56DAF" w:rsidRPr="004A374D"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tcPr>
          <w:p w:rsidR="00E56DAF" w:rsidRPr="00AF3878" w:rsidRDefault="00E56DAF" w:rsidP="00AB5A79">
            <w:pPr>
              <w:spacing w:after="0" w:line="360" w:lineRule="auto"/>
              <w:ind w:right="150" w:firstLine="720"/>
              <w:jc w:val="both"/>
              <w:rPr>
                <w:rFonts w:ascii="GHEA Grapalat" w:hAnsi="GHEA Grapalat"/>
                <w:i/>
                <w:iCs/>
                <w:sz w:val="24"/>
                <w:szCs w:val="24"/>
                <w:lang w:val="hy-AM"/>
              </w:rPr>
            </w:pPr>
            <w:r w:rsidRPr="00AF3878">
              <w:rPr>
                <w:rFonts w:ascii="GHEA Grapalat" w:hAnsi="GHEA Grapalat"/>
                <w:sz w:val="24"/>
                <w:szCs w:val="24"/>
                <w:lang w:val="hy-AM"/>
              </w:rPr>
              <w:t xml:space="preserve">2. Օրենքի 47-րդ հոդվածի 2-րդ մասի համաձայն՝ </w:t>
            </w:r>
            <w:r w:rsidRPr="00AF3878">
              <w:rPr>
                <w:rFonts w:ascii="GHEA Grapalat" w:hAnsi="GHEA Grapalat"/>
                <w:i/>
                <w:iCs/>
                <w:sz w:val="24"/>
                <w:szCs w:val="24"/>
                <w:lang w:val="hy-AM"/>
              </w:rPr>
              <w:t>օդանավ շահագործողի վկայականը համարվում է ուժը կորցրած, եթե սույն օրենքի 43-րդ հոդվածի պահանջները դադարում են բավարարված լինելուց:</w:t>
            </w:r>
          </w:p>
          <w:p w:rsidR="00E56DAF" w:rsidRPr="00AF3878" w:rsidRDefault="00E56DAF" w:rsidP="00AB5A79">
            <w:pPr>
              <w:spacing w:after="0" w:line="360" w:lineRule="auto"/>
              <w:ind w:right="150" w:firstLine="720"/>
              <w:jc w:val="both"/>
              <w:rPr>
                <w:rFonts w:ascii="GHEA Grapalat" w:hAnsi="GHEA Grapalat"/>
                <w:i/>
                <w:iCs/>
                <w:sz w:val="24"/>
                <w:szCs w:val="24"/>
                <w:lang w:val="hy-AM"/>
              </w:rPr>
            </w:pPr>
            <w:r w:rsidRPr="00AF3878">
              <w:rPr>
                <w:rFonts w:ascii="GHEA Grapalat" w:hAnsi="GHEA Grapalat"/>
                <w:sz w:val="24"/>
                <w:szCs w:val="24"/>
                <w:lang w:val="hy-AM"/>
              </w:rPr>
              <w:t xml:space="preserve">Նախագծի 2-րդ հոդվածում նշվում է, որ </w:t>
            </w:r>
            <w:r w:rsidRPr="00AF3878">
              <w:rPr>
                <w:rFonts w:ascii="GHEA Grapalat" w:hAnsi="GHEA Grapalat"/>
                <w:i/>
                <w:iCs/>
                <w:sz w:val="24"/>
                <w:szCs w:val="24"/>
                <w:lang w:val="hy-AM"/>
              </w:rPr>
              <w:t xml:space="preserve">այն դեպքում, երբ օդանավ շահագործողի վկայական ունեցողի համար ի հայտ են գալիս սույն օրենքի 43-րդ հոդվածի 6-րդ մասով նախատեսված հիմքերը, որոնք հնարավոր չէ վերացնել, </w:t>
            </w:r>
            <w:r w:rsidRPr="00AF3878">
              <w:rPr>
                <w:rFonts w:ascii="GHEA Grapalat" w:hAnsi="GHEA Grapalat"/>
                <w:b/>
                <w:bCs/>
                <w:i/>
                <w:iCs/>
                <w:sz w:val="24"/>
                <w:szCs w:val="24"/>
                <w:lang w:val="hy-AM"/>
              </w:rPr>
              <w:t xml:space="preserve">Կոմիտեն կարող է դադարեցնել </w:t>
            </w:r>
            <w:r w:rsidRPr="00AF3878">
              <w:rPr>
                <w:rFonts w:ascii="GHEA Grapalat" w:hAnsi="GHEA Grapalat"/>
                <w:i/>
                <w:iCs/>
                <w:sz w:val="24"/>
                <w:szCs w:val="24"/>
                <w:lang w:val="hy-AM"/>
              </w:rPr>
              <w:t xml:space="preserve">օդանավ շահագործողի վկայականի գործողությունը: </w:t>
            </w:r>
          </w:p>
          <w:p w:rsidR="00E56DAF" w:rsidRPr="00AF3878" w:rsidRDefault="00E56DAF" w:rsidP="00AB5A79">
            <w:pPr>
              <w:spacing w:after="0" w:line="360" w:lineRule="auto"/>
              <w:ind w:right="150" w:firstLine="720"/>
              <w:jc w:val="both"/>
              <w:rPr>
                <w:rFonts w:ascii="GHEA Grapalat" w:hAnsi="GHEA Grapalat"/>
                <w:sz w:val="24"/>
                <w:szCs w:val="24"/>
                <w:lang w:val="hy-AM"/>
              </w:rPr>
            </w:pPr>
            <w:r w:rsidRPr="00AF3878">
              <w:rPr>
                <w:rFonts w:ascii="GHEA Grapalat" w:hAnsi="GHEA Grapalat"/>
                <w:sz w:val="24"/>
                <w:szCs w:val="24"/>
                <w:lang w:val="hy-AM"/>
              </w:rPr>
              <w:lastRenderedPageBreak/>
              <w:t>Հաշվի առնելով Օրենքի գործող և Նախագծով առաջարկվող վերոնշյալ կարգավորումը՝ հարկ ենք համարում նշել, որ հասկանալի չէ՝ ի՞նչով պայմանավորված է, որ Օրենքի 43-րդ հոդվածի պահանջների չպահպանումը Օրենքի ուժով հանգեցնում է օդանավ շահագործողի վկայականի ուժը</w:t>
            </w:r>
            <w:r w:rsidRPr="00AF3878">
              <w:rPr>
                <w:rFonts w:ascii="Calibri" w:hAnsi="Calibri" w:cs="Calibri"/>
                <w:sz w:val="24"/>
                <w:szCs w:val="24"/>
                <w:lang w:val="hy-AM"/>
              </w:rPr>
              <w:t> </w:t>
            </w:r>
            <w:r w:rsidRPr="00AF3878">
              <w:rPr>
                <w:rFonts w:ascii="GHEA Grapalat" w:hAnsi="GHEA Grapalat"/>
                <w:sz w:val="24"/>
                <w:szCs w:val="24"/>
                <w:lang w:val="hy-AM"/>
              </w:rPr>
              <w:t xml:space="preserve">կորցնելուն, իսկ Նախագծով լրացվող 43-րդ հոդվածի 6-րդ մասի պահանջների չպահպանման դեպքում Կոմիտեի հայեցողությանն է դրված վկայականի գործողության դադարեցումը: Հստակ չէ նաև՝ ի՞նչով պայմանավորված է Կոմիտեին տրվել նման հայեցողություն և ի՞նչ հանգամանքերով առաջնորդվելով Կոմիտեն կարող է դադարեցնել կամ չդադարեցնել օդանավ շահագործողի վկայականը, եթե ի հայտ են եկել Նախագծի 1-ին հոդվածով նշված հիմքերը: </w:t>
            </w:r>
          </w:p>
        </w:tc>
        <w:tc>
          <w:tcPr>
            <w:tcW w:w="70" w:type="dxa"/>
            <w:gridSpan w:val="2"/>
            <w:tcBorders>
              <w:top w:val="outset" w:sz="6" w:space="0" w:color="auto"/>
              <w:left w:val="outset" w:sz="6" w:space="0" w:color="auto"/>
              <w:bottom w:val="outset" w:sz="6" w:space="0" w:color="auto"/>
              <w:right w:val="nil"/>
            </w:tcBorders>
            <w:shd w:val="clear" w:color="auto" w:fill="FFFFFF"/>
          </w:tcPr>
          <w:p w:rsidR="00E56DAF" w:rsidRPr="00AF3878" w:rsidRDefault="00E56DAF" w:rsidP="00AB5A79">
            <w:pPr>
              <w:spacing w:after="0" w:line="360" w:lineRule="auto"/>
              <w:rPr>
                <w:rFonts w:ascii="GHEA Grapalat" w:eastAsia="Times New Roman" w:hAnsi="GHEA Grapalat" w:cs="Calibri"/>
                <w:color w:val="000000"/>
                <w:sz w:val="24"/>
                <w:szCs w:val="24"/>
                <w:lang w:val="hy-AM"/>
              </w:rPr>
            </w:pPr>
          </w:p>
        </w:tc>
        <w:tc>
          <w:tcPr>
            <w:tcW w:w="5091" w:type="dxa"/>
            <w:tcBorders>
              <w:top w:val="outset" w:sz="6" w:space="0" w:color="auto"/>
              <w:left w:val="nil"/>
              <w:bottom w:val="outset" w:sz="6" w:space="0" w:color="auto"/>
              <w:right w:val="outset" w:sz="6" w:space="0" w:color="auto"/>
            </w:tcBorders>
            <w:shd w:val="clear" w:color="auto" w:fill="FFFFFF"/>
          </w:tcPr>
          <w:p w:rsidR="00E56DAF" w:rsidRPr="00AF3878" w:rsidRDefault="00696AEA"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w:t>
            </w:r>
            <w:r w:rsidR="001A53EB" w:rsidRPr="00AF3878">
              <w:rPr>
                <w:rFonts w:ascii="GHEA Grapalat" w:eastAsia="Times New Roman" w:hAnsi="GHEA Grapalat" w:cs="Times New Roman"/>
                <w:color w:val="000000"/>
                <w:sz w:val="24"/>
                <w:szCs w:val="24"/>
                <w:lang w:val="hy-AM"/>
              </w:rPr>
              <w:t>նդունվ</w:t>
            </w:r>
            <w:r w:rsidRPr="00AF3878">
              <w:rPr>
                <w:rFonts w:ascii="GHEA Grapalat" w:eastAsia="Times New Roman" w:hAnsi="GHEA Grapalat" w:cs="Times New Roman"/>
                <w:color w:val="000000"/>
                <w:sz w:val="24"/>
                <w:szCs w:val="24"/>
                <w:lang w:val="hy-AM"/>
              </w:rPr>
              <w:t>ել է</w:t>
            </w:r>
            <w:r w:rsidR="001A53EB" w:rsidRPr="00AF3878">
              <w:rPr>
                <w:rFonts w:ascii="GHEA Grapalat" w:eastAsia="Times New Roman" w:hAnsi="GHEA Grapalat" w:cs="Times New Roman"/>
                <w:color w:val="000000"/>
                <w:sz w:val="24"/>
                <w:szCs w:val="24"/>
                <w:lang w:val="hy-AM"/>
              </w:rPr>
              <w:t>:</w:t>
            </w:r>
          </w:p>
          <w:p w:rsidR="00FD2444" w:rsidRPr="00AF3878" w:rsidRDefault="00696AEA" w:rsidP="00AB5A79">
            <w:pPr>
              <w:spacing w:after="0" w:line="360" w:lineRule="auto"/>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 xml:space="preserve">Նախագիծը լրամշակվել է՝ համաձայն որի՝ այն դեպքում, երբ օդանավ շահագործողի վկայական ունեցողի համար ի հայտ են գալիս սույն օրենքի 43-րդ հոդվածի 6-րդ մասով նախատեսված հիմքերը, որոնք հնարավոր չէ վերացնել, </w:t>
            </w:r>
            <w:r w:rsidRPr="00AF3878">
              <w:rPr>
                <w:rFonts w:ascii="GHEA Grapalat" w:eastAsia="Times New Roman" w:hAnsi="GHEA Grapalat" w:cs="Times New Roman"/>
                <w:b/>
                <w:color w:val="000000"/>
                <w:sz w:val="24"/>
                <w:szCs w:val="24"/>
                <w:lang w:val="hy-AM"/>
              </w:rPr>
              <w:t>Կոմիտեն դադարեցնում է</w:t>
            </w:r>
            <w:r w:rsidRPr="00AF3878">
              <w:rPr>
                <w:rFonts w:ascii="GHEA Grapalat" w:eastAsia="Times New Roman" w:hAnsi="GHEA Grapalat" w:cs="Times New Roman"/>
                <w:color w:val="000000"/>
                <w:sz w:val="24"/>
                <w:szCs w:val="24"/>
                <w:lang w:val="hy-AM"/>
              </w:rPr>
              <w:t xml:space="preserve"> օդանավ շահագործողի վկայականի գործողությունը:</w:t>
            </w:r>
          </w:p>
          <w:p w:rsidR="00696AEA" w:rsidRPr="00AF3878" w:rsidRDefault="00696AEA" w:rsidP="00AB5A79">
            <w:pPr>
              <w:spacing w:line="360" w:lineRule="auto"/>
              <w:jc w:val="both"/>
              <w:rPr>
                <w:rFonts w:ascii="GHEA Grapalat" w:hAnsi="GHEA Grapalat"/>
                <w:sz w:val="24"/>
                <w:szCs w:val="24"/>
                <w:lang w:val="hy-AM"/>
              </w:rPr>
            </w:pPr>
          </w:p>
          <w:p w:rsidR="003F0E7B" w:rsidRPr="00AF3878" w:rsidRDefault="003F0E7B" w:rsidP="00AB5A79">
            <w:pPr>
              <w:spacing w:line="360" w:lineRule="auto"/>
              <w:jc w:val="both"/>
              <w:rPr>
                <w:rFonts w:ascii="GHEA Grapalat" w:hAnsi="GHEA Grapalat"/>
                <w:sz w:val="24"/>
                <w:szCs w:val="24"/>
                <w:lang w:val="hy-AM"/>
              </w:rPr>
            </w:pPr>
            <w:r w:rsidRPr="00AF3878">
              <w:rPr>
                <w:rFonts w:ascii="GHEA Grapalat" w:hAnsi="GHEA Grapalat"/>
                <w:sz w:val="24"/>
                <w:szCs w:val="24"/>
                <w:lang w:val="hy-AM"/>
              </w:rPr>
              <w:t xml:space="preserve">Նախագծի 2-րդ հոդվածով նախատեսված Օրենքի 47-րդ հոդվածով առաջարկվում է հստակ սահմանել վկայականի գործողությունը դադարեցնելու Կոմիտեի լիազորությունը (ոչ թե հայեցողական, այլ իմպերատիվ) այն դեպքերում, երբ առաջարկվող 43-րդ հոդվածի 3-րդ մասով նախատեսված հիմքերը </w:t>
            </w:r>
            <w:r w:rsidRPr="00AF3878">
              <w:rPr>
                <w:rFonts w:ascii="GHEA Grapalat" w:hAnsi="GHEA Grapalat"/>
                <w:b/>
                <w:sz w:val="24"/>
                <w:szCs w:val="24"/>
                <w:lang w:val="hy-AM"/>
              </w:rPr>
              <w:t>հնարավոր չէ վերացնել:</w:t>
            </w:r>
            <w:r w:rsidRPr="00AF3878">
              <w:rPr>
                <w:rFonts w:ascii="GHEA Grapalat" w:hAnsi="GHEA Grapalat"/>
                <w:sz w:val="24"/>
                <w:szCs w:val="24"/>
                <w:lang w:val="hy-AM"/>
              </w:rPr>
              <w:t xml:space="preserve"> Լիազորության հստակեցման անհրաժեշտությունը պայմանավորված է նաև նրանով, որ Օրենքի 47-րդ հոդվածով նախատեսվում է նախ Վկայականի կասեցման, հետո միայն դադարեցման ընթացակարգ՝ Կոմիտեի լիազորություն: Սակայն կան մի շարք պայմաններ, որոնք պահանջում են անհապաղ լուծումներ, հանձինս՝ Վկայականի դադարեցում:  </w:t>
            </w:r>
          </w:p>
          <w:p w:rsidR="003F0E7B" w:rsidRPr="00AF3878" w:rsidRDefault="003F0E7B" w:rsidP="00AB5A79">
            <w:pPr>
              <w:spacing w:line="360" w:lineRule="auto"/>
              <w:jc w:val="both"/>
              <w:rPr>
                <w:rFonts w:ascii="GHEA Grapalat" w:hAnsi="GHEA Grapalat"/>
                <w:color w:val="000000"/>
                <w:sz w:val="24"/>
                <w:szCs w:val="24"/>
                <w:shd w:val="clear" w:color="auto" w:fill="FFFFFF"/>
                <w:lang w:val="hy-AM"/>
              </w:rPr>
            </w:pPr>
            <w:r w:rsidRPr="00AF3878">
              <w:rPr>
                <w:rFonts w:ascii="GHEA Grapalat" w:hAnsi="GHEA Grapalat"/>
                <w:sz w:val="24"/>
                <w:szCs w:val="24"/>
                <w:lang w:val="hy-AM"/>
              </w:rPr>
              <w:t>Միաժամանակ հարկ է նշել, որ Օրենքի 43-րդ հոդվածով սահմանվում են Վկայականի տրման պայմանները, մասնավորապես՝ ՀՀ-</w:t>
            </w:r>
            <w:r w:rsidRPr="00AF3878">
              <w:rPr>
                <w:rFonts w:ascii="GHEA Grapalat" w:hAnsi="GHEA Grapalat"/>
                <w:sz w:val="24"/>
                <w:szCs w:val="24"/>
                <w:lang w:val="hy-AM"/>
              </w:rPr>
              <w:lastRenderedPageBreak/>
              <w:t xml:space="preserve">ում գրանցված իրավաբանական անձ լինելը, դրա բաժնեմասի առնվազն 51 տոկոսը ՀՀ քաղաքացիներին և/կամ ՀՀ ստեղծված իրավաբանական անձին պատկանելը, ինչպես նաև Հայաստանի Հանրապետության օրենսդրությամբ և Կառավարության սահմանած կարգով պահանջվող ֆինանսական միջոցներ, համապատասխան ապահովագրություն, հմտություններ, գիտելիքներ, փորձառություն, անձնակազմ, հարմարություններ և սարքավորումներ ունենալը: Օրենքի 47-րդ հոդվածի 2-րդ մասի համաձայն՝ եթե Վկայական կրողը դադարում է իրավաբանական անձ լինելուց, կամ բաժնեմասի առնվազն 51 տոկոսը դադարում է պատկանել ՀՀ քաղաքացիներին կամ ՀՀ-ում գրանցված իրավաբանական անձին կամ դադարում է ունենալ </w:t>
            </w:r>
            <w:r w:rsidRPr="00AF3878">
              <w:rPr>
                <w:rFonts w:ascii="GHEA Grapalat" w:hAnsi="GHEA Grapalat"/>
                <w:color w:val="000000"/>
                <w:sz w:val="24"/>
                <w:szCs w:val="24"/>
                <w:shd w:val="clear" w:color="auto" w:fill="FFFFFF"/>
                <w:lang w:val="hy-AM"/>
              </w:rPr>
              <w:t>վկայականով նախատեսված գործունեությունն ապահով և հուսալիորեն իրականացնելու համար պահանջվող միջոցները, Վկայականը համարվում է ուժը կորցրած: Այսինք</w:t>
            </w:r>
            <w:r w:rsidR="0061475A" w:rsidRPr="00AF3878">
              <w:rPr>
                <w:rFonts w:ascii="GHEA Grapalat" w:hAnsi="GHEA Grapalat"/>
                <w:color w:val="000000"/>
                <w:sz w:val="24"/>
                <w:szCs w:val="24"/>
                <w:shd w:val="clear" w:color="auto" w:fill="FFFFFF"/>
                <w:lang w:val="hy-AM"/>
              </w:rPr>
              <w:t>ն</w:t>
            </w:r>
            <w:r w:rsidRPr="00AF3878">
              <w:rPr>
                <w:rFonts w:ascii="GHEA Grapalat" w:hAnsi="GHEA Grapalat"/>
                <w:color w:val="000000"/>
                <w:sz w:val="24"/>
                <w:szCs w:val="24"/>
                <w:shd w:val="clear" w:color="auto" w:fill="FFFFFF"/>
                <w:lang w:val="hy-AM"/>
              </w:rPr>
              <w:t xml:space="preserve">՝ սրանք </w:t>
            </w:r>
            <w:r w:rsidRPr="00AF3878">
              <w:rPr>
                <w:rFonts w:ascii="GHEA Grapalat" w:hAnsi="GHEA Grapalat"/>
                <w:color w:val="000000"/>
                <w:sz w:val="24"/>
                <w:szCs w:val="24"/>
                <w:shd w:val="clear" w:color="auto" w:fill="FFFFFF"/>
                <w:lang w:val="hy-AM"/>
              </w:rPr>
              <w:lastRenderedPageBreak/>
              <w:t>այն պայմաններն են, որոնք անհրաժեշտ են առևտրային օդային փոխադրումները ֆիզիկապես իրականացնելու համար:</w:t>
            </w:r>
          </w:p>
          <w:p w:rsidR="00FD2444" w:rsidRPr="00AF3878" w:rsidRDefault="003F0E7B" w:rsidP="00AB5A79">
            <w:pPr>
              <w:tabs>
                <w:tab w:val="left" w:pos="2070"/>
                <w:tab w:val="left" w:pos="2160"/>
              </w:tabs>
              <w:spacing w:after="0" w:line="360" w:lineRule="auto"/>
              <w:ind w:firstLine="720"/>
              <w:jc w:val="both"/>
              <w:rPr>
                <w:rFonts w:ascii="GHEA Grapalat" w:eastAsia="MS Mincho" w:hAnsi="GHEA Grapalat" w:cs="MS Mincho"/>
                <w:sz w:val="24"/>
                <w:szCs w:val="24"/>
                <w:lang w:val="hy-AM"/>
              </w:rPr>
            </w:pPr>
            <w:r w:rsidRPr="00AF3878">
              <w:rPr>
                <w:rFonts w:ascii="GHEA Grapalat" w:eastAsia="MS Mincho" w:hAnsi="GHEA Grapalat" w:cs="MS Mincho"/>
                <w:sz w:val="24"/>
                <w:szCs w:val="24"/>
                <w:lang w:val="hy-AM"/>
              </w:rPr>
              <w:t>Սակայն կան այնպիսի պայմաններ, որոնք թեև կարող են չխանգարել առևտրային օդային փոխադրումների ֆիզիկապես իրականացնելուն, սակայն կարող են ծանր հետևանքներ առաջացնել այլ անձանց կյանքին, առողջությանը կամ սեփականությանը, ինչպես նաև պետության անվտանգությանը կամ ավիացիայի բնագավառում հեղինակությանը կամ առանձնապես կարևոր հանրային շահերին, որի դեպքում Վկայականի գործողությունը պետք է դադարեցնել, և ոչ թե այն Օրենքի ուժով ուժը կորցրած ճանաչվի:</w:t>
            </w:r>
          </w:p>
        </w:tc>
      </w:tr>
      <w:tr w:rsidR="00E56DAF" w:rsidRPr="00AF3878"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tcPr>
          <w:p w:rsidR="00E56DAF" w:rsidRPr="00AF3878" w:rsidRDefault="00E56DAF" w:rsidP="00AB5A79">
            <w:pPr>
              <w:spacing w:after="0" w:line="360" w:lineRule="auto"/>
              <w:ind w:firstLine="720"/>
              <w:jc w:val="both"/>
              <w:rPr>
                <w:rFonts w:ascii="GHEA Grapalat" w:hAnsi="GHEA Grapalat"/>
                <w:sz w:val="24"/>
                <w:szCs w:val="24"/>
                <w:lang w:val="hy-AM"/>
              </w:rPr>
            </w:pPr>
            <w:r w:rsidRPr="00AF3878">
              <w:rPr>
                <w:rFonts w:ascii="GHEA Grapalat" w:hAnsi="GHEA Grapalat"/>
                <w:sz w:val="24"/>
                <w:szCs w:val="24"/>
                <w:lang w:val="hy-AM"/>
              </w:rPr>
              <w:lastRenderedPageBreak/>
              <w:t xml:space="preserve">3. Միևնույն ժամանակ, հաշվի առնելով, որ ՀՀ կառավարության 2015 թվականի օգոստոսի 6-ի N 963-Ն որոշմամբ կարգավորվում է օդանավի շահագործման վկայականի տրամադրման կարգը, հարկ է նկատի ունենալ, որ Նախագծի ընդունման պարագայում </w:t>
            </w:r>
            <w:r w:rsidRPr="00AF3878">
              <w:rPr>
                <w:rFonts w:ascii="GHEA Grapalat" w:hAnsi="GHEA Grapalat"/>
                <w:sz w:val="24"/>
                <w:szCs w:val="24"/>
                <w:lang w:val="hy-AM"/>
              </w:rPr>
              <w:lastRenderedPageBreak/>
              <w:t>անհրաժեշտություն կառաջանա փոփոխություն կատարել նաև հիշյալ կառավարության որոշման մեջ:</w:t>
            </w:r>
          </w:p>
        </w:tc>
        <w:tc>
          <w:tcPr>
            <w:tcW w:w="70" w:type="dxa"/>
            <w:gridSpan w:val="2"/>
            <w:tcBorders>
              <w:top w:val="outset" w:sz="6" w:space="0" w:color="auto"/>
              <w:left w:val="outset" w:sz="6" w:space="0" w:color="auto"/>
              <w:bottom w:val="outset" w:sz="6" w:space="0" w:color="auto"/>
              <w:right w:val="nil"/>
            </w:tcBorders>
            <w:shd w:val="clear" w:color="auto" w:fill="FFFFFF"/>
          </w:tcPr>
          <w:p w:rsidR="00E56DAF" w:rsidRPr="00AF3878" w:rsidRDefault="00E56DAF" w:rsidP="00AB5A79">
            <w:pPr>
              <w:spacing w:after="0" w:line="360" w:lineRule="auto"/>
              <w:rPr>
                <w:rFonts w:ascii="GHEA Grapalat" w:eastAsia="Times New Roman" w:hAnsi="GHEA Grapalat" w:cs="Calibri"/>
                <w:color w:val="000000"/>
                <w:sz w:val="24"/>
                <w:szCs w:val="24"/>
                <w:lang w:val="hy-AM"/>
              </w:rPr>
            </w:pPr>
          </w:p>
        </w:tc>
        <w:tc>
          <w:tcPr>
            <w:tcW w:w="5091" w:type="dxa"/>
            <w:tcBorders>
              <w:top w:val="outset" w:sz="6" w:space="0" w:color="auto"/>
              <w:left w:val="nil"/>
              <w:bottom w:val="outset" w:sz="6" w:space="0" w:color="auto"/>
              <w:right w:val="outset" w:sz="6" w:space="0" w:color="auto"/>
            </w:tcBorders>
            <w:shd w:val="clear" w:color="auto" w:fill="FFFFFF"/>
          </w:tcPr>
          <w:p w:rsidR="00E56DAF" w:rsidRPr="00AF3878" w:rsidRDefault="00433ABF"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Ընդունվում է ի գիտություն:</w:t>
            </w:r>
          </w:p>
        </w:tc>
      </w:tr>
      <w:tr w:rsidR="007534BF" w:rsidRPr="00AF3878" w:rsidTr="00AB5A79">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7534BF" w:rsidRPr="00AF3878" w:rsidRDefault="007534BF"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9. Հանրային քննարկում (</w:t>
            </w:r>
            <w:hyperlink r:id="rId6" w:history="1">
              <w:r w:rsidRPr="00AF3878">
                <w:rPr>
                  <w:rStyle w:val="Hyperlink"/>
                  <w:rFonts w:ascii="GHEA Grapalat" w:eastAsia="Times New Roman" w:hAnsi="GHEA Grapalat" w:cs="Times New Roman"/>
                  <w:sz w:val="24"/>
                  <w:szCs w:val="24"/>
                  <w:lang w:val="hy-AM"/>
                </w:rPr>
                <w:t>www.e-draft.am</w:t>
              </w:r>
            </w:hyperlink>
            <w:r w:rsidRPr="00AF3878">
              <w:rPr>
                <w:rFonts w:ascii="GHEA Grapalat" w:eastAsia="Times New Roman" w:hAnsi="GHEA Grapalat" w:cs="Times New Roman"/>
                <w:color w:val="000000"/>
                <w:sz w:val="24"/>
                <w:szCs w:val="24"/>
                <w:lang w:val="hy-AM"/>
              </w:rPr>
              <w:t xml:space="preserve">) </w:t>
            </w: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7534BF" w:rsidRPr="00AF3878" w:rsidRDefault="007534BF"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14.10.2021-30.10.2021թթ.</w:t>
            </w:r>
          </w:p>
        </w:tc>
      </w:tr>
      <w:tr w:rsidR="007534BF" w:rsidRPr="00AF3878" w:rsidTr="00AB5A79">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534BF" w:rsidRPr="00AF3878" w:rsidRDefault="007534BF" w:rsidP="00AB5A79">
            <w:pPr>
              <w:spacing w:after="0" w:line="360" w:lineRule="auto"/>
              <w:rPr>
                <w:rFonts w:ascii="GHEA Grapalat" w:eastAsia="Times New Roman" w:hAnsi="GHEA Grapalat" w:cs="Times New Roman"/>
                <w:color w:val="000000"/>
                <w:sz w:val="24"/>
                <w:szCs w:val="24"/>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tcPr>
          <w:p w:rsidR="007534BF" w:rsidRPr="00AF3878" w:rsidRDefault="007534BF" w:rsidP="00AB5A79">
            <w:pPr>
              <w:spacing w:after="0" w:line="360" w:lineRule="auto"/>
              <w:jc w:val="center"/>
              <w:rPr>
                <w:rFonts w:ascii="GHEA Grapalat" w:eastAsia="Times New Roman" w:hAnsi="GHEA Grapalat" w:cs="Times New Roman"/>
                <w:color w:val="000000"/>
                <w:sz w:val="24"/>
                <w:szCs w:val="24"/>
              </w:rPr>
            </w:pPr>
          </w:p>
        </w:tc>
      </w:tr>
      <w:tr w:rsidR="007534BF" w:rsidRPr="004A374D"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tcPr>
          <w:p w:rsidR="007534BF" w:rsidRPr="00AF3878" w:rsidRDefault="007534BF" w:rsidP="00AB5A79">
            <w:pPr>
              <w:spacing w:after="0" w:line="360" w:lineRule="auto"/>
              <w:ind w:firstLine="720"/>
              <w:jc w:val="center"/>
              <w:rPr>
                <w:rFonts w:ascii="GHEA Grapalat" w:hAnsi="GHEA Grapalat"/>
                <w:sz w:val="24"/>
                <w:szCs w:val="24"/>
                <w:lang w:val="hy-AM"/>
              </w:rPr>
            </w:pPr>
            <w:r w:rsidRPr="00AF3878">
              <w:rPr>
                <w:rFonts w:ascii="GHEA Grapalat" w:hAnsi="GHEA Grapalat"/>
                <w:sz w:val="24"/>
                <w:szCs w:val="24"/>
                <w:lang w:val="hy-AM"/>
              </w:rPr>
              <w:t>Գուրգեն Թադեւոսյան</w:t>
            </w:r>
          </w:p>
          <w:p w:rsidR="007534BF" w:rsidRPr="00AF3878" w:rsidRDefault="007534BF" w:rsidP="00AB5A79">
            <w:pPr>
              <w:spacing w:after="0" w:line="360" w:lineRule="auto"/>
              <w:jc w:val="both"/>
              <w:rPr>
                <w:rFonts w:ascii="GHEA Grapalat" w:hAnsi="GHEA Grapalat"/>
                <w:sz w:val="24"/>
                <w:szCs w:val="24"/>
                <w:lang w:val="hy-AM"/>
              </w:rPr>
            </w:pPr>
            <w:r w:rsidRPr="00AF3878">
              <w:rPr>
                <w:rFonts w:ascii="GHEA Grapalat" w:hAnsi="GHEA Grapalat"/>
                <w:sz w:val="24"/>
                <w:szCs w:val="24"/>
                <w:lang w:val="hy-AM"/>
              </w:rPr>
              <w:t>«ունի տնտեսվարողի վատ հեղինակություն»-ը պետք է փոխարինել ավելի կոնկրետ, փաստական սահմանումով: Օրինակ՝ նախկին դատվածություն: Այլապես օրենքը կարող է օգտագործվել որպես քմահաճույքային և մոնոպոլիզացման հնարավորություն ստեղծող գործիք:</w:t>
            </w:r>
          </w:p>
        </w:tc>
        <w:tc>
          <w:tcPr>
            <w:tcW w:w="70" w:type="dxa"/>
            <w:gridSpan w:val="2"/>
            <w:tcBorders>
              <w:top w:val="outset" w:sz="6" w:space="0" w:color="auto"/>
              <w:left w:val="outset" w:sz="6" w:space="0" w:color="auto"/>
              <w:bottom w:val="outset" w:sz="6" w:space="0" w:color="auto"/>
              <w:right w:val="nil"/>
            </w:tcBorders>
            <w:shd w:val="clear" w:color="auto" w:fill="FFFFFF"/>
          </w:tcPr>
          <w:p w:rsidR="007534BF" w:rsidRPr="00AF3878" w:rsidRDefault="007534BF" w:rsidP="00AB5A79">
            <w:pPr>
              <w:spacing w:after="0" w:line="360" w:lineRule="auto"/>
              <w:rPr>
                <w:rFonts w:ascii="GHEA Grapalat" w:eastAsia="Times New Roman" w:hAnsi="GHEA Grapalat" w:cs="Times New Roman"/>
                <w:color w:val="000000"/>
                <w:sz w:val="24"/>
                <w:szCs w:val="24"/>
                <w:lang w:val="hy-AM"/>
              </w:rPr>
            </w:pPr>
          </w:p>
        </w:tc>
        <w:tc>
          <w:tcPr>
            <w:tcW w:w="5091" w:type="dxa"/>
            <w:tcBorders>
              <w:top w:val="outset" w:sz="6" w:space="0" w:color="auto"/>
              <w:left w:val="nil"/>
              <w:bottom w:val="outset" w:sz="6" w:space="0" w:color="auto"/>
              <w:right w:val="outset" w:sz="6" w:space="0" w:color="auto"/>
            </w:tcBorders>
            <w:shd w:val="clear" w:color="auto" w:fill="FFFFFF"/>
          </w:tcPr>
          <w:p w:rsidR="007534BF" w:rsidRPr="00AF3878" w:rsidRDefault="00696AEA" w:rsidP="00AB5A79">
            <w:pPr>
              <w:spacing w:after="0" w:line="360" w:lineRule="auto"/>
              <w:jc w:val="center"/>
              <w:rPr>
                <w:rFonts w:ascii="GHEA Grapalat" w:eastAsia="GHEA Grapalat" w:hAnsi="GHEA Grapalat" w:cs="GHEA Grapalat"/>
                <w:color w:val="000000"/>
                <w:sz w:val="24"/>
                <w:szCs w:val="24"/>
                <w:lang w:val="hy-AM"/>
              </w:rPr>
            </w:pPr>
            <w:r w:rsidRPr="00AF3878">
              <w:rPr>
                <w:rFonts w:ascii="GHEA Grapalat" w:eastAsia="GHEA Grapalat" w:hAnsi="GHEA Grapalat" w:cs="GHEA Grapalat"/>
                <w:color w:val="000000"/>
                <w:sz w:val="24"/>
                <w:szCs w:val="24"/>
                <w:lang w:val="hy-AM"/>
              </w:rPr>
              <w:t>Ը</w:t>
            </w:r>
            <w:r w:rsidR="003C01D9" w:rsidRPr="00AF3878">
              <w:rPr>
                <w:rFonts w:ascii="GHEA Grapalat" w:eastAsia="GHEA Grapalat" w:hAnsi="GHEA Grapalat" w:cs="GHEA Grapalat"/>
                <w:color w:val="000000"/>
                <w:sz w:val="24"/>
                <w:szCs w:val="24"/>
                <w:lang w:val="hy-AM"/>
              </w:rPr>
              <w:t>նդունվ</w:t>
            </w:r>
            <w:r w:rsidRPr="00AF3878">
              <w:rPr>
                <w:rFonts w:ascii="GHEA Grapalat" w:eastAsia="GHEA Grapalat" w:hAnsi="GHEA Grapalat" w:cs="GHEA Grapalat"/>
                <w:color w:val="000000"/>
                <w:sz w:val="24"/>
                <w:szCs w:val="24"/>
                <w:lang w:val="hy-AM"/>
              </w:rPr>
              <w:t>ել է</w:t>
            </w:r>
            <w:r w:rsidR="00321367" w:rsidRPr="00AF3878">
              <w:rPr>
                <w:rFonts w:ascii="GHEA Grapalat" w:eastAsia="GHEA Grapalat" w:hAnsi="GHEA Grapalat" w:cs="GHEA Grapalat"/>
                <w:color w:val="000000"/>
                <w:sz w:val="24"/>
                <w:szCs w:val="24"/>
                <w:lang w:val="hy-AM"/>
              </w:rPr>
              <w:t>:</w:t>
            </w:r>
          </w:p>
          <w:p w:rsidR="003C01D9" w:rsidRPr="00AF3878" w:rsidRDefault="00D00E29" w:rsidP="00AB5A79">
            <w:pPr>
              <w:spacing w:after="0" w:line="360" w:lineRule="auto"/>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 xml:space="preserve">Նախագծով նախատեսվել է միայն «տնտեսվարողի վատ հեղինակություն» </w:t>
            </w:r>
            <w:r w:rsidR="001C0C63">
              <w:rPr>
                <w:rFonts w:ascii="GHEA Grapalat" w:eastAsia="Times New Roman" w:hAnsi="GHEA Grapalat" w:cs="Times New Roman"/>
                <w:color w:val="000000"/>
                <w:sz w:val="24"/>
                <w:szCs w:val="24"/>
                <w:lang w:val="hy-AM"/>
              </w:rPr>
              <w:t>հասկացությունը</w:t>
            </w:r>
            <w:r w:rsidRPr="00AF3878">
              <w:rPr>
                <w:rFonts w:ascii="GHEA Grapalat" w:eastAsia="Times New Roman" w:hAnsi="GHEA Grapalat" w:cs="Times New Roman"/>
                <w:color w:val="000000"/>
                <w:sz w:val="24"/>
                <w:szCs w:val="24"/>
                <w:lang w:val="hy-AM"/>
              </w:rPr>
              <w:t>՝ հստակեցնելով այդպիսի հեղինակություն ունեցող անձանց շրջանակը:</w:t>
            </w:r>
          </w:p>
        </w:tc>
      </w:tr>
      <w:tr w:rsidR="0049036C" w:rsidRPr="00AF3878" w:rsidTr="00AB5A79">
        <w:trPr>
          <w:tblCellSpacing w:w="0" w:type="dxa"/>
          <w:jc w:val="center"/>
        </w:trPr>
        <w:tc>
          <w:tcPr>
            <w:tcW w:w="8151"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9036C" w:rsidRPr="00AF3878" w:rsidRDefault="0049036C"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Calibri" w:eastAsia="Times New Roman" w:hAnsi="Calibri" w:cs="Calibri"/>
                <w:color w:val="000000"/>
                <w:sz w:val="24"/>
                <w:szCs w:val="24"/>
                <w:lang w:val="hy-AM"/>
              </w:rPr>
              <w:t> </w:t>
            </w:r>
            <w:r w:rsidRPr="00AF3878">
              <w:rPr>
                <w:rFonts w:ascii="GHEA Grapalat" w:eastAsia="Times New Roman" w:hAnsi="GHEA Grapalat" w:cs="Times New Roman"/>
                <w:color w:val="000000"/>
                <w:sz w:val="24"/>
                <w:szCs w:val="24"/>
              </w:rPr>
              <w:t>1</w:t>
            </w:r>
            <w:r w:rsidR="00047016" w:rsidRPr="00AF3878">
              <w:rPr>
                <w:rFonts w:ascii="GHEA Grapalat" w:eastAsia="Times New Roman" w:hAnsi="GHEA Grapalat" w:cs="Times New Roman"/>
                <w:color w:val="000000"/>
                <w:sz w:val="24"/>
                <w:szCs w:val="24"/>
                <w:lang w:val="hy-AM"/>
              </w:rPr>
              <w:t>0</w:t>
            </w:r>
            <w:r w:rsidRPr="00AF3878">
              <w:rPr>
                <w:rFonts w:ascii="GHEA Grapalat" w:eastAsia="Times New Roman" w:hAnsi="GHEA Grapalat" w:cs="Times New Roman"/>
                <w:color w:val="000000"/>
                <w:sz w:val="24"/>
                <w:szCs w:val="24"/>
              </w:rPr>
              <w:t xml:space="preserve">. </w:t>
            </w:r>
            <w:r w:rsidRPr="00AF3878">
              <w:rPr>
                <w:rFonts w:ascii="GHEA Grapalat" w:eastAsia="Times New Roman" w:hAnsi="GHEA Grapalat" w:cs="Times New Roman"/>
                <w:color w:val="000000"/>
                <w:sz w:val="24"/>
                <w:szCs w:val="24"/>
                <w:lang w:val="hy-AM"/>
              </w:rPr>
              <w:t>ՀՀ արդարադատության նախարարություն</w:t>
            </w: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9036C" w:rsidRPr="00AF3878" w:rsidRDefault="0049036C" w:rsidP="00AB5A79">
            <w:pPr>
              <w:spacing w:after="0" w:line="360" w:lineRule="auto"/>
              <w:jc w:val="center"/>
              <w:rPr>
                <w:rFonts w:ascii="GHEA Grapalat" w:eastAsia="Times New Roman" w:hAnsi="GHEA Grapalat" w:cs="Times New Roman"/>
                <w:color w:val="000000"/>
                <w:sz w:val="24"/>
                <w:szCs w:val="24"/>
              </w:rPr>
            </w:pPr>
            <w:r w:rsidRPr="00AF3878">
              <w:rPr>
                <w:rFonts w:ascii="GHEA Grapalat" w:eastAsia="Times New Roman" w:hAnsi="GHEA Grapalat" w:cs="Times New Roman"/>
                <w:color w:val="000000"/>
                <w:sz w:val="24"/>
                <w:szCs w:val="24"/>
                <w:lang w:val="hy-AM"/>
              </w:rPr>
              <w:t>20</w:t>
            </w:r>
            <w:r w:rsidRPr="00AF3878">
              <w:rPr>
                <w:rFonts w:ascii="GHEA Grapalat" w:eastAsia="Times New Roman" w:hAnsi="GHEA Grapalat" w:cs="Times New Roman"/>
                <w:color w:val="000000"/>
                <w:sz w:val="24"/>
                <w:szCs w:val="24"/>
              </w:rPr>
              <w:t>.</w:t>
            </w:r>
            <w:r w:rsidRPr="00AF3878">
              <w:rPr>
                <w:rFonts w:ascii="GHEA Grapalat" w:eastAsia="Times New Roman" w:hAnsi="GHEA Grapalat" w:cs="Times New Roman"/>
                <w:color w:val="000000"/>
                <w:sz w:val="24"/>
                <w:szCs w:val="24"/>
                <w:lang w:val="hy-AM"/>
              </w:rPr>
              <w:t>01</w:t>
            </w:r>
            <w:r w:rsidRPr="00AF3878">
              <w:rPr>
                <w:rFonts w:ascii="GHEA Grapalat" w:eastAsia="Times New Roman" w:hAnsi="GHEA Grapalat" w:cs="Times New Roman"/>
                <w:color w:val="000000"/>
                <w:sz w:val="24"/>
                <w:szCs w:val="24"/>
              </w:rPr>
              <w:t>.</w:t>
            </w:r>
            <w:r w:rsidRPr="00AF3878">
              <w:rPr>
                <w:rFonts w:ascii="GHEA Grapalat" w:eastAsia="Times New Roman" w:hAnsi="GHEA Grapalat" w:cs="Times New Roman"/>
                <w:color w:val="000000"/>
                <w:sz w:val="24"/>
                <w:szCs w:val="24"/>
                <w:lang w:val="hy-AM"/>
              </w:rPr>
              <w:t>2022</w:t>
            </w:r>
            <w:r w:rsidRPr="00AF3878">
              <w:rPr>
                <w:rFonts w:ascii="GHEA Grapalat" w:eastAsia="Times New Roman" w:hAnsi="GHEA Grapalat" w:cs="Times New Roman"/>
                <w:color w:val="000000"/>
                <w:sz w:val="24"/>
                <w:szCs w:val="24"/>
              </w:rPr>
              <w:t>թ.</w:t>
            </w:r>
          </w:p>
        </w:tc>
      </w:tr>
      <w:tr w:rsidR="0049036C" w:rsidRPr="00AF3878" w:rsidTr="00AB5A79">
        <w:trPr>
          <w:tblCellSpacing w:w="0" w:type="dxa"/>
          <w:jc w:val="center"/>
        </w:trPr>
        <w:tc>
          <w:tcPr>
            <w:tcW w:w="81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036C" w:rsidRPr="00AF3878" w:rsidRDefault="0049036C" w:rsidP="00AB5A79">
            <w:pPr>
              <w:spacing w:after="0" w:line="360" w:lineRule="auto"/>
              <w:rPr>
                <w:rFonts w:ascii="GHEA Grapalat" w:eastAsia="Times New Roman" w:hAnsi="GHEA Grapalat" w:cs="Times New Roman"/>
                <w:color w:val="000000"/>
                <w:sz w:val="24"/>
                <w:szCs w:val="24"/>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D0D0D0"/>
            <w:hideMark/>
          </w:tcPr>
          <w:p w:rsidR="0049036C" w:rsidRPr="00AF3878" w:rsidRDefault="0049036C" w:rsidP="00AB5A79">
            <w:pPr>
              <w:spacing w:after="0" w:line="360" w:lineRule="auto"/>
              <w:jc w:val="center"/>
              <w:rPr>
                <w:rFonts w:ascii="GHEA Grapalat" w:eastAsia="Times New Roman" w:hAnsi="GHEA Grapalat" w:cs="Times New Roman"/>
                <w:color w:val="000000"/>
                <w:sz w:val="24"/>
                <w:szCs w:val="24"/>
              </w:rPr>
            </w:pPr>
            <w:r w:rsidRPr="00AF3878">
              <w:rPr>
                <w:rFonts w:ascii="GHEA Grapalat" w:eastAsia="Times New Roman" w:hAnsi="GHEA Grapalat" w:cs="Times New Roman"/>
                <w:color w:val="000000"/>
                <w:sz w:val="24"/>
                <w:szCs w:val="24"/>
              </w:rPr>
              <w:t>N/27.4/2399-2022</w:t>
            </w:r>
          </w:p>
        </w:tc>
      </w:tr>
      <w:tr w:rsidR="0049036C" w:rsidRPr="00AF3878" w:rsidTr="00AB5A79">
        <w:trPr>
          <w:tblCellSpacing w:w="0" w:type="dxa"/>
          <w:jc w:val="center"/>
        </w:trPr>
        <w:tc>
          <w:tcPr>
            <w:tcW w:w="8151" w:type="dxa"/>
            <w:tcBorders>
              <w:top w:val="outset" w:sz="6" w:space="0" w:color="auto"/>
              <w:left w:val="outset" w:sz="6" w:space="0" w:color="auto"/>
              <w:bottom w:val="outset" w:sz="6" w:space="0" w:color="auto"/>
              <w:right w:val="outset" w:sz="6" w:space="0" w:color="auto"/>
            </w:tcBorders>
            <w:shd w:val="clear" w:color="auto" w:fill="FFFFFF"/>
            <w:vAlign w:val="center"/>
          </w:tcPr>
          <w:p w:rsidR="0049036C" w:rsidRPr="00AF3878" w:rsidRDefault="0049036C" w:rsidP="00AB5A79">
            <w:pPr>
              <w:spacing w:after="0" w:line="360" w:lineRule="auto"/>
              <w:ind w:firstLine="690"/>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Ավիացիայի մասին օրենքի նախագծի լրամշակված տարբերակի վերաբերյալ առարկություններ չունենք:</w:t>
            </w:r>
          </w:p>
          <w:p w:rsidR="0049036C" w:rsidRPr="00AF3878" w:rsidRDefault="0049036C" w:rsidP="00AB5A79">
            <w:pPr>
              <w:spacing w:after="0" w:line="360" w:lineRule="auto"/>
              <w:ind w:firstLine="690"/>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Միևնույն ժամանակ, հայտնում ենք, որ «Ավիացիայի մասին» օրենքում լրացումներ կատարելու մասին» օրենքի նախագծի վերաբերյալ պետական փորձագիտական եզրակացությունը տրամադրվել է 2021 թվականի սեպտեմբերի 8-ի թիվ /27.3/28336-2021 ելից գրությամբ:</w:t>
            </w:r>
          </w:p>
        </w:tc>
        <w:tc>
          <w:tcPr>
            <w:tcW w:w="5161" w:type="dxa"/>
            <w:gridSpan w:val="3"/>
            <w:tcBorders>
              <w:top w:val="outset" w:sz="6" w:space="0" w:color="auto"/>
              <w:left w:val="outset" w:sz="6" w:space="0" w:color="auto"/>
              <w:bottom w:val="outset" w:sz="6" w:space="0" w:color="auto"/>
              <w:right w:val="outset" w:sz="6" w:space="0" w:color="auto"/>
            </w:tcBorders>
            <w:shd w:val="clear" w:color="auto" w:fill="auto"/>
          </w:tcPr>
          <w:p w:rsidR="0049036C" w:rsidRPr="00AF3878" w:rsidRDefault="0049036C" w:rsidP="00AB5A79">
            <w:pPr>
              <w:spacing w:after="0" w:line="360" w:lineRule="auto"/>
              <w:jc w:val="center"/>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Ընդունվել է ի գիտություն:</w:t>
            </w:r>
          </w:p>
        </w:tc>
      </w:tr>
      <w:tr w:rsidR="001336A2" w:rsidRPr="00F40B93" w:rsidTr="00AB5A79">
        <w:trPr>
          <w:tblCellSpacing w:w="0" w:type="dxa"/>
          <w:jc w:val="center"/>
        </w:trPr>
        <w:tc>
          <w:tcPr>
            <w:tcW w:w="8151" w:type="dxa"/>
            <w:vMerge w:val="restart"/>
            <w:tcBorders>
              <w:top w:val="outset" w:sz="6" w:space="0" w:color="auto"/>
              <w:left w:val="outset" w:sz="6" w:space="0" w:color="auto"/>
              <w:right w:val="outset" w:sz="6" w:space="0" w:color="auto"/>
            </w:tcBorders>
            <w:shd w:val="clear" w:color="auto" w:fill="BFBFBF" w:themeFill="background1" w:themeFillShade="BF"/>
          </w:tcPr>
          <w:p w:rsidR="001336A2" w:rsidRPr="00AF3878" w:rsidRDefault="001336A2" w:rsidP="00AB5A79">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F3878">
              <w:rPr>
                <w:rFonts w:ascii="Calibri" w:eastAsia="Times New Roman" w:hAnsi="Calibri" w:cs="Calibri"/>
                <w:color w:val="000000"/>
                <w:sz w:val="24"/>
                <w:szCs w:val="24"/>
                <w:lang w:val="hy-AM"/>
              </w:rPr>
              <w:t> </w:t>
            </w:r>
            <w:r w:rsidRPr="00AF3878">
              <w:rPr>
                <w:rFonts w:ascii="GHEA Grapalat" w:eastAsia="Times New Roman" w:hAnsi="GHEA Grapalat" w:cs="Times New Roman"/>
                <w:color w:val="000000"/>
                <w:sz w:val="24"/>
                <w:szCs w:val="24"/>
              </w:rPr>
              <w:t>1</w:t>
            </w:r>
            <w:r w:rsidR="00705DD6">
              <w:rPr>
                <w:rFonts w:ascii="GHEA Grapalat" w:eastAsia="Times New Roman" w:hAnsi="GHEA Grapalat" w:cs="Times New Roman"/>
                <w:color w:val="000000"/>
                <w:sz w:val="24"/>
                <w:szCs w:val="24"/>
                <w:lang w:val="hy-AM"/>
              </w:rPr>
              <w:t>1</w:t>
            </w:r>
            <w:r w:rsidRPr="00AF3878">
              <w:rPr>
                <w:rFonts w:ascii="GHEA Grapalat" w:eastAsia="Times New Roman" w:hAnsi="GHEA Grapalat" w:cs="Times New Roman"/>
                <w:color w:val="000000"/>
                <w:sz w:val="24"/>
                <w:szCs w:val="24"/>
              </w:rPr>
              <w:t xml:space="preserve">. </w:t>
            </w:r>
            <w:r w:rsidRPr="00AF3878">
              <w:rPr>
                <w:rFonts w:ascii="GHEA Grapalat" w:eastAsia="Times New Roman" w:hAnsi="GHEA Grapalat" w:cs="Times New Roman"/>
                <w:color w:val="000000"/>
                <w:sz w:val="24"/>
                <w:szCs w:val="24"/>
                <w:lang w:val="hy-AM"/>
              </w:rPr>
              <w:t xml:space="preserve">ՀՀ </w:t>
            </w:r>
            <w:r w:rsidR="00BA13DE">
              <w:rPr>
                <w:rFonts w:ascii="GHEA Grapalat" w:eastAsia="Times New Roman" w:hAnsi="GHEA Grapalat" w:cs="Times New Roman"/>
                <w:color w:val="000000"/>
                <w:sz w:val="24"/>
                <w:szCs w:val="24"/>
                <w:lang w:val="hy-AM"/>
              </w:rPr>
              <w:t>Վարչապետի աշխատակազմի իրավաբանական վարչություն</w:t>
            </w:r>
          </w:p>
        </w:tc>
        <w:tc>
          <w:tcPr>
            <w:tcW w:w="5161"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336A2" w:rsidRPr="00F40B93" w:rsidRDefault="00F40B93" w:rsidP="00AB5A79">
            <w:pPr>
              <w:spacing w:after="0" w:line="360" w:lineRule="auto"/>
              <w:jc w:val="center"/>
              <w:rPr>
                <w:rFonts w:ascii="GHEA Grapalat" w:eastAsia="Times New Roman" w:hAnsi="GHEA Grapalat" w:cs="Times New Roman"/>
                <w:color w:val="000000"/>
                <w:sz w:val="24"/>
                <w:szCs w:val="24"/>
                <w:lang w:val="hy-AM"/>
              </w:rPr>
            </w:pPr>
            <w:r w:rsidRPr="00F40B93">
              <w:rPr>
                <w:rFonts w:ascii="GHEA Grapalat" w:eastAsia="Times New Roman" w:hAnsi="GHEA Grapalat" w:cs="Times New Roman"/>
                <w:color w:val="000000"/>
                <w:sz w:val="24"/>
                <w:szCs w:val="24"/>
                <w:lang w:val="hy-AM"/>
              </w:rPr>
              <w:t>07</w:t>
            </w:r>
            <w:r w:rsidR="001336A2" w:rsidRPr="00F40B93">
              <w:rPr>
                <w:rFonts w:ascii="GHEA Grapalat" w:eastAsia="Times New Roman" w:hAnsi="GHEA Grapalat" w:cs="Times New Roman"/>
                <w:color w:val="000000"/>
                <w:sz w:val="24"/>
                <w:szCs w:val="24"/>
                <w:lang w:val="hy-AM"/>
              </w:rPr>
              <w:t>.</w:t>
            </w:r>
            <w:r w:rsidRPr="00F40B93">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rPr>
              <w:t>2</w:t>
            </w:r>
            <w:r w:rsidR="001336A2" w:rsidRPr="00F40B93">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2022</w:t>
            </w:r>
            <w:r w:rsidR="001336A2" w:rsidRPr="00F40B93">
              <w:rPr>
                <w:rFonts w:ascii="GHEA Grapalat" w:eastAsia="Times New Roman" w:hAnsi="GHEA Grapalat" w:cs="Times New Roman"/>
                <w:color w:val="000000"/>
                <w:sz w:val="24"/>
                <w:szCs w:val="24"/>
                <w:lang w:val="hy-AM"/>
              </w:rPr>
              <w:t>թ.</w:t>
            </w:r>
          </w:p>
        </w:tc>
      </w:tr>
      <w:tr w:rsidR="001336A2" w:rsidRPr="00F40B93" w:rsidTr="00AB5A79">
        <w:trPr>
          <w:tblCellSpacing w:w="0" w:type="dxa"/>
          <w:jc w:val="center"/>
        </w:trPr>
        <w:tc>
          <w:tcPr>
            <w:tcW w:w="8151" w:type="dxa"/>
            <w:vMerge/>
            <w:tcBorders>
              <w:left w:val="outset" w:sz="6" w:space="0" w:color="auto"/>
              <w:right w:val="outset" w:sz="6" w:space="0" w:color="auto"/>
            </w:tcBorders>
            <w:shd w:val="clear" w:color="auto" w:fill="BFBFBF" w:themeFill="background1" w:themeFillShade="BF"/>
            <w:vAlign w:val="center"/>
          </w:tcPr>
          <w:p w:rsidR="001336A2" w:rsidRPr="00F40B93" w:rsidRDefault="001336A2" w:rsidP="00AB5A79">
            <w:pPr>
              <w:spacing w:after="0" w:line="360" w:lineRule="auto"/>
              <w:rPr>
                <w:rFonts w:ascii="GHEA Grapalat" w:eastAsia="Times New Roman" w:hAnsi="GHEA Grapalat" w:cs="Times New Roman"/>
                <w:color w:val="000000"/>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336A2" w:rsidRPr="00F40B93" w:rsidRDefault="001336A2" w:rsidP="00AB5A79">
            <w:pPr>
              <w:spacing w:after="0" w:line="360" w:lineRule="auto"/>
              <w:jc w:val="center"/>
              <w:rPr>
                <w:rFonts w:ascii="GHEA Grapalat" w:eastAsia="Times New Roman" w:hAnsi="GHEA Grapalat" w:cs="Times New Roman"/>
                <w:color w:val="000000"/>
                <w:sz w:val="24"/>
                <w:szCs w:val="24"/>
                <w:lang w:val="hy-AM"/>
              </w:rPr>
            </w:pPr>
            <w:r w:rsidRPr="00F40B93">
              <w:rPr>
                <w:rFonts w:ascii="GHEA Grapalat" w:eastAsia="Times New Roman" w:hAnsi="GHEA Grapalat" w:cs="Times New Roman"/>
                <w:color w:val="000000"/>
                <w:sz w:val="24"/>
                <w:szCs w:val="24"/>
                <w:lang w:val="hy-AM"/>
              </w:rPr>
              <w:t xml:space="preserve">N </w:t>
            </w:r>
            <w:r w:rsidR="00F40B93" w:rsidRPr="00896C41">
              <w:rPr>
                <w:rFonts w:ascii="GHEA Grapalat" w:hAnsi="GHEA Grapalat" w:cs="Calibri"/>
                <w:sz w:val="24"/>
                <w:szCs w:val="24"/>
                <w:lang w:val="hy-AM"/>
              </w:rPr>
              <w:t>02/16.32/3525-2022</w:t>
            </w:r>
            <w:r w:rsidR="00F40B93" w:rsidRPr="00F40B93">
              <w:rPr>
                <w:rFonts w:ascii="GHEA Grapalat" w:hAnsi="GHEA Grapalat" w:cs="Calibri"/>
                <w:sz w:val="20"/>
                <w:szCs w:val="20"/>
                <w:lang w:val="hy-AM"/>
              </w:rPr>
              <w:t xml:space="preserve"> </w:t>
            </w:r>
          </w:p>
        </w:tc>
      </w:tr>
      <w:tr w:rsidR="00705DD6" w:rsidRPr="004A374D" w:rsidTr="00AB5A79">
        <w:trPr>
          <w:tblCellSpacing w:w="0" w:type="dxa"/>
          <w:jc w:val="center"/>
        </w:trPr>
        <w:tc>
          <w:tcPr>
            <w:tcW w:w="8151" w:type="dxa"/>
            <w:tcBorders>
              <w:left w:val="outset" w:sz="6" w:space="0" w:color="auto"/>
              <w:right w:val="outset" w:sz="6" w:space="0" w:color="auto"/>
            </w:tcBorders>
            <w:shd w:val="clear" w:color="auto" w:fill="FFFFFF" w:themeFill="background1"/>
            <w:vAlign w:val="center"/>
          </w:tcPr>
          <w:p w:rsidR="00705DD6" w:rsidRPr="00677638" w:rsidRDefault="00705DD6" w:rsidP="00AB5A79">
            <w:pPr>
              <w:pStyle w:val="ListParagraph"/>
              <w:numPr>
                <w:ilvl w:val="0"/>
                <w:numId w:val="11"/>
              </w:numPr>
              <w:tabs>
                <w:tab w:val="left" w:pos="570"/>
                <w:tab w:val="left" w:pos="720"/>
                <w:tab w:val="left" w:pos="851"/>
                <w:tab w:val="left" w:pos="993"/>
              </w:tabs>
              <w:autoSpaceDE w:val="0"/>
              <w:autoSpaceDN w:val="0"/>
              <w:adjustRightInd w:val="0"/>
              <w:spacing w:after="0" w:line="360" w:lineRule="auto"/>
              <w:ind w:left="0" w:firstLine="720"/>
              <w:contextualSpacing w:val="0"/>
              <w:jc w:val="both"/>
              <w:rPr>
                <w:rFonts w:ascii="GHEA Grapalat" w:hAnsi="GHEA Grapalat"/>
                <w:noProof/>
                <w:color w:val="000000" w:themeColor="text1"/>
                <w:sz w:val="24"/>
                <w:szCs w:val="24"/>
                <w:u w:val="single"/>
                <w:lang w:val="hy-AM"/>
              </w:rPr>
            </w:pPr>
            <w:r w:rsidRPr="00746C4E">
              <w:rPr>
                <w:rFonts w:ascii="GHEA Grapalat" w:hAnsi="GHEA Grapalat"/>
                <w:sz w:val="24"/>
                <w:szCs w:val="24"/>
                <w:lang w:val="hy-AM"/>
              </w:rPr>
              <w:t>Նախագծի 1-ին հոդվածով լրացվող մայր օրենքի 43-րդ հոդվածի 2.1-րդ մասի</w:t>
            </w:r>
            <w:r>
              <w:rPr>
                <w:rFonts w:ascii="GHEA Grapalat" w:hAnsi="GHEA Grapalat"/>
                <w:sz w:val="24"/>
                <w:szCs w:val="24"/>
                <w:lang w:val="hy-AM"/>
              </w:rPr>
              <w:t xml:space="preserve">ց բխում է, որ </w:t>
            </w:r>
            <w:r>
              <w:rPr>
                <w:rFonts w:ascii="GHEA Grapalat" w:eastAsia="MS Mincho" w:hAnsi="GHEA Grapalat" w:cs="MS Mincho"/>
                <w:sz w:val="24"/>
                <w:szCs w:val="24"/>
                <w:lang w:val="hy-AM"/>
              </w:rPr>
              <w:t>օ</w:t>
            </w:r>
            <w:r w:rsidRPr="00760891">
              <w:rPr>
                <w:rFonts w:ascii="GHEA Grapalat" w:eastAsia="MS Mincho" w:hAnsi="GHEA Grapalat" w:cs="MS Mincho"/>
                <w:sz w:val="24"/>
                <w:szCs w:val="24"/>
                <w:lang w:val="hy-AM"/>
              </w:rPr>
              <w:t xml:space="preserve">դանավ շահագործողի վկայականի </w:t>
            </w:r>
            <w:r w:rsidRPr="00760891">
              <w:rPr>
                <w:rFonts w:ascii="GHEA Grapalat" w:eastAsia="MS Mincho" w:hAnsi="GHEA Grapalat" w:cs="MS Mincho"/>
                <w:sz w:val="24"/>
                <w:szCs w:val="24"/>
                <w:lang w:val="hy-AM"/>
              </w:rPr>
              <w:lastRenderedPageBreak/>
              <w:t>տրամադրումը կոմիտեի կողմից</w:t>
            </w:r>
            <w:r>
              <w:rPr>
                <w:rFonts w:ascii="GHEA Grapalat" w:eastAsia="MS Mincho" w:hAnsi="GHEA Grapalat" w:cs="MS Mincho"/>
                <w:sz w:val="24"/>
                <w:szCs w:val="24"/>
                <w:lang w:val="hy-AM"/>
              </w:rPr>
              <w:t xml:space="preserve"> օրենքով</w:t>
            </w:r>
            <w:r w:rsidRPr="0019712B">
              <w:rPr>
                <w:rFonts w:ascii="GHEA Grapalat" w:eastAsia="MS Mincho" w:hAnsi="GHEA Grapalat" w:cs="MS Mincho"/>
                <w:sz w:val="24"/>
                <w:szCs w:val="24"/>
                <w:lang w:val="hy-AM"/>
              </w:rPr>
              <w:t xml:space="preserve"> նախատեսված դեպքերում մերժվում </w:t>
            </w:r>
            <w:r w:rsidRPr="0019712B">
              <w:rPr>
                <w:rFonts w:ascii="GHEA Grapalat" w:eastAsia="MS Mincho" w:hAnsi="GHEA Grapalat" w:cs="MS Mincho"/>
                <w:sz w:val="24"/>
                <w:szCs w:val="24"/>
                <w:u w:val="single"/>
                <w:lang w:val="hy-AM"/>
              </w:rPr>
              <w:t>է  Կառավարության սահմանած կարգով</w:t>
            </w:r>
            <w:r w:rsidRPr="0019712B">
              <w:rPr>
                <w:rFonts w:ascii="GHEA Grapalat" w:eastAsia="MS Mincho" w:hAnsi="GHEA Grapalat" w:cs="MS Mincho"/>
                <w:sz w:val="24"/>
                <w:szCs w:val="24"/>
                <w:lang w:val="hy-AM"/>
              </w:rPr>
              <w:t>, մինչդեռ վարչական վարույթի իրականացման և վարչական ակտի ընդունումը մերժելու ընթացակարգերը արդեն իսկ կարգավորված են «Վարչարարության հիմունքների և վարչական վարույթի մասին» ՀՀ օրենքով։ Այս պարագայում պարզ չէ, թե ինչ հարցեր են կարգավորվելու Կառավարության կողմից սահմանվող կարգով։</w:t>
            </w:r>
          </w:p>
          <w:p w:rsidR="00705DD6" w:rsidRPr="00705DD6" w:rsidRDefault="00705DD6" w:rsidP="00AB5A79">
            <w:pPr>
              <w:spacing w:after="0" w:line="360" w:lineRule="auto"/>
              <w:rPr>
                <w:rFonts w:ascii="GHEA Grapalat" w:eastAsia="Times New Roman" w:hAnsi="GHEA Grapalat" w:cs="Times New Roman"/>
                <w:color w:val="000000"/>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FFFFFF" w:themeFill="background1"/>
          </w:tcPr>
          <w:p w:rsidR="00705DD6" w:rsidRDefault="00705DD6" w:rsidP="00AB5A7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ի գիտություն:</w:t>
            </w:r>
          </w:p>
          <w:p w:rsidR="00705DD6" w:rsidRPr="00705DD6" w:rsidRDefault="00705DD6" w:rsidP="00AB5A79">
            <w:pPr>
              <w:spacing w:after="0" w:line="360" w:lineRule="auto"/>
              <w:ind w:left="102"/>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«Վարչարարության հիմունքների և վարչական վարույթի մասին» </w:t>
            </w:r>
            <w:r w:rsidRPr="00705DD6">
              <w:rPr>
                <w:rFonts w:ascii="GHEA Grapalat" w:eastAsia="Times New Roman" w:hAnsi="GHEA Grapalat" w:cs="Times New Roman"/>
                <w:color w:val="000000"/>
                <w:sz w:val="24"/>
                <w:szCs w:val="24"/>
                <w:lang w:val="hy-AM"/>
              </w:rPr>
              <w:t xml:space="preserve">օրենքի 2-րդ հոդվածի 3-րդ մասի համաձայն՝ առանձին տեսակի վարչական վարույթների առանձնահատկությունները սահմանվում են օրենքներով և Հայաստանի Հանրապետության միջազգային պայմանագրերով։ </w:t>
            </w:r>
            <w:r>
              <w:rPr>
                <w:rFonts w:ascii="GHEA Grapalat" w:eastAsia="Times New Roman" w:hAnsi="GHEA Grapalat" w:cs="Times New Roman"/>
                <w:color w:val="000000"/>
                <w:sz w:val="24"/>
                <w:szCs w:val="24"/>
                <w:lang w:val="hy-AM"/>
              </w:rPr>
              <w:t>«Ավիացիայի մասին» օ</w:t>
            </w:r>
            <w:r w:rsidRPr="00705DD6">
              <w:rPr>
                <w:rFonts w:ascii="GHEA Grapalat" w:eastAsia="Times New Roman" w:hAnsi="GHEA Grapalat" w:cs="Times New Roman"/>
                <w:color w:val="000000"/>
                <w:sz w:val="24"/>
                <w:szCs w:val="24"/>
                <w:lang w:val="hy-AM"/>
              </w:rPr>
              <w:t>րենքի 43-րդ հոդվածի 1-ին մասի համաձայն՝ օդային տրանսպորտի թռիչքային անվտանգության նպատակով կոմիտեն տալիս է օդանավ շահագործողի վկայական Կառավարության սահմանած կարգով: Օդանավ շահագործողի վկայական տալու կարգը հաստատվել է ՀՀ կառավարության 2015 թվականի օգոստոսի 6-ի N 96</w:t>
            </w:r>
            <w:r>
              <w:rPr>
                <w:rFonts w:ascii="GHEA Grapalat" w:eastAsia="Times New Roman" w:hAnsi="GHEA Grapalat" w:cs="Times New Roman"/>
                <w:color w:val="000000"/>
                <w:sz w:val="24"/>
                <w:szCs w:val="24"/>
                <w:lang w:val="hy-AM"/>
              </w:rPr>
              <w:t>3-Ն որոշմամբ</w:t>
            </w:r>
            <w:r w:rsidRPr="00705DD6">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Հետևաբար</w:t>
            </w:r>
            <w:r w:rsidRPr="00705DD6">
              <w:rPr>
                <w:rFonts w:ascii="GHEA Grapalat" w:eastAsia="Times New Roman" w:hAnsi="GHEA Grapalat" w:cs="Times New Roman"/>
                <w:color w:val="000000"/>
                <w:sz w:val="24"/>
                <w:szCs w:val="24"/>
                <w:lang w:val="hy-AM"/>
              </w:rPr>
              <w:t xml:space="preserve"> օդանավ շահագործողի վկայականի տրամադրման հետ կապված հարցերի քննարկումը վարչական վարույթի ինքնուրույն տեսակ են, և վերջինիս առանձնահատակությունները սահմանվում են «Ավիացիայի մասին» ՀՀ </w:t>
            </w:r>
            <w:r w:rsidRPr="00705DD6">
              <w:rPr>
                <w:rFonts w:ascii="GHEA Grapalat" w:eastAsia="Times New Roman" w:hAnsi="GHEA Grapalat" w:cs="Times New Roman"/>
                <w:color w:val="000000"/>
                <w:sz w:val="24"/>
                <w:szCs w:val="24"/>
                <w:lang w:val="hy-AM"/>
              </w:rPr>
              <w:lastRenderedPageBreak/>
              <w:t xml:space="preserve">օրենքով և դրա հիման վրա ընդունված ՀՀ կառավարության 2015 թվականի օգոստոսի 15-ի N 963-N որոշմամբ ընդունված կարգով: </w:t>
            </w:r>
          </w:p>
        </w:tc>
      </w:tr>
      <w:tr w:rsidR="00705DD6" w:rsidRPr="004A374D" w:rsidTr="00AB5A79">
        <w:trPr>
          <w:tblCellSpacing w:w="0" w:type="dxa"/>
          <w:jc w:val="center"/>
        </w:trPr>
        <w:tc>
          <w:tcPr>
            <w:tcW w:w="8151" w:type="dxa"/>
            <w:tcBorders>
              <w:top w:val="single" w:sz="4" w:space="0" w:color="auto"/>
              <w:left w:val="outset" w:sz="6" w:space="0" w:color="auto"/>
              <w:bottom w:val="single" w:sz="4" w:space="0" w:color="auto"/>
              <w:right w:val="outset" w:sz="6" w:space="0" w:color="auto"/>
            </w:tcBorders>
            <w:shd w:val="clear" w:color="auto" w:fill="FFFFFF" w:themeFill="background1"/>
            <w:vAlign w:val="center"/>
          </w:tcPr>
          <w:p w:rsidR="00705DD6" w:rsidRPr="00844C4A" w:rsidRDefault="00705DD6" w:rsidP="00AB5A79">
            <w:pPr>
              <w:pStyle w:val="ListParagraph"/>
              <w:numPr>
                <w:ilvl w:val="0"/>
                <w:numId w:val="11"/>
              </w:numPr>
              <w:tabs>
                <w:tab w:val="left" w:pos="570"/>
                <w:tab w:val="left" w:pos="720"/>
                <w:tab w:val="left" w:pos="851"/>
                <w:tab w:val="left" w:pos="993"/>
              </w:tabs>
              <w:autoSpaceDE w:val="0"/>
              <w:autoSpaceDN w:val="0"/>
              <w:adjustRightInd w:val="0"/>
              <w:spacing w:after="0" w:line="360" w:lineRule="auto"/>
              <w:ind w:left="0" w:firstLine="720"/>
              <w:contextualSpacing w:val="0"/>
              <w:jc w:val="both"/>
              <w:rPr>
                <w:rFonts w:ascii="GHEA Grapalat" w:hAnsi="GHEA Grapalat"/>
                <w:noProof/>
                <w:color w:val="000000" w:themeColor="text1"/>
                <w:sz w:val="24"/>
                <w:szCs w:val="24"/>
                <w:u w:val="single"/>
                <w:lang w:val="hy-AM"/>
              </w:rPr>
            </w:pPr>
            <w:r w:rsidRPr="00746C4E">
              <w:rPr>
                <w:rFonts w:ascii="GHEA Grapalat" w:hAnsi="GHEA Grapalat"/>
                <w:sz w:val="24"/>
                <w:szCs w:val="24"/>
                <w:lang w:val="hy-AM"/>
              </w:rPr>
              <w:lastRenderedPageBreak/>
              <w:t xml:space="preserve">Նախագծի 1-ին հոդվածով լրացվող մայր օրենքի 43-րդ հոդվածի 2.1-րդ մասի 2-րդ </w:t>
            </w:r>
            <w:r>
              <w:rPr>
                <w:rFonts w:ascii="GHEA Grapalat" w:hAnsi="GHEA Grapalat"/>
                <w:sz w:val="24"/>
                <w:szCs w:val="24"/>
                <w:lang w:val="hy-AM"/>
              </w:rPr>
              <w:t xml:space="preserve">կետը և </w:t>
            </w:r>
            <w:r w:rsidRPr="00FA436A">
              <w:rPr>
                <w:rFonts w:ascii="GHEA Grapalat" w:hAnsi="GHEA Grapalat"/>
                <w:noProof/>
                <w:color w:val="000000" w:themeColor="text1"/>
                <w:sz w:val="24"/>
                <w:szCs w:val="24"/>
                <w:lang w:val="hy-AM"/>
              </w:rPr>
              <w:t>2-րդ հոդվածով լրացվող</w:t>
            </w:r>
            <w:r>
              <w:rPr>
                <w:rFonts w:ascii="GHEA Grapalat" w:hAnsi="GHEA Grapalat"/>
                <w:noProof/>
                <w:color w:val="000000" w:themeColor="text1"/>
                <w:sz w:val="24"/>
                <w:szCs w:val="24"/>
                <w:lang w:val="hy-AM"/>
              </w:rPr>
              <w:t xml:space="preserve"> </w:t>
            </w:r>
            <w:r w:rsidRPr="00FA436A">
              <w:rPr>
                <w:rFonts w:ascii="GHEA Grapalat" w:hAnsi="GHEA Grapalat"/>
                <w:noProof/>
                <w:color w:val="000000" w:themeColor="text1"/>
                <w:sz w:val="24"/>
                <w:szCs w:val="24"/>
                <w:lang w:val="hy-AM"/>
              </w:rPr>
              <w:t>47-րդ հոդվածի 1.1</w:t>
            </w:r>
            <w:r>
              <w:rPr>
                <w:rFonts w:ascii="GHEA Grapalat" w:hAnsi="GHEA Grapalat"/>
                <w:noProof/>
                <w:color w:val="000000" w:themeColor="text1"/>
                <w:sz w:val="24"/>
                <w:szCs w:val="24"/>
                <w:lang w:val="hy-AM"/>
              </w:rPr>
              <w:t>-րդ</w:t>
            </w:r>
            <w:r w:rsidRPr="00FA436A">
              <w:rPr>
                <w:rFonts w:ascii="GHEA Grapalat" w:hAnsi="GHEA Grapalat"/>
                <w:noProof/>
                <w:color w:val="000000" w:themeColor="text1"/>
                <w:sz w:val="24"/>
                <w:szCs w:val="24"/>
                <w:lang w:val="hy-AM"/>
              </w:rPr>
              <w:t xml:space="preserve"> մասը</w:t>
            </w:r>
            <w:r w:rsidRPr="00746C4E">
              <w:rPr>
                <w:rFonts w:ascii="GHEA Grapalat" w:hAnsi="GHEA Grapalat"/>
                <w:sz w:val="24"/>
                <w:szCs w:val="24"/>
                <w:lang w:val="hy-AM"/>
              </w:rPr>
              <w:t xml:space="preserve"> </w:t>
            </w:r>
            <w:r>
              <w:rPr>
                <w:rFonts w:ascii="GHEA Grapalat" w:eastAsia="MS Mincho" w:hAnsi="GHEA Grapalat" w:cs="MS Mincho"/>
                <w:sz w:val="24"/>
                <w:szCs w:val="24"/>
                <w:lang w:val="hy-AM"/>
              </w:rPr>
              <w:t>օ</w:t>
            </w:r>
            <w:r w:rsidRPr="00760891">
              <w:rPr>
                <w:rFonts w:ascii="GHEA Grapalat" w:eastAsia="MS Mincho" w:hAnsi="GHEA Grapalat" w:cs="MS Mincho"/>
                <w:sz w:val="24"/>
                <w:szCs w:val="24"/>
                <w:lang w:val="hy-AM"/>
              </w:rPr>
              <w:t>դանավ շահագործողի վկայականի տրամադրումը</w:t>
            </w:r>
            <w:r>
              <w:rPr>
                <w:rFonts w:ascii="GHEA Grapalat" w:eastAsia="MS Mincho" w:hAnsi="GHEA Grapalat" w:cs="MS Mincho"/>
                <w:sz w:val="24"/>
                <w:szCs w:val="24"/>
                <w:lang w:val="hy-AM"/>
              </w:rPr>
              <w:t xml:space="preserve"> մերժելու և տրամադրված վկայականի գործողությունը դադարեցնելու հիմք են դիտարկում</w:t>
            </w:r>
            <w:r>
              <w:rPr>
                <w:rFonts w:ascii="GHEA Grapalat" w:hAnsi="GHEA Grapalat"/>
                <w:sz w:val="24"/>
                <w:szCs w:val="24"/>
                <w:lang w:val="hy-AM"/>
              </w:rPr>
              <w:t xml:space="preserve"> </w:t>
            </w:r>
            <w:r w:rsidRPr="00746C4E">
              <w:rPr>
                <w:rFonts w:ascii="GHEA Grapalat" w:eastAsia="MS Mincho" w:hAnsi="GHEA Grapalat" w:cs="MS Mincho"/>
                <w:sz w:val="24"/>
                <w:szCs w:val="24"/>
                <w:lang w:val="hy-AM"/>
              </w:rPr>
              <w:t xml:space="preserve">oդանավ շահագործողի վկայական ստանալու հայտ ներկայացրած իրավաբանական անձի վրա կառավարման լիազորություններ (ընկերության խորհրդի անդամ, գլխավոր տնօրեն, խոշոր բաժնեմաս ունեցող անձ և այլն) ունեցող </w:t>
            </w:r>
            <w:r>
              <w:rPr>
                <w:rFonts w:ascii="GHEA Grapalat" w:eastAsia="MS Mincho" w:hAnsi="GHEA Grapalat" w:cs="MS Mincho"/>
                <w:sz w:val="24"/>
                <w:szCs w:val="24"/>
                <w:lang w:val="hy-AM"/>
              </w:rPr>
              <w:t>անձի՝</w:t>
            </w:r>
            <w:r w:rsidRPr="00746C4E">
              <w:rPr>
                <w:rFonts w:ascii="GHEA Grapalat" w:eastAsia="MS Mincho" w:hAnsi="GHEA Grapalat" w:cs="MS Mincho"/>
                <w:sz w:val="24"/>
                <w:szCs w:val="24"/>
                <w:lang w:val="hy-AM"/>
              </w:rPr>
              <w:t xml:space="preserve"> </w:t>
            </w:r>
            <w:r>
              <w:rPr>
                <w:rFonts w:ascii="GHEA Grapalat" w:eastAsia="MS Mincho" w:hAnsi="GHEA Grapalat" w:cs="MS Mincho"/>
                <w:sz w:val="24"/>
                <w:szCs w:val="24"/>
                <w:lang w:val="hy-AM"/>
              </w:rPr>
              <w:t>որպես</w:t>
            </w:r>
            <w:r w:rsidRPr="00746C4E">
              <w:rPr>
                <w:rFonts w:ascii="GHEA Grapalat" w:eastAsia="MS Mincho" w:hAnsi="GHEA Grapalat" w:cs="MS Mincho"/>
                <w:sz w:val="24"/>
                <w:szCs w:val="24"/>
                <w:lang w:val="hy-AM"/>
              </w:rPr>
              <w:t xml:space="preserve"> տնտեսվարողի վատ հեղինակություն</w:t>
            </w:r>
            <w:r>
              <w:rPr>
                <w:rFonts w:ascii="GHEA Grapalat" w:eastAsia="MS Mincho" w:hAnsi="GHEA Grapalat" w:cs="MS Mincho"/>
                <w:sz w:val="24"/>
                <w:szCs w:val="24"/>
                <w:lang w:val="hy-AM"/>
              </w:rPr>
              <w:t xml:space="preserve">ը, այն է՝ </w:t>
            </w:r>
            <w:r w:rsidRPr="00844C4A">
              <w:rPr>
                <w:rFonts w:ascii="GHEA Grapalat" w:eastAsia="MS Mincho" w:hAnsi="GHEA Grapalat" w:cs="MS Mincho"/>
                <w:sz w:val="24"/>
                <w:szCs w:val="24"/>
                <w:u w:val="single"/>
                <w:lang w:val="hy-AM"/>
              </w:rPr>
              <w:t>երրորդ անձանց նկատմամբ գույքային կամ ֆինանսական պարտավորություններ ունենալը, քրեական հետապնդումը</w:t>
            </w:r>
            <w:r>
              <w:rPr>
                <w:rFonts w:ascii="GHEA Grapalat" w:eastAsia="MS Mincho" w:hAnsi="GHEA Grapalat" w:cs="MS Mincho"/>
                <w:sz w:val="24"/>
                <w:szCs w:val="24"/>
                <w:lang w:val="hy-AM"/>
              </w:rPr>
              <w:t xml:space="preserve">։ Սակայն նշվածները չեն կարող վկայականի տրամադրումը մերժելու կամ գործողությունը դադարեցնելու իրավաչափ հիմք հանդիսանալ, քանի որ </w:t>
            </w:r>
            <w:r w:rsidRPr="000B3465">
              <w:rPr>
                <w:rFonts w:ascii="GHEA Grapalat" w:eastAsia="MS Mincho" w:hAnsi="GHEA Grapalat" w:cs="MS Mincho"/>
                <w:sz w:val="24"/>
                <w:szCs w:val="24"/>
                <w:lang w:val="hy-AM"/>
              </w:rPr>
              <w:t>երրորդ անձանց նկատմամբ գույքային կամ ֆինանսական պարտավորություններ ունենալը</w:t>
            </w:r>
            <w:r>
              <w:rPr>
                <w:rFonts w:ascii="GHEA Grapalat" w:eastAsia="MS Mincho" w:hAnsi="GHEA Grapalat" w:cs="MS Mincho"/>
                <w:sz w:val="24"/>
                <w:szCs w:val="24"/>
                <w:lang w:val="hy-AM"/>
              </w:rPr>
              <w:t xml:space="preserve"> կամ</w:t>
            </w:r>
            <w:r w:rsidRPr="000B3465">
              <w:rPr>
                <w:rFonts w:ascii="GHEA Grapalat" w:eastAsia="MS Mincho" w:hAnsi="GHEA Grapalat" w:cs="MS Mincho"/>
                <w:sz w:val="24"/>
                <w:szCs w:val="24"/>
                <w:lang w:val="hy-AM"/>
              </w:rPr>
              <w:t xml:space="preserve"> քրեական հետապնդումը  ինքնին</w:t>
            </w:r>
            <w:r>
              <w:rPr>
                <w:rFonts w:ascii="GHEA Grapalat" w:eastAsia="MS Mincho" w:hAnsi="GHEA Grapalat" w:cs="MS Mincho"/>
                <w:sz w:val="24"/>
                <w:szCs w:val="24"/>
                <w:lang w:val="hy-AM"/>
              </w:rPr>
              <w:t xml:space="preserve"> չեն ենթադրում, որ անձը՝ որպես տնտեսվարող, ունի վատ հեղինակություն։</w:t>
            </w:r>
          </w:p>
          <w:p w:rsidR="00705DD6" w:rsidRPr="00705DD6" w:rsidRDefault="00705DD6" w:rsidP="00AB5A79">
            <w:pPr>
              <w:tabs>
                <w:tab w:val="left" w:pos="570"/>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FFFFFF" w:themeFill="background1"/>
          </w:tcPr>
          <w:p w:rsidR="001A1579" w:rsidRPr="00AF3878" w:rsidRDefault="001A1579" w:rsidP="00AB5A79">
            <w:pPr>
              <w:spacing w:after="0" w:line="360" w:lineRule="auto"/>
              <w:jc w:val="center"/>
              <w:rPr>
                <w:rFonts w:ascii="GHEA Grapalat" w:eastAsia="Times New Roman" w:hAnsi="GHEA Grapalat" w:cs="Calibri"/>
                <w:color w:val="000000"/>
                <w:sz w:val="24"/>
                <w:szCs w:val="24"/>
                <w:lang w:val="hy-AM"/>
              </w:rPr>
            </w:pPr>
            <w:r w:rsidRPr="00AF3878">
              <w:rPr>
                <w:rFonts w:ascii="GHEA Grapalat" w:eastAsia="Times New Roman" w:hAnsi="GHEA Grapalat" w:cs="Calibri"/>
                <w:color w:val="000000"/>
                <w:sz w:val="24"/>
                <w:szCs w:val="24"/>
                <w:lang w:val="hy-AM"/>
              </w:rPr>
              <w:t>Ընդունվել է:</w:t>
            </w:r>
          </w:p>
          <w:p w:rsidR="001A1579" w:rsidRPr="001A1579" w:rsidRDefault="001A1579" w:rsidP="00AB5A79">
            <w:pPr>
              <w:spacing w:after="0" w:line="360" w:lineRule="auto"/>
              <w:jc w:val="center"/>
              <w:rPr>
                <w:rFonts w:ascii="GHEA Grapalat" w:eastAsia="Times New Roman" w:hAnsi="GHEA Grapalat" w:cs="Calibri"/>
                <w:color w:val="000000"/>
                <w:sz w:val="24"/>
                <w:szCs w:val="24"/>
                <w:lang w:val="hy-AM"/>
              </w:rPr>
            </w:pPr>
          </w:p>
          <w:p w:rsidR="00705DD6" w:rsidRPr="00705DD6" w:rsidRDefault="001A1579" w:rsidP="00AB5A79">
            <w:pPr>
              <w:spacing w:after="0" w:line="360" w:lineRule="auto"/>
              <w:ind w:left="102"/>
              <w:jc w:val="both"/>
              <w:rPr>
                <w:rFonts w:ascii="GHEA Grapalat" w:eastAsia="Times New Roman" w:hAnsi="GHEA Grapalat" w:cs="Times New Roman"/>
                <w:color w:val="000000"/>
                <w:sz w:val="24"/>
                <w:szCs w:val="24"/>
                <w:lang w:val="hy-AM"/>
              </w:rPr>
            </w:pPr>
            <w:r w:rsidRPr="00AF3878">
              <w:rPr>
                <w:rFonts w:ascii="GHEA Grapalat" w:eastAsia="Times New Roman" w:hAnsi="GHEA Grapalat" w:cs="Times New Roman"/>
                <w:color w:val="000000"/>
                <w:sz w:val="24"/>
                <w:szCs w:val="24"/>
                <w:lang w:val="hy-AM"/>
              </w:rPr>
              <w:t xml:space="preserve">Նախագծով նախատեսվել է միայն «տնտեսվարողի վատ հեղինակություն» </w:t>
            </w:r>
            <w:r>
              <w:rPr>
                <w:rFonts w:ascii="GHEA Grapalat" w:eastAsia="Times New Roman" w:hAnsi="GHEA Grapalat" w:cs="Times New Roman"/>
                <w:color w:val="000000"/>
                <w:sz w:val="24"/>
                <w:szCs w:val="24"/>
                <w:lang w:val="hy-AM"/>
              </w:rPr>
              <w:t>հասկացությունը</w:t>
            </w:r>
            <w:r w:rsidRPr="00AF3878">
              <w:rPr>
                <w:rFonts w:ascii="GHEA Grapalat" w:eastAsia="Times New Roman" w:hAnsi="GHEA Grapalat" w:cs="Times New Roman"/>
                <w:color w:val="000000"/>
                <w:sz w:val="24"/>
                <w:szCs w:val="24"/>
                <w:lang w:val="hy-AM"/>
              </w:rPr>
              <w:t>՝ հստակեցնելով այդպիսի հեղինակություն ունեցող անձանց շրջանակը:</w:t>
            </w:r>
          </w:p>
        </w:tc>
      </w:tr>
      <w:tr w:rsidR="00705DD6" w:rsidRPr="00705DD6" w:rsidTr="00AB5A79">
        <w:trPr>
          <w:tblCellSpacing w:w="0" w:type="dxa"/>
          <w:jc w:val="center"/>
        </w:trPr>
        <w:tc>
          <w:tcPr>
            <w:tcW w:w="8151" w:type="dxa"/>
            <w:tcBorders>
              <w:top w:val="single" w:sz="4" w:space="0" w:color="auto"/>
              <w:left w:val="outset" w:sz="6" w:space="0" w:color="auto"/>
              <w:bottom w:val="outset" w:sz="6" w:space="0" w:color="auto"/>
              <w:right w:val="outset" w:sz="6" w:space="0" w:color="auto"/>
            </w:tcBorders>
            <w:shd w:val="clear" w:color="auto" w:fill="FFFFFF" w:themeFill="background1"/>
            <w:vAlign w:val="center"/>
          </w:tcPr>
          <w:p w:rsidR="00AB5A79" w:rsidRPr="004A374D" w:rsidRDefault="00705DD6" w:rsidP="00AB5A79">
            <w:pPr>
              <w:pStyle w:val="ListParagraph"/>
              <w:numPr>
                <w:ilvl w:val="0"/>
                <w:numId w:val="11"/>
              </w:numPr>
              <w:tabs>
                <w:tab w:val="left" w:pos="570"/>
                <w:tab w:val="left" w:pos="720"/>
                <w:tab w:val="left" w:pos="851"/>
                <w:tab w:val="left" w:pos="993"/>
              </w:tabs>
              <w:autoSpaceDE w:val="0"/>
              <w:autoSpaceDN w:val="0"/>
              <w:adjustRightInd w:val="0"/>
              <w:spacing w:after="0" w:line="360" w:lineRule="auto"/>
              <w:ind w:left="0" w:firstLine="720"/>
              <w:contextualSpacing w:val="0"/>
              <w:jc w:val="both"/>
              <w:rPr>
                <w:rFonts w:ascii="GHEA Grapalat" w:hAnsi="GHEA Grapalat"/>
                <w:color w:val="000000" w:themeColor="text1"/>
                <w:sz w:val="24"/>
                <w:szCs w:val="24"/>
                <w:shd w:val="clear" w:color="auto" w:fill="FFFFFF"/>
                <w:lang w:val="hy-AM"/>
              </w:rPr>
            </w:pPr>
            <w:r w:rsidRPr="00786C4A">
              <w:rPr>
                <w:rFonts w:ascii="GHEA Grapalat" w:hAnsi="GHEA Grapalat"/>
                <w:noProof/>
                <w:color w:val="000000" w:themeColor="text1"/>
                <w:sz w:val="24"/>
                <w:szCs w:val="24"/>
                <w:lang w:val="hy-AM"/>
              </w:rPr>
              <w:lastRenderedPageBreak/>
              <w:t>Նախագծի 2-րդ հոդվածով լրացվող մայր օրենքի 47-րդ հոդվածի 1.1-րդ մասը հղում է կատարում օրենքի 43-րդ հոդվածի 6-րդ մասին, մինչդեռ նշված հոդվածը չունի 6-րդ մաս։</w:t>
            </w:r>
          </w:p>
          <w:p w:rsidR="00AB5A79" w:rsidRPr="004A374D" w:rsidRDefault="00AB5A79" w:rsidP="00AB5A79">
            <w:pPr>
              <w:tabs>
                <w:tab w:val="left" w:pos="570"/>
                <w:tab w:val="left" w:pos="720"/>
                <w:tab w:val="left" w:pos="851"/>
                <w:tab w:val="left" w:pos="993"/>
              </w:tabs>
              <w:autoSpaceDE w:val="0"/>
              <w:autoSpaceDN w:val="0"/>
              <w:adjustRightInd w:val="0"/>
              <w:spacing w:after="0" w:line="360" w:lineRule="auto"/>
              <w:jc w:val="both"/>
              <w:rPr>
                <w:rFonts w:ascii="GHEA Grapalat" w:hAnsi="GHEA Grapalat"/>
                <w:color w:val="000000" w:themeColor="text1"/>
                <w:sz w:val="24"/>
                <w:szCs w:val="24"/>
                <w:shd w:val="clear" w:color="auto" w:fill="FFFFFF"/>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FFFFFF" w:themeFill="background1"/>
          </w:tcPr>
          <w:p w:rsidR="00705DD6" w:rsidRDefault="002904F2" w:rsidP="00AB5A7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2904F2" w:rsidRPr="00705DD6" w:rsidRDefault="002904F2" w:rsidP="00AB5A79">
            <w:pPr>
              <w:spacing w:after="0" w:line="360" w:lineRule="auto"/>
              <w:jc w:val="center"/>
              <w:rPr>
                <w:rFonts w:ascii="GHEA Grapalat" w:eastAsia="Times New Roman" w:hAnsi="GHEA Grapalat" w:cs="Times New Roman"/>
                <w:color w:val="000000"/>
                <w:sz w:val="24"/>
                <w:szCs w:val="24"/>
                <w:lang w:val="hy-AM"/>
              </w:rPr>
            </w:pPr>
          </w:p>
        </w:tc>
      </w:tr>
      <w:tr w:rsidR="00CF06AD" w:rsidRPr="00F40B93" w:rsidTr="000A3AEF">
        <w:trPr>
          <w:tblCellSpacing w:w="0" w:type="dxa"/>
          <w:jc w:val="center"/>
        </w:trPr>
        <w:tc>
          <w:tcPr>
            <w:tcW w:w="8151" w:type="dxa"/>
            <w:vMerge w:val="restart"/>
            <w:tcBorders>
              <w:top w:val="single" w:sz="4" w:space="0" w:color="auto"/>
              <w:left w:val="outset" w:sz="6" w:space="0" w:color="auto"/>
              <w:right w:val="outset" w:sz="6" w:space="0" w:color="auto"/>
            </w:tcBorders>
            <w:shd w:val="clear" w:color="auto" w:fill="BFBFBF" w:themeFill="background1" w:themeFillShade="BF"/>
            <w:vAlign w:val="center"/>
          </w:tcPr>
          <w:p w:rsidR="00CF06AD" w:rsidRPr="0024513E" w:rsidRDefault="00CF06AD" w:rsidP="00AB5A79">
            <w:pPr>
              <w:pStyle w:val="ListParagraph"/>
              <w:tabs>
                <w:tab w:val="left" w:pos="570"/>
                <w:tab w:val="left" w:pos="720"/>
                <w:tab w:val="left" w:pos="851"/>
                <w:tab w:val="left" w:pos="993"/>
              </w:tabs>
              <w:autoSpaceDE w:val="0"/>
              <w:autoSpaceDN w:val="0"/>
              <w:adjustRightInd w:val="0"/>
              <w:spacing w:after="0"/>
              <w:ind w:left="0" w:firstLine="720"/>
              <w:jc w:val="center"/>
              <w:rPr>
                <w:rFonts w:ascii="GHEA Grapalat" w:hAnsi="GHEA Grapalat"/>
                <w:noProof/>
                <w:color w:val="000000" w:themeColor="text1"/>
                <w:sz w:val="24"/>
                <w:szCs w:val="24"/>
                <w:lang w:val="hy-AM"/>
              </w:rPr>
            </w:pPr>
            <w:r w:rsidRPr="0024513E">
              <w:rPr>
                <w:rFonts w:ascii="GHEA Grapalat" w:hAnsi="GHEA Grapalat"/>
                <w:noProof/>
                <w:color w:val="000000" w:themeColor="text1"/>
                <w:sz w:val="24"/>
                <w:szCs w:val="24"/>
                <w:lang w:val="hy-AM"/>
              </w:rPr>
              <w:t>12. Ֆինանսատնտեսական նախարարական կոմիտեի նիստի արձանա</w:t>
            </w:r>
            <w:r>
              <w:rPr>
                <w:rFonts w:ascii="GHEA Grapalat" w:hAnsi="GHEA Grapalat"/>
                <w:noProof/>
                <w:color w:val="000000" w:themeColor="text1"/>
                <w:sz w:val="24"/>
                <w:szCs w:val="24"/>
              </w:rPr>
              <w:t>գ</w:t>
            </w:r>
            <w:r w:rsidRPr="0024513E">
              <w:rPr>
                <w:rFonts w:ascii="GHEA Grapalat" w:hAnsi="GHEA Grapalat"/>
                <w:noProof/>
                <w:color w:val="000000" w:themeColor="text1"/>
                <w:sz w:val="24"/>
                <w:szCs w:val="24"/>
                <w:lang w:val="hy-AM"/>
              </w:rPr>
              <w:t>րություն</w:t>
            </w:r>
          </w:p>
        </w:tc>
        <w:tc>
          <w:tcPr>
            <w:tcW w:w="5161"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F06AD" w:rsidRPr="00F40B93" w:rsidRDefault="00CF06AD" w:rsidP="00AB5A79">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18</w:t>
            </w:r>
            <w:r w:rsidRPr="00F40B93">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rPr>
              <w:t>5</w:t>
            </w:r>
            <w:r w:rsidRPr="00F40B93">
              <w:rPr>
                <w:rFonts w:ascii="GHEA Grapalat" w:eastAsia="Times New Roman" w:hAnsi="GHEA Grapalat" w:cs="Times New Roman"/>
                <w:color w:val="000000"/>
                <w:sz w:val="24"/>
                <w:szCs w:val="24"/>
                <w:lang w:val="hy-AM"/>
              </w:rPr>
              <w:t>.</w:t>
            </w:r>
            <w:r w:rsidRPr="0024513E">
              <w:rPr>
                <w:rFonts w:ascii="GHEA Grapalat" w:eastAsia="Times New Roman" w:hAnsi="GHEA Grapalat" w:cs="Times New Roman"/>
                <w:color w:val="000000"/>
                <w:sz w:val="24"/>
                <w:szCs w:val="24"/>
                <w:lang w:val="hy-AM"/>
              </w:rPr>
              <w:t>2022</w:t>
            </w:r>
            <w:r w:rsidRPr="00F40B93">
              <w:rPr>
                <w:rFonts w:ascii="GHEA Grapalat" w:eastAsia="Times New Roman" w:hAnsi="GHEA Grapalat" w:cs="Times New Roman"/>
                <w:color w:val="000000"/>
                <w:sz w:val="24"/>
                <w:szCs w:val="24"/>
                <w:lang w:val="hy-AM"/>
              </w:rPr>
              <w:t>թ.</w:t>
            </w:r>
          </w:p>
        </w:tc>
      </w:tr>
      <w:tr w:rsidR="00CF06AD" w:rsidRPr="00F40B93" w:rsidTr="000A3AEF">
        <w:trPr>
          <w:tblCellSpacing w:w="0" w:type="dxa"/>
          <w:jc w:val="center"/>
        </w:trPr>
        <w:tc>
          <w:tcPr>
            <w:tcW w:w="8151"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CF06AD" w:rsidRPr="0024513E" w:rsidRDefault="00CF06AD" w:rsidP="00AB5A79">
            <w:pPr>
              <w:pStyle w:val="ListParagraph"/>
              <w:tabs>
                <w:tab w:val="left" w:pos="570"/>
                <w:tab w:val="left" w:pos="720"/>
                <w:tab w:val="left" w:pos="851"/>
                <w:tab w:val="left" w:pos="993"/>
              </w:tabs>
              <w:autoSpaceDE w:val="0"/>
              <w:autoSpaceDN w:val="0"/>
              <w:adjustRightInd w:val="0"/>
              <w:ind w:left="0" w:firstLine="720"/>
              <w:jc w:val="both"/>
              <w:rPr>
                <w:rFonts w:ascii="GHEA Grapalat" w:hAnsi="GHEA Grapalat"/>
                <w:noProof/>
                <w:color w:val="000000" w:themeColor="text1"/>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CF06AD" w:rsidRPr="00F40B93" w:rsidRDefault="00CF06AD" w:rsidP="00AB5A79">
            <w:pPr>
              <w:spacing w:after="0" w:line="360" w:lineRule="auto"/>
              <w:jc w:val="center"/>
              <w:rPr>
                <w:rFonts w:ascii="GHEA Grapalat" w:eastAsia="Times New Roman" w:hAnsi="GHEA Grapalat" w:cs="Times New Roman"/>
                <w:color w:val="000000"/>
                <w:sz w:val="24"/>
                <w:szCs w:val="24"/>
                <w:lang w:val="hy-AM"/>
              </w:rPr>
            </w:pPr>
            <w:r w:rsidRPr="00F40B93">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rPr>
              <w:t>ԿԱ/144-2022</w:t>
            </w:r>
            <w:r w:rsidRPr="0024513E">
              <w:rPr>
                <w:rFonts w:ascii="GHEA Grapalat" w:eastAsia="Times New Roman" w:hAnsi="GHEA Grapalat" w:cs="Times New Roman"/>
                <w:color w:val="000000"/>
                <w:sz w:val="24"/>
                <w:szCs w:val="24"/>
                <w:lang w:val="hy-AM"/>
              </w:rPr>
              <w:t xml:space="preserve"> </w:t>
            </w:r>
          </w:p>
        </w:tc>
      </w:tr>
      <w:tr w:rsidR="00AB5A79" w:rsidTr="00AB5A79">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84"/>
          <w:jc w:val="center"/>
        </w:trPr>
        <w:tc>
          <w:tcPr>
            <w:tcW w:w="8167" w:type="dxa"/>
            <w:gridSpan w:val="2"/>
          </w:tcPr>
          <w:p w:rsidR="00AB5A79" w:rsidRPr="0083334B" w:rsidRDefault="008E6A65" w:rsidP="0083334B">
            <w:pPr>
              <w:pStyle w:val="ListParagraph"/>
              <w:numPr>
                <w:ilvl w:val="0"/>
                <w:numId w:val="13"/>
              </w:numPr>
              <w:spacing w:line="360" w:lineRule="auto"/>
              <w:ind w:left="-22" w:firstLine="157"/>
              <w:rPr>
                <w:rFonts w:ascii="GHEA Grapalat" w:hAnsi="GHEA Grapalat"/>
                <w:sz w:val="24"/>
                <w:szCs w:val="24"/>
                <w:lang w:val="hy-AM"/>
              </w:rPr>
            </w:pPr>
            <w:r w:rsidRPr="0083334B">
              <w:rPr>
                <w:rFonts w:ascii="GHEA Grapalat" w:hAnsi="GHEA Grapalat" w:cs="Sylfaen"/>
                <w:sz w:val="24"/>
                <w:szCs w:val="24"/>
                <w:lang w:val="hy-AM"/>
              </w:rPr>
              <w:t>Օրենքի</w:t>
            </w:r>
            <w:r w:rsidRPr="0083334B">
              <w:rPr>
                <w:rFonts w:ascii="GHEA Grapalat" w:hAnsi="GHEA Grapalat"/>
                <w:sz w:val="24"/>
                <w:szCs w:val="24"/>
                <w:lang w:val="hy-AM"/>
              </w:rPr>
              <w:t xml:space="preserve"> նախագծի 1-ին հոդվածի 2.1 մասում իրավաբանական անձի վրա կառավարման լիազորություններ ունեցող անձն բառերը փոխարինել իրավաբանական անձի կառավարման վրա ազդեցության լիազորություններ ունեցող անձն</w:t>
            </w:r>
            <w:r w:rsidR="00946713" w:rsidRPr="0083334B">
              <w:rPr>
                <w:rFonts w:ascii="GHEA Grapalat" w:hAnsi="GHEA Grapalat"/>
                <w:sz w:val="24"/>
                <w:szCs w:val="24"/>
                <w:lang w:val="hy-AM"/>
              </w:rPr>
              <w:t xml:space="preserve"> բառերով, իսկ (…. Շահագործման համար պատասխանատու անձ և այլն) բառերից հետո լրացնել  կամ նրա հետ փոխկապակցված անձ բառերը: Միաժամանակ ՀՀ վարչապետի աշխատակազմի իրավաբանական վարչության հետ քննարկել մերժման</w:t>
            </w:r>
            <w:r w:rsidR="00B33976" w:rsidRPr="0083334B">
              <w:rPr>
                <w:rFonts w:ascii="GHEA Grapalat" w:hAnsi="GHEA Grapalat"/>
                <w:sz w:val="24"/>
                <w:szCs w:val="24"/>
                <w:lang w:val="hy-AM"/>
              </w:rPr>
              <w:t xml:space="preserve"> հիմքերը, այդ թվում` վատ հեղինակության չափորոշիչները ՀՀ կառավարության որոշման սահմանելու հարցերը: </w:t>
            </w:r>
            <w:r w:rsidR="00946713" w:rsidRPr="0083334B">
              <w:rPr>
                <w:rFonts w:ascii="GHEA Grapalat" w:hAnsi="GHEA Grapalat"/>
                <w:sz w:val="24"/>
                <w:szCs w:val="24"/>
                <w:lang w:val="hy-AM"/>
              </w:rPr>
              <w:t xml:space="preserve"> </w:t>
            </w:r>
          </w:p>
        </w:tc>
        <w:tc>
          <w:tcPr>
            <w:tcW w:w="5145" w:type="dxa"/>
            <w:gridSpan w:val="2"/>
          </w:tcPr>
          <w:p w:rsidR="00AB5A79" w:rsidRPr="00F56FA4" w:rsidRDefault="00F56FA4" w:rsidP="00F56FA4">
            <w:pPr>
              <w:spacing w:line="360" w:lineRule="auto"/>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tc>
      </w:tr>
      <w:tr w:rsidR="004A374D" w:rsidRPr="00F40B93" w:rsidTr="00A36786">
        <w:trPr>
          <w:tblCellSpacing w:w="0" w:type="dxa"/>
          <w:jc w:val="center"/>
        </w:trPr>
        <w:tc>
          <w:tcPr>
            <w:tcW w:w="8151" w:type="dxa"/>
            <w:vMerge w:val="restart"/>
            <w:tcBorders>
              <w:top w:val="single" w:sz="4" w:space="0" w:color="auto"/>
              <w:left w:val="outset" w:sz="6" w:space="0" w:color="auto"/>
              <w:right w:val="outset" w:sz="6" w:space="0" w:color="auto"/>
            </w:tcBorders>
            <w:shd w:val="clear" w:color="auto" w:fill="BFBFBF" w:themeFill="background1" w:themeFillShade="BF"/>
            <w:vAlign w:val="center"/>
          </w:tcPr>
          <w:p w:rsidR="004A374D" w:rsidRPr="0024513E" w:rsidRDefault="004A374D" w:rsidP="00A36786">
            <w:pPr>
              <w:pStyle w:val="ListParagraph"/>
              <w:tabs>
                <w:tab w:val="left" w:pos="570"/>
                <w:tab w:val="left" w:pos="720"/>
                <w:tab w:val="left" w:pos="851"/>
                <w:tab w:val="left" w:pos="993"/>
              </w:tabs>
              <w:autoSpaceDE w:val="0"/>
              <w:autoSpaceDN w:val="0"/>
              <w:adjustRightInd w:val="0"/>
              <w:spacing w:after="0"/>
              <w:ind w:left="0" w:firstLine="720"/>
              <w:jc w:val="center"/>
              <w:rPr>
                <w:rFonts w:ascii="GHEA Grapalat" w:hAnsi="GHEA Grapalat"/>
                <w:noProof/>
                <w:color w:val="000000" w:themeColor="text1"/>
                <w:sz w:val="24"/>
                <w:szCs w:val="24"/>
                <w:lang w:val="hy-AM"/>
              </w:rPr>
            </w:pPr>
            <w:r w:rsidRPr="0024513E">
              <w:rPr>
                <w:rFonts w:ascii="GHEA Grapalat" w:hAnsi="GHEA Grapalat"/>
                <w:noProof/>
                <w:color w:val="000000" w:themeColor="text1"/>
                <w:sz w:val="24"/>
                <w:szCs w:val="24"/>
                <w:lang w:val="hy-AM"/>
              </w:rPr>
              <w:t xml:space="preserve">12. </w:t>
            </w:r>
            <w:r>
              <w:rPr>
                <w:rFonts w:ascii="GHEA Grapalat" w:hAnsi="GHEA Grapalat"/>
                <w:noProof/>
                <w:color w:val="000000" w:themeColor="text1"/>
                <w:sz w:val="24"/>
                <w:szCs w:val="24"/>
                <w:lang w:val="hy-AM"/>
              </w:rPr>
              <w:t>ՀՀ կենտրոնական բանկ</w:t>
            </w:r>
          </w:p>
        </w:tc>
        <w:tc>
          <w:tcPr>
            <w:tcW w:w="5161"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374D" w:rsidRPr="00F40B93" w:rsidRDefault="004A374D" w:rsidP="00A36786">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lang w:val="hy-AM"/>
              </w:rPr>
              <w:t>2</w:t>
            </w:r>
            <w:r w:rsidRPr="00F40B93">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lang w:val="hy-AM"/>
              </w:rPr>
              <w:t>7</w:t>
            </w:r>
            <w:r w:rsidRPr="00F40B93">
              <w:rPr>
                <w:rFonts w:ascii="GHEA Grapalat" w:eastAsia="Times New Roman" w:hAnsi="GHEA Grapalat" w:cs="Times New Roman"/>
                <w:color w:val="000000"/>
                <w:sz w:val="24"/>
                <w:szCs w:val="24"/>
                <w:lang w:val="hy-AM"/>
              </w:rPr>
              <w:t>.</w:t>
            </w:r>
            <w:r w:rsidRPr="0024513E">
              <w:rPr>
                <w:rFonts w:ascii="GHEA Grapalat" w:eastAsia="Times New Roman" w:hAnsi="GHEA Grapalat" w:cs="Times New Roman"/>
                <w:color w:val="000000"/>
                <w:sz w:val="24"/>
                <w:szCs w:val="24"/>
                <w:lang w:val="hy-AM"/>
              </w:rPr>
              <w:t>2022</w:t>
            </w:r>
            <w:r w:rsidRPr="00F40B93">
              <w:rPr>
                <w:rFonts w:ascii="GHEA Grapalat" w:eastAsia="Times New Roman" w:hAnsi="GHEA Grapalat" w:cs="Times New Roman"/>
                <w:color w:val="000000"/>
                <w:sz w:val="24"/>
                <w:szCs w:val="24"/>
                <w:lang w:val="hy-AM"/>
              </w:rPr>
              <w:t>թ.</w:t>
            </w:r>
          </w:p>
        </w:tc>
      </w:tr>
      <w:tr w:rsidR="004A374D" w:rsidRPr="00F40B93" w:rsidTr="00A36786">
        <w:trPr>
          <w:tblCellSpacing w:w="0" w:type="dxa"/>
          <w:jc w:val="center"/>
        </w:trPr>
        <w:tc>
          <w:tcPr>
            <w:tcW w:w="8151"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A374D" w:rsidRPr="0024513E" w:rsidRDefault="004A374D" w:rsidP="00A36786">
            <w:pPr>
              <w:pStyle w:val="ListParagraph"/>
              <w:tabs>
                <w:tab w:val="left" w:pos="570"/>
                <w:tab w:val="left" w:pos="720"/>
                <w:tab w:val="left" w:pos="851"/>
                <w:tab w:val="left" w:pos="993"/>
              </w:tabs>
              <w:autoSpaceDE w:val="0"/>
              <w:autoSpaceDN w:val="0"/>
              <w:adjustRightInd w:val="0"/>
              <w:ind w:left="0" w:firstLine="720"/>
              <w:jc w:val="both"/>
              <w:rPr>
                <w:rFonts w:ascii="GHEA Grapalat" w:hAnsi="GHEA Grapalat"/>
                <w:noProof/>
                <w:color w:val="000000" w:themeColor="text1"/>
                <w:sz w:val="24"/>
                <w:szCs w:val="24"/>
                <w:lang w:val="hy-AM"/>
              </w:rPr>
            </w:pPr>
          </w:p>
        </w:tc>
        <w:tc>
          <w:tcPr>
            <w:tcW w:w="5161"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374D" w:rsidRPr="004A374D" w:rsidRDefault="004A374D" w:rsidP="00A36786">
            <w:pPr>
              <w:spacing w:after="0" w:line="360" w:lineRule="auto"/>
              <w:jc w:val="center"/>
              <w:rPr>
                <w:rFonts w:ascii="GHEA Grapalat" w:eastAsia="Times New Roman" w:hAnsi="GHEA Grapalat" w:cs="Times New Roman"/>
                <w:color w:val="000000"/>
                <w:sz w:val="24"/>
                <w:szCs w:val="24"/>
              </w:rPr>
            </w:pPr>
            <w:r w:rsidRPr="004A374D">
              <w:rPr>
                <w:rFonts w:ascii="GHEA Grapalat" w:eastAsia="Times New Roman" w:hAnsi="GHEA Grapalat" w:cs="Times New Roman"/>
                <w:color w:val="000000"/>
                <w:sz w:val="24"/>
                <w:szCs w:val="24"/>
              </w:rPr>
              <w:t>N 15.1-07/0502-22</w:t>
            </w:r>
          </w:p>
        </w:tc>
      </w:tr>
      <w:tr w:rsidR="004A374D" w:rsidTr="00A36786">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484"/>
          <w:jc w:val="center"/>
        </w:trPr>
        <w:tc>
          <w:tcPr>
            <w:tcW w:w="8167" w:type="dxa"/>
            <w:gridSpan w:val="2"/>
          </w:tcPr>
          <w:p w:rsidR="004A374D" w:rsidRPr="004A374D" w:rsidRDefault="004A374D" w:rsidP="004A374D">
            <w:pPr>
              <w:pStyle w:val="ListParagraph"/>
              <w:spacing w:line="360" w:lineRule="auto"/>
              <w:ind w:left="135"/>
              <w:jc w:val="both"/>
              <w:rPr>
                <w:rFonts w:ascii="GHEA Grapalat" w:hAnsi="GHEA Grapalat" w:cs="Sylfaen"/>
                <w:sz w:val="24"/>
                <w:szCs w:val="24"/>
                <w:lang w:val="hy-AM"/>
              </w:rPr>
            </w:pPr>
            <w:r>
              <w:rPr>
                <w:rFonts w:ascii="GHEA Grapalat" w:hAnsi="GHEA Grapalat" w:cs="Sylfaen"/>
                <w:sz w:val="24"/>
                <w:szCs w:val="24"/>
              </w:rPr>
              <w:t xml:space="preserve">1. </w:t>
            </w:r>
            <w:r w:rsidRPr="004A374D">
              <w:rPr>
                <w:rFonts w:ascii="GHEA Grapalat" w:hAnsi="GHEA Grapalat" w:cs="Sylfaen"/>
                <w:sz w:val="24"/>
                <w:szCs w:val="24"/>
                <w:lang w:val="hy-AM"/>
              </w:rPr>
              <w:t xml:space="preserve">Նկատի ունենալով, որ «Ավիացիայի մասին» օրենքի փոփոխության նախագծի համաձայն Օդային տրանսպորտի թռիչքային անվտանգության նպատակով կոմիտեն տալիս է օդանավ շահագործողի վկայական Հայաստանի Հանրապետությունում </w:t>
            </w:r>
            <w:r w:rsidRPr="004A374D">
              <w:rPr>
                <w:rFonts w:ascii="GHEA Grapalat" w:hAnsi="GHEA Grapalat" w:cs="Sylfaen"/>
                <w:sz w:val="24"/>
                <w:szCs w:val="24"/>
                <w:lang w:val="hy-AM"/>
              </w:rPr>
              <w:lastRenderedPageBreak/>
              <w:t>գրանցված իրավաբանական անձանց, կարծում ենք, նախևառաջ անհրաժեշտ է նկատի ունենալ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12</w:t>
            </w:r>
            <w:r w:rsidRPr="004A374D">
              <w:rPr>
                <w:rFonts w:ascii="MS Mincho" w:eastAsia="MS Mincho" w:hAnsi="MS Mincho" w:cs="MS Mincho" w:hint="eastAsia"/>
                <w:sz w:val="24"/>
                <w:szCs w:val="24"/>
                <w:lang w:val="hy-AM"/>
              </w:rPr>
              <w:t>․</w:t>
            </w:r>
            <w:r w:rsidRPr="004A374D">
              <w:rPr>
                <w:rFonts w:ascii="GHEA Grapalat" w:hAnsi="GHEA Grapalat" w:cs="Sylfaen"/>
                <w:sz w:val="24"/>
                <w:szCs w:val="24"/>
                <w:lang w:val="hy-AM"/>
              </w:rPr>
              <w:t xml:space="preserve">1 Գլխով սահմանված՝ իրական շահառուների հետ կապված կարգավորումներով, այդ թվում՝ բացահայտման առումով։ </w:t>
            </w:r>
          </w:p>
          <w:p w:rsidR="004A374D" w:rsidRPr="004A374D" w:rsidRDefault="004A374D" w:rsidP="004A374D">
            <w:pPr>
              <w:pStyle w:val="ListParagraph"/>
              <w:numPr>
                <w:ilvl w:val="0"/>
                <w:numId w:val="13"/>
              </w:numPr>
              <w:spacing w:line="360" w:lineRule="auto"/>
              <w:ind w:left="-22" w:firstLine="157"/>
              <w:jc w:val="both"/>
              <w:rPr>
                <w:rFonts w:ascii="GHEA Grapalat" w:hAnsi="GHEA Grapalat" w:cs="Sylfaen"/>
                <w:sz w:val="24"/>
                <w:szCs w:val="24"/>
                <w:lang w:val="hy-AM"/>
              </w:rPr>
            </w:pPr>
            <w:r w:rsidRPr="004A374D">
              <w:rPr>
                <w:rFonts w:ascii="GHEA Grapalat" w:hAnsi="GHEA Grapalat" w:cs="Sylfaen"/>
                <w:sz w:val="24"/>
                <w:szCs w:val="24"/>
                <w:lang w:val="hy-AM"/>
              </w:rPr>
              <w:t>Հաշվի առնելով ֆինանսական ոլորտի առանձնահատկությունները՝ նշված օրենքի 60</w:t>
            </w:r>
            <w:r w:rsidRPr="004A374D">
              <w:rPr>
                <w:rFonts w:ascii="MS Mincho" w:eastAsia="MS Mincho" w:hAnsi="MS Mincho" w:cs="MS Mincho" w:hint="eastAsia"/>
                <w:sz w:val="24"/>
                <w:szCs w:val="24"/>
                <w:lang w:val="hy-AM"/>
              </w:rPr>
              <w:t>․</w:t>
            </w:r>
            <w:r w:rsidRPr="004A374D">
              <w:rPr>
                <w:rFonts w:ascii="GHEA Grapalat" w:hAnsi="GHEA Grapalat" w:cs="Sylfaen"/>
                <w:sz w:val="24"/>
                <w:szCs w:val="24"/>
                <w:lang w:val="hy-AM"/>
              </w:rPr>
              <w:t>1 հոդվածի 3-րդ մասի համաձայն Հայաստանի Հանրապետության կնտրոնական բանկի կողմից գրանցվող իրավաբանական անձանց իրական շահառուների բացահայտման, գրանցման և տվյալների արժանահավատության ապահովման հետ կապված հարաբերությունները կարգավորվում են այդ իրավաբանական անձանց գործունեությունը կարգավորող օրենսդրությամբ:  Մասնավորապես՝ հիմք է ընդունվում «Փողերի լվացման և ահաբեկչության դեմ պայքարի մասին» օրենքի 3-րդ հոդվածի 1-ին մասի 14-րդ կետը։ Ի հավելումն՝ ֆինանսական կազմակերպություններին առնչվող և Հայաստանի Հանրապետության կնտրոնական բանկի իրավասության ներքո գտնվող հիմնական իրավակարգավորումները ներկայացվում են կից ներկայացվող աղյուսակում։</w:t>
            </w:r>
          </w:p>
          <w:p w:rsidR="004A374D" w:rsidRPr="004A374D" w:rsidRDefault="004A374D" w:rsidP="004A374D">
            <w:pPr>
              <w:pStyle w:val="ListParagraph"/>
              <w:numPr>
                <w:ilvl w:val="0"/>
                <w:numId w:val="13"/>
              </w:numPr>
              <w:spacing w:line="360" w:lineRule="auto"/>
              <w:ind w:left="-22" w:firstLine="157"/>
              <w:jc w:val="both"/>
              <w:rPr>
                <w:rFonts w:ascii="GHEA Grapalat" w:hAnsi="GHEA Grapalat" w:cs="Sylfaen"/>
                <w:sz w:val="24"/>
                <w:szCs w:val="24"/>
                <w:lang w:val="hy-AM"/>
              </w:rPr>
            </w:pPr>
            <w:r w:rsidRPr="004A374D">
              <w:rPr>
                <w:rFonts w:ascii="GHEA Grapalat" w:hAnsi="GHEA Grapalat" w:cs="Sylfaen"/>
                <w:sz w:val="24"/>
                <w:szCs w:val="24"/>
                <w:lang w:val="hy-AM"/>
              </w:rPr>
              <w:lastRenderedPageBreak/>
              <w:t>Հայաստանի Հանրապետության կնտրոնական բանկը հայտնում է իր պատրաստակամությունը՝ աշխատանքային քննարկումների ձևաչափով ներկայացնել առկա փորձը և մոտեցումները։</w:t>
            </w:r>
          </w:p>
        </w:tc>
        <w:tc>
          <w:tcPr>
            <w:tcW w:w="5145" w:type="dxa"/>
            <w:gridSpan w:val="2"/>
          </w:tcPr>
          <w:p w:rsidR="004A374D" w:rsidRDefault="004A374D" w:rsidP="0076520F">
            <w:pPr>
              <w:spacing w:after="0" w:line="360" w:lineRule="auto"/>
              <w:jc w:val="center"/>
              <w:rPr>
                <w:rFonts w:ascii="GHEA Grapalat" w:hAnsi="GHEA Grapalat"/>
                <w:sz w:val="24"/>
                <w:szCs w:val="24"/>
                <w:lang w:val="hy-AM"/>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r>
              <w:rPr>
                <w:rFonts w:ascii="GHEA Grapalat" w:hAnsi="GHEA Grapalat"/>
                <w:sz w:val="24"/>
                <w:szCs w:val="24"/>
              </w:rPr>
              <w:t xml:space="preserve"> </w:t>
            </w:r>
            <w:r>
              <w:rPr>
                <w:rFonts w:ascii="GHEA Grapalat" w:hAnsi="GHEA Grapalat"/>
                <w:sz w:val="24"/>
                <w:szCs w:val="24"/>
                <w:lang w:val="hy-AM"/>
              </w:rPr>
              <w:t>ի գիտություն</w:t>
            </w:r>
          </w:p>
          <w:p w:rsidR="0076520F" w:rsidRDefault="0076520F" w:rsidP="0076520F">
            <w:pPr>
              <w:spacing w:after="0" w:line="360" w:lineRule="auto"/>
              <w:jc w:val="center"/>
              <w:rPr>
                <w:rFonts w:ascii="GHEA Grapalat" w:hAnsi="GHEA Grapalat"/>
                <w:sz w:val="24"/>
                <w:szCs w:val="24"/>
                <w:lang w:val="hy-AM"/>
              </w:rPr>
            </w:pPr>
            <w:r>
              <w:rPr>
                <w:rFonts w:ascii="GHEA Grapalat" w:hAnsi="GHEA Grapalat"/>
                <w:sz w:val="24"/>
                <w:szCs w:val="24"/>
                <w:lang w:val="hy-AM"/>
              </w:rPr>
              <w:t>Նախագծում կատարվել է փոփոխություն</w:t>
            </w:r>
          </w:p>
          <w:p w:rsidR="0076520F" w:rsidRPr="004A374D" w:rsidRDefault="0076520F" w:rsidP="00A36786">
            <w:pPr>
              <w:spacing w:line="360" w:lineRule="auto"/>
              <w:jc w:val="center"/>
              <w:rPr>
                <w:rFonts w:ascii="GHEA Grapalat" w:hAnsi="GHEA Grapalat"/>
                <w:sz w:val="24"/>
                <w:szCs w:val="24"/>
                <w:lang w:val="hy-AM"/>
              </w:rPr>
            </w:pPr>
            <w:bookmarkStart w:id="0" w:name="_GoBack"/>
            <w:bookmarkEnd w:id="0"/>
          </w:p>
        </w:tc>
      </w:tr>
    </w:tbl>
    <w:p w:rsidR="004A374D" w:rsidRPr="00AF3878" w:rsidRDefault="004A374D" w:rsidP="00AF3878">
      <w:pPr>
        <w:spacing w:line="360" w:lineRule="auto"/>
        <w:rPr>
          <w:rFonts w:ascii="GHEA Grapalat" w:hAnsi="GHEA Grapalat"/>
          <w:sz w:val="24"/>
          <w:szCs w:val="24"/>
          <w:lang w:val="hy-AM"/>
        </w:rPr>
      </w:pPr>
    </w:p>
    <w:sectPr w:rsidR="004A374D" w:rsidRPr="00AF3878" w:rsidSect="00AB5A79">
      <w:pgSz w:w="15840" w:h="12240" w:orient="landscape"/>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3CCC"/>
    <w:multiLevelType w:val="hybridMultilevel"/>
    <w:tmpl w:val="24AAF50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E46A73"/>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1AEC0A9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1EF41C21"/>
    <w:multiLevelType w:val="hybridMultilevel"/>
    <w:tmpl w:val="61D23710"/>
    <w:lvl w:ilvl="0" w:tplc="999C92E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8125D5"/>
    <w:multiLevelType w:val="hybridMultilevel"/>
    <w:tmpl w:val="647EB292"/>
    <w:lvl w:ilvl="0" w:tplc="CDFCF706">
      <w:start w:val="1"/>
      <w:numFmt w:val="decimal"/>
      <w:lvlText w:val="%1."/>
      <w:lvlJc w:val="left"/>
      <w:pPr>
        <w:ind w:left="495" w:hanging="360"/>
      </w:pPr>
      <w:rPr>
        <w:rFonts w:cs="Sylfaen"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5" w15:restartNumberingAfterBreak="0">
    <w:nsid w:val="2D73475E"/>
    <w:multiLevelType w:val="hybridMultilevel"/>
    <w:tmpl w:val="E84C4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A9644E"/>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37A43E95"/>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3F2F2946"/>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512E0BE2"/>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54382479"/>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6677419F"/>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725279DA"/>
    <w:multiLevelType w:val="hybridMultilevel"/>
    <w:tmpl w:val="647EB292"/>
    <w:lvl w:ilvl="0" w:tplc="CDFCF706">
      <w:start w:val="1"/>
      <w:numFmt w:val="decimal"/>
      <w:lvlText w:val="%1."/>
      <w:lvlJc w:val="left"/>
      <w:pPr>
        <w:ind w:left="495" w:hanging="360"/>
      </w:pPr>
      <w:rPr>
        <w:rFonts w:cs="Sylfaen"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3" w15:restartNumberingAfterBreak="0">
    <w:nsid w:val="733050ED"/>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7DC822E7"/>
    <w:multiLevelType w:val="hybridMultilevel"/>
    <w:tmpl w:val="FA22912C"/>
    <w:lvl w:ilvl="0" w:tplc="1BD04B3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4"/>
  </w:num>
  <w:num w:numId="2">
    <w:abstractNumId w:val="11"/>
  </w:num>
  <w:num w:numId="3">
    <w:abstractNumId w:val="10"/>
  </w:num>
  <w:num w:numId="4">
    <w:abstractNumId w:val="6"/>
  </w:num>
  <w:num w:numId="5">
    <w:abstractNumId w:val="8"/>
  </w:num>
  <w:num w:numId="6">
    <w:abstractNumId w:val="7"/>
  </w:num>
  <w:num w:numId="7">
    <w:abstractNumId w:val="13"/>
  </w:num>
  <w:num w:numId="8">
    <w:abstractNumId w:val="9"/>
  </w:num>
  <w:num w:numId="9">
    <w:abstractNumId w:val="1"/>
  </w:num>
  <w:num w:numId="10">
    <w:abstractNumId w:val="2"/>
  </w:num>
  <w:num w:numId="11">
    <w:abstractNumId w:val="3"/>
  </w:num>
  <w:num w:numId="12">
    <w:abstractNumId w:val="5"/>
  </w:num>
  <w:num w:numId="13">
    <w:abstractNumId w:val="4"/>
  </w:num>
  <w:num w:numId="14">
    <w:abstractNumId w:val="1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4C9"/>
    <w:rsid w:val="00023204"/>
    <w:rsid w:val="00047016"/>
    <w:rsid w:val="000526D9"/>
    <w:rsid w:val="000A3AEF"/>
    <w:rsid w:val="001108EF"/>
    <w:rsid w:val="00124183"/>
    <w:rsid w:val="001336A2"/>
    <w:rsid w:val="00197381"/>
    <w:rsid w:val="001A1579"/>
    <w:rsid w:val="001A53EB"/>
    <w:rsid w:val="001C0C63"/>
    <w:rsid w:val="001D1D2A"/>
    <w:rsid w:val="001F0E95"/>
    <w:rsid w:val="00201E33"/>
    <w:rsid w:val="00231F82"/>
    <w:rsid w:val="0024513E"/>
    <w:rsid w:val="002904F2"/>
    <w:rsid w:val="002C08C9"/>
    <w:rsid w:val="002F1806"/>
    <w:rsid w:val="002F76D6"/>
    <w:rsid w:val="00317536"/>
    <w:rsid w:val="00321367"/>
    <w:rsid w:val="00341402"/>
    <w:rsid w:val="003C01D9"/>
    <w:rsid w:val="003C2DCE"/>
    <w:rsid w:val="003E3E59"/>
    <w:rsid w:val="003E545A"/>
    <w:rsid w:val="003F0E7B"/>
    <w:rsid w:val="00431229"/>
    <w:rsid w:val="00433ABF"/>
    <w:rsid w:val="0049036C"/>
    <w:rsid w:val="004A374D"/>
    <w:rsid w:val="00506A0C"/>
    <w:rsid w:val="0051208C"/>
    <w:rsid w:val="005279A5"/>
    <w:rsid w:val="00565546"/>
    <w:rsid w:val="0058029E"/>
    <w:rsid w:val="005F4EFC"/>
    <w:rsid w:val="005F58EE"/>
    <w:rsid w:val="00605968"/>
    <w:rsid w:val="00612BAD"/>
    <w:rsid w:val="0061475A"/>
    <w:rsid w:val="00653154"/>
    <w:rsid w:val="00653DFD"/>
    <w:rsid w:val="00656C21"/>
    <w:rsid w:val="006963FD"/>
    <w:rsid w:val="00696AEA"/>
    <w:rsid w:val="006C71D0"/>
    <w:rsid w:val="006C7F6A"/>
    <w:rsid w:val="00705DD6"/>
    <w:rsid w:val="007534BF"/>
    <w:rsid w:val="0075788E"/>
    <w:rsid w:val="0076520F"/>
    <w:rsid w:val="00771D9E"/>
    <w:rsid w:val="00785BF2"/>
    <w:rsid w:val="00786C4A"/>
    <w:rsid w:val="00795676"/>
    <w:rsid w:val="00795F73"/>
    <w:rsid w:val="007F306B"/>
    <w:rsid w:val="0083334B"/>
    <w:rsid w:val="008604C9"/>
    <w:rsid w:val="00896C41"/>
    <w:rsid w:val="008E6A65"/>
    <w:rsid w:val="00924D16"/>
    <w:rsid w:val="00933179"/>
    <w:rsid w:val="00946713"/>
    <w:rsid w:val="0096789E"/>
    <w:rsid w:val="009678B8"/>
    <w:rsid w:val="009A0824"/>
    <w:rsid w:val="009B66EB"/>
    <w:rsid w:val="009C4F87"/>
    <w:rsid w:val="00A01B25"/>
    <w:rsid w:val="00A0583E"/>
    <w:rsid w:val="00A205DF"/>
    <w:rsid w:val="00A34AE9"/>
    <w:rsid w:val="00A55BFF"/>
    <w:rsid w:val="00AB5A79"/>
    <w:rsid w:val="00AF3878"/>
    <w:rsid w:val="00AF5B70"/>
    <w:rsid w:val="00B074BE"/>
    <w:rsid w:val="00B33976"/>
    <w:rsid w:val="00B55977"/>
    <w:rsid w:val="00B74490"/>
    <w:rsid w:val="00BA13DE"/>
    <w:rsid w:val="00BD73E4"/>
    <w:rsid w:val="00BE3540"/>
    <w:rsid w:val="00BE7806"/>
    <w:rsid w:val="00BF0E4E"/>
    <w:rsid w:val="00C245DF"/>
    <w:rsid w:val="00C5533F"/>
    <w:rsid w:val="00C873B7"/>
    <w:rsid w:val="00CA16A0"/>
    <w:rsid w:val="00CB62A6"/>
    <w:rsid w:val="00CD649B"/>
    <w:rsid w:val="00CF06AD"/>
    <w:rsid w:val="00D00E29"/>
    <w:rsid w:val="00D03C8F"/>
    <w:rsid w:val="00D07C57"/>
    <w:rsid w:val="00D50029"/>
    <w:rsid w:val="00D83D91"/>
    <w:rsid w:val="00DC1173"/>
    <w:rsid w:val="00DD280C"/>
    <w:rsid w:val="00DD5F97"/>
    <w:rsid w:val="00DE6B0E"/>
    <w:rsid w:val="00E03448"/>
    <w:rsid w:val="00E05566"/>
    <w:rsid w:val="00E26D71"/>
    <w:rsid w:val="00E56DAF"/>
    <w:rsid w:val="00E7179D"/>
    <w:rsid w:val="00F01748"/>
    <w:rsid w:val="00F041E1"/>
    <w:rsid w:val="00F15FD3"/>
    <w:rsid w:val="00F20FE0"/>
    <w:rsid w:val="00F40B93"/>
    <w:rsid w:val="00F56FA4"/>
    <w:rsid w:val="00F57451"/>
    <w:rsid w:val="00F72A5C"/>
    <w:rsid w:val="00FB0064"/>
    <w:rsid w:val="00FC1873"/>
    <w:rsid w:val="00FD0AF9"/>
    <w:rsid w:val="00FD2444"/>
    <w:rsid w:val="00FF22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ECA3F"/>
  <w15:docId w15:val="{BB932154-E770-4E7B-8CEA-6CE96189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D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11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1173"/>
    <w:rPr>
      <w:b/>
      <w:bCs/>
    </w:rPr>
  </w:style>
  <w:style w:type="paragraph" w:styleId="ListParagraph">
    <w:name w:val="List Paragraph"/>
    <w:basedOn w:val="Normal"/>
    <w:uiPriority w:val="34"/>
    <w:qFormat/>
    <w:rsid w:val="00795F73"/>
    <w:pPr>
      <w:ind w:left="720"/>
      <w:contextualSpacing/>
    </w:pPr>
  </w:style>
  <w:style w:type="character" w:styleId="Hyperlink">
    <w:name w:val="Hyperlink"/>
    <w:basedOn w:val="DefaultParagraphFont"/>
    <w:uiPriority w:val="99"/>
    <w:unhideWhenUsed/>
    <w:rsid w:val="007534BF"/>
    <w:rPr>
      <w:color w:val="0563C1" w:themeColor="hyperlink"/>
      <w:u w:val="single"/>
    </w:rPr>
  </w:style>
  <w:style w:type="character" w:customStyle="1" w:styleId="db">
    <w:name w:val="db"/>
    <w:basedOn w:val="DefaultParagraphFont"/>
    <w:rsid w:val="007534BF"/>
  </w:style>
  <w:style w:type="paragraph" w:styleId="Header">
    <w:name w:val="header"/>
    <w:basedOn w:val="Normal"/>
    <w:link w:val="HeaderChar"/>
    <w:uiPriority w:val="99"/>
    <w:unhideWhenUsed/>
    <w:rsid w:val="004A374D"/>
    <w:pPr>
      <w:tabs>
        <w:tab w:val="center" w:pos="4844"/>
        <w:tab w:val="right" w:pos="9689"/>
      </w:tabs>
      <w:spacing w:after="0" w:line="240" w:lineRule="auto"/>
    </w:pPr>
    <w:rPr>
      <w:rFonts w:ascii="Sylfaen" w:eastAsia="Calibri" w:hAnsi="Sylfaen" w:cs="Sylfaen"/>
      <w:color w:val="000000"/>
      <w:spacing w:val="15"/>
      <w:sz w:val="24"/>
      <w:szCs w:val="24"/>
    </w:rPr>
  </w:style>
  <w:style w:type="character" w:customStyle="1" w:styleId="HeaderChar">
    <w:name w:val="Header Char"/>
    <w:basedOn w:val="DefaultParagraphFont"/>
    <w:link w:val="Header"/>
    <w:uiPriority w:val="99"/>
    <w:rsid w:val="004A374D"/>
    <w:rPr>
      <w:rFonts w:ascii="Sylfaen" w:eastAsia="Calibri" w:hAnsi="Sylfaen" w:cs="Sylfaen"/>
      <w:color w:val="000000"/>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992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DC280-2091-4827-A41F-B21074724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2322</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https:/mul2-aviation.gov.am/tasks/165612/oneclick/Ampoptert.docx?token=64f5197ed629e8a1295882928e4b3b84</cp:keywords>
  <cp:lastModifiedBy>Vardan Chilingaryan</cp:lastModifiedBy>
  <cp:revision>4</cp:revision>
  <dcterms:created xsi:type="dcterms:W3CDTF">2022-07-26T08:24:00Z</dcterms:created>
  <dcterms:modified xsi:type="dcterms:W3CDTF">2022-07-29T06:51:00Z</dcterms:modified>
</cp:coreProperties>
</file>