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12F4" w14:textId="137683F8" w:rsidR="00701F7B" w:rsidRPr="006E44BA" w:rsidRDefault="008566F2" w:rsidP="006E44BA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C78EDB8" w14:textId="4CE8BAEB" w:rsidR="00701F7B" w:rsidRPr="006E44BA" w:rsidRDefault="00701F7B" w:rsidP="006E4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49FED7C" w14:textId="7D49677B" w:rsidR="00701F7B" w:rsidRPr="006E44BA" w:rsidRDefault="00701F7B" w:rsidP="00E6786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16669DB1" w14:textId="77777777" w:rsidR="00701F7B" w:rsidRPr="006E44BA" w:rsidRDefault="00701F7B" w:rsidP="006E44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79BC5B80" w14:textId="77777777" w:rsidR="00701F7B" w:rsidRPr="006E44BA" w:rsidRDefault="00701F7B" w:rsidP="006E44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43BBF2D" w14:textId="104AF8E5" w:rsidR="009C3A8E" w:rsidRPr="006E44BA" w:rsidRDefault="009C3A8E" w:rsidP="006E44BA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6E44BA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="00AF2E8B" w:rsidRPr="006E44BA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350B57" w:rsidRPr="00C71ACE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Pr="006E44BA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</w:t>
      </w:r>
      <w:r w:rsidRPr="006E44BA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385B31B6" w14:textId="192CDDDD" w:rsidR="00AB0E68" w:rsidRPr="006E44BA" w:rsidRDefault="00AB0E68" w:rsidP="006E4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2CB8212B" w14:textId="705F972B" w:rsidR="000A2E47" w:rsidRPr="00145AF8" w:rsidRDefault="00B83A0B" w:rsidP="000A2E47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eastAsia="en-US"/>
        </w:rPr>
      </w:pPr>
      <w:r w:rsidRPr="00DC38C9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0A2E47" w:rsidRPr="00DC38C9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Pr="00DC38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2E47" w:rsidRPr="00DC38C9">
        <w:rPr>
          <w:rFonts w:ascii="GHEA Grapalat" w:eastAsiaTheme="minorHAnsi" w:hAnsi="GHEA Grapalat" w:cstheme="minorBidi"/>
          <w:sz w:val="24"/>
          <w:szCs w:val="24"/>
          <w:lang w:eastAsia="en-US"/>
        </w:rPr>
        <w:t xml:space="preserve">ԿԱՌԱՎԱՐՈՒԹՅԱՆ </w:t>
      </w:r>
      <w:r w:rsidR="000A2E47"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2021  ԹՎԱԿԱՆԻ ՀՈՒՆԻՍԻ  3-Ի N 927-Լ ՈՐՈՇՄԱՆ </w:t>
      </w:r>
      <w:r w:rsidR="00FE7E43"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ՄԵՋ ՓՈՓՈԽՈՒԹՅՈՒՆՆԵՐ</w:t>
      </w:r>
      <w:r w:rsidR="00DC638C"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ԵՎ ԼՐԱՑՈՒՄ</w:t>
      </w:r>
      <w:r w:rsidR="004017A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ՆԵՐ</w:t>
      </w:r>
      <w:r w:rsidR="003300AC"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A2E47" w:rsidRPr="00DC38C9">
        <w:rPr>
          <w:rFonts w:ascii="GHEA Grapalat" w:eastAsiaTheme="minorHAnsi" w:hAnsi="GHEA Grapalat" w:cstheme="minorBidi"/>
          <w:sz w:val="24"/>
          <w:szCs w:val="24"/>
          <w:lang w:eastAsia="en-US"/>
        </w:rPr>
        <w:t>ԿԱՏԱՐԵԼՈՒ ՄԱՍԻՆ</w:t>
      </w:r>
    </w:p>
    <w:p w14:paraId="4B6EA3ED" w14:textId="044F20C0" w:rsidR="001215E1" w:rsidRDefault="001215E1" w:rsidP="006E44BA">
      <w:pPr>
        <w:spacing w:line="360" w:lineRule="auto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</w:p>
    <w:p w14:paraId="77F5C604" w14:textId="264626E7" w:rsidR="0007692F" w:rsidRPr="00F00966" w:rsidRDefault="0007692F" w:rsidP="00EA6820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F00966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Pr="00F00966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F00966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7E43EB52" w14:textId="5DEE9EB0" w:rsidR="00403C58" w:rsidRPr="00676756" w:rsidRDefault="00EA6820" w:rsidP="00403C58">
      <w:pPr>
        <w:pStyle w:val="norm"/>
        <w:numPr>
          <w:ilvl w:val="0"/>
          <w:numId w:val="8"/>
        </w:numPr>
        <w:tabs>
          <w:tab w:val="left" w:pos="426"/>
          <w:tab w:val="left" w:pos="993"/>
        </w:tabs>
        <w:spacing w:line="360" w:lineRule="auto"/>
        <w:ind w:left="0" w:firstLine="360"/>
        <w:rPr>
          <w:rFonts w:ascii="GHEA Grapalat" w:hAnsi="GHEA Grapalat" w:cs="Sylfaen"/>
          <w:sz w:val="24"/>
          <w:szCs w:val="24"/>
          <w:lang w:val="hy-AM"/>
        </w:rPr>
      </w:pPr>
      <w:r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Հայաստանի Հանրապետության կառավարության 2021 թվականի հունիսի 3</w:t>
      </w:r>
      <w:r w:rsidRPr="00CC5ED4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–ի </w:t>
      </w:r>
      <w:r w:rsidR="00F314D2" w:rsidRPr="00CC5ED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F314D2"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խթանման պետական աջակցության 202</w:t>
      </w:r>
      <w:r w:rsidR="00181732"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>1</w:t>
      </w:r>
      <w:r w:rsidR="00F314D2"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-2023 թվականների ծրագիրը հաստատելու և Հայաստանի Հանրապետության կառավարության 2019 թվականի մարտի 29-ի N 361-Լ, 2019 թվականի ապրիլի 4-ի N 362-Լ և 2019 թվականի մարտի 7-ի N 212-Լ որոշումներն ուժը կորցրած ճանաչելու մասին» </w:t>
      </w:r>
      <w:r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>N 92</w:t>
      </w:r>
      <w:r w:rsidR="00363D3E"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>7–Լ որոշման</w:t>
      </w:r>
      <w:r w:rsidR="0022543E"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210674"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հավելված</w:t>
      </w:r>
      <w:r w:rsidR="00DC638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ում </w:t>
      </w:r>
      <w:r w:rsidR="00DC638C" w:rsidRPr="00DC638C">
        <w:rPr>
          <w:rFonts w:ascii="GHEA Grapalat" w:eastAsiaTheme="minorHAnsi" w:hAnsi="GHEA Grapalat" w:cs="Sylfaen"/>
          <w:sz w:val="24"/>
          <w:szCs w:val="24"/>
          <w:lang w:val="hy-AM" w:eastAsia="en-US"/>
        </w:rPr>
        <w:t>(</w:t>
      </w:r>
      <w:r w:rsidR="00DC638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այսուհետ՝ </w:t>
      </w:r>
      <w:r w:rsidR="00DC638C"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Հավելված) կատարել հետևյալ փոփոխություններն ու լրացում</w:t>
      </w:r>
      <w:r w:rsidR="004017A4"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</w:t>
      </w:r>
      <w:r w:rsidR="00DC638C"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ը.</w:t>
      </w:r>
    </w:p>
    <w:p w14:paraId="1B125CCA" w14:textId="0F1FDC2F" w:rsidR="00C525BD" w:rsidRPr="00676756" w:rsidRDefault="00C525BD" w:rsidP="00C525BD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trike/>
          <w:sz w:val="24"/>
          <w:szCs w:val="24"/>
          <w:lang w:val="hy-AM"/>
        </w:rPr>
      </w:pPr>
      <w:r w:rsidRPr="00676756">
        <w:rPr>
          <w:rFonts w:ascii="GHEA Grapalat" w:hAnsi="GHEA Grapalat" w:cs="Sylfaen"/>
          <w:sz w:val="24"/>
          <w:szCs w:val="24"/>
          <w:lang w:val="hy-AM"/>
        </w:rPr>
        <w:t xml:space="preserve">Հավելվածի 2-րդ կետում </w:t>
      </w:r>
      <w:r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խաղողի բառ</w:t>
      </w:r>
      <w:r w:rsidR="006E17D6"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ից հետո</w:t>
      </w:r>
      <w:r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6E17D6"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լրացնել</w:t>
      </w:r>
      <w:r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</w:t>
      </w:r>
      <w:r w:rsidR="006E17D6"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(</w:t>
      </w:r>
      <w:r w:rsidR="00F127DB"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միայն խաղողի </w:t>
      </w:r>
      <w:r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տեխնիկական </w:t>
      </w:r>
      <w:r w:rsidR="0054241F"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գինեմետ </w:t>
      </w:r>
      <w:r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սորտ</w:t>
      </w:r>
      <w:r w:rsidR="006E17D6"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երով)</w:t>
      </w:r>
      <w:r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 բառեր</w:t>
      </w:r>
      <w:r w:rsidR="006E17D6"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, </w:t>
      </w:r>
    </w:p>
    <w:p w14:paraId="4BEE360E" w14:textId="57B6CE3A" w:rsidR="00D72224" w:rsidRPr="008F5F9E" w:rsidRDefault="00184451" w:rsidP="00D72224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trike/>
          <w:sz w:val="24"/>
          <w:szCs w:val="24"/>
          <w:lang w:val="hy-AM"/>
        </w:rPr>
      </w:pPr>
      <w:r w:rsidRPr="00547698">
        <w:rPr>
          <w:rFonts w:ascii="GHEA Grapalat" w:hAnsi="GHEA Grapalat" w:cs="Sylfaen"/>
          <w:sz w:val="24"/>
          <w:szCs w:val="24"/>
          <w:lang w:val="hy-AM"/>
        </w:rPr>
        <w:t xml:space="preserve">Հավելվածի 10-րդ կետում </w:t>
      </w:r>
      <w:r w:rsidRPr="00547698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7E1C70">
        <w:rPr>
          <w:rFonts w:ascii="GHEA Grapalat" w:eastAsiaTheme="minorHAnsi" w:hAnsi="GHEA Grapalat" w:cs="Sylfaen"/>
          <w:sz w:val="24"/>
          <w:szCs w:val="24"/>
          <w:lang w:val="hy-AM" w:eastAsia="en-US"/>
        </w:rPr>
        <w:t>այգեհիմնման նպատակով</w:t>
      </w:r>
      <w:r w:rsidRPr="00547698">
        <w:rPr>
          <w:rFonts w:ascii="GHEA Grapalat" w:eastAsiaTheme="minorHAnsi" w:hAnsi="GHEA Grapalat" w:cs="Sylfaen"/>
          <w:sz w:val="24"/>
          <w:szCs w:val="24"/>
          <w:lang w:val="hy-AM" w:eastAsia="en-US"/>
        </w:rPr>
        <w:t> բառ</w:t>
      </w:r>
      <w:r w:rsidR="007E1C70">
        <w:rPr>
          <w:rFonts w:ascii="GHEA Grapalat" w:eastAsiaTheme="minorHAnsi" w:hAnsi="GHEA Grapalat" w:cs="Sylfaen"/>
          <w:sz w:val="24"/>
          <w:szCs w:val="24"/>
          <w:lang w:val="hy-AM" w:eastAsia="en-US"/>
        </w:rPr>
        <w:t>եր</w:t>
      </w:r>
      <w:r w:rsidRPr="00547698">
        <w:rPr>
          <w:rFonts w:ascii="GHEA Grapalat" w:eastAsiaTheme="minorHAnsi" w:hAnsi="GHEA Grapalat" w:cs="Sylfaen"/>
          <w:sz w:val="24"/>
          <w:szCs w:val="24"/>
          <w:lang w:val="hy-AM" w:eastAsia="en-US"/>
        </w:rPr>
        <w:t>ից հետո լրացնել </w:t>
      </w:r>
      <w:r w:rsidR="007E1C7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՝ </w:t>
      </w:r>
      <w:r w:rsidRPr="00547698">
        <w:rPr>
          <w:rFonts w:ascii="GHEA Grapalat" w:eastAsiaTheme="minorHAnsi" w:hAnsi="GHEA Grapalat" w:cs="Sylfaen"/>
          <w:sz w:val="24"/>
          <w:szCs w:val="24"/>
          <w:lang w:val="hy-AM" w:eastAsia="en-US"/>
        </w:rPr>
        <w:t>միայն վարկային բաղադրիչ</w:t>
      </w:r>
      <w:r w:rsidR="007E1C70">
        <w:rPr>
          <w:rFonts w:ascii="GHEA Grapalat" w:eastAsiaTheme="minorHAnsi" w:hAnsi="GHEA Grapalat" w:cs="Sylfaen"/>
          <w:sz w:val="24"/>
          <w:szCs w:val="24"/>
          <w:lang w:val="hy-AM" w:eastAsia="en-US"/>
        </w:rPr>
        <w:t>ով,</w:t>
      </w:r>
      <w:r w:rsidRPr="0054769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 բառերը, </w:t>
      </w:r>
      <w:r w:rsidR="00D47669"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547698">
        <w:rPr>
          <w:rFonts w:ascii="GHEA Grapalat" w:eastAsiaTheme="minorHAnsi" w:hAnsi="GHEA Grapalat" w:cs="Sylfaen"/>
          <w:sz w:val="24"/>
          <w:szCs w:val="24"/>
          <w:lang w:val="hy-AM" w:eastAsia="en-US"/>
        </w:rPr>
        <w:t>և 24-րդ կետի 13-րդ ենթակետով բառերը հանել,</w:t>
      </w:r>
      <w:r w:rsidR="009653F3" w:rsidRPr="009653F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</w:p>
    <w:p w14:paraId="00876B8F" w14:textId="2748166D" w:rsidR="008F5F9E" w:rsidRDefault="008F5F9E" w:rsidP="008F5F9E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Հավելվածը լրացնել նոր 10</w:t>
      </w:r>
      <w:r w:rsidRPr="00EC7841"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 xml:space="preserve">1 </w:t>
      </w:r>
      <w:r w:rsidR="00F56CB4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F56CB4">
        <w:rPr>
          <w:rFonts w:ascii="GHEA Grapalat" w:eastAsiaTheme="minorHAnsi" w:hAnsi="GHEA Grapalat" w:cs="Sylfaen"/>
          <w:sz w:val="24"/>
          <w:szCs w:val="24"/>
          <w:lang w:val="hy-AM" w:eastAsia="en-US"/>
        </w:rPr>
        <w:t>10</w:t>
      </w:r>
      <w:r w:rsidR="00F56CB4" w:rsidRPr="00EC7841">
        <w:rPr>
          <w:rFonts w:ascii="GHEA Grapalat" w:hAnsi="GHEA Grapalat" w:cs="Sylfaen"/>
          <w:sz w:val="24"/>
          <w:szCs w:val="24"/>
          <w:lang w:val="hy-AM"/>
        </w:rPr>
        <w:t>.</w:t>
      </w:r>
      <w:r w:rsidR="00F56CB4">
        <w:rPr>
          <w:rFonts w:ascii="GHEA Grapalat" w:hAnsi="GHEA Grapalat" w:cs="Sylfaen"/>
          <w:sz w:val="24"/>
          <w:szCs w:val="24"/>
          <w:lang w:val="hy-AM"/>
        </w:rPr>
        <w:t xml:space="preserve">2  </w:t>
      </w:r>
      <w:r>
        <w:rPr>
          <w:rFonts w:ascii="GHEA Grapalat" w:hAnsi="GHEA Grapalat" w:cs="Sylfaen"/>
          <w:sz w:val="24"/>
          <w:szCs w:val="24"/>
          <w:lang w:val="hy-AM"/>
        </w:rPr>
        <w:t>կետ</w:t>
      </w:r>
      <w:r w:rsidR="00F56CB4">
        <w:rPr>
          <w:rFonts w:ascii="GHEA Grapalat" w:hAnsi="GHEA Grapalat" w:cs="Sylfaen"/>
          <w:sz w:val="24"/>
          <w:szCs w:val="24"/>
          <w:lang w:val="hy-AM"/>
        </w:rPr>
        <w:t>եր</w:t>
      </w:r>
      <w:r>
        <w:rPr>
          <w:rFonts w:ascii="GHEA Grapalat" w:hAnsi="GHEA Grapalat" w:cs="Sylfaen"/>
          <w:sz w:val="24"/>
          <w:szCs w:val="24"/>
          <w:lang w:val="hy-AM"/>
        </w:rPr>
        <w:t>ով՝ հետևյալ բովանդակությամբ</w:t>
      </w:r>
      <w:r w:rsidRPr="00EC7841"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FD06355" w14:textId="6811ADF4" w:rsidR="008F5F9E" w:rsidRDefault="008F5F9E" w:rsidP="00B84E5F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967AA">
        <w:rPr>
          <w:rFonts w:ascii="GHEA Grapalat" w:hAnsi="GHEA Grapalat" w:cs="Sylfaen"/>
          <w:sz w:val="24"/>
          <w:szCs w:val="24"/>
          <w:lang w:val="hy-AM"/>
        </w:rPr>
        <w:lastRenderedPageBreak/>
        <w:t>1</w:t>
      </w:r>
      <w:r>
        <w:rPr>
          <w:rFonts w:ascii="GHEA Grapalat" w:hAnsi="GHEA Grapalat" w:cs="Sylfaen"/>
          <w:sz w:val="24"/>
          <w:szCs w:val="24"/>
          <w:lang w:val="hy-AM"/>
        </w:rPr>
        <w:t>0</w:t>
      </w:r>
      <w:r w:rsidRPr="009967AA">
        <w:rPr>
          <w:rFonts w:ascii="GHEA Grapalat" w:hAnsi="GHEA Grapalat" w:cs="Sylfaen"/>
          <w:sz w:val="24"/>
          <w:szCs w:val="24"/>
          <w:lang w:val="hy-AM"/>
        </w:rPr>
        <w:t xml:space="preserve">.1 </w:t>
      </w:r>
      <w:r w:rsidRPr="008F5F9E">
        <w:rPr>
          <w:rFonts w:ascii="GHEA Grapalat" w:hAnsi="GHEA Grapalat" w:cs="Times New Roman"/>
          <w:bCs/>
          <w:sz w:val="24"/>
          <w:szCs w:val="24"/>
          <w:shd w:val="clear" w:color="auto" w:fill="FFFFFF"/>
          <w:lang w:val="hy-AM" w:eastAsia="ru-RU"/>
        </w:rPr>
        <w:t xml:space="preserve">Ծրագրի շրջանակում այգեհիմնման </w:t>
      </w:r>
      <w:r w:rsidR="00660FCE">
        <w:rPr>
          <w:rFonts w:ascii="GHEA Grapalat" w:hAnsi="GHEA Grapalat" w:cs="Times New Roman"/>
          <w:bCs/>
          <w:sz w:val="24"/>
          <w:szCs w:val="24"/>
          <w:shd w:val="clear" w:color="auto" w:fill="FFFFFF"/>
          <w:lang w:val="hy-AM" w:eastAsia="ru-RU"/>
        </w:rPr>
        <w:t>դեպքում</w:t>
      </w:r>
      <w:r w:rsidRPr="008F5F9E">
        <w:rPr>
          <w:rFonts w:ascii="GHEA Grapalat" w:hAnsi="GHEA Grapalat" w:cs="Times New Roman"/>
          <w:bCs/>
          <w:sz w:val="24"/>
          <w:szCs w:val="24"/>
          <w:shd w:val="clear" w:color="auto" w:fill="FFFFFF"/>
          <w:lang w:val="hy-AM" w:eastAsia="ru-RU"/>
        </w:rPr>
        <w:t xml:space="preserve"> թույլատրվում է ստորգետնյա ջրերի օգտագործման նպատակով խորքային հորերի կառուցման աշխատանքների իրականացում</w:t>
      </w:r>
      <w:r w:rsidR="00AA5BBC">
        <w:rPr>
          <w:rFonts w:ascii="GHEA Grapalat" w:hAnsi="GHEA Grapalat" w:cs="Times New Roman"/>
          <w:bCs/>
          <w:sz w:val="24"/>
          <w:szCs w:val="24"/>
          <w:shd w:val="clear" w:color="auto" w:fill="FFFFFF"/>
          <w:lang w:val="hy-AM" w:eastAsia="ru-RU"/>
        </w:rPr>
        <w:t>՝</w:t>
      </w:r>
      <w:r w:rsidR="00660FCE">
        <w:rPr>
          <w:rFonts w:ascii="GHEA Grapalat" w:hAnsi="GHEA Grapalat" w:cs="Times New Roman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="00660FCE">
        <w:rPr>
          <w:rFonts w:ascii="GHEA Grapalat" w:hAnsi="GHEA Grapalat" w:cs="Sylfaen"/>
          <w:sz w:val="24"/>
          <w:szCs w:val="24"/>
          <w:lang w:val="hy-AM"/>
        </w:rPr>
        <w:t>ծրագրում ջրավազանի համար գնահատված ծախսին համապատասխան</w:t>
      </w:r>
      <w:r w:rsidR="001F0A76" w:rsidRPr="001F0A76">
        <w:rPr>
          <w:rFonts w:ascii="GHEA Grapalat" w:hAnsi="GHEA Grapalat" w:cs="Times New Roman"/>
          <w:bCs/>
          <w:sz w:val="24"/>
          <w:szCs w:val="24"/>
          <w:shd w:val="clear" w:color="auto" w:fill="FFFFFF"/>
          <w:lang w:val="hy-AM" w:eastAsia="ru-RU"/>
        </w:rPr>
        <w:t xml:space="preserve">, </w:t>
      </w:r>
      <w:r w:rsidR="001F0A76" w:rsidRPr="001F0A76">
        <w:rPr>
          <w:rFonts w:ascii="GHEA Grapalat" w:eastAsia="Times New Roman" w:hAnsi="GHEA Grapalat" w:cs="Times New Roman"/>
          <w:sz w:val="24"/>
          <w:szCs w:val="24"/>
          <w:lang w:val="hy-AM"/>
        </w:rPr>
        <w:t>եթե չեն գերազանցվում ծրագրի 16-րդ կետով և 24-րդ կետի 13-րդ ենթակետով գնահատված ծախսերի առավելագույն սահմանաչափերը</w:t>
      </w:r>
      <w:r w:rsidRPr="008F5F9E">
        <w:rPr>
          <w:rFonts w:ascii="GHEA Grapalat" w:hAnsi="GHEA Grapalat" w:cs="Times New Roman"/>
          <w:bCs/>
          <w:sz w:val="24"/>
          <w:szCs w:val="24"/>
          <w:shd w:val="clear" w:color="auto" w:fill="FFFFFF"/>
          <w:lang w:val="hy-AM" w:eastAsia="ru-RU"/>
        </w:rPr>
        <w:t xml:space="preserve">։ Ընդ որում </w:t>
      </w:r>
      <w:r w:rsidR="00006EC8" w:rsidRPr="00A042A1">
        <w:rPr>
          <w:rFonts w:ascii="GHEA Grapalat" w:hAnsi="GHEA Grapalat" w:cs="Times New Roman"/>
          <w:bCs/>
          <w:sz w:val="24"/>
          <w:szCs w:val="24"/>
          <w:shd w:val="clear" w:color="auto" w:fill="FFFFFF"/>
          <w:lang w:val="hy-AM" w:eastAsia="ru-RU"/>
        </w:rPr>
        <w:t>նույն</w:t>
      </w:r>
      <w:r w:rsidR="00006EC8" w:rsidRPr="00006EC8">
        <w:rPr>
          <w:rFonts w:ascii="GHEA Grapalat" w:hAnsi="GHEA Grapalat" w:cs="Times New Roman"/>
          <w:bCs/>
          <w:color w:val="FF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F5F9E">
        <w:rPr>
          <w:rFonts w:ascii="GHEA Grapalat" w:hAnsi="GHEA Grapalat" w:cs="Times New Roman"/>
          <w:bCs/>
          <w:sz w:val="24"/>
          <w:szCs w:val="24"/>
          <w:shd w:val="clear" w:color="auto" w:fill="FFFFFF"/>
          <w:lang w:val="hy-AM" w:eastAsia="ru-RU"/>
        </w:rPr>
        <w:t>1 հա-ի հաշվով թույլատրվում է ջրավազանի կառուցում կամ ընդլայնում կամ խորքային հորերի կառուցում</w:t>
      </w:r>
      <w:r w:rsidRPr="009967A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։</w:t>
      </w:r>
    </w:p>
    <w:p w14:paraId="4135EE21" w14:textId="67C1EFF8" w:rsidR="00F56CB4" w:rsidRPr="009C7547" w:rsidRDefault="00F56CB4" w:rsidP="00B84E5F">
      <w:pPr>
        <w:spacing w:line="360" w:lineRule="auto"/>
        <w:ind w:firstLine="567"/>
        <w:jc w:val="both"/>
        <w:rPr>
          <w:rFonts w:ascii="GHEA Grapalat" w:hAnsi="GHEA Grapalat" w:cs="Times New Roman"/>
          <w:bCs/>
          <w:sz w:val="24"/>
          <w:szCs w:val="24"/>
          <w:shd w:val="clear" w:color="auto" w:fill="FFFFFF"/>
          <w:lang w:val="hy-AM" w:eastAsia="ru-RU"/>
        </w:rPr>
      </w:pPr>
      <w:r w:rsidRPr="009C7547">
        <w:rPr>
          <w:rFonts w:ascii="GHEA Grapalat" w:hAnsi="GHEA Grapalat" w:cs="Sylfaen"/>
          <w:sz w:val="24"/>
          <w:szCs w:val="24"/>
          <w:lang w:val="hy-AM"/>
        </w:rPr>
        <w:t>10.2  Ծրագրի շրջանակում այգեհիմնման նպատակով միայն ծախսերի մասնակի փոխհատուցման բաղադրիչով այլ շահառուների կամ այլ տնտեսավարողների հետ համատեղ թույլատրվում է ընդհանուր ջրավազանի կառուցում</w:t>
      </w:r>
      <w:r w:rsidR="00BA04E0" w:rsidRPr="009C7547">
        <w:rPr>
          <w:rFonts w:ascii="GHEA Grapalat" w:hAnsi="GHEA Grapalat" w:cs="Sylfaen"/>
          <w:sz w:val="24"/>
          <w:szCs w:val="24"/>
          <w:lang w:val="hy-AM"/>
        </w:rPr>
        <w:t xml:space="preserve"> կամ ընդլայնում</w:t>
      </w:r>
      <w:r w:rsidRPr="009C7547">
        <w:rPr>
          <w:rFonts w:ascii="GHEA Grapalat" w:hAnsi="GHEA Grapalat" w:cs="Sylfaen"/>
          <w:sz w:val="24"/>
          <w:szCs w:val="24"/>
          <w:lang w:val="hy-AM"/>
        </w:rPr>
        <w:t>, որի դեպքում</w:t>
      </w:r>
      <w:r w:rsidR="00E7619E" w:rsidRPr="009C754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C754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7619E" w:rsidRPr="009C7547">
        <w:rPr>
          <w:rFonts w:ascii="GHEA Grapalat" w:hAnsi="GHEA Grapalat" w:cs="Sylfaen"/>
          <w:sz w:val="24"/>
          <w:szCs w:val="24"/>
          <w:lang w:val="hy-AM"/>
        </w:rPr>
        <w:t>շահառուի</w:t>
      </w:r>
      <w:r w:rsidR="00BA04E0" w:rsidRPr="009C7547">
        <w:rPr>
          <w:rFonts w:ascii="GHEA Grapalat" w:hAnsi="GHEA Grapalat" w:cs="Sylfaen"/>
          <w:sz w:val="24"/>
          <w:szCs w:val="24"/>
          <w:lang w:val="hy-AM"/>
        </w:rPr>
        <w:t>ն</w:t>
      </w:r>
      <w:r w:rsidR="00E7619E" w:rsidRPr="009C7547">
        <w:rPr>
          <w:rFonts w:ascii="GHEA Grapalat" w:hAnsi="GHEA Grapalat" w:cs="Sylfaen"/>
          <w:sz w:val="24"/>
          <w:szCs w:val="24"/>
          <w:lang w:val="hy-AM"/>
        </w:rPr>
        <w:t xml:space="preserve"> կփոխհատուցվի իր կողմից հիմնված այգու տարածքի հաշվով։</w:t>
      </w:r>
      <w:r w:rsidRPr="009C7547">
        <w:rPr>
          <w:rFonts w:ascii="GHEA Grapalat" w:hAnsi="GHEA Grapalat" w:cs="Sylfaen"/>
          <w:sz w:val="24"/>
          <w:szCs w:val="24"/>
          <w:lang w:val="hy-AM"/>
        </w:rPr>
        <w:t>,</w:t>
      </w:r>
    </w:p>
    <w:p w14:paraId="2EEF45F5" w14:textId="77777777" w:rsidR="00B669A1" w:rsidRDefault="009653F3" w:rsidP="00B669A1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z w:val="24"/>
          <w:szCs w:val="24"/>
          <w:lang w:val="hy-AM"/>
        </w:rPr>
      </w:pPr>
      <w:r w:rsidRPr="00547698">
        <w:rPr>
          <w:rFonts w:ascii="GHEA Grapalat" w:hAnsi="GHEA Grapalat" w:cs="Sylfaen"/>
          <w:sz w:val="24"/>
          <w:szCs w:val="24"/>
          <w:lang w:val="hy-AM"/>
        </w:rPr>
        <w:t>Հավելվածի 1</w:t>
      </w:r>
      <w:r w:rsidR="00511DAA">
        <w:rPr>
          <w:rFonts w:ascii="GHEA Grapalat" w:hAnsi="GHEA Grapalat" w:cs="Sylfaen"/>
          <w:sz w:val="24"/>
          <w:szCs w:val="24"/>
          <w:lang w:val="hy-AM"/>
        </w:rPr>
        <w:t>2</w:t>
      </w:r>
      <w:r w:rsidRPr="00547698">
        <w:rPr>
          <w:rFonts w:ascii="GHEA Grapalat" w:hAnsi="GHEA Grapalat" w:cs="Sylfaen"/>
          <w:sz w:val="24"/>
          <w:szCs w:val="24"/>
          <w:lang w:val="hy-AM"/>
        </w:rPr>
        <w:t>-րդ կետ</w:t>
      </w:r>
      <w:r w:rsidR="00511DAA">
        <w:rPr>
          <w:rFonts w:ascii="GHEA Grapalat" w:hAnsi="GHEA Grapalat" w:cs="Sylfaen"/>
          <w:sz w:val="24"/>
          <w:szCs w:val="24"/>
          <w:lang w:val="hy-AM"/>
        </w:rPr>
        <w:t>ի 3-րդ ենթակետում</w:t>
      </w:r>
      <w:r w:rsidRPr="005476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E7C0D"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7E7C0D" w:rsidRPr="003D78F8">
        <w:rPr>
          <w:rFonts w:ascii="GHEA Grapalat" w:hAnsi="GHEA Grapalat" w:cs="GHEA Grapalat"/>
          <w:sz w:val="24"/>
          <w:szCs w:val="24"/>
          <w:lang w:val="hy-AM"/>
        </w:rPr>
        <w:t>այգեհիմնման</w:t>
      </w:r>
      <w:r w:rsidR="007E7C0D"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> բառից հետո լրացնել (բացառությամբ կենսադինամիկ խաղողի այգու հիմնման) բառերը,</w:t>
      </w:r>
      <w:r w:rsidR="007E7C0D" w:rsidRPr="003D78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E7C0D"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7E7C0D" w:rsidRPr="003D78F8">
        <w:rPr>
          <w:rFonts w:ascii="GHEA Grapalat" w:hAnsi="GHEA Grapalat" w:cs="GHEA Grapalat"/>
          <w:sz w:val="24"/>
          <w:szCs w:val="24"/>
          <w:lang w:val="hy-AM"/>
        </w:rPr>
        <w:t>այգիներում</w:t>
      </w:r>
      <w:r w:rsidR="007E7C0D"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>  բառից հետո լրացնել (բացառությամբ կենսադինամիկ խաղողի այգու) բառերը,</w:t>
      </w:r>
      <w:r w:rsidR="007E7C0D" w:rsidRPr="003D78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E7C0D"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 </w:t>
      </w:r>
      <w:r w:rsidR="007E7C0D" w:rsidRPr="003D78F8">
        <w:rPr>
          <w:rFonts w:ascii="GHEA Grapalat" w:hAnsi="GHEA Grapalat" w:cs="Sylfaen"/>
          <w:sz w:val="24"/>
          <w:szCs w:val="24"/>
          <w:lang w:val="hy-AM"/>
        </w:rPr>
        <w:t>իսկ</w:t>
      </w:r>
      <w:r w:rsidR="007E7C0D"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547698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511DAA" w:rsidRPr="00511DAA">
        <w:rPr>
          <w:rFonts w:ascii="GHEA Grapalat" w:hAnsi="GHEA Grapalat" w:cs="GHEA Grapalat"/>
          <w:sz w:val="24"/>
          <w:szCs w:val="24"/>
          <w:lang w:val="hy-AM"/>
        </w:rPr>
        <w:t>ներդրում</w:t>
      </w:r>
      <w:r w:rsidR="00511DAA" w:rsidRPr="00511DAA">
        <w:rPr>
          <w:rFonts w:ascii="GHEA Grapalat" w:hAnsi="GHEA Grapalat" w:cs="Sylfaen"/>
          <w:sz w:val="24"/>
          <w:szCs w:val="24"/>
          <w:lang w:val="hy-AM"/>
        </w:rPr>
        <w:t>ը</w:t>
      </w:r>
      <w:r w:rsidRPr="0054769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 բառից հետո լրացնել </w:t>
      </w:r>
      <w:r w:rsidR="000A352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 </w:t>
      </w:r>
      <w:r w:rsidRPr="00547698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511DAA">
        <w:rPr>
          <w:rFonts w:ascii="GHEA Grapalat" w:eastAsiaTheme="minorHAnsi" w:hAnsi="GHEA Grapalat" w:cs="Sylfaen"/>
          <w:sz w:val="24"/>
          <w:szCs w:val="24"/>
          <w:lang w:val="hy-AM" w:eastAsia="en-US"/>
        </w:rPr>
        <w:t>, խորքային հորի</w:t>
      </w:r>
      <w:r w:rsidRPr="00547698">
        <w:rPr>
          <w:rFonts w:ascii="GHEA Grapalat" w:eastAsiaTheme="minorHAnsi" w:hAnsi="GHEA Grapalat" w:cs="Sylfaen"/>
          <w:sz w:val="24"/>
          <w:szCs w:val="24"/>
          <w:lang w:val="hy-AM" w:eastAsia="en-US"/>
        </w:rPr>
        <w:t> բառերը,</w:t>
      </w:r>
    </w:p>
    <w:p w14:paraId="52D84794" w14:textId="77777777" w:rsidR="00B669A1" w:rsidRPr="007F2395" w:rsidRDefault="00B669A1" w:rsidP="00B669A1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z w:val="24"/>
          <w:szCs w:val="24"/>
          <w:lang w:val="hy-AM"/>
        </w:rPr>
      </w:pPr>
      <w:r w:rsidRPr="007F2395">
        <w:rPr>
          <w:rFonts w:ascii="GHEA Grapalat" w:hAnsi="GHEA Grapalat" w:cs="Sylfaen"/>
          <w:sz w:val="24"/>
          <w:szCs w:val="24"/>
          <w:lang w:val="hy-AM"/>
        </w:rPr>
        <w:t>Հավելվածի 12-րդ կետ</w:t>
      </w:r>
      <w:r w:rsidRPr="007F2395">
        <w:rPr>
          <w:rFonts w:ascii="GHEA Grapalat" w:hAnsi="GHEA Grapalat" w:cs="Sylfaen"/>
          <w:sz w:val="24"/>
          <w:szCs w:val="24"/>
          <w:lang w:val="hy-AM"/>
        </w:rPr>
        <w:t>ը լրացնել նոր 8-րդ ենթակետով՝ հետևյալ բովանդակությամբ</w:t>
      </w:r>
      <w:r w:rsidRPr="007F2395">
        <w:rPr>
          <w:rFonts w:ascii="GHEA Grapalat" w:hAnsi="GHEA Grapalat" w:cs="Sylfaen"/>
          <w:sz w:val="24"/>
          <w:szCs w:val="24"/>
          <w:lang w:val="hy-AM"/>
        </w:rPr>
        <w:t>.</w:t>
      </w:r>
      <w:r w:rsidRPr="007F239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D05AF69" w14:textId="75867D2F" w:rsidR="00B669A1" w:rsidRPr="006C2913" w:rsidRDefault="00B669A1" w:rsidP="00712BA9">
      <w:pPr>
        <w:pStyle w:val="norm"/>
        <w:tabs>
          <w:tab w:val="left" w:pos="426"/>
          <w:tab w:val="left" w:pos="993"/>
        </w:tabs>
        <w:spacing w:line="360" w:lineRule="auto"/>
        <w:ind w:firstLine="426"/>
        <w:rPr>
          <w:rFonts w:ascii="GHEA Grapalat" w:hAnsi="GHEA Grapalat" w:cs="Sylfaen"/>
          <w:sz w:val="24"/>
          <w:szCs w:val="24"/>
          <w:lang w:val="hy-AM"/>
        </w:rPr>
      </w:pPr>
      <w:r w:rsidRPr="007F2395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Pr="007F2395">
        <w:rPr>
          <w:rFonts w:ascii="GHEA Grapalat" w:eastAsiaTheme="minorHAnsi" w:hAnsi="GHEA Grapalat" w:cs="Sylfaen"/>
          <w:sz w:val="24"/>
          <w:szCs w:val="24"/>
          <w:lang w:val="hy-AM" w:eastAsia="en-US"/>
        </w:rPr>
        <w:t>8)</w:t>
      </w:r>
      <w:r w:rsidRPr="007F239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12BA9" w:rsidRPr="007F2395">
        <w:rPr>
          <w:rFonts w:ascii="GHEA Grapalat" w:eastAsiaTheme="minorHAnsi" w:hAnsi="GHEA Grapalat" w:cs="Sylfaen"/>
          <w:sz w:val="24"/>
          <w:szCs w:val="24"/>
          <w:lang w:val="hy-AM" w:eastAsia="en-US"/>
        </w:rPr>
        <w:t>խ</w:t>
      </w:r>
      <w:r w:rsidR="00712BA9" w:rsidRPr="007F239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աղողի </w:t>
      </w:r>
      <w:r w:rsidR="00A71971" w:rsidRPr="007F239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այգու հիմնում իրականացնել միայն </w:t>
      </w:r>
      <w:r w:rsidR="00712BA9" w:rsidRPr="007F2395">
        <w:rPr>
          <w:rFonts w:ascii="GHEA Grapalat" w:eastAsiaTheme="minorHAnsi" w:hAnsi="GHEA Grapalat" w:cs="Sylfaen"/>
          <w:sz w:val="24"/>
          <w:szCs w:val="24"/>
          <w:lang w:val="hy-AM" w:eastAsia="en-US"/>
        </w:rPr>
        <w:t>տեխնիկական գինեմետ սորտերով</w:t>
      </w:r>
      <w:r w:rsidR="00A71971" w:rsidRPr="007F2395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  <w:r w:rsidR="00712BA9" w:rsidRPr="007F239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1971" w:rsidRPr="007F2395">
        <w:rPr>
          <w:rFonts w:ascii="GHEA Grapalat" w:hAnsi="GHEA Grapalat" w:cs="Sylfaen"/>
          <w:sz w:val="24"/>
          <w:szCs w:val="24"/>
          <w:lang w:val="hy-AM"/>
        </w:rPr>
        <w:t>և</w:t>
      </w:r>
      <w:r w:rsidRPr="007F239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12BA9" w:rsidRPr="007F2395">
        <w:rPr>
          <w:rFonts w:ascii="GHEA Grapalat" w:hAnsi="GHEA Grapalat" w:cs="Sylfaen"/>
          <w:sz w:val="24"/>
          <w:szCs w:val="24"/>
          <w:lang w:val="hy-AM"/>
        </w:rPr>
        <w:t>սորտերը նախապես համաձայնեցնել նախարարության հետ</w:t>
      </w:r>
      <w:r w:rsidRPr="007F2395">
        <w:rPr>
          <w:rFonts w:ascii="GHEA Grapalat" w:eastAsiaTheme="minorHAnsi" w:hAnsi="GHEA Grapalat"/>
          <w:bCs/>
          <w:sz w:val="24"/>
          <w:szCs w:val="24"/>
          <w:shd w:val="clear" w:color="auto" w:fill="FFFFFF"/>
          <w:lang w:val="hy-AM"/>
        </w:rPr>
        <w:t>։</w:t>
      </w:r>
      <w:r w:rsidRPr="007F2395">
        <w:rPr>
          <w:rFonts w:ascii="GHEA Grapalat" w:eastAsiaTheme="minorHAnsi" w:hAnsi="GHEA Grapalat" w:cs="Sylfaen"/>
          <w:sz w:val="24"/>
          <w:szCs w:val="24"/>
          <w:lang w:val="hy-AM" w:eastAsia="en-US"/>
        </w:rPr>
        <w:t>,</w:t>
      </w:r>
    </w:p>
    <w:p w14:paraId="188DAEE2" w14:textId="42C19F7F" w:rsidR="008A6631" w:rsidRDefault="006C2913" w:rsidP="009653F3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Հավելվածը լրացնել նոր 16</w:t>
      </w:r>
      <w:r w:rsidRPr="00EC7841"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>1 կետով՝ հետևյալ բովանդակությամբ</w:t>
      </w:r>
      <w:r w:rsidR="007E2EF5" w:rsidRPr="00EC7841">
        <w:rPr>
          <w:rFonts w:ascii="GHEA Grapalat" w:hAnsi="GHEA Grapalat" w:cs="Sylfaen"/>
          <w:sz w:val="24"/>
          <w:szCs w:val="24"/>
          <w:lang w:val="hy-AM"/>
        </w:rPr>
        <w:t>.</w:t>
      </w:r>
      <w:r w:rsidR="007E2EF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910A61A" w14:textId="2DF8A82C" w:rsidR="00BE515E" w:rsidRPr="00BE515E" w:rsidRDefault="00BE515E" w:rsidP="00BE515E">
      <w:pPr>
        <w:pStyle w:val="norm"/>
        <w:tabs>
          <w:tab w:val="left" w:pos="426"/>
          <w:tab w:val="left" w:pos="993"/>
        </w:tabs>
        <w:spacing w:line="360" w:lineRule="auto"/>
        <w:ind w:firstLine="426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9967AA">
        <w:rPr>
          <w:rFonts w:ascii="GHEA Grapalat" w:eastAsiaTheme="minorHAnsi" w:hAnsi="GHEA Grapalat" w:cs="Sylfaen"/>
          <w:sz w:val="24"/>
          <w:szCs w:val="24"/>
          <w:lang w:val="hy-AM" w:eastAsia="en-US"/>
        </w:rPr>
        <w:t>16</w:t>
      </w:r>
      <w:r w:rsidRPr="009967AA">
        <w:rPr>
          <w:rFonts w:ascii="GHEA Grapalat" w:hAnsi="GHEA Grapalat" w:cs="Sylfaen"/>
          <w:sz w:val="24"/>
          <w:szCs w:val="24"/>
          <w:lang w:val="hy-AM"/>
        </w:rPr>
        <w:t xml:space="preserve">.1 Այգեհիմնման դեպքում կաթիլային ոռոգման համակարգի տեղադրման </w:t>
      </w:r>
      <w:r w:rsidRPr="009967AA">
        <w:rPr>
          <w:rFonts w:ascii="GHEA Grapalat" w:eastAsiaTheme="minorHAnsi" w:hAnsi="GHEA Grapalat"/>
          <w:bCs/>
          <w:sz w:val="24"/>
          <w:szCs w:val="24"/>
          <w:shd w:val="clear" w:color="auto" w:fill="FFFFFF"/>
          <w:lang w:val="hy-AM"/>
        </w:rPr>
        <w:t>(ներառյալ պոմպակայանը), կարկտապաշտպան համակարգի ներդրման և  ջրավազանի կառուցման կամ ընդլայնման</w:t>
      </w:r>
      <w:r w:rsidR="008B3001">
        <w:rPr>
          <w:rFonts w:ascii="GHEA Grapalat" w:eastAsiaTheme="minorHAnsi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8B3001" w:rsidRPr="00A77856">
        <w:rPr>
          <w:rFonts w:ascii="GHEA Grapalat" w:eastAsiaTheme="minorHAnsi" w:hAnsi="GHEA Grapalat"/>
          <w:bCs/>
          <w:sz w:val="24"/>
          <w:szCs w:val="24"/>
          <w:shd w:val="clear" w:color="auto" w:fill="FFFFFF"/>
          <w:lang w:val="hy-AM"/>
        </w:rPr>
        <w:t>ծախսերը</w:t>
      </w:r>
      <w:r w:rsidR="00AA5BBC" w:rsidRPr="00A77856">
        <w:rPr>
          <w:rFonts w:ascii="GHEA Grapalat" w:eastAsiaTheme="minorHAnsi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="00AA5BBC">
        <w:rPr>
          <w:rFonts w:ascii="GHEA Grapalat" w:eastAsiaTheme="minorHAnsi" w:hAnsi="GHEA Grapalat"/>
          <w:bCs/>
          <w:sz w:val="24"/>
          <w:szCs w:val="24"/>
          <w:shd w:val="clear" w:color="auto" w:fill="FFFFFF"/>
          <w:lang w:val="hy-AM"/>
        </w:rPr>
        <w:t xml:space="preserve">ինչպես </w:t>
      </w:r>
      <w:r w:rsidR="00213FB8" w:rsidRPr="00AA5BBC">
        <w:rPr>
          <w:rFonts w:ascii="GHEA Grapalat" w:eastAsiaTheme="minorHAnsi" w:hAnsi="GHEA Grapalat"/>
          <w:bCs/>
          <w:sz w:val="24"/>
          <w:szCs w:val="24"/>
          <w:shd w:val="clear" w:color="auto" w:fill="FFFFFF"/>
          <w:lang w:val="hy-AM"/>
        </w:rPr>
        <w:t xml:space="preserve">նաև </w:t>
      </w:r>
      <w:r w:rsidR="00AA5BBC">
        <w:rPr>
          <w:rFonts w:ascii="GHEA Grapalat" w:eastAsiaTheme="minorHAnsi" w:hAnsi="GHEA Grapalat"/>
          <w:bCs/>
          <w:sz w:val="24"/>
          <w:szCs w:val="24"/>
          <w:shd w:val="clear" w:color="auto" w:fill="FFFFFF"/>
          <w:lang w:val="hy-AM"/>
        </w:rPr>
        <w:t>10</w:t>
      </w:r>
      <w:r w:rsidR="00AA5BBC" w:rsidRPr="009967AA">
        <w:rPr>
          <w:rFonts w:ascii="GHEA Grapalat" w:hAnsi="GHEA Grapalat" w:cs="Sylfaen"/>
          <w:sz w:val="24"/>
          <w:szCs w:val="24"/>
          <w:lang w:val="hy-AM"/>
        </w:rPr>
        <w:t xml:space="preserve">.1 </w:t>
      </w:r>
      <w:r w:rsidR="00AA5BBC">
        <w:rPr>
          <w:rFonts w:ascii="GHEA Grapalat" w:hAnsi="GHEA Grapalat" w:cs="Sylfaen"/>
          <w:sz w:val="24"/>
          <w:szCs w:val="24"/>
          <w:lang w:val="hy-AM"/>
        </w:rPr>
        <w:t>կետով խորքային հորերի</w:t>
      </w:r>
      <w:r w:rsidR="001655A4">
        <w:rPr>
          <w:rFonts w:ascii="GHEA Grapalat" w:eastAsiaTheme="minorHAnsi" w:hAnsi="GHEA Grapalat"/>
          <w:bCs/>
          <w:sz w:val="24"/>
          <w:szCs w:val="24"/>
          <w:shd w:val="clear" w:color="auto" w:fill="FFFFFF"/>
          <w:lang w:val="hy-AM"/>
        </w:rPr>
        <w:t xml:space="preserve"> կառուցման համար սահմանված ծախսերը</w:t>
      </w:r>
      <w:r w:rsidR="00213FB8" w:rsidRPr="00AA5BBC">
        <w:rPr>
          <w:rFonts w:ascii="GHEA Grapalat" w:eastAsiaTheme="minorHAnsi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AA5BBC">
        <w:rPr>
          <w:rFonts w:ascii="GHEA Grapalat" w:eastAsiaTheme="minorHAnsi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9967AA">
        <w:rPr>
          <w:rFonts w:ascii="GHEA Grapalat" w:eastAsiaTheme="minorHAnsi" w:hAnsi="GHEA Grapalat"/>
          <w:bCs/>
          <w:sz w:val="24"/>
          <w:szCs w:val="24"/>
          <w:shd w:val="clear" w:color="auto" w:fill="FFFFFF"/>
          <w:lang w:val="hy-AM"/>
        </w:rPr>
        <w:t>չեն կարող գերազանցել N N 2, 3, 4 և 5 աղյուսակներում գնահատված ծախսերը։</w:t>
      </w:r>
      <w:r w:rsidRPr="009967AA">
        <w:rPr>
          <w:rFonts w:ascii="GHEA Grapalat" w:eastAsiaTheme="minorHAnsi" w:hAnsi="GHEA Grapalat" w:cs="Sylfaen"/>
          <w:sz w:val="24"/>
          <w:szCs w:val="24"/>
          <w:lang w:val="hy-AM" w:eastAsia="en-US"/>
        </w:rPr>
        <w:t>,</w:t>
      </w:r>
    </w:p>
    <w:p w14:paraId="5D1C8C2F" w14:textId="03492FD7" w:rsidR="00DB2818" w:rsidRPr="003D78F8" w:rsidRDefault="00BE515E" w:rsidP="00A449CE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z w:val="24"/>
          <w:szCs w:val="24"/>
          <w:lang w:val="hy-AM"/>
        </w:rPr>
      </w:pPr>
      <w:r w:rsidRPr="003D78F8">
        <w:rPr>
          <w:rFonts w:ascii="GHEA Grapalat" w:hAnsi="GHEA Grapalat" w:cs="Sylfaen"/>
          <w:sz w:val="24"/>
          <w:szCs w:val="24"/>
          <w:lang w:val="hy-AM"/>
        </w:rPr>
        <w:t xml:space="preserve">Հավելվածի 17-րդ կետում </w:t>
      </w:r>
      <w:r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>ծախսերից։ բառից հետո լրացնել </w:t>
      </w:r>
      <w:r w:rsidR="00DB2818"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Կենսադինամիկ խաղողի </w:t>
      </w:r>
      <w:r w:rsidR="00DB2818" w:rsidRPr="00A77856">
        <w:rPr>
          <w:rFonts w:ascii="GHEA Grapalat" w:eastAsiaTheme="minorHAnsi" w:hAnsi="GHEA Grapalat" w:cs="Sylfaen"/>
          <w:sz w:val="24"/>
          <w:szCs w:val="24"/>
          <w:lang w:val="hy-AM" w:eastAsia="en-US"/>
        </w:rPr>
        <w:t>այգ</w:t>
      </w:r>
      <w:r w:rsidR="008B3001" w:rsidRPr="00A7785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ու </w:t>
      </w:r>
      <w:r w:rsidR="00DB2818" w:rsidRPr="00A7785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հիմնման դեպքում </w:t>
      </w:r>
      <w:r w:rsidR="00DB2818"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>N 4 աղյուսակում հաշվարկված</w:t>
      </w:r>
      <w:r w:rsidR="00DB2818" w:rsidRPr="003D78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2818"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ջրավազանի </w:t>
      </w:r>
      <w:r w:rsidR="00DB2818"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>կառուցման կամ ընդլայնման, կաթիլային ոռոգման համակարգի տեղադրման (ներառյալ պոմպակայանը) ծախսերը և ջրի վարձը հանվում են ընդամենը ծախսերից</w:t>
      </w:r>
      <w:r w:rsidR="0060595F"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  <w:r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 բառերը, </w:t>
      </w:r>
    </w:p>
    <w:p w14:paraId="2C08E742" w14:textId="4D53C592" w:rsidR="00F14248" w:rsidRDefault="00F14248" w:rsidP="00F14248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Հավելվածը լրացնել նոր 21</w:t>
      </w:r>
      <w:r w:rsidRPr="00EC7841"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>1 կետով՝ հետևյալ բովանդակությամբ</w:t>
      </w:r>
      <w:r w:rsidRPr="00EC7841"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1CF3E8B" w14:textId="45969AB4" w:rsidR="00872D6C" w:rsidRDefault="00872D6C" w:rsidP="00872D6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2D6C">
        <w:rPr>
          <w:rFonts w:ascii="GHEA Grapalat" w:hAnsi="GHEA Grapalat" w:cs="Sylfaen"/>
          <w:sz w:val="24"/>
          <w:szCs w:val="24"/>
          <w:lang w:val="hy-AM"/>
        </w:rPr>
        <w:t>21.1 Ծրագրում N 2 - N 17 աղյուսակների առանձին տողերում ներառված ծախսերը հաշվարկային են և ունեն կողմնորոշիչ բնույթ</w:t>
      </w:r>
      <w:r w:rsidR="00CC0E17">
        <w:rPr>
          <w:rFonts w:ascii="GHEA Grapalat" w:hAnsi="GHEA Grapalat" w:cs="Sylfaen"/>
          <w:sz w:val="24"/>
          <w:szCs w:val="24"/>
          <w:lang w:val="hy-AM"/>
        </w:rPr>
        <w:t>։</w:t>
      </w:r>
      <w:r w:rsidRPr="001655A4">
        <w:rPr>
          <w:rFonts w:ascii="GHEA Grapalat" w:hAnsi="GHEA Grapalat" w:cs="Sylfaen"/>
          <w:sz w:val="24"/>
          <w:szCs w:val="24"/>
          <w:lang w:val="hy-AM"/>
        </w:rPr>
        <w:t>,</w:t>
      </w:r>
    </w:p>
    <w:p w14:paraId="0AE308B6" w14:textId="024D8768" w:rsidR="00872D6C" w:rsidRPr="003D78F8" w:rsidRDefault="00872D6C" w:rsidP="00B9639C">
      <w:pPr>
        <w:pStyle w:val="ListParagraph"/>
        <w:numPr>
          <w:ilvl w:val="0"/>
          <w:numId w:val="13"/>
        </w:numPr>
        <w:spacing w:line="360" w:lineRule="auto"/>
        <w:ind w:left="0"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D78F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Հավելվածի 22-րդ կետում վաղեմության), բառից հետո լրացնել  կենսադինամիկ խաղողի այգու հիմնման դեպքում՝ մշակության միջոցառումների նկարագիրը</w:t>
      </w:r>
      <w:r w:rsidR="00D64E55">
        <w:rPr>
          <w:rFonts w:ascii="Cambria Math" w:eastAsia="Times New Roman" w:hAnsi="Cambria Math" w:cs="Sylfaen"/>
          <w:sz w:val="24"/>
          <w:szCs w:val="24"/>
          <w:lang w:val="hy-AM" w:eastAsia="ru-RU"/>
        </w:rPr>
        <w:t>,</w:t>
      </w:r>
      <w:r w:rsidRPr="003D78F8">
        <w:rPr>
          <w:rFonts w:ascii="GHEA Grapalat" w:eastAsia="Times New Roman" w:hAnsi="GHEA Grapalat" w:cs="Sylfaen"/>
          <w:sz w:val="24"/>
          <w:szCs w:val="24"/>
          <w:lang w:val="hy-AM" w:eastAsia="ru-RU"/>
        </w:rPr>
        <w:t> բառերը,</w:t>
      </w:r>
    </w:p>
    <w:p w14:paraId="5F4C13C0" w14:textId="1FE4F8FC" w:rsidR="00602D4E" w:rsidRPr="004B52B9" w:rsidRDefault="00602D4E" w:rsidP="004B52B9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EC7841">
        <w:rPr>
          <w:rFonts w:ascii="GHEA Grapalat" w:hAnsi="GHEA Grapalat" w:cs="Sylfaen"/>
          <w:sz w:val="24"/>
          <w:szCs w:val="24"/>
          <w:lang w:val="hy-AM"/>
        </w:rPr>
        <w:t>Հավելվածի 23-րդ կետի 2-րդ ենթակետի բ.</w:t>
      </w:r>
      <w:r w:rsidRPr="00EC7841">
        <w:rPr>
          <w:rFonts w:ascii="Sylfaen" w:hAnsi="Sylfaen"/>
          <w:color w:val="000000"/>
          <w:sz w:val="21"/>
          <w:szCs w:val="21"/>
          <w:shd w:val="clear" w:color="auto" w:fill="FFFFFF"/>
        </w:rPr>
        <w:t> </w:t>
      </w:r>
      <w:r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պարբերությունում </w:t>
      </w:r>
      <w:r w:rsidR="004B52B9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4B52B9">
        <w:rPr>
          <w:rFonts w:ascii="GHEA Grapalat" w:eastAsiaTheme="minorHAnsi" w:hAnsi="GHEA Grapalat" w:cs="Sylfaen"/>
          <w:sz w:val="24"/>
          <w:szCs w:val="24"/>
          <w:lang w:val="hy-AM" w:eastAsia="en-US"/>
        </w:rPr>
        <w:t>վարձակալություն</w:t>
      </w:r>
      <w:r w:rsidR="004B52B9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 </w:t>
      </w:r>
      <w:r w:rsidR="004B52B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և </w:t>
      </w:r>
      <w:r w:rsidR="004B52B9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4B52B9">
        <w:rPr>
          <w:rFonts w:ascii="GHEA Grapalat" w:eastAsiaTheme="minorHAnsi" w:hAnsi="GHEA Grapalat" w:cs="Sylfaen"/>
          <w:sz w:val="24"/>
          <w:szCs w:val="24"/>
          <w:lang w:val="hy-AM" w:eastAsia="en-US"/>
        </w:rPr>
        <w:t>վարձակալության</w:t>
      </w:r>
      <w:r w:rsidR="004B52B9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 </w:t>
      </w:r>
      <w:r w:rsidR="004B52B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բառերից հետո լրացնել </w:t>
      </w:r>
      <w:bookmarkStart w:id="0" w:name="_Hlk108784569"/>
      <w:r w:rsidR="004B52B9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5219BA" w:rsidRPr="005219BA">
        <w:rPr>
          <w:rFonts w:ascii="GHEA Grapalat" w:eastAsiaTheme="minorHAnsi" w:hAnsi="GHEA Grapalat" w:cs="Sylfaen"/>
          <w:sz w:val="24"/>
          <w:szCs w:val="24"/>
          <w:lang w:val="hy-AM" w:eastAsia="en-US"/>
        </w:rPr>
        <w:t>(</w:t>
      </w:r>
      <w:r w:rsidR="004B52B9">
        <w:rPr>
          <w:rFonts w:ascii="GHEA Grapalat" w:eastAsiaTheme="minorHAnsi" w:hAnsi="GHEA Grapalat" w:cs="Sylfaen"/>
          <w:sz w:val="24"/>
          <w:szCs w:val="24"/>
          <w:lang w:val="hy-AM" w:eastAsia="en-US"/>
        </w:rPr>
        <w:t>օգտագործում</w:t>
      </w:r>
      <w:r w:rsidR="005219BA" w:rsidRPr="005219BA">
        <w:rPr>
          <w:rFonts w:ascii="GHEA Grapalat" w:eastAsiaTheme="minorHAnsi" w:hAnsi="GHEA Grapalat" w:cs="Sylfaen"/>
          <w:sz w:val="24"/>
          <w:szCs w:val="24"/>
          <w:lang w:val="hy-AM" w:eastAsia="en-US"/>
        </w:rPr>
        <w:t>)</w:t>
      </w:r>
      <w:bookmarkEnd w:id="0"/>
      <w:r w:rsidR="004B52B9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 </w:t>
      </w:r>
      <w:r w:rsidR="004B52B9">
        <w:rPr>
          <w:rFonts w:ascii="GHEA Grapalat" w:eastAsiaTheme="minorHAnsi" w:hAnsi="GHEA Grapalat" w:cs="Sylfaen"/>
          <w:sz w:val="24"/>
          <w:szCs w:val="24"/>
          <w:lang w:val="hy-AM" w:eastAsia="en-US"/>
        </w:rPr>
        <w:t>բառն իր հոլովաձևերով, իսկ</w:t>
      </w:r>
      <w:r w:rsidR="004B52B9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A77856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EA1E74" w:rsidRPr="00A77856">
        <w:rPr>
          <w:rFonts w:ascii="GHEA Grapalat" w:eastAsiaTheme="minorHAnsi" w:hAnsi="GHEA Grapalat" w:cs="Sylfaen"/>
          <w:sz w:val="24"/>
          <w:szCs w:val="24"/>
          <w:lang w:val="hy-AM" w:eastAsia="en-US"/>
        </w:rPr>
        <w:t>վերաբերյալ</w:t>
      </w:r>
      <w:r w:rsidRPr="00A7785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 բառից </w:t>
      </w:r>
      <w:r w:rsidRPr="004B52B9">
        <w:rPr>
          <w:rFonts w:ascii="GHEA Grapalat" w:eastAsiaTheme="minorHAnsi" w:hAnsi="GHEA Grapalat" w:cs="Sylfaen"/>
          <w:sz w:val="24"/>
          <w:szCs w:val="24"/>
          <w:lang w:val="hy-AM" w:eastAsia="en-US"/>
        </w:rPr>
        <w:t>հետո լրացնել</w:t>
      </w:r>
      <w:r w:rsidRPr="004B52B9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bookmarkStart w:id="1" w:name="_Hlk108784621"/>
      <w:r w:rsidRPr="004B52B9">
        <w:rPr>
          <w:rFonts w:ascii="GHEA Grapalat" w:hAnsi="GHEA Grapalat" w:cs="Sylfaen"/>
          <w:sz w:val="24"/>
          <w:szCs w:val="24"/>
          <w:lang w:val="hy-AM"/>
        </w:rPr>
        <w:t>«</w:t>
      </w:r>
      <w:r w:rsidR="00547698" w:rsidRPr="004B52B9">
        <w:rPr>
          <w:rFonts w:ascii="GHEA Grapalat" w:hAnsi="GHEA Grapalat" w:cs="Sylfaen"/>
          <w:sz w:val="24"/>
          <w:szCs w:val="24"/>
          <w:lang w:val="hy-AM"/>
        </w:rPr>
        <w:t>(</w:t>
      </w:r>
      <w:r w:rsidR="00126FA3" w:rsidRPr="004B52B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ծրագրի շրջանակում </w:t>
      </w:r>
      <w:r w:rsidR="00AF4F1C" w:rsidRPr="004B52B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նոր </w:t>
      </w:r>
      <w:r w:rsidR="00126FA3" w:rsidRPr="004B52B9">
        <w:rPr>
          <w:rFonts w:ascii="GHEA Grapalat" w:eastAsiaTheme="minorHAnsi" w:hAnsi="GHEA Grapalat" w:cs="Sylfaen"/>
          <w:sz w:val="24"/>
          <w:szCs w:val="24"/>
          <w:lang w:val="hy-AM" w:eastAsia="en-US"/>
        </w:rPr>
        <w:t>ձեռքբերվող անշարժ գույքի դեպք</w:t>
      </w:r>
      <w:r w:rsidR="00AF4F1C" w:rsidRPr="004B52B9">
        <w:rPr>
          <w:rFonts w:ascii="GHEA Grapalat" w:eastAsiaTheme="minorHAnsi" w:hAnsi="GHEA Grapalat" w:cs="Sylfaen"/>
          <w:sz w:val="24"/>
          <w:szCs w:val="24"/>
          <w:lang w:val="hy-AM" w:eastAsia="en-US"/>
        </w:rPr>
        <w:t>ում</w:t>
      </w:r>
      <w:r w:rsidR="00547698" w:rsidRPr="004B52B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պահանջվող փաստաթղթերը ներկայացվում են վարկային պայմանագիրն ուժի մեջ մտնելուց հետո երկամսյա ժամկետում)</w:t>
      </w:r>
      <w:r w:rsidRPr="004B52B9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Pr="004B52B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End w:id="1"/>
      <w:r w:rsidRPr="004B52B9">
        <w:rPr>
          <w:rFonts w:ascii="GHEA Grapalat" w:hAnsi="GHEA Grapalat" w:cs="Sylfaen"/>
          <w:sz w:val="24"/>
          <w:szCs w:val="24"/>
          <w:lang w:val="hy-AM"/>
        </w:rPr>
        <w:t>բառերը,</w:t>
      </w:r>
    </w:p>
    <w:p w14:paraId="3B57EFE7" w14:textId="590C1BC4" w:rsidR="00951BED" w:rsidRPr="00EB2D34" w:rsidRDefault="0039260A" w:rsidP="0039260A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EC7841">
        <w:rPr>
          <w:rFonts w:ascii="GHEA Grapalat" w:hAnsi="GHEA Grapalat" w:cs="Sylfaen"/>
          <w:sz w:val="24"/>
          <w:szCs w:val="24"/>
          <w:lang w:val="hy-AM"/>
        </w:rPr>
        <w:t>Հավելվածի 23-րդ կետի 2-րդ ենթակետ</w:t>
      </w:r>
      <w:r w:rsidR="00951BED">
        <w:rPr>
          <w:rFonts w:ascii="GHEA Grapalat" w:hAnsi="GHEA Grapalat" w:cs="Sylfaen"/>
          <w:sz w:val="24"/>
          <w:szCs w:val="24"/>
          <w:lang w:val="hy-AM"/>
        </w:rPr>
        <w:t>ի գ</w:t>
      </w:r>
      <w:r w:rsidR="00951BED" w:rsidRPr="00EC7841">
        <w:rPr>
          <w:rFonts w:ascii="GHEA Grapalat" w:hAnsi="GHEA Grapalat" w:cs="Sylfaen"/>
          <w:sz w:val="24"/>
          <w:szCs w:val="24"/>
          <w:lang w:val="hy-AM"/>
        </w:rPr>
        <w:t>.</w:t>
      </w:r>
      <w:r w:rsidR="005A37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1BED">
        <w:rPr>
          <w:rFonts w:ascii="GHEA Grapalat" w:hAnsi="GHEA Grapalat" w:cs="Sylfaen"/>
          <w:sz w:val="24"/>
          <w:szCs w:val="24"/>
          <w:lang w:val="hy-AM"/>
        </w:rPr>
        <w:t xml:space="preserve">պարբերությունում </w:t>
      </w:r>
      <w:r w:rsidRPr="00951BED">
        <w:rPr>
          <w:rFonts w:ascii="GHEA Grapalat" w:hAnsi="GHEA Grapalat" w:cs="Sylfaen"/>
          <w:sz w:val="24"/>
          <w:szCs w:val="24"/>
          <w:lang w:val="hy-AM"/>
        </w:rPr>
        <w:t></w:t>
      </w:r>
      <w:r w:rsidR="00951BED" w:rsidRPr="00951BED">
        <w:rPr>
          <w:rFonts w:ascii="GHEA Grapalat" w:hAnsi="GHEA Grapalat" w:cs="Sylfaen"/>
          <w:sz w:val="24"/>
          <w:szCs w:val="24"/>
          <w:lang w:val="hy-AM"/>
        </w:rPr>
        <w:t>ենթակա չեն</w:t>
      </w:r>
      <w:r w:rsidR="00951BED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951BE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բառերից հետո լրացնել </w:t>
      </w:r>
      <w:bookmarkStart w:id="2" w:name="_Hlk108784676"/>
      <w:r w:rsidR="00951BED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4231EB" w:rsidRPr="004231E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, </w:t>
      </w:r>
      <w:r w:rsidR="00CB0CF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բացառությամբ խորքային հորերի կառուցման աշխատանքների, որոնց իրականացման </w:t>
      </w:r>
      <w:r w:rsidR="00951BED">
        <w:rPr>
          <w:rFonts w:ascii="GHEA Grapalat" w:hAnsi="GHEA Grapalat" w:cs="Sylfaen"/>
          <w:sz w:val="24"/>
          <w:szCs w:val="24"/>
          <w:lang w:val="hy-AM"/>
        </w:rPr>
        <w:t xml:space="preserve">դեպքում </w:t>
      </w:r>
      <w:r w:rsidR="00CB0CF1">
        <w:rPr>
          <w:rFonts w:ascii="GHEA Grapalat" w:hAnsi="GHEA Grapalat" w:cs="Sylfaen"/>
          <w:sz w:val="24"/>
          <w:szCs w:val="24"/>
          <w:lang w:val="hy-AM"/>
        </w:rPr>
        <w:t xml:space="preserve">ներկայացվում է նաև </w:t>
      </w:r>
      <w:r w:rsidR="00951BED" w:rsidRPr="00643F9C">
        <w:rPr>
          <w:rFonts w:ascii="GHEA Grapalat" w:hAnsi="GHEA Grapalat" w:cs="Sylfaen"/>
          <w:sz w:val="24"/>
          <w:szCs w:val="24"/>
          <w:lang w:val="hy-AM"/>
        </w:rPr>
        <w:t>կատարվող ծախսերի նախահաշիվը</w:t>
      </w:r>
      <w:r w:rsidR="00951BED" w:rsidRPr="00B03F3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951BE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և </w:t>
      </w:r>
      <w:r w:rsidR="00EC3A2D" w:rsidRPr="009967AA">
        <w:rPr>
          <w:rFonts w:ascii="GHEA Grapalat" w:eastAsiaTheme="minorHAnsi" w:hAnsi="GHEA Grapalat" w:cs="Sylfaen"/>
          <w:sz w:val="24"/>
          <w:szCs w:val="24"/>
          <w:lang w:val="hy-AM" w:eastAsia="en-US"/>
        </w:rPr>
        <w:t>ջրային ռեսուրսների կառավարման և պահպանության մարմնի կողմից տրված ջրօգտագործման թույլտվությունը</w:t>
      </w:r>
      <w:r w:rsidR="00BA1199" w:rsidRPr="009967A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BA1199" w:rsidRPr="00BA1199">
        <w:rPr>
          <w:rFonts w:ascii="GHEA Grapalat" w:eastAsiaTheme="minorHAnsi" w:hAnsi="GHEA Grapalat" w:cs="Sylfaen"/>
          <w:sz w:val="24"/>
          <w:szCs w:val="24"/>
          <w:lang w:val="hy-AM" w:eastAsia="en-US"/>
        </w:rPr>
        <w:t>(</w:t>
      </w:r>
      <w:r w:rsidR="00BA1199">
        <w:rPr>
          <w:rFonts w:ascii="GHEA Grapalat" w:eastAsiaTheme="minorHAnsi" w:hAnsi="GHEA Grapalat" w:cs="Sylfaen"/>
          <w:sz w:val="24"/>
          <w:szCs w:val="24"/>
          <w:lang w:val="hy-AM" w:eastAsia="en-US"/>
        </w:rPr>
        <w:t>ՀՀ օրենսդրությամբ սահմանված դեպքերում</w:t>
      </w:r>
      <w:r w:rsidR="00BA1199" w:rsidRPr="00BA1199">
        <w:rPr>
          <w:rFonts w:ascii="GHEA Grapalat" w:eastAsiaTheme="minorHAnsi" w:hAnsi="GHEA Grapalat" w:cs="Sylfaen"/>
          <w:sz w:val="24"/>
          <w:szCs w:val="24"/>
          <w:lang w:val="hy-AM" w:eastAsia="en-US"/>
        </w:rPr>
        <w:t>)</w:t>
      </w:r>
      <w:bookmarkEnd w:id="2"/>
      <w:r w:rsidR="00951BED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</w:t>
      </w:r>
      <w:r w:rsidR="00951BE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բառերը</w:t>
      </w:r>
      <w:r w:rsidR="00250EB3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</w:p>
    <w:p w14:paraId="4092195A" w14:textId="6D9639D2" w:rsidR="00EB2D34" w:rsidRPr="003D78F8" w:rsidRDefault="00EB2D34" w:rsidP="00EB2D34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3D78F8">
        <w:rPr>
          <w:rFonts w:ascii="GHEA Grapalat" w:hAnsi="GHEA Grapalat" w:cs="Sylfaen"/>
          <w:sz w:val="24"/>
          <w:szCs w:val="24"/>
          <w:lang w:val="hy-AM"/>
        </w:rPr>
        <w:t>Հավելվածի 23-րդ կետի 7-րդ ենթակետում 17-րդ կետի դրույթը</w:t>
      </w:r>
      <w:r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>» բառերը փոխարինել </w:t>
      </w:r>
      <w:bookmarkStart w:id="3" w:name="_Hlk108784735"/>
      <w:r w:rsidR="000F230A"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>1</w:t>
      </w:r>
      <w:r w:rsidR="000F230A">
        <w:rPr>
          <w:rFonts w:ascii="GHEA Grapalat" w:eastAsiaTheme="minorHAnsi" w:hAnsi="GHEA Grapalat" w:cs="Sylfaen"/>
          <w:sz w:val="24"/>
          <w:szCs w:val="24"/>
          <w:lang w:val="hy-AM" w:eastAsia="en-US"/>
        </w:rPr>
        <w:t>0</w:t>
      </w:r>
      <w:r w:rsidR="000F230A" w:rsidRPr="003D78F8">
        <w:rPr>
          <w:rFonts w:ascii="GHEA Grapalat" w:hAnsi="GHEA Grapalat" w:cs="Sylfaen"/>
          <w:sz w:val="24"/>
          <w:szCs w:val="24"/>
          <w:lang w:val="hy-AM"/>
        </w:rPr>
        <w:t>.1-րդ</w:t>
      </w:r>
      <w:r w:rsidR="000F230A">
        <w:rPr>
          <w:rFonts w:ascii="GHEA Grapalat" w:hAnsi="GHEA Grapalat" w:cs="Sylfaen"/>
          <w:sz w:val="24"/>
          <w:szCs w:val="24"/>
          <w:lang w:val="hy-AM"/>
        </w:rPr>
        <w:t>,</w:t>
      </w:r>
      <w:r w:rsidR="000F230A" w:rsidRPr="003D78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>16</w:t>
      </w:r>
      <w:r w:rsidRPr="003D78F8">
        <w:rPr>
          <w:rFonts w:ascii="GHEA Grapalat" w:hAnsi="GHEA Grapalat" w:cs="Sylfaen"/>
          <w:sz w:val="24"/>
          <w:szCs w:val="24"/>
          <w:lang w:val="hy-AM"/>
        </w:rPr>
        <w:t>.1-րդ և 17-րդ կետերի</w:t>
      </w:r>
      <w:r w:rsidR="00D47669" w:rsidRPr="003D78F8">
        <w:rPr>
          <w:rFonts w:ascii="GHEA Grapalat" w:hAnsi="GHEA Grapalat" w:cs="Sylfaen"/>
          <w:sz w:val="24"/>
          <w:szCs w:val="24"/>
          <w:lang w:val="hy-AM"/>
        </w:rPr>
        <w:t xml:space="preserve"> դրույթները</w:t>
      </w:r>
      <w:bookmarkEnd w:id="3"/>
      <w:r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> բառեր</w:t>
      </w:r>
      <w:r w:rsidR="00D47669"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>ով</w:t>
      </w:r>
      <w:r w:rsidRPr="003D78F8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</w:p>
    <w:p w14:paraId="3EAEC866" w14:textId="0D9E3046" w:rsidR="00E90DB9" w:rsidRPr="00E90DB9" w:rsidRDefault="009C1BF8" w:rsidP="00E90DB9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Հավելվածի 23-րդ կետի 11-րդ ենթակետում </w:t>
      </w:r>
      <w:r w:rsidRPr="00CC5ED4">
        <w:rPr>
          <w:rFonts w:ascii="GHEA Grapalat" w:hAnsi="GHEA Grapalat" w:cs="Sylfaen"/>
          <w:sz w:val="24"/>
          <w:szCs w:val="24"/>
          <w:lang w:val="hy-AM"/>
        </w:rPr>
        <w:t>«</w:t>
      </w:r>
      <w:r w:rsidR="00DD498E">
        <w:rPr>
          <w:rFonts w:ascii="GHEA Grapalat" w:eastAsiaTheme="minorHAnsi" w:hAnsi="GHEA Grapalat" w:cs="Sylfaen"/>
          <w:sz w:val="24"/>
          <w:szCs w:val="24"/>
          <w:lang w:val="hy-AM" w:eastAsia="en-US"/>
        </w:rPr>
        <w:t>տրամադրվի</w:t>
      </w:r>
      <w:r w:rsidRPr="009C49AC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Pr="00CC5ED4">
        <w:rPr>
          <w:rFonts w:ascii="GHEA Grapalat" w:hAnsi="GHEA Grapalat" w:cs="Sylfaen"/>
          <w:sz w:val="24"/>
          <w:szCs w:val="24"/>
          <w:lang w:val="hy-AM"/>
        </w:rPr>
        <w:t xml:space="preserve"> բառ</w:t>
      </w:r>
      <w:r w:rsidR="00DD498E">
        <w:rPr>
          <w:rFonts w:ascii="GHEA Grapalat" w:hAnsi="GHEA Grapalat" w:cs="Sylfaen"/>
          <w:sz w:val="24"/>
          <w:szCs w:val="24"/>
          <w:lang w:val="hy-AM"/>
        </w:rPr>
        <w:t>ից հետո լրացնել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C5ED4">
        <w:rPr>
          <w:rFonts w:ascii="GHEA Grapalat" w:hAnsi="GHEA Grapalat" w:cs="Sylfaen"/>
          <w:sz w:val="24"/>
          <w:szCs w:val="24"/>
          <w:lang w:val="hy-AM"/>
        </w:rPr>
        <w:t>«</w:t>
      </w:r>
      <w:bookmarkStart w:id="4" w:name="_Hlk108784881"/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5</w:t>
      </w:r>
      <w:r w:rsidRPr="009C1BF8">
        <w:rPr>
          <w:rFonts w:ascii="GHEA Grapalat" w:eastAsiaTheme="minorHAnsi" w:hAnsi="GHEA Grapalat" w:cs="Sylfaen"/>
          <w:sz w:val="24"/>
          <w:szCs w:val="24"/>
          <w:lang w:val="hy-AM" w:eastAsia="en-US"/>
        </w:rPr>
        <w:t>%</w:t>
      </w:r>
      <w:r w:rsidR="00E90DB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տոկոսադրու</w:t>
      </w:r>
      <w:r w:rsidR="006B22D3">
        <w:rPr>
          <w:rFonts w:ascii="GHEA Grapalat" w:eastAsiaTheme="minorHAnsi" w:hAnsi="GHEA Grapalat" w:cs="Sylfaen"/>
          <w:sz w:val="24"/>
          <w:szCs w:val="24"/>
          <w:lang w:val="hy-AM" w:eastAsia="en-US"/>
        </w:rPr>
        <w:t>յ</w:t>
      </w:r>
      <w:r w:rsidR="00E90DB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քով,  </w:t>
      </w:r>
      <w:bookmarkStart w:id="5" w:name="_Hlk103613477"/>
      <w:r w:rsidR="00E90DB9" w:rsidRPr="009C1BF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առանց այգեհիմնման ոռոգման արդիական համակարգերի ներդրման </w:t>
      </w:r>
      <w:r w:rsidR="00D43B39">
        <w:rPr>
          <w:rFonts w:ascii="Sylfaen" w:hAnsi="Sylfaen"/>
          <w:color w:val="000000"/>
          <w:sz w:val="21"/>
          <w:szCs w:val="21"/>
          <w:shd w:val="clear" w:color="auto" w:fill="FFFFFF"/>
        </w:rPr>
        <w:t> </w:t>
      </w:r>
      <w:r w:rsidR="00D43B39" w:rsidRPr="00D43B3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D43B39" w:rsidRPr="009967AA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կամ</w:t>
      </w:r>
      <w:r w:rsidR="00D43B39" w:rsidRPr="008034D4">
        <w:rPr>
          <w:rFonts w:ascii="GHEA Grapalat" w:eastAsiaTheme="minorHAnsi" w:hAnsi="GHEA Grapalat" w:cs="Sylfaen"/>
          <w:color w:val="FF0000"/>
          <w:sz w:val="24"/>
          <w:szCs w:val="24"/>
          <w:lang w:val="hy-AM" w:eastAsia="en-US"/>
        </w:rPr>
        <w:t xml:space="preserve"> </w:t>
      </w:r>
      <w:r w:rsidR="00D43B39" w:rsidRPr="00D43B39">
        <w:rPr>
          <w:rFonts w:ascii="GHEA Grapalat" w:eastAsiaTheme="minorHAnsi" w:hAnsi="GHEA Grapalat" w:cs="Sylfaen"/>
          <w:sz w:val="24"/>
          <w:szCs w:val="24"/>
          <w:lang w:val="hy-AM" w:eastAsia="en-US"/>
        </w:rPr>
        <w:t>ջրավազանների կառուցման կամ ընդլայնման</w:t>
      </w:r>
      <w:r w:rsidR="00D43B39">
        <w:rPr>
          <w:rFonts w:ascii="Sylfaen" w:hAnsi="Sylfaen"/>
          <w:color w:val="000000"/>
          <w:sz w:val="21"/>
          <w:szCs w:val="21"/>
          <w:shd w:val="clear" w:color="auto" w:fill="FFFFFF"/>
        </w:rPr>
        <w:t> </w:t>
      </w:r>
      <w:r w:rsidR="00D43B3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E90DB9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համար</w:t>
      </w:r>
      <w:bookmarkEnd w:id="5"/>
      <w:r w:rsidR="00E90DB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՝ </w:t>
      </w:r>
      <w:bookmarkEnd w:id="4"/>
      <w:r w:rsidRPr="00E90DB9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Pr="00E90DB9">
        <w:rPr>
          <w:rFonts w:ascii="GHEA Grapalat" w:hAnsi="GHEA Grapalat" w:cs="Sylfaen"/>
          <w:sz w:val="24"/>
          <w:szCs w:val="24"/>
          <w:lang w:val="hy-AM"/>
        </w:rPr>
        <w:t xml:space="preserve">  բառեր</w:t>
      </w:r>
      <w:r w:rsidR="00DD498E">
        <w:rPr>
          <w:rFonts w:ascii="GHEA Grapalat" w:hAnsi="GHEA Grapalat" w:cs="Sylfaen"/>
          <w:sz w:val="24"/>
          <w:szCs w:val="24"/>
          <w:lang w:val="hy-AM"/>
        </w:rPr>
        <w:t>ը</w:t>
      </w:r>
      <w:r w:rsidRPr="00E90DB9">
        <w:rPr>
          <w:rFonts w:ascii="GHEA Grapalat" w:hAnsi="GHEA Grapalat" w:cs="Sylfaen"/>
          <w:sz w:val="24"/>
          <w:szCs w:val="24"/>
          <w:lang w:val="hy-AM"/>
        </w:rPr>
        <w:t xml:space="preserve">, </w:t>
      </w:r>
    </w:p>
    <w:p w14:paraId="1979B428" w14:textId="40DC2E74" w:rsidR="00DC638C" w:rsidRDefault="00DC638C" w:rsidP="00DC638C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Հավելվածի 23-րդ կետ</w:t>
      </w:r>
      <w:r w:rsidR="00C82FEE">
        <w:rPr>
          <w:rFonts w:ascii="GHEA Grapalat" w:hAnsi="GHEA Grapalat" w:cs="Sylfaen"/>
          <w:sz w:val="24"/>
          <w:szCs w:val="24"/>
          <w:lang w:val="hy-AM"/>
        </w:rPr>
        <w:t xml:space="preserve">ի 23-րդ ենթակետում </w:t>
      </w:r>
      <w:r w:rsidR="00C82FEE" w:rsidRPr="00CC5ED4">
        <w:rPr>
          <w:rFonts w:ascii="GHEA Grapalat" w:hAnsi="GHEA Grapalat" w:cs="Sylfaen"/>
          <w:sz w:val="24"/>
          <w:szCs w:val="24"/>
          <w:lang w:val="hy-AM"/>
        </w:rPr>
        <w:t>«</w:t>
      </w:r>
      <w:r w:rsidR="00C82FEE">
        <w:rPr>
          <w:rFonts w:ascii="GHEA Grapalat" w:eastAsiaTheme="minorHAnsi" w:hAnsi="GHEA Grapalat" w:cs="Sylfaen"/>
          <w:sz w:val="24"/>
          <w:szCs w:val="24"/>
          <w:lang w:val="hy-AM" w:eastAsia="en-US"/>
        </w:rPr>
        <w:t>օգտագործման</w:t>
      </w:r>
      <w:r w:rsidR="00C82FEE" w:rsidRPr="009C49AC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C82FEE" w:rsidRPr="00CC5ED4">
        <w:rPr>
          <w:rFonts w:ascii="GHEA Grapalat" w:hAnsi="GHEA Grapalat" w:cs="Sylfaen"/>
          <w:sz w:val="24"/>
          <w:szCs w:val="24"/>
          <w:lang w:val="hy-AM"/>
        </w:rPr>
        <w:t xml:space="preserve"> բառ</w:t>
      </w:r>
      <w:r w:rsidR="00C82FEE">
        <w:rPr>
          <w:rFonts w:ascii="GHEA Grapalat" w:hAnsi="GHEA Grapalat" w:cs="Sylfaen"/>
          <w:sz w:val="24"/>
          <w:szCs w:val="24"/>
          <w:lang w:val="hy-AM"/>
        </w:rPr>
        <w:t xml:space="preserve">ից հետո լրացնել </w:t>
      </w:r>
      <w:bookmarkStart w:id="6" w:name="_Hlk108784927"/>
      <w:r w:rsidR="00C82FEE" w:rsidRPr="00CC5ED4">
        <w:rPr>
          <w:rFonts w:ascii="GHEA Grapalat" w:hAnsi="GHEA Grapalat" w:cs="Sylfaen"/>
          <w:sz w:val="24"/>
          <w:szCs w:val="24"/>
          <w:lang w:val="hy-AM"/>
        </w:rPr>
        <w:t>«</w:t>
      </w:r>
      <w:r w:rsidR="00C82FEE" w:rsidRPr="00C82FEE">
        <w:rPr>
          <w:rFonts w:ascii="GHEA Grapalat" w:eastAsiaTheme="minorHAnsi" w:hAnsi="GHEA Grapalat" w:cs="Sylfaen"/>
          <w:sz w:val="24"/>
          <w:szCs w:val="24"/>
          <w:lang w:val="hy-AM" w:eastAsia="en-US"/>
        </w:rPr>
        <w:t>(</w:t>
      </w:r>
      <w:r w:rsidR="00C82FEE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ներառյալ վարկառուի նախաձեռնությամբ վարկային պայմանագիրը վաղաժամկետ լուծելու և ծրագրով նախատեսված աշխատանքները ավարտին չհասցնելու դեպքերի</w:t>
      </w:r>
      <w:r w:rsidR="00C82FEE" w:rsidRPr="00C82FEE">
        <w:rPr>
          <w:rFonts w:ascii="GHEA Grapalat" w:eastAsiaTheme="minorHAnsi" w:hAnsi="GHEA Grapalat" w:cs="Sylfaen"/>
          <w:sz w:val="24"/>
          <w:szCs w:val="24"/>
          <w:lang w:val="hy-AM" w:eastAsia="en-US"/>
        </w:rPr>
        <w:t>)</w:t>
      </w:r>
      <w:r w:rsidR="00C82FEE" w:rsidRPr="009C49AC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bookmarkEnd w:id="6"/>
      <w:r w:rsidR="00C82FEE" w:rsidRPr="00CC5ED4">
        <w:rPr>
          <w:rFonts w:ascii="GHEA Grapalat" w:hAnsi="GHEA Grapalat" w:cs="Sylfaen"/>
          <w:sz w:val="24"/>
          <w:szCs w:val="24"/>
          <w:lang w:val="hy-AM"/>
        </w:rPr>
        <w:t xml:space="preserve"> բառ</w:t>
      </w:r>
      <w:r w:rsidR="00C82FEE">
        <w:rPr>
          <w:rFonts w:ascii="GHEA Grapalat" w:hAnsi="GHEA Grapalat" w:cs="Sylfaen"/>
          <w:sz w:val="24"/>
          <w:szCs w:val="24"/>
          <w:lang w:val="hy-AM"/>
        </w:rPr>
        <w:t>երը</w:t>
      </w:r>
      <w:r w:rsidR="00C65D5A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67561D7E" w14:textId="77777777" w:rsidR="005219BA" w:rsidRDefault="00054B05" w:rsidP="001B3456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z w:val="24"/>
          <w:szCs w:val="24"/>
          <w:lang w:val="hy-AM"/>
        </w:rPr>
      </w:pPr>
      <w:r w:rsidRPr="001670E4">
        <w:rPr>
          <w:rFonts w:ascii="GHEA Grapalat" w:hAnsi="GHEA Grapalat" w:cs="Sylfaen"/>
          <w:sz w:val="24"/>
          <w:szCs w:val="24"/>
          <w:lang w:val="hy-AM"/>
        </w:rPr>
        <w:lastRenderedPageBreak/>
        <w:t>Հավելվածի 24-րդ կետի 1-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 w:rsidRPr="001670E4">
        <w:rPr>
          <w:rFonts w:ascii="GHEA Grapalat" w:hAnsi="GHEA Grapalat" w:cs="Sylfaen"/>
          <w:sz w:val="24"/>
          <w:szCs w:val="24"/>
          <w:lang w:val="hy-AM"/>
        </w:rPr>
        <w:t xml:space="preserve"> ենթակետում «</w:t>
      </w:r>
      <w:r w:rsidRPr="00054B05">
        <w:rPr>
          <w:rFonts w:ascii="GHEA Grapalat" w:hAnsi="GHEA Grapalat" w:cs="Sylfaen"/>
          <w:sz w:val="24"/>
          <w:szCs w:val="24"/>
          <w:lang w:val="hy-AM"/>
        </w:rPr>
        <w:t>այգու հիմնումը</w:t>
      </w:r>
      <w:r w:rsidRPr="001670E4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Pr="001670E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բառերը </w:t>
      </w:r>
      <w:r w:rsidRPr="001670E4">
        <w:rPr>
          <w:rFonts w:ascii="GHEA Grapalat" w:hAnsi="GHEA Grapalat" w:cs="Sylfaen"/>
          <w:sz w:val="24"/>
          <w:szCs w:val="24"/>
          <w:lang w:val="hy-AM"/>
        </w:rPr>
        <w:t>փոխարինել «</w:t>
      </w:r>
      <w:bookmarkStart w:id="7" w:name="_Hlk108784963"/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այգեհիմնման</w:t>
      </w:r>
      <w:bookmarkEnd w:id="7"/>
      <w:r w:rsidRPr="001670E4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Pr="001670E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բառով</w:t>
      </w:r>
      <w:r w:rsidR="001B3456">
        <w:rPr>
          <w:rFonts w:ascii="GHEA Grapalat" w:hAnsi="GHEA Grapalat" w:cs="Sylfaen"/>
          <w:sz w:val="24"/>
          <w:szCs w:val="24"/>
          <w:lang w:val="hy-AM"/>
        </w:rPr>
        <w:t xml:space="preserve">, իսկ </w:t>
      </w:r>
      <w:r w:rsidR="001B3456" w:rsidRPr="001B345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1B3456" w:rsidRPr="001670E4">
        <w:rPr>
          <w:rFonts w:ascii="GHEA Grapalat" w:hAnsi="GHEA Grapalat" w:cs="Sylfaen"/>
          <w:sz w:val="24"/>
          <w:szCs w:val="24"/>
          <w:lang w:val="hy-AM"/>
        </w:rPr>
        <w:t>«</w:t>
      </w:r>
      <w:r w:rsidR="001B3456">
        <w:rPr>
          <w:rFonts w:ascii="GHEA Grapalat" w:hAnsi="GHEA Grapalat" w:cs="Sylfaen"/>
          <w:sz w:val="24"/>
          <w:szCs w:val="24"/>
          <w:lang w:val="hy-AM"/>
        </w:rPr>
        <w:t>ներդրումն</w:t>
      </w:r>
      <w:r w:rsidR="001B3456" w:rsidRPr="001670E4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1B3456" w:rsidRPr="001670E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3456">
        <w:rPr>
          <w:rFonts w:ascii="GHEA Grapalat" w:hAnsi="GHEA Grapalat" w:cs="Sylfaen"/>
          <w:sz w:val="24"/>
          <w:szCs w:val="24"/>
          <w:lang w:val="hy-AM"/>
        </w:rPr>
        <w:t xml:space="preserve">բառը </w:t>
      </w:r>
      <w:r w:rsidR="001B3456" w:rsidRPr="001670E4">
        <w:rPr>
          <w:rFonts w:ascii="GHEA Grapalat" w:hAnsi="GHEA Grapalat" w:cs="Sylfaen"/>
          <w:sz w:val="24"/>
          <w:szCs w:val="24"/>
          <w:lang w:val="hy-AM"/>
        </w:rPr>
        <w:t>փոխարինել «</w:t>
      </w:r>
      <w:bookmarkStart w:id="8" w:name="_Hlk108784988"/>
      <w:r w:rsidR="001B3456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ներդրման</w:t>
      </w:r>
      <w:r w:rsidR="001B3456" w:rsidRPr="001B345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1B3456">
        <w:rPr>
          <w:rFonts w:ascii="GHEA Grapalat" w:eastAsiaTheme="minorHAnsi" w:hAnsi="GHEA Grapalat" w:cs="Sylfaen"/>
          <w:sz w:val="24"/>
          <w:szCs w:val="24"/>
          <w:lang w:val="hy-AM" w:eastAsia="en-US"/>
        </w:rPr>
        <w:t>աշխատանքների սկսելը</w:t>
      </w:r>
      <w:bookmarkEnd w:id="8"/>
      <w:r w:rsidR="001B3456" w:rsidRPr="001670E4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1B3456" w:rsidRPr="001670E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3456">
        <w:rPr>
          <w:rFonts w:ascii="GHEA Grapalat" w:hAnsi="GHEA Grapalat" w:cs="Sylfaen"/>
          <w:sz w:val="24"/>
          <w:szCs w:val="24"/>
          <w:lang w:val="hy-AM"/>
        </w:rPr>
        <w:t xml:space="preserve">բառերով, </w:t>
      </w:r>
    </w:p>
    <w:p w14:paraId="59EEDC40" w14:textId="3AFAB824" w:rsidR="00054B05" w:rsidRPr="001B3456" w:rsidRDefault="005219BA" w:rsidP="001B3456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z w:val="24"/>
          <w:szCs w:val="24"/>
          <w:lang w:val="hy-AM"/>
        </w:rPr>
      </w:pPr>
      <w:r w:rsidRPr="001670E4">
        <w:rPr>
          <w:rFonts w:ascii="GHEA Grapalat" w:hAnsi="GHEA Grapalat" w:cs="Sylfaen"/>
          <w:sz w:val="24"/>
          <w:szCs w:val="24"/>
          <w:lang w:val="hy-AM"/>
        </w:rPr>
        <w:t>Հավելվածի 24-րդ կետի</w:t>
      </w:r>
      <w:r w:rsidR="001B3456" w:rsidRPr="001B345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FD275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1-ին ենթակետի </w:t>
      </w:r>
      <w:r w:rsidR="00FD2757" w:rsidRPr="00EC7841">
        <w:rPr>
          <w:rFonts w:ascii="GHEA Grapalat" w:hAnsi="GHEA Grapalat" w:cs="Sylfaen"/>
          <w:sz w:val="24"/>
          <w:szCs w:val="24"/>
          <w:lang w:val="hy-AM"/>
        </w:rPr>
        <w:t>բ.</w:t>
      </w:r>
      <w:r w:rsidR="00FD2757" w:rsidRPr="00EC7841">
        <w:rPr>
          <w:rFonts w:ascii="Sylfaen" w:hAnsi="Sylfaen"/>
          <w:color w:val="000000"/>
          <w:sz w:val="21"/>
          <w:szCs w:val="21"/>
          <w:shd w:val="clear" w:color="auto" w:fill="FFFFFF"/>
        </w:rPr>
        <w:t> </w:t>
      </w:r>
      <w:r w:rsidR="00FD2757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պարբերությունում </w:t>
      </w:r>
      <w:r w:rsidR="00FD2757">
        <w:rPr>
          <w:rFonts w:ascii="GHEA Grapalat" w:eastAsiaTheme="minorHAnsi" w:hAnsi="GHEA Grapalat" w:cs="Sylfaen"/>
          <w:sz w:val="24"/>
          <w:szCs w:val="24"/>
          <w:lang w:val="hy-AM" w:eastAsia="en-US"/>
        </w:rPr>
        <w:t>վարձակալություն</w:t>
      </w:r>
      <w:r w:rsidR="00FD2757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 </w:t>
      </w:r>
      <w:r w:rsidR="00FD275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և </w:t>
      </w:r>
      <w:r w:rsidR="00FD2757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FD2757">
        <w:rPr>
          <w:rFonts w:ascii="GHEA Grapalat" w:eastAsiaTheme="minorHAnsi" w:hAnsi="GHEA Grapalat" w:cs="Sylfaen"/>
          <w:sz w:val="24"/>
          <w:szCs w:val="24"/>
          <w:lang w:val="hy-AM" w:eastAsia="en-US"/>
        </w:rPr>
        <w:t>վարձակալության</w:t>
      </w:r>
      <w:r w:rsidR="00FD2757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 </w:t>
      </w:r>
      <w:r w:rsidR="00FD275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բառերից հետո լրացնել </w:t>
      </w:r>
      <w:bookmarkStart w:id="9" w:name="_Hlk108785019"/>
      <w:r w:rsidR="00FD2757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Pr="005219BA">
        <w:rPr>
          <w:rFonts w:ascii="GHEA Grapalat" w:eastAsiaTheme="minorHAnsi" w:hAnsi="GHEA Grapalat" w:cs="Sylfaen"/>
          <w:sz w:val="24"/>
          <w:szCs w:val="24"/>
          <w:lang w:val="hy-AM" w:eastAsia="en-US"/>
        </w:rPr>
        <w:t>(</w:t>
      </w:r>
      <w:r w:rsidR="00FD2757">
        <w:rPr>
          <w:rFonts w:ascii="GHEA Grapalat" w:eastAsiaTheme="minorHAnsi" w:hAnsi="GHEA Grapalat" w:cs="Sylfaen"/>
          <w:sz w:val="24"/>
          <w:szCs w:val="24"/>
          <w:lang w:val="hy-AM" w:eastAsia="en-US"/>
        </w:rPr>
        <w:t>օգտագործում</w:t>
      </w:r>
      <w:r w:rsidRPr="005219BA">
        <w:rPr>
          <w:rFonts w:ascii="GHEA Grapalat" w:eastAsiaTheme="minorHAnsi" w:hAnsi="GHEA Grapalat" w:cs="Sylfaen"/>
          <w:sz w:val="24"/>
          <w:szCs w:val="24"/>
          <w:lang w:val="hy-AM" w:eastAsia="en-US"/>
        </w:rPr>
        <w:t>)</w:t>
      </w:r>
      <w:r w:rsidR="00FD2757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 </w:t>
      </w:r>
      <w:bookmarkEnd w:id="9"/>
      <w:r w:rsidR="00FD2757">
        <w:rPr>
          <w:rFonts w:ascii="GHEA Grapalat" w:eastAsiaTheme="minorHAnsi" w:hAnsi="GHEA Grapalat" w:cs="Sylfaen"/>
          <w:sz w:val="24"/>
          <w:szCs w:val="24"/>
          <w:lang w:val="hy-AM" w:eastAsia="en-US"/>
        </w:rPr>
        <w:t>բառն իր հոլովաձևերով,</w:t>
      </w:r>
    </w:p>
    <w:p w14:paraId="13DCB2CA" w14:textId="536333C2" w:rsidR="001A1845" w:rsidRPr="00DA4C78" w:rsidRDefault="001A1845" w:rsidP="001A1845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1670E4">
        <w:rPr>
          <w:rFonts w:ascii="GHEA Grapalat" w:hAnsi="GHEA Grapalat" w:cs="Sylfaen"/>
          <w:sz w:val="24"/>
          <w:szCs w:val="24"/>
          <w:lang w:val="hy-AM"/>
        </w:rPr>
        <w:t>Հավելվածի 24-րդ կետի 1-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 w:rsidRPr="001670E4">
        <w:rPr>
          <w:rFonts w:ascii="GHEA Grapalat" w:hAnsi="GHEA Grapalat" w:cs="Sylfaen"/>
          <w:sz w:val="24"/>
          <w:szCs w:val="24"/>
          <w:lang w:val="hy-AM"/>
        </w:rPr>
        <w:t xml:space="preserve"> ենթակետ</w:t>
      </w:r>
      <w:r>
        <w:rPr>
          <w:rFonts w:ascii="GHEA Grapalat" w:hAnsi="GHEA Grapalat" w:cs="Sylfaen"/>
          <w:sz w:val="24"/>
          <w:szCs w:val="24"/>
          <w:lang w:val="hy-AM"/>
        </w:rPr>
        <w:t>ի գ</w:t>
      </w:r>
      <w:r w:rsidRPr="00EC7841"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պարբերությունում </w:t>
      </w:r>
      <w:r w:rsidRPr="00951BED">
        <w:rPr>
          <w:rFonts w:ascii="GHEA Grapalat" w:hAnsi="GHEA Grapalat" w:cs="Sylfaen"/>
          <w:sz w:val="24"/>
          <w:szCs w:val="24"/>
          <w:lang w:val="hy-AM"/>
        </w:rPr>
        <w:t></w:t>
      </w:r>
      <w:r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բառից հետո լրացնել </w:t>
      </w:r>
      <w:bookmarkStart w:id="10" w:name="_Hlk108785070"/>
      <w:r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, ինչպես նաև </w:t>
      </w:r>
      <w:r w:rsidR="00260B8B">
        <w:rPr>
          <w:rFonts w:ascii="GHEA Grapalat" w:eastAsiaTheme="minorHAnsi" w:hAnsi="GHEA Grapalat" w:cs="Sylfaen"/>
          <w:sz w:val="24"/>
          <w:szCs w:val="24"/>
          <w:lang w:val="hy-AM" w:eastAsia="en-US"/>
        </w:rPr>
        <w:t>խորքային հոր կառուցելու</w:t>
      </w:r>
      <w:r w:rsidR="00526E4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F62C58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C3A2D" w:rsidRPr="009967AA">
        <w:rPr>
          <w:rFonts w:ascii="GHEA Grapalat" w:hAnsi="GHEA Grapalat" w:cs="Sylfaen"/>
          <w:sz w:val="24"/>
          <w:szCs w:val="24"/>
          <w:lang w:val="hy-AM"/>
        </w:rPr>
        <w:t>ջրային ռեսուրսների կառավարման և պահպանության մարմնի կողմից տրված ջրօգտագործման թույլտվությունը</w:t>
      </w:r>
      <w:r w:rsidR="001B345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1B3456" w:rsidRPr="00BA1199">
        <w:rPr>
          <w:rFonts w:ascii="GHEA Grapalat" w:eastAsiaTheme="minorHAnsi" w:hAnsi="GHEA Grapalat" w:cs="Sylfaen"/>
          <w:sz w:val="24"/>
          <w:szCs w:val="24"/>
          <w:lang w:val="hy-AM" w:eastAsia="en-US"/>
        </w:rPr>
        <w:t>(</w:t>
      </w:r>
      <w:r w:rsidR="001B3456">
        <w:rPr>
          <w:rFonts w:ascii="GHEA Grapalat" w:eastAsiaTheme="minorHAnsi" w:hAnsi="GHEA Grapalat" w:cs="Sylfaen"/>
          <w:sz w:val="24"/>
          <w:szCs w:val="24"/>
          <w:lang w:val="hy-AM" w:eastAsia="en-US"/>
        </w:rPr>
        <w:t>ՀՀ օրենսդրությամբ սահմանված դեպքերում</w:t>
      </w:r>
      <w:r w:rsidR="001B3456" w:rsidRPr="00BA1199">
        <w:rPr>
          <w:rFonts w:ascii="GHEA Grapalat" w:eastAsiaTheme="minorHAnsi" w:hAnsi="GHEA Grapalat" w:cs="Sylfaen"/>
          <w:sz w:val="24"/>
          <w:szCs w:val="24"/>
          <w:lang w:val="hy-AM" w:eastAsia="en-US"/>
        </w:rPr>
        <w:t>)</w:t>
      </w:r>
      <w:r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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bookmarkEnd w:id="10"/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բառերը,</w:t>
      </w:r>
    </w:p>
    <w:p w14:paraId="1FC578CA" w14:textId="107CFC26" w:rsidR="00DA4C78" w:rsidRPr="009C7547" w:rsidRDefault="00DA4C78" w:rsidP="001A1845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z w:val="24"/>
          <w:szCs w:val="24"/>
          <w:lang w:val="hy-AM"/>
        </w:rPr>
      </w:pPr>
      <w:r w:rsidRPr="009C7547">
        <w:rPr>
          <w:rFonts w:ascii="GHEA Grapalat" w:hAnsi="GHEA Grapalat"/>
          <w:iCs/>
          <w:sz w:val="24"/>
          <w:szCs w:val="24"/>
          <w:lang w:val="hy-AM"/>
        </w:rPr>
        <w:t>Հավելվածի 2</w:t>
      </w:r>
      <w:r w:rsidRPr="009C7547">
        <w:rPr>
          <w:rFonts w:ascii="GHEA Grapalat" w:hAnsi="GHEA Grapalat" w:cs="Sylfaen"/>
          <w:sz w:val="24"/>
          <w:szCs w:val="24"/>
          <w:lang w:val="hy-AM"/>
        </w:rPr>
        <w:t>4–րդ կետի 4-րդ ենթակետում «մեկ</w:t>
      </w:r>
      <w:r w:rsidRPr="009C7547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Pr="009C7547">
        <w:rPr>
          <w:rFonts w:ascii="GHEA Grapalat" w:hAnsi="GHEA Grapalat" w:cs="Sylfaen"/>
          <w:sz w:val="24"/>
          <w:szCs w:val="24"/>
          <w:lang w:val="hy-AM"/>
        </w:rPr>
        <w:t xml:space="preserve"> բառը փոխարինել «</w:t>
      </w:r>
      <w:r w:rsidR="00793A07" w:rsidRPr="009C7547">
        <w:rPr>
          <w:rFonts w:ascii="GHEA Grapalat" w:eastAsiaTheme="minorHAnsi" w:hAnsi="GHEA Grapalat" w:cs="Sylfaen"/>
          <w:sz w:val="24"/>
          <w:szCs w:val="24"/>
          <w:lang w:val="hy-AM" w:eastAsia="en-US"/>
        </w:rPr>
        <w:t>չորս</w:t>
      </w:r>
      <w:r w:rsidRPr="009C7547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Pr="009C7547">
        <w:rPr>
          <w:rFonts w:ascii="GHEA Grapalat" w:hAnsi="GHEA Grapalat" w:cs="Sylfaen"/>
          <w:sz w:val="24"/>
          <w:szCs w:val="24"/>
          <w:lang w:val="hy-AM"/>
        </w:rPr>
        <w:t xml:space="preserve"> բառով,</w:t>
      </w:r>
    </w:p>
    <w:p w14:paraId="375AAC9E" w14:textId="0DFE62FA" w:rsidR="00B548E4" w:rsidRPr="009C7547" w:rsidRDefault="00B548E4" w:rsidP="00B548E4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z w:val="24"/>
          <w:szCs w:val="24"/>
          <w:lang w:val="hy-AM"/>
        </w:rPr>
      </w:pPr>
      <w:r w:rsidRPr="009C7547">
        <w:rPr>
          <w:rFonts w:ascii="GHEA Grapalat" w:hAnsi="GHEA Grapalat"/>
          <w:iCs/>
          <w:sz w:val="24"/>
          <w:szCs w:val="24"/>
          <w:lang w:val="hy-AM"/>
        </w:rPr>
        <w:t>Հավելվածի 2</w:t>
      </w:r>
      <w:r w:rsidRPr="009C7547">
        <w:rPr>
          <w:rFonts w:ascii="GHEA Grapalat" w:hAnsi="GHEA Grapalat" w:cs="Sylfaen"/>
          <w:sz w:val="24"/>
          <w:szCs w:val="24"/>
          <w:lang w:val="hy-AM"/>
        </w:rPr>
        <w:t>4–րդ կետի 6-րդ ենթակետի ե. պարբերությունում փաստաթղթերը</w:t>
      </w:r>
      <w:r w:rsidRPr="009C7547">
        <w:rPr>
          <w:rFonts w:ascii="GHEA Grapalat" w:eastAsiaTheme="minorHAnsi" w:hAnsi="GHEA Grapalat" w:cs="Sylfaen"/>
          <w:sz w:val="24"/>
          <w:szCs w:val="24"/>
          <w:lang w:val="hy-AM" w:eastAsia="en-US"/>
        </w:rPr>
        <w:t>» բառից հետո լրացնել , ընդ որում 10</w:t>
      </w:r>
      <w:r w:rsidRPr="009C7547">
        <w:rPr>
          <w:rFonts w:ascii="GHEA Grapalat" w:hAnsi="GHEA Grapalat" w:cs="Sylfaen"/>
          <w:sz w:val="24"/>
          <w:szCs w:val="24"/>
          <w:lang w:val="hy-AM"/>
        </w:rPr>
        <w:t>.2  կետի դրույթի առկայության դեպքում՝ նաև ջրավազան կառուցած այլ շահառուների կամ տնտեսավարողների հետ կնքված</w:t>
      </w:r>
      <w:r w:rsidR="00205B6C" w:rsidRPr="009C7547">
        <w:rPr>
          <w:rFonts w:ascii="GHEA Grapalat" w:hAnsi="GHEA Grapalat" w:cs="Sylfaen"/>
          <w:sz w:val="24"/>
          <w:szCs w:val="24"/>
          <w:lang w:val="hy-AM"/>
        </w:rPr>
        <w:t>, նոտար</w:t>
      </w:r>
      <w:r w:rsidR="00A451DE" w:rsidRPr="009C7547">
        <w:rPr>
          <w:rFonts w:ascii="GHEA Grapalat" w:hAnsi="GHEA Grapalat" w:cs="Sylfaen"/>
          <w:sz w:val="24"/>
          <w:szCs w:val="24"/>
          <w:lang w:val="hy-AM"/>
        </w:rPr>
        <w:t>ական կարգով</w:t>
      </w:r>
      <w:r w:rsidR="00205B6C" w:rsidRPr="009C7547">
        <w:rPr>
          <w:rFonts w:ascii="GHEA Grapalat" w:hAnsi="GHEA Grapalat" w:cs="Sylfaen"/>
          <w:sz w:val="24"/>
          <w:szCs w:val="24"/>
          <w:lang w:val="hy-AM"/>
        </w:rPr>
        <w:t xml:space="preserve"> հաստատված</w:t>
      </w:r>
      <w:r w:rsidRPr="009C7547">
        <w:rPr>
          <w:rFonts w:ascii="GHEA Grapalat" w:hAnsi="GHEA Grapalat" w:cs="Sylfaen"/>
          <w:sz w:val="24"/>
          <w:szCs w:val="24"/>
          <w:lang w:val="hy-AM"/>
        </w:rPr>
        <w:t xml:space="preserve"> պայմանագրի պատճենը</w:t>
      </w:r>
      <w:r w:rsidR="004714D7" w:rsidRPr="009C7547">
        <w:rPr>
          <w:rFonts w:ascii="GHEA Grapalat" w:hAnsi="GHEA Grapalat" w:cs="Sylfaen"/>
          <w:sz w:val="24"/>
          <w:szCs w:val="24"/>
          <w:lang w:val="hy-AM"/>
        </w:rPr>
        <w:t xml:space="preserve">, որում պարտադիր նշվում է յուրաքանչյուր շահառուի կամ տնտեսավարողի կողմից հիմնված </w:t>
      </w:r>
      <w:r w:rsidR="00A451DE" w:rsidRPr="009C7547">
        <w:rPr>
          <w:rFonts w:ascii="GHEA Grapalat" w:hAnsi="GHEA Grapalat" w:cs="Sylfaen"/>
          <w:sz w:val="24"/>
          <w:szCs w:val="24"/>
          <w:lang w:val="hy-AM"/>
        </w:rPr>
        <w:t xml:space="preserve">(հիմնվող) </w:t>
      </w:r>
      <w:r w:rsidR="004714D7" w:rsidRPr="009C7547">
        <w:rPr>
          <w:rFonts w:ascii="GHEA Grapalat" w:hAnsi="GHEA Grapalat" w:cs="Sylfaen"/>
          <w:sz w:val="24"/>
          <w:szCs w:val="24"/>
          <w:lang w:val="hy-AM"/>
        </w:rPr>
        <w:t>այգու տարածքի չափը,</w:t>
      </w:r>
      <w:r w:rsidR="00DF43EE" w:rsidRPr="009C754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C7547">
        <w:rPr>
          <w:rFonts w:ascii="GHEA Grapalat" w:hAnsi="GHEA Grapalat" w:cs="Sylfaen"/>
          <w:sz w:val="24"/>
          <w:szCs w:val="24"/>
          <w:lang w:val="hy-AM"/>
        </w:rPr>
        <w:t>ընդհանուր ջրավազանի կառուցման կամ ընդլայնման ծախսերը հիմնավորող փաստաթղթերը</w:t>
      </w:r>
      <w:r w:rsidR="00A451DE" w:rsidRPr="009C7547">
        <w:rPr>
          <w:rFonts w:ascii="GHEA Grapalat" w:hAnsi="GHEA Grapalat" w:cs="Sylfaen"/>
          <w:sz w:val="24"/>
          <w:szCs w:val="24"/>
          <w:lang w:val="hy-AM"/>
        </w:rPr>
        <w:t>, այդ թվում՝</w:t>
      </w:r>
      <w:r w:rsidR="00DF43EE" w:rsidRPr="009C7547">
        <w:rPr>
          <w:rFonts w:ascii="GHEA Grapalat" w:hAnsi="GHEA Grapalat" w:cs="Sylfaen"/>
          <w:sz w:val="24"/>
          <w:szCs w:val="24"/>
          <w:lang w:val="hy-AM"/>
        </w:rPr>
        <w:t xml:space="preserve"> շահառուի կողմից կատարված ծախսերի վճարման անդորրագիրը</w:t>
      </w:r>
      <w:r w:rsidRPr="009C7547">
        <w:rPr>
          <w:rFonts w:ascii="GHEA Grapalat" w:eastAsiaTheme="minorHAnsi" w:hAnsi="GHEA Grapalat" w:cs="Sylfaen"/>
          <w:sz w:val="24"/>
          <w:szCs w:val="24"/>
          <w:lang w:val="hy-AM" w:eastAsia="en-US"/>
        </w:rPr>
        <w:t> բառերը,</w:t>
      </w:r>
    </w:p>
    <w:p w14:paraId="1468D8A6" w14:textId="0ED674A9" w:rsidR="00D61808" w:rsidRPr="00060B40" w:rsidRDefault="00D61808" w:rsidP="00736323">
      <w:pPr>
        <w:pStyle w:val="norm"/>
        <w:numPr>
          <w:ilvl w:val="0"/>
          <w:numId w:val="13"/>
        </w:numPr>
        <w:tabs>
          <w:tab w:val="left" w:pos="851"/>
        </w:tabs>
        <w:spacing w:line="360" w:lineRule="auto"/>
        <w:ind w:left="0" w:firstLine="435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/>
          <w:iCs/>
          <w:sz w:val="24"/>
          <w:szCs w:val="24"/>
          <w:lang w:val="hy-AM"/>
        </w:rPr>
        <w:t>Հ</w:t>
      </w:r>
      <w:r w:rsidRPr="00060B40">
        <w:rPr>
          <w:rFonts w:ascii="GHEA Grapalat" w:hAnsi="GHEA Grapalat"/>
          <w:iCs/>
          <w:sz w:val="24"/>
          <w:szCs w:val="24"/>
          <w:lang w:val="hy-AM"/>
        </w:rPr>
        <w:t xml:space="preserve">ավելվածի </w:t>
      </w:r>
      <w:r>
        <w:rPr>
          <w:rFonts w:ascii="GHEA Grapalat" w:hAnsi="GHEA Grapalat"/>
          <w:iCs/>
          <w:sz w:val="24"/>
          <w:szCs w:val="24"/>
          <w:lang w:val="hy-AM"/>
        </w:rPr>
        <w:t>2</w:t>
      </w:r>
      <w:r w:rsidRPr="00060B40">
        <w:rPr>
          <w:rFonts w:ascii="GHEA Grapalat" w:hAnsi="GHEA Grapalat" w:cs="Sylfaen"/>
          <w:sz w:val="24"/>
          <w:szCs w:val="24"/>
          <w:lang w:val="hy-AM"/>
        </w:rPr>
        <w:t>4–րդ կետ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060B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8-րդ ենթակետ</w:t>
      </w:r>
      <w:r w:rsidR="00736323"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60B40">
        <w:rPr>
          <w:rFonts w:ascii="GHEA Grapalat" w:hAnsi="GHEA Grapalat" w:cs="Sylfaen"/>
          <w:sz w:val="24"/>
          <w:szCs w:val="24"/>
          <w:lang w:val="hy-AM"/>
        </w:rPr>
        <w:t>շարադրել հետևյալ նոր խմբագրությամբ</w:t>
      </w:r>
      <w:r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</w:p>
    <w:p w14:paraId="00613F0B" w14:textId="2C0C06AF" w:rsidR="00D61808" w:rsidRPr="00736323" w:rsidRDefault="00736323" w:rsidP="00736323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</w:pPr>
      <w:r w:rsidRPr="00736323">
        <w:rPr>
          <w:rFonts w:ascii="GHEA Grapalat" w:hAnsi="GHEA Grapalat" w:cs="Sylfaen"/>
          <w:sz w:val="24"/>
          <w:szCs w:val="24"/>
          <w:lang w:val="hy-AM"/>
        </w:rPr>
        <w:t></w:t>
      </w:r>
      <w:bookmarkStart w:id="11" w:name="_Hlk108785109"/>
      <w:r>
        <w:rPr>
          <w:rFonts w:ascii="GHEA Grapalat" w:hAnsi="GHEA Grapalat" w:cs="Sylfaen"/>
          <w:sz w:val="24"/>
          <w:szCs w:val="24"/>
          <w:lang w:val="hy-AM"/>
        </w:rPr>
        <w:t>8</w:t>
      </w:r>
      <w:r w:rsidRPr="00736323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102FD2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այգեհիմնման դեպքում </w:t>
      </w:r>
      <w:r w:rsidRPr="00736323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շահառուն պետք է ապահովի</w:t>
      </w:r>
      <w:r w:rsidRPr="00102FD2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տնկման բանաձևով նախատեսված և տնկված տնկիների առնվազն 75 % կպչունությունը</w:t>
      </w:r>
      <w:r w:rsidRPr="00736323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։ Չապահովելու դեպքում 24-րդ կետի 10-րդ ենթակետին համապատասխան տրամադրված փոխհատուցման գումար</w:t>
      </w:r>
      <w:r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ներ</w:t>
      </w:r>
      <w:r w:rsidRPr="00736323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ը </w:t>
      </w:r>
      <w:r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եռամսյա ժամկետում</w:t>
      </w:r>
      <w:r w:rsidRPr="00736323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 ենթակա </w:t>
      </w:r>
      <w:r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են</w:t>
      </w:r>
      <w:r w:rsidRPr="00736323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վերադարձման պետական բյուջե</w:t>
      </w:r>
      <w:r w:rsidRPr="00102FD2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.</w:t>
      </w:r>
      <w:bookmarkEnd w:id="11"/>
      <w:r w:rsidRPr="00736323">
        <w:rPr>
          <w:rFonts w:ascii="GHEA Grapalat" w:hAnsi="GHEA Grapalat" w:cs="Sylfaen"/>
          <w:sz w:val="24"/>
          <w:szCs w:val="24"/>
          <w:lang w:val="hy-AM"/>
        </w:rPr>
        <w:t>,</w:t>
      </w:r>
    </w:p>
    <w:p w14:paraId="53A1A227" w14:textId="0AE46383" w:rsidR="007707DF" w:rsidRPr="00A77856" w:rsidRDefault="00127A78" w:rsidP="00127A78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z w:val="24"/>
          <w:szCs w:val="24"/>
          <w:lang w:val="hy-AM"/>
        </w:rPr>
      </w:pPr>
      <w:r w:rsidRPr="001670E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Հավելվածի 24-րդ կետի </w:t>
      </w:r>
      <w:r>
        <w:rPr>
          <w:rFonts w:ascii="GHEA Grapalat" w:hAnsi="GHEA Grapalat" w:cs="Sylfaen"/>
          <w:sz w:val="24"/>
          <w:szCs w:val="24"/>
          <w:lang w:val="hy-AM"/>
        </w:rPr>
        <w:t>12</w:t>
      </w:r>
      <w:r w:rsidRPr="001670E4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 w:rsidRPr="001670E4">
        <w:rPr>
          <w:rFonts w:ascii="GHEA Grapalat" w:hAnsi="GHEA Grapalat" w:cs="Sylfaen"/>
          <w:sz w:val="24"/>
          <w:szCs w:val="24"/>
          <w:lang w:val="hy-AM"/>
        </w:rPr>
        <w:t xml:space="preserve"> ենթակետ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7707DF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7707DF" w:rsidRPr="001670E4">
        <w:rPr>
          <w:rFonts w:ascii="GHEA Grapalat" w:hAnsi="GHEA Grapalat" w:cs="Sylfaen"/>
          <w:sz w:val="24"/>
          <w:szCs w:val="24"/>
          <w:lang w:val="hy-AM"/>
        </w:rPr>
        <w:t xml:space="preserve">14-րդ ենթակետում </w:t>
      </w:r>
      <w:r w:rsidR="00987920" w:rsidRPr="001670E4">
        <w:rPr>
          <w:rFonts w:ascii="GHEA Grapalat" w:hAnsi="GHEA Grapalat" w:cs="Sylfaen"/>
          <w:sz w:val="24"/>
          <w:szCs w:val="24"/>
          <w:lang w:val="hy-AM"/>
        </w:rPr>
        <w:t>«</w:t>
      </w:r>
      <w:r w:rsidR="00987920" w:rsidRPr="001670E4">
        <w:rPr>
          <w:rFonts w:ascii="GHEA Grapalat" w:eastAsiaTheme="minorHAnsi" w:hAnsi="GHEA Grapalat" w:cs="Sylfaen"/>
          <w:sz w:val="24"/>
          <w:szCs w:val="24"/>
          <w:lang w:val="hy-AM" w:eastAsia="en-US"/>
        </w:rPr>
        <w:t>50»</w:t>
      </w:r>
      <w:r w:rsidR="00987920" w:rsidRPr="001670E4">
        <w:rPr>
          <w:rFonts w:ascii="GHEA Grapalat" w:hAnsi="GHEA Grapalat" w:cs="Sylfaen"/>
          <w:sz w:val="24"/>
          <w:szCs w:val="24"/>
          <w:lang w:val="hy-AM"/>
        </w:rPr>
        <w:t xml:space="preserve"> թիվը փոխարինել «</w:t>
      </w:r>
      <w:r w:rsidR="00987920" w:rsidRPr="001670E4">
        <w:rPr>
          <w:rFonts w:ascii="GHEA Grapalat" w:eastAsiaTheme="minorHAnsi" w:hAnsi="GHEA Grapalat" w:cs="Sylfaen"/>
          <w:sz w:val="24"/>
          <w:szCs w:val="24"/>
          <w:lang w:val="hy-AM" w:eastAsia="en-US"/>
        </w:rPr>
        <w:t>30»</w:t>
      </w:r>
      <w:r w:rsidR="00987920" w:rsidRPr="001670E4">
        <w:rPr>
          <w:rFonts w:ascii="GHEA Grapalat" w:hAnsi="GHEA Grapalat" w:cs="Sylfaen"/>
          <w:sz w:val="24"/>
          <w:szCs w:val="24"/>
          <w:lang w:val="hy-AM"/>
        </w:rPr>
        <w:t xml:space="preserve"> թվով</w:t>
      </w:r>
      <w:r w:rsidR="00987920">
        <w:rPr>
          <w:rFonts w:ascii="GHEA Grapalat" w:hAnsi="GHEA Grapalat" w:cs="Sylfaen"/>
          <w:sz w:val="24"/>
          <w:szCs w:val="24"/>
          <w:lang w:val="hy-AM"/>
        </w:rPr>
        <w:t>,</w:t>
      </w:r>
      <w:r w:rsidR="0040094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424944B" w14:textId="50AD58A2" w:rsidR="00127A78" w:rsidRPr="004E60C2" w:rsidRDefault="007707DF" w:rsidP="00127A78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1670E4">
        <w:rPr>
          <w:rFonts w:ascii="GHEA Grapalat" w:hAnsi="GHEA Grapalat" w:cs="Sylfaen"/>
          <w:sz w:val="24"/>
          <w:szCs w:val="24"/>
          <w:lang w:val="hy-AM"/>
        </w:rPr>
        <w:t xml:space="preserve">Հավելվածի 24-րդ կետի </w:t>
      </w:r>
      <w:r>
        <w:rPr>
          <w:rFonts w:ascii="GHEA Grapalat" w:hAnsi="GHEA Grapalat" w:cs="Sylfaen"/>
          <w:sz w:val="24"/>
          <w:szCs w:val="24"/>
          <w:lang w:val="hy-AM"/>
        </w:rPr>
        <w:t>12</w:t>
      </w:r>
      <w:r w:rsidRPr="001670E4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 w:rsidRPr="001670E4">
        <w:rPr>
          <w:rFonts w:ascii="GHEA Grapalat" w:hAnsi="GHEA Grapalat" w:cs="Sylfaen"/>
          <w:sz w:val="24"/>
          <w:szCs w:val="24"/>
          <w:lang w:val="hy-AM"/>
        </w:rPr>
        <w:t xml:space="preserve"> ենթակետ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127A78" w:rsidRPr="00951BED">
        <w:rPr>
          <w:rFonts w:ascii="GHEA Grapalat" w:hAnsi="GHEA Grapalat" w:cs="Sylfaen"/>
          <w:sz w:val="24"/>
          <w:szCs w:val="24"/>
          <w:lang w:val="hy-AM"/>
        </w:rPr>
        <w:t></w:t>
      </w:r>
      <w:r w:rsidR="000F3F26" w:rsidRPr="000F3F26">
        <w:rPr>
          <w:rFonts w:ascii="GHEA Grapalat" w:hAnsi="GHEA Grapalat" w:cs="Sylfaen"/>
          <w:sz w:val="24"/>
          <w:szCs w:val="24"/>
          <w:lang w:val="hy-AM"/>
        </w:rPr>
        <w:t>հիմնված այգու չափով հողի ձեռքբերման</w:t>
      </w:r>
      <w:r w:rsidR="00905134">
        <w:rPr>
          <w:rFonts w:ascii="GHEA Grapalat" w:hAnsi="GHEA Grapalat" w:cs="Sylfaen"/>
          <w:sz w:val="24"/>
          <w:szCs w:val="24"/>
          <w:lang w:val="hy-AM"/>
        </w:rPr>
        <w:t xml:space="preserve"> ծախսի</w:t>
      </w:r>
      <w:r w:rsidR="00127A78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127A7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բառ</w:t>
      </w:r>
      <w:r w:rsidR="000F3F26">
        <w:rPr>
          <w:rFonts w:ascii="GHEA Grapalat" w:eastAsiaTheme="minorHAnsi" w:hAnsi="GHEA Grapalat" w:cs="Sylfaen"/>
          <w:sz w:val="24"/>
          <w:szCs w:val="24"/>
          <w:lang w:val="hy-AM" w:eastAsia="en-US"/>
        </w:rPr>
        <w:t>երը փոխարինել</w:t>
      </w:r>
      <w:r w:rsidR="00127A7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127A78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127A7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bookmarkStart w:id="12" w:name="_Hlk108785202"/>
      <w:r w:rsidR="00526E4E">
        <w:rPr>
          <w:rFonts w:ascii="GHEA Grapalat" w:hAnsi="GHEA Grapalat" w:cs="Sylfaen"/>
          <w:sz w:val="24"/>
          <w:szCs w:val="24"/>
          <w:lang w:val="hy-AM"/>
        </w:rPr>
        <w:t>խորքային հորերի կառուցման</w:t>
      </w:r>
      <w:r w:rsidR="006D3C8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27A78">
        <w:rPr>
          <w:rFonts w:ascii="GHEA Grapalat" w:hAnsi="GHEA Grapalat" w:cs="Sylfaen"/>
          <w:sz w:val="24"/>
          <w:szCs w:val="24"/>
          <w:lang w:val="hy-AM"/>
        </w:rPr>
        <w:t xml:space="preserve"> ծախսերի</w:t>
      </w:r>
      <w:r w:rsidR="00127A78" w:rsidRPr="00EC7841">
        <w:rPr>
          <w:rFonts w:ascii="GHEA Grapalat" w:eastAsiaTheme="minorHAnsi" w:hAnsi="GHEA Grapalat" w:cs="Sylfaen"/>
          <w:sz w:val="24"/>
          <w:szCs w:val="24"/>
          <w:lang w:val="hy-AM" w:eastAsia="en-US"/>
        </w:rPr>
        <w:t></w:t>
      </w:r>
      <w:r w:rsidR="00127A7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bookmarkEnd w:id="12"/>
      <w:r w:rsidR="00127A78">
        <w:rPr>
          <w:rFonts w:ascii="GHEA Grapalat" w:eastAsiaTheme="minorHAnsi" w:hAnsi="GHEA Grapalat" w:cs="Sylfaen"/>
          <w:sz w:val="24"/>
          <w:szCs w:val="24"/>
          <w:lang w:val="hy-AM" w:eastAsia="en-US"/>
        </w:rPr>
        <w:t>բառեր</w:t>
      </w:r>
      <w:r w:rsidR="007E1C70">
        <w:rPr>
          <w:rFonts w:ascii="GHEA Grapalat" w:eastAsiaTheme="minorHAnsi" w:hAnsi="GHEA Grapalat" w:cs="Sylfaen"/>
          <w:sz w:val="24"/>
          <w:szCs w:val="24"/>
          <w:lang w:val="hy-AM" w:eastAsia="en-US"/>
        </w:rPr>
        <w:t>ով</w:t>
      </w:r>
      <w:r w:rsidR="00127A78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</w:p>
    <w:p w14:paraId="252E24D5" w14:textId="6A9027AC" w:rsidR="004E60C2" w:rsidRPr="004E60C2" w:rsidRDefault="004E60C2" w:rsidP="004E60C2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z w:val="24"/>
          <w:szCs w:val="24"/>
          <w:lang w:val="hy-AM"/>
        </w:rPr>
      </w:pPr>
      <w:r w:rsidRPr="001670E4">
        <w:rPr>
          <w:rFonts w:ascii="GHEA Grapalat" w:hAnsi="GHEA Grapalat" w:cs="Sylfaen"/>
          <w:sz w:val="24"/>
          <w:szCs w:val="24"/>
          <w:lang w:val="hy-AM"/>
        </w:rPr>
        <w:t>Հավելվածի 24-րդ կետի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51B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670E4">
        <w:rPr>
          <w:rFonts w:ascii="GHEA Grapalat" w:hAnsi="GHEA Grapalat" w:cs="Sylfaen"/>
          <w:sz w:val="24"/>
          <w:szCs w:val="24"/>
          <w:lang w:val="hy-AM"/>
        </w:rPr>
        <w:t>14-րդ ենթակետում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7856">
        <w:rPr>
          <w:rFonts w:ascii="GHEA Grapalat" w:hAnsi="GHEA Grapalat" w:cs="Sylfaen"/>
          <w:sz w:val="24"/>
          <w:szCs w:val="24"/>
          <w:lang w:val="hy-AM"/>
        </w:rPr>
        <w:t>17-րդ կետը</w:t>
      </w:r>
      <w:r w:rsidRPr="00A77856">
        <w:rPr>
          <w:rFonts w:ascii="GHEA Grapalat" w:eastAsiaTheme="minorHAnsi" w:hAnsi="GHEA Grapalat" w:cs="Sylfaen"/>
          <w:sz w:val="24"/>
          <w:szCs w:val="24"/>
          <w:lang w:val="hy-AM" w:eastAsia="en-US"/>
        </w:rPr>
        <w:t>» բառերը փոխարինել 10</w:t>
      </w:r>
      <w:r w:rsidRPr="00A77856">
        <w:rPr>
          <w:rFonts w:ascii="GHEA Grapalat" w:hAnsi="GHEA Grapalat" w:cs="Sylfaen"/>
          <w:sz w:val="24"/>
          <w:szCs w:val="24"/>
          <w:lang w:val="hy-AM"/>
        </w:rPr>
        <w:t xml:space="preserve">.1-րդ, </w:t>
      </w:r>
      <w:r w:rsidRPr="00A77856">
        <w:rPr>
          <w:rFonts w:ascii="GHEA Grapalat" w:eastAsiaTheme="minorHAnsi" w:hAnsi="GHEA Grapalat" w:cs="Sylfaen"/>
          <w:sz w:val="24"/>
          <w:szCs w:val="24"/>
          <w:lang w:val="hy-AM" w:eastAsia="en-US"/>
        </w:rPr>
        <w:t>16</w:t>
      </w:r>
      <w:r w:rsidRPr="00A77856">
        <w:rPr>
          <w:rFonts w:ascii="GHEA Grapalat" w:hAnsi="GHEA Grapalat" w:cs="Sylfaen"/>
          <w:sz w:val="24"/>
          <w:szCs w:val="24"/>
          <w:lang w:val="hy-AM"/>
        </w:rPr>
        <w:t>.1-րդ և 17-րդ կետերի դրույթները</w:t>
      </w:r>
      <w:r w:rsidRPr="00A77856">
        <w:rPr>
          <w:rFonts w:ascii="GHEA Grapalat" w:eastAsiaTheme="minorHAnsi" w:hAnsi="GHEA Grapalat" w:cs="Sylfaen"/>
          <w:sz w:val="24"/>
          <w:szCs w:val="24"/>
          <w:lang w:val="hy-AM" w:eastAsia="en-US"/>
        </w:rPr>
        <w:t> բառերով,</w:t>
      </w:r>
    </w:p>
    <w:p w14:paraId="4EFD473F" w14:textId="26D5BA8A" w:rsidR="00F257D2" w:rsidRPr="00676756" w:rsidRDefault="00D66B9E" w:rsidP="00E55AA2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676756">
        <w:rPr>
          <w:rFonts w:ascii="GHEA Grapalat" w:hAnsi="GHEA Grapalat" w:cs="Sylfaen"/>
          <w:sz w:val="24"/>
          <w:szCs w:val="24"/>
          <w:lang w:val="hy-AM"/>
        </w:rPr>
        <w:t>Հավելվածի N 1 աղյուսակում</w:t>
      </w:r>
      <w:r w:rsidR="00F257D2" w:rsidRPr="00676756">
        <w:rPr>
          <w:rFonts w:ascii="GHEA Grapalat" w:hAnsi="GHEA Grapalat" w:cs="Sylfaen"/>
          <w:sz w:val="24"/>
          <w:szCs w:val="24"/>
          <w:lang w:val="hy-AM"/>
        </w:rPr>
        <w:t xml:space="preserve"> խաղող* բառը փոխարինել խաղող բառով,</w:t>
      </w:r>
      <w:r w:rsidRPr="00676756">
        <w:rPr>
          <w:rFonts w:ascii="GHEA Grapalat" w:hAnsi="GHEA Grapalat" w:cs="Sylfaen"/>
          <w:sz w:val="24"/>
          <w:szCs w:val="24"/>
          <w:lang w:val="hy-AM"/>
        </w:rPr>
        <w:t xml:space="preserve"> 5000</w:t>
      </w:r>
      <w:r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» թվից հետո լրացնել (հապալասի դեպքում՝ 3800) բառերը,</w:t>
      </w:r>
      <w:r w:rsidR="00E55AA2"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իսկ</w:t>
      </w:r>
      <w:r w:rsidR="00E55AA2" w:rsidRPr="0067675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F257D2" w:rsidRPr="00676756">
        <w:rPr>
          <w:rFonts w:ascii="GHEA Grapalat" w:hAnsi="GHEA Grapalat" w:cs="Sylfaen"/>
          <w:sz w:val="24"/>
          <w:szCs w:val="24"/>
          <w:lang w:val="hy-AM"/>
        </w:rPr>
        <w:t>*Սեղանի խաղողի համար թարմային եղանակի դեպքում նվազագույնը 500 հատ տնկի բառերը հանել,</w:t>
      </w:r>
    </w:p>
    <w:p w14:paraId="7ACB0B87" w14:textId="292156ED" w:rsidR="00F257D2" w:rsidRPr="00676756" w:rsidRDefault="00E55AA2" w:rsidP="00D66B9E">
      <w:pPr>
        <w:pStyle w:val="norm"/>
        <w:numPr>
          <w:ilvl w:val="0"/>
          <w:numId w:val="13"/>
        </w:numPr>
        <w:tabs>
          <w:tab w:val="left" w:pos="426"/>
          <w:tab w:val="left" w:pos="993"/>
        </w:tabs>
        <w:spacing w:line="360" w:lineRule="auto"/>
        <w:ind w:left="0" w:firstLine="435"/>
        <w:rPr>
          <w:rFonts w:ascii="GHEA Grapalat" w:hAnsi="GHEA Grapalat" w:cs="Sylfaen"/>
          <w:sz w:val="24"/>
          <w:szCs w:val="24"/>
          <w:lang w:val="hy-AM"/>
        </w:rPr>
      </w:pPr>
      <w:r w:rsidRPr="00676756">
        <w:rPr>
          <w:rFonts w:ascii="GHEA Grapalat" w:hAnsi="GHEA Grapalat" w:cs="Sylfaen"/>
          <w:sz w:val="24"/>
          <w:szCs w:val="24"/>
          <w:lang w:val="hy-AM"/>
        </w:rPr>
        <w:t>Հավելվածի N 4 աղյուսակ</w:t>
      </w:r>
      <w:r w:rsidR="00DD194F" w:rsidRPr="00676756">
        <w:rPr>
          <w:rFonts w:ascii="GHEA Grapalat" w:hAnsi="GHEA Grapalat" w:cs="Sylfaen"/>
          <w:sz w:val="24"/>
          <w:szCs w:val="24"/>
          <w:lang w:val="hy-AM"/>
        </w:rPr>
        <w:t xml:space="preserve">ում բանաձևը՝ 2.25 x 1.3 մ)* բառերը փոխարինել բանաձևը՝ 2.25 x 1.3 մ) բառերով, իսկ </w:t>
      </w:r>
      <w:r w:rsidRPr="00676756">
        <w:rPr>
          <w:rFonts w:ascii="GHEA Grapalat" w:hAnsi="GHEA Grapalat" w:cs="Sylfaen"/>
          <w:sz w:val="24"/>
          <w:szCs w:val="24"/>
          <w:lang w:val="hy-AM"/>
        </w:rPr>
        <w:t>*Սեղանի խաղողի դեպքում կարկտապաշտպան համակարգի ներդրման ծախսերը հաշվարկվել են 12,0 մլն դրամ։ բառերը հանել։</w:t>
      </w:r>
    </w:p>
    <w:p w14:paraId="3E46426D" w14:textId="2CA2A706" w:rsidR="007C3442" w:rsidRPr="007F2395" w:rsidRDefault="008034D4" w:rsidP="009967AA">
      <w:pPr>
        <w:pStyle w:val="norm"/>
        <w:numPr>
          <w:ilvl w:val="0"/>
          <w:numId w:val="8"/>
        </w:numPr>
        <w:tabs>
          <w:tab w:val="left" w:pos="426"/>
          <w:tab w:val="left" w:pos="993"/>
        </w:tabs>
        <w:spacing w:line="360" w:lineRule="auto"/>
        <w:ind w:left="0" w:firstLine="567"/>
        <w:rPr>
          <w:rFonts w:ascii="GHEA Grapalat" w:hAnsi="GHEA Grapalat" w:cs="Sylfaen"/>
          <w:strike/>
          <w:sz w:val="24"/>
          <w:szCs w:val="24"/>
          <w:lang w:val="hy-AM"/>
        </w:rPr>
      </w:pPr>
      <w:r w:rsidRPr="007F2395">
        <w:rPr>
          <w:rFonts w:ascii="GHEA Grapalat" w:hAnsi="GHEA Grapalat" w:cs="Sylfaen"/>
          <w:sz w:val="24"/>
          <w:szCs w:val="24"/>
          <w:lang w:val="hy-AM"/>
        </w:rPr>
        <w:t xml:space="preserve">Սույն որոշման </w:t>
      </w:r>
      <w:r w:rsidR="006E5F27" w:rsidRPr="007F2395">
        <w:rPr>
          <w:rFonts w:ascii="GHEA Grapalat" w:hAnsi="GHEA Grapalat" w:cs="Sylfaen"/>
          <w:sz w:val="24"/>
          <w:szCs w:val="24"/>
          <w:lang w:val="hy-AM"/>
        </w:rPr>
        <w:t xml:space="preserve">1-ին կետի </w:t>
      </w:r>
      <w:r w:rsidR="00D944A9" w:rsidRPr="007F2395">
        <w:rPr>
          <w:rFonts w:ascii="GHEA Grapalat" w:hAnsi="GHEA Grapalat" w:cs="Sylfaen"/>
          <w:sz w:val="24"/>
          <w:szCs w:val="24"/>
          <w:lang w:val="hy-AM"/>
        </w:rPr>
        <w:t>8</w:t>
      </w:r>
      <w:r w:rsidR="006E5F27" w:rsidRPr="007F2395">
        <w:rPr>
          <w:rFonts w:ascii="GHEA Grapalat" w:hAnsi="GHEA Grapalat" w:cs="Sylfaen"/>
          <w:sz w:val="24"/>
          <w:szCs w:val="24"/>
          <w:lang w:val="hy-AM"/>
        </w:rPr>
        <w:t xml:space="preserve">-րդ ենթակետի դրույթները տարածվում են 2021 թվականի օգոստոսի 1-ից հետո ծագած հարաբերությունների վրա, </w:t>
      </w:r>
      <w:r w:rsidRPr="007F2395">
        <w:rPr>
          <w:rFonts w:ascii="GHEA Grapalat" w:hAnsi="GHEA Grapalat" w:cs="Sylfaen"/>
          <w:sz w:val="24"/>
          <w:szCs w:val="24"/>
          <w:lang w:val="hy-AM"/>
        </w:rPr>
        <w:t xml:space="preserve">1-ին կետի </w:t>
      </w:r>
      <w:r w:rsidR="00774BF3" w:rsidRPr="007F2395">
        <w:rPr>
          <w:rFonts w:ascii="GHEA Grapalat" w:hAnsi="GHEA Grapalat" w:cs="Sylfaen"/>
          <w:sz w:val="24"/>
          <w:szCs w:val="24"/>
          <w:lang w:val="hy-AM"/>
        </w:rPr>
        <w:t>1</w:t>
      </w:r>
      <w:r w:rsidR="00D944A9" w:rsidRPr="007F2395">
        <w:rPr>
          <w:rFonts w:ascii="GHEA Grapalat" w:hAnsi="GHEA Grapalat" w:cs="Sylfaen"/>
          <w:sz w:val="24"/>
          <w:szCs w:val="24"/>
          <w:lang w:val="hy-AM"/>
        </w:rPr>
        <w:t>3</w:t>
      </w:r>
      <w:r w:rsidRPr="007F2395">
        <w:rPr>
          <w:rFonts w:ascii="GHEA Grapalat" w:hAnsi="GHEA Grapalat" w:cs="Sylfaen"/>
          <w:sz w:val="24"/>
          <w:szCs w:val="24"/>
          <w:lang w:val="hy-AM"/>
        </w:rPr>
        <w:t xml:space="preserve">-րդ ենթակետի դրույթները տարածվում են 2023 թվականի հունվարի 1-ից հետո կնքված վարկային պայմանագրերի վրա, </w:t>
      </w:r>
      <w:r w:rsidR="00793A07" w:rsidRPr="007F2395">
        <w:rPr>
          <w:rFonts w:ascii="GHEA Grapalat" w:hAnsi="GHEA Grapalat" w:cs="Sylfaen"/>
          <w:sz w:val="24"/>
          <w:szCs w:val="24"/>
          <w:lang w:val="hy-AM"/>
        </w:rPr>
        <w:t>1-ին կետի 1</w:t>
      </w:r>
      <w:r w:rsidR="00D944A9" w:rsidRPr="007F2395">
        <w:rPr>
          <w:rFonts w:ascii="GHEA Grapalat" w:hAnsi="GHEA Grapalat" w:cs="Sylfaen"/>
          <w:sz w:val="24"/>
          <w:szCs w:val="24"/>
          <w:lang w:val="hy-AM"/>
        </w:rPr>
        <w:t>8</w:t>
      </w:r>
      <w:r w:rsidR="00793A07" w:rsidRPr="007F2395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A451DE" w:rsidRPr="007F2395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D944A9" w:rsidRPr="007F2395">
        <w:rPr>
          <w:rFonts w:ascii="GHEA Grapalat" w:hAnsi="GHEA Grapalat" w:cs="Sylfaen"/>
          <w:sz w:val="24"/>
          <w:szCs w:val="24"/>
          <w:lang w:val="hy-AM"/>
        </w:rPr>
        <w:t>20</w:t>
      </w:r>
      <w:r w:rsidR="00A451DE" w:rsidRPr="007F2395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793A07" w:rsidRPr="007F2395">
        <w:rPr>
          <w:rFonts w:ascii="GHEA Grapalat" w:hAnsi="GHEA Grapalat" w:cs="Sylfaen"/>
          <w:sz w:val="24"/>
          <w:szCs w:val="24"/>
          <w:lang w:val="hy-AM"/>
        </w:rPr>
        <w:t>ենթակետ</w:t>
      </w:r>
      <w:r w:rsidR="00A451DE" w:rsidRPr="007F2395">
        <w:rPr>
          <w:rFonts w:ascii="GHEA Grapalat" w:hAnsi="GHEA Grapalat" w:cs="Sylfaen"/>
          <w:sz w:val="24"/>
          <w:szCs w:val="24"/>
          <w:lang w:val="hy-AM"/>
        </w:rPr>
        <w:t>եր</w:t>
      </w:r>
      <w:r w:rsidR="00793A07" w:rsidRPr="007F2395">
        <w:rPr>
          <w:rFonts w:ascii="GHEA Grapalat" w:hAnsi="GHEA Grapalat" w:cs="Sylfaen"/>
          <w:sz w:val="24"/>
          <w:szCs w:val="24"/>
          <w:lang w:val="hy-AM"/>
        </w:rPr>
        <w:t xml:space="preserve">ի դրույթները տարածվում են 2022 թվականի հունվարի 1-ից հետո ծագած հարաբերությունների վրա,  </w:t>
      </w:r>
      <w:r w:rsidRPr="007F2395">
        <w:rPr>
          <w:rFonts w:ascii="GHEA Grapalat" w:hAnsi="GHEA Grapalat" w:cs="Sylfaen"/>
          <w:sz w:val="24"/>
          <w:szCs w:val="24"/>
          <w:lang w:val="hy-AM"/>
        </w:rPr>
        <w:t xml:space="preserve">իսկ </w:t>
      </w:r>
      <w:r w:rsidR="00E460E6" w:rsidRPr="007F2395">
        <w:rPr>
          <w:rFonts w:ascii="GHEA Grapalat" w:hAnsi="GHEA Grapalat" w:cs="Sylfaen"/>
          <w:sz w:val="24"/>
          <w:szCs w:val="24"/>
          <w:lang w:val="hy-AM"/>
        </w:rPr>
        <w:t xml:space="preserve">1-ին կետի </w:t>
      </w:r>
      <w:r w:rsidR="00BC2B25" w:rsidRPr="007F2395">
        <w:rPr>
          <w:rFonts w:ascii="GHEA Grapalat" w:hAnsi="GHEA Grapalat" w:cs="Sylfaen"/>
          <w:sz w:val="24"/>
          <w:szCs w:val="24"/>
          <w:lang w:val="hy-AM"/>
        </w:rPr>
        <w:t>2</w:t>
      </w:r>
      <w:r w:rsidR="00D944A9" w:rsidRPr="007F2395">
        <w:rPr>
          <w:rFonts w:ascii="GHEA Grapalat" w:hAnsi="GHEA Grapalat" w:cs="Sylfaen"/>
          <w:sz w:val="24"/>
          <w:szCs w:val="24"/>
          <w:lang w:val="hy-AM"/>
        </w:rPr>
        <w:t>1</w:t>
      </w:r>
      <w:r w:rsidR="00E460E6" w:rsidRPr="007F2395">
        <w:rPr>
          <w:rFonts w:ascii="GHEA Grapalat" w:hAnsi="GHEA Grapalat" w:cs="Sylfaen"/>
          <w:sz w:val="24"/>
          <w:szCs w:val="24"/>
          <w:lang w:val="hy-AM"/>
        </w:rPr>
        <w:t xml:space="preserve">-րդ ենթակետի դրույթները </w:t>
      </w:r>
      <w:r w:rsidR="00AC23D3" w:rsidRPr="007F2395">
        <w:rPr>
          <w:rFonts w:ascii="GHEA Grapalat" w:hAnsi="GHEA Grapalat" w:cs="Sylfaen"/>
          <w:sz w:val="24"/>
          <w:szCs w:val="24"/>
          <w:lang w:val="hy-AM"/>
        </w:rPr>
        <w:t>տարածվում են</w:t>
      </w:r>
      <w:r w:rsidR="00E37E5B" w:rsidRPr="007F2395">
        <w:rPr>
          <w:rFonts w:ascii="GHEA Grapalat" w:hAnsi="GHEA Grapalat" w:cs="Sylfaen"/>
          <w:sz w:val="24"/>
          <w:szCs w:val="24"/>
          <w:lang w:val="hy-AM"/>
        </w:rPr>
        <w:t xml:space="preserve"> 2023 թվականի հունվարի </w:t>
      </w:r>
      <w:r w:rsidR="00296395" w:rsidRPr="007F2395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E37E5B" w:rsidRPr="007F2395">
        <w:rPr>
          <w:rFonts w:ascii="GHEA Grapalat" w:hAnsi="GHEA Grapalat" w:cs="Sylfaen"/>
          <w:sz w:val="24"/>
          <w:szCs w:val="24"/>
          <w:lang w:val="hy-AM"/>
        </w:rPr>
        <w:t>1-ից հետո</w:t>
      </w:r>
      <w:r w:rsidR="00296395" w:rsidRPr="007F2395">
        <w:rPr>
          <w:rFonts w:ascii="GHEA Grapalat" w:hAnsi="GHEA Grapalat" w:cs="Sylfaen"/>
          <w:sz w:val="24"/>
          <w:szCs w:val="24"/>
          <w:lang w:val="hy-AM"/>
        </w:rPr>
        <w:t>,</w:t>
      </w:r>
      <w:r w:rsidR="00E37E5B" w:rsidRPr="007F239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96395" w:rsidRPr="007F2395">
        <w:rPr>
          <w:rFonts w:ascii="GHEA Grapalat" w:hAnsi="GHEA Grapalat" w:cs="Sylfaen"/>
          <w:sz w:val="24"/>
          <w:szCs w:val="24"/>
          <w:lang w:val="hy-AM"/>
        </w:rPr>
        <w:t xml:space="preserve">ծրագրի 24-րդ կետի 1-ին ենթակետով նախատեսված, </w:t>
      </w:r>
      <w:r w:rsidR="00E37E5B" w:rsidRPr="007F2395">
        <w:rPr>
          <w:rFonts w:ascii="GHEA Grapalat" w:hAnsi="GHEA Grapalat" w:cs="Sylfaen"/>
          <w:sz w:val="24"/>
          <w:szCs w:val="24"/>
          <w:lang w:val="hy-AM"/>
        </w:rPr>
        <w:t>նախարարություն մուտք</w:t>
      </w:r>
      <w:r w:rsidR="007C3442" w:rsidRPr="007F2395">
        <w:rPr>
          <w:rFonts w:ascii="GHEA Grapalat" w:hAnsi="GHEA Grapalat" w:cs="Sylfaen"/>
          <w:sz w:val="24"/>
          <w:szCs w:val="24"/>
          <w:lang w:val="hy-AM"/>
        </w:rPr>
        <w:t>ագրված</w:t>
      </w:r>
      <w:r w:rsidR="00E37E5B" w:rsidRPr="007F2395">
        <w:rPr>
          <w:rFonts w:ascii="GHEA Grapalat" w:hAnsi="GHEA Grapalat" w:cs="Sylfaen"/>
          <w:sz w:val="24"/>
          <w:szCs w:val="24"/>
          <w:lang w:val="hy-AM"/>
        </w:rPr>
        <w:t xml:space="preserve"> դիմումների վրա։</w:t>
      </w:r>
    </w:p>
    <w:p w14:paraId="7065349E" w14:textId="18B6B24B" w:rsidR="00F314D2" w:rsidRDefault="00403C58" w:rsidP="00F00966">
      <w:pPr>
        <w:tabs>
          <w:tab w:val="left" w:pos="426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F73F0B" w:rsidRPr="006D7B6A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F73F0B" w:rsidRPr="006D7B6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60161" w:rsidRPr="006D7B6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Սույն որոշումն ուժի մեջ է մտնում </w:t>
      </w:r>
      <w:r w:rsidR="00C76493" w:rsidRPr="006D7B6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հրապարակմանը հաջորդող օրվանից</w:t>
      </w:r>
      <w:r w:rsidR="004016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։</w:t>
      </w:r>
      <w:r w:rsidR="007707D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1E660D48" w14:textId="3FEDED70" w:rsidR="002C18B0" w:rsidRDefault="002C18B0" w:rsidP="002C18B0">
      <w:pPr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25BABB74" w14:textId="07B61BD9" w:rsidR="00A71971" w:rsidRDefault="00A71971" w:rsidP="002C18B0">
      <w:pPr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70570AFA" w14:textId="564D0D08" w:rsidR="00A71971" w:rsidRDefault="00A71971" w:rsidP="002C18B0">
      <w:pPr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64F9E19E" w14:textId="615151F3" w:rsidR="00A71971" w:rsidRDefault="00A71971" w:rsidP="002C18B0">
      <w:pPr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07C1B22B" w14:textId="2CDCDBC3" w:rsidR="00A71971" w:rsidRDefault="00A71971" w:rsidP="002C18B0">
      <w:pPr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2FE78DE6" w14:textId="613B8406" w:rsidR="00A71971" w:rsidRDefault="00A71971" w:rsidP="002C18B0">
      <w:pPr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4344C15B" w14:textId="3FBA9E78" w:rsidR="00A71971" w:rsidRDefault="00A71971" w:rsidP="002C18B0">
      <w:pPr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755E3656" w14:textId="3A576BCA" w:rsidR="00A71971" w:rsidRDefault="00A71971" w:rsidP="002C18B0">
      <w:pPr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sectPr w:rsidR="00A71971" w:rsidSect="007B68A5">
      <w:pgSz w:w="12240" w:h="15840"/>
      <w:pgMar w:top="851" w:right="99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E2E70"/>
    <w:multiLevelType w:val="hybridMultilevel"/>
    <w:tmpl w:val="69D8FE24"/>
    <w:lvl w:ilvl="0" w:tplc="04090011">
      <w:start w:val="1"/>
      <w:numFmt w:val="decimal"/>
      <w:lvlText w:val="%1)"/>
      <w:lvlJc w:val="left"/>
      <w:pPr>
        <w:ind w:left="1770" w:hanging="360"/>
      </w:p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BC397E"/>
    <w:multiLevelType w:val="hybridMultilevel"/>
    <w:tmpl w:val="7FF693F6"/>
    <w:lvl w:ilvl="0" w:tplc="0409000F">
      <w:start w:val="1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3" w15:restartNumberingAfterBreak="0">
    <w:nsid w:val="266E0130"/>
    <w:multiLevelType w:val="hybridMultilevel"/>
    <w:tmpl w:val="949C9D04"/>
    <w:lvl w:ilvl="0" w:tplc="4C46A950">
      <w:start w:val="1"/>
      <w:numFmt w:val="decimal"/>
      <w:lvlText w:val="%1)"/>
      <w:lvlJc w:val="left"/>
      <w:pPr>
        <w:ind w:left="1070" w:hanging="360"/>
      </w:pPr>
      <w:rPr>
        <w:b w:val="0"/>
        <w:i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01">
      <w:start w:val="1"/>
      <w:numFmt w:val="bullet"/>
      <w:lvlText w:val=""/>
      <w:lvlJc w:val="left"/>
      <w:pPr>
        <w:ind w:left="1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CE6995"/>
    <w:multiLevelType w:val="hybridMultilevel"/>
    <w:tmpl w:val="A7D66486"/>
    <w:lvl w:ilvl="0" w:tplc="59CEC51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5624AF"/>
    <w:multiLevelType w:val="hybridMultilevel"/>
    <w:tmpl w:val="8654DFA0"/>
    <w:lvl w:ilvl="0" w:tplc="BF9C7B24">
      <w:start w:val="1"/>
      <w:numFmt w:val="decimal"/>
      <w:lvlText w:val="%1."/>
      <w:lvlJc w:val="left"/>
      <w:pPr>
        <w:ind w:left="1050" w:hanging="390"/>
      </w:pPr>
      <w:rPr>
        <w:rFonts w:cs="Arial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3E43466D"/>
    <w:multiLevelType w:val="hybridMultilevel"/>
    <w:tmpl w:val="30129A3E"/>
    <w:lvl w:ilvl="0" w:tplc="D7FA2028">
      <w:start w:val="1"/>
      <w:numFmt w:val="decimal"/>
      <w:lvlText w:val="%1)"/>
      <w:lvlJc w:val="left"/>
      <w:pPr>
        <w:ind w:left="795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C9D7767"/>
    <w:multiLevelType w:val="hybridMultilevel"/>
    <w:tmpl w:val="05E8D08A"/>
    <w:lvl w:ilvl="0" w:tplc="04090011">
      <w:start w:val="1"/>
      <w:numFmt w:val="decimal"/>
      <w:lvlText w:val="%1)"/>
      <w:lvlJc w:val="left"/>
      <w:pPr>
        <w:ind w:left="1380" w:hanging="360"/>
      </w:p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8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7B176D"/>
    <w:multiLevelType w:val="hybridMultilevel"/>
    <w:tmpl w:val="9FC24504"/>
    <w:lvl w:ilvl="0" w:tplc="00481D88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E1E6D77"/>
    <w:multiLevelType w:val="hybridMultilevel"/>
    <w:tmpl w:val="F99C57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D554E4"/>
    <w:multiLevelType w:val="hybridMultilevel"/>
    <w:tmpl w:val="F99C57E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810C65"/>
    <w:multiLevelType w:val="hybridMultilevel"/>
    <w:tmpl w:val="65E447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19607500">
    <w:abstractNumId w:val="5"/>
  </w:num>
  <w:num w:numId="2" w16cid:durableId="477646254">
    <w:abstractNumId w:val="2"/>
  </w:num>
  <w:num w:numId="3" w16cid:durableId="2107342568">
    <w:abstractNumId w:val="0"/>
  </w:num>
  <w:num w:numId="4" w16cid:durableId="1373461966">
    <w:abstractNumId w:val="7"/>
  </w:num>
  <w:num w:numId="5" w16cid:durableId="1718779089">
    <w:abstractNumId w:val="3"/>
  </w:num>
  <w:num w:numId="6" w16cid:durableId="1553074889">
    <w:abstractNumId w:val="8"/>
  </w:num>
  <w:num w:numId="7" w16cid:durableId="610168987">
    <w:abstractNumId w:val="10"/>
  </w:num>
  <w:num w:numId="8" w16cid:durableId="1299534120">
    <w:abstractNumId w:val="9"/>
  </w:num>
  <w:num w:numId="9" w16cid:durableId="1830898729">
    <w:abstractNumId w:val="12"/>
  </w:num>
  <w:num w:numId="10" w16cid:durableId="1558056350">
    <w:abstractNumId w:val="1"/>
  </w:num>
  <w:num w:numId="11" w16cid:durableId="1033384249">
    <w:abstractNumId w:val="11"/>
  </w:num>
  <w:num w:numId="12" w16cid:durableId="15724276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05809165">
    <w:abstractNumId w:val="6"/>
  </w:num>
  <w:num w:numId="14" w16cid:durableId="9781503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F7B"/>
    <w:rsid w:val="00003123"/>
    <w:rsid w:val="000048D2"/>
    <w:rsid w:val="00004C44"/>
    <w:rsid w:val="00006EC8"/>
    <w:rsid w:val="000248C1"/>
    <w:rsid w:val="00053972"/>
    <w:rsid w:val="00054B05"/>
    <w:rsid w:val="00054CB2"/>
    <w:rsid w:val="000616A0"/>
    <w:rsid w:val="0007198E"/>
    <w:rsid w:val="00072F55"/>
    <w:rsid w:val="0007692F"/>
    <w:rsid w:val="00087F4F"/>
    <w:rsid w:val="00093668"/>
    <w:rsid w:val="000A2E47"/>
    <w:rsid w:val="000A3526"/>
    <w:rsid w:val="000A6724"/>
    <w:rsid w:val="000B6862"/>
    <w:rsid w:val="000F230A"/>
    <w:rsid w:val="000F3F26"/>
    <w:rsid w:val="00106F70"/>
    <w:rsid w:val="00112127"/>
    <w:rsid w:val="0012135D"/>
    <w:rsid w:val="001215E1"/>
    <w:rsid w:val="00126095"/>
    <w:rsid w:val="00126FA3"/>
    <w:rsid w:val="00127A78"/>
    <w:rsid w:val="00127B84"/>
    <w:rsid w:val="0014372F"/>
    <w:rsid w:val="001476BD"/>
    <w:rsid w:val="00147759"/>
    <w:rsid w:val="00152A17"/>
    <w:rsid w:val="001655A4"/>
    <w:rsid w:val="001670E4"/>
    <w:rsid w:val="00181732"/>
    <w:rsid w:val="00184451"/>
    <w:rsid w:val="001863B8"/>
    <w:rsid w:val="0019186D"/>
    <w:rsid w:val="00195A6C"/>
    <w:rsid w:val="001A1845"/>
    <w:rsid w:val="001A456E"/>
    <w:rsid w:val="001B3456"/>
    <w:rsid w:val="001B484B"/>
    <w:rsid w:val="001D276A"/>
    <w:rsid w:val="001E37C7"/>
    <w:rsid w:val="001F0A76"/>
    <w:rsid w:val="001F3440"/>
    <w:rsid w:val="00205B6C"/>
    <w:rsid w:val="00210674"/>
    <w:rsid w:val="00212C3F"/>
    <w:rsid w:val="00213FB8"/>
    <w:rsid w:val="002144E3"/>
    <w:rsid w:val="0022543E"/>
    <w:rsid w:val="00250EB3"/>
    <w:rsid w:val="00251BAB"/>
    <w:rsid w:val="00253B17"/>
    <w:rsid w:val="00260B8B"/>
    <w:rsid w:val="00292E82"/>
    <w:rsid w:val="00296395"/>
    <w:rsid w:val="002965E8"/>
    <w:rsid w:val="002B3FF2"/>
    <w:rsid w:val="002C0CCC"/>
    <w:rsid w:val="002C134C"/>
    <w:rsid w:val="002C18B0"/>
    <w:rsid w:val="002E0C0E"/>
    <w:rsid w:val="003038DB"/>
    <w:rsid w:val="00306841"/>
    <w:rsid w:val="00326659"/>
    <w:rsid w:val="003300AC"/>
    <w:rsid w:val="00343377"/>
    <w:rsid w:val="003465B8"/>
    <w:rsid w:val="00350B57"/>
    <w:rsid w:val="003629E1"/>
    <w:rsid w:val="00363D3E"/>
    <w:rsid w:val="0037078F"/>
    <w:rsid w:val="003744E8"/>
    <w:rsid w:val="0038298A"/>
    <w:rsid w:val="0039260A"/>
    <w:rsid w:val="003B0A88"/>
    <w:rsid w:val="003B4049"/>
    <w:rsid w:val="003D78F8"/>
    <w:rsid w:val="003E1F4E"/>
    <w:rsid w:val="003F6733"/>
    <w:rsid w:val="00400946"/>
    <w:rsid w:val="0040163A"/>
    <w:rsid w:val="004017A4"/>
    <w:rsid w:val="00401DCE"/>
    <w:rsid w:val="00403C58"/>
    <w:rsid w:val="00412F31"/>
    <w:rsid w:val="004231EB"/>
    <w:rsid w:val="00430FE3"/>
    <w:rsid w:val="004559E3"/>
    <w:rsid w:val="00460161"/>
    <w:rsid w:val="0046116D"/>
    <w:rsid w:val="00462792"/>
    <w:rsid w:val="004714D7"/>
    <w:rsid w:val="00485630"/>
    <w:rsid w:val="00492F84"/>
    <w:rsid w:val="004A1560"/>
    <w:rsid w:val="004B52B9"/>
    <w:rsid w:val="004B5CD5"/>
    <w:rsid w:val="004C1054"/>
    <w:rsid w:val="004C543A"/>
    <w:rsid w:val="004D2C5C"/>
    <w:rsid w:val="004E60C2"/>
    <w:rsid w:val="004F2ADF"/>
    <w:rsid w:val="00511DAA"/>
    <w:rsid w:val="005219BA"/>
    <w:rsid w:val="00526E4E"/>
    <w:rsid w:val="005328B8"/>
    <w:rsid w:val="00541AB5"/>
    <w:rsid w:val="0054241F"/>
    <w:rsid w:val="00547698"/>
    <w:rsid w:val="00574D83"/>
    <w:rsid w:val="00593159"/>
    <w:rsid w:val="005A37EF"/>
    <w:rsid w:val="005A41DC"/>
    <w:rsid w:val="005C01CF"/>
    <w:rsid w:val="005D3AAA"/>
    <w:rsid w:val="005F44A9"/>
    <w:rsid w:val="005F7808"/>
    <w:rsid w:val="00600B21"/>
    <w:rsid w:val="00602D4E"/>
    <w:rsid w:val="0060595F"/>
    <w:rsid w:val="006166EE"/>
    <w:rsid w:val="00630ABB"/>
    <w:rsid w:val="00633D6D"/>
    <w:rsid w:val="00643F9C"/>
    <w:rsid w:val="0064532B"/>
    <w:rsid w:val="00646BDA"/>
    <w:rsid w:val="00654E3E"/>
    <w:rsid w:val="00660FCE"/>
    <w:rsid w:val="0066398C"/>
    <w:rsid w:val="00664737"/>
    <w:rsid w:val="00664A1E"/>
    <w:rsid w:val="00676756"/>
    <w:rsid w:val="0068679C"/>
    <w:rsid w:val="006B1BD5"/>
    <w:rsid w:val="006B22D3"/>
    <w:rsid w:val="006B38C5"/>
    <w:rsid w:val="006B53D5"/>
    <w:rsid w:val="006B712A"/>
    <w:rsid w:val="006C2913"/>
    <w:rsid w:val="006D3C8F"/>
    <w:rsid w:val="006D7B6A"/>
    <w:rsid w:val="006E17D6"/>
    <w:rsid w:val="006E1EBD"/>
    <w:rsid w:val="006E44BA"/>
    <w:rsid w:val="006E5F27"/>
    <w:rsid w:val="00701F7B"/>
    <w:rsid w:val="00712BA9"/>
    <w:rsid w:val="00714713"/>
    <w:rsid w:val="00722F4F"/>
    <w:rsid w:val="00725CB9"/>
    <w:rsid w:val="00736323"/>
    <w:rsid w:val="00742D9B"/>
    <w:rsid w:val="007640D5"/>
    <w:rsid w:val="007707DF"/>
    <w:rsid w:val="00774BF3"/>
    <w:rsid w:val="0077517C"/>
    <w:rsid w:val="0077536C"/>
    <w:rsid w:val="00793A07"/>
    <w:rsid w:val="007B68A5"/>
    <w:rsid w:val="007C3442"/>
    <w:rsid w:val="007C4348"/>
    <w:rsid w:val="007C57A1"/>
    <w:rsid w:val="007D0AB4"/>
    <w:rsid w:val="007D3036"/>
    <w:rsid w:val="007D3D9C"/>
    <w:rsid w:val="007D4655"/>
    <w:rsid w:val="007E1C70"/>
    <w:rsid w:val="007E2EF5"/>
    <w:rsid w:val="007E7C0D"/>
    <w:rsid w:val="007F2395"/>
    <w:rsid w:val="007F3019"/>
    <w:rsid w:val="007F3480"/>
    <w:rsid w:val="0080147C"/>
    <w:rsid w:val="008034D4"/>
    <w:rsid w:val="00805CA0"/>
    <w:rsid w:val="0082612D"/>
    <w:rsid w:val="0084019B"/>
    <w:rsid w:val="0084037E"/>
    <w:rsid w:val="00851620"/>
    <w:rsid w:val="008566F2"/>
    <w:rsid w:val="00856E2E"/>
    <w:rsid w:val="00866DB0"/>
    <w:rsid w:val="008678E2"/>
    <w:rsid w:val="008700A3"/>
    <w:rsid w:val="008710BD"/>
    <w:rsid w:val="00872D6C"/>
    <w:rsid w:val="008A2D91"/>
    <w:rsid w:val="008A4D90"/>
    <w:rsid w:val="008A65E9"/>
    <w:rsid w:val="008A6631"/>
    <w:rsid w:val="008B3001"/>
    <w:rsid w:val="008D16F8"/>
    <w:rsid w:val="008F0184"/>
    <w:rsid w:val="008F5F9E"/>
    <w:rsid w:val="008F7566"/>
    <w:rsid w:val="00905134"/>
    <w:rsid w:val="00916D5F"/>
    <w:rsid w:val="009344AC"/>
    <w:rsid w:val="00941C10"/>
    <w:rsid w:val="00944D4A"/>
    <w:rsid w:val="009507A5"/>
    <w:rsid w:val="00951BED"/>
    <w:rsid w:val="0095558C"/>
    <w:rsid w:val="009653F3"/>
    <w:rsid w:val="00987920"/>
    <w:rsid w:val="009967AA"/>
    <w:rsid w:val="009A0989"/>
    <w:rsid w:val="009B422F"/>
    <w:rsid w:val="009B717C"/>
    <w:rsid w:val="009C07DD"/>
    <w:rsid w:val="009C1BF8"/>
    <w:rsid w:val="009C3A8E"/>
    <w:rsid w:val="009C49AC"/>
    <w:rsid w:val="009C7547"/>
    <w:rsid w:val="009D091D"/>
    <w:rsid w:val="009F0B99"/>
    <w:rsid w:val="009F5358"/>
    <w:rsid w:val="00A01C2A"/>
    <w:rsid w:val="00A042A1"/>
    <w:rsid w:val="00A443CC"/>
    <w:rsid w:val="00A449CE"/>
    <w:rsid w:val="00A451DE"/>
    <w:rsid w:val="00A4560E"/>
    <w:rsid w:val="00A45B4C"/>
    <w:rsid w:val="00A7012A"/>
    <w:rsid w:val="00A71971"/>
    <w:rsid w:val="00A71C4B"/>
    <w:rsid w:val="00A77856"/>
    <w:rsid w:val="00A82AD9"/>
    <w:rsid w:val="00A92CF6"/>
    <w:rsid w:val="00A94349"/>
    <w:rsid w:val="00AA5BBC"/>
    <w:rsid w:val="00AB0E68"/>
    <w:rsid w:val="00AB4E64"/>
    <w:rsid w:val="00AB5566"/>
    <w:rsid w:val="00AB5636"/>
    <w:rsid w:val="00AC23D3"/>
    <w:rsid w:val="00AC72D3"/>
    <w:rsid w:val="00AD2C8B"/>
    <w:rsid w:val="00AD2FB0"/>
    <w:rsid w:val="00AF2E8B"/>
    <w:rsid w:val="00AF4F1C"/>
    <w:rsid w:val="00AF5D4A"/>
    <w:rsid w:val="00B03F3C"/>
    <w:rsid w:val="00B10067"/>
    <w:rsid w:val="00B13A9A"/>
    <w:rsid w:val="00B2309B"/>
    <w:rsid w:val="00B25904"/>
    <w:rsid w:val="00B40B0D"/>
    <w:rsid w:val="00B548E4"/>
    <w:rsid w:val="00B669A1"/>
    <w:rsid w:val="00B72FC4"/>
    <w:rsid w:val="00B83A0B"/>
    <w:rsid w:val="00B83DF2"/>
    <w:rsid w:val="00B84E5F"/>
    <w:rsid w:val="00B86854"/>
    <w:rsid w:val="00B93502"/>
    <w:rsid w:val="00B9639C"/>
    <w:rsid w:val="00BA04E0"/>
    <w:rsid w:val="00BA1199"/>
    <w:rsid w:val="00BA5593"/>
    <w:rsid w:val="00BA57E2"/>
    <w:rsid w:val="00BA6C96"/>
    <w:rsid w:val="00BC2B25"/>
    <w:rsid w:val="00BE515E"/>
    <w:rsid w:val="00BE58EB"/>
    <w:rsid w:val="00BE71DE"/>
    <w:rsid w:val="00BF339C"/>
    <w:rsid w:val="00BF33A5"/>
    <w:rsid w:val="00C1189D"/>
    <w:rsid w:val="00C25019"/>
    <w:rsid w:val="00C31B05"/>
    <w:rsid w:val="00C47B91"/>
    <w:rsid w:val="00C525BD"/>
    <w:rsid w:val="00C60406"/>
    <w:rsid w:val="00C65D5A"/>
    <w:rsid w:val="00C66EBC"/>
    <w:rsid w:val="00C71ACE"/>
    <w:rsid w:val="00C76493"/>
    <w:rsid w:val="00C82FEE"/>
    <w:rsid w:val="00C858A2"/>
    <w:rsid w:val="00C901CF"/>
    <w:rsid w:val="00C91906"/>
    <w:rsid w:val="00C96BC9"/>
    <w:rsid w:val="00C9796B"/>
    <w:rsid w:val="00CB0CF1"/>
    <w:rsid w:val="00CC050A"/>
    <w:rsid w:val="00CC0E17"/>
    <w:rsid w:val="00CC5ED4"/>
    <w:rsid w:val="00CE7A3D"/>
    <w:rsid w:val="00D145DD"/>
    <w:rsid w:val="00D15B72"/>
    <w:rsid w:val="00D27B78"/>
    <w:rsid w:val="00D35715"/>
    <w:rsid w:val="00D401E2"/>
    <w:rsid w:val="00D404F2"/>
    <w:rsid w:val="00D43B39"/>
    <w:rsid w:val="00D47669"/>
    <w:rsid w:val="00D517FE"/>
    <w:rsid w:val="00D55E93"/>
    <w:rsid w:val="00D61808"/>
    <w:rsid w:val="00D64E55"/>
    <w:rsid w:val="00D64FB6"/>
    <w:rsid w:val="00D66B9E"/>
    <w:rsid w:val="00D72224"/>
    <w:rsid w:val="00D944A9"/>
    <w:rsid w:val="00DA4941"/>
    <w:rsid w:val="00DA4C78"/>
    <w:rsid w:val="00DB2818"/>
    <w:rsid w:val="00DC38C9"/>
    <w:rsid w:val="00DC638C"/>
    <w:rsid w:val="00DD194F"/>
    <w:rsid w:val="00DD498E"/>
    <w:rsid w:val="00DF43EE"/>
    <w:rsid w:val="00E260D8"/>
    <w:rsid w:val="00E272EB"/>
    <w:rsid w:val="00E37A04"/>
    <w:rsid w:val="00E37E5B"/>
    <w:rsid w:val="00E460E6"/>
    <w:rsid w:val="00E54584"/>
    <w:rsid w:val="00E55AA2"/>
    <w:rsid w:val="00E650CB"/>
    <w:rsid w:val="00E654F5"/>
    <w:rsid w:val="00E6786F"/>
    <w:rsid w:val="00E74A8C"/>
    <w:rsid w:val="00E7619E"/>
    <w:rsid w:val="00E77107"/>
    <w:rsid w:val="00E86643"/>
    <w:rsid w:val="00E90DB9"/>
    <w:rsid w:val="00EA1E74"/>
    <w:rsid w:val="00EA4D72"/>
    <w:rsid w:val="00EA6820"/>
    <w:rsid w:val="00EB2D34"/>
    <w:rsid w:val="00EC3A2D"/>
    <w:rsid w:val="00EC7841"/>
    <w:rsid w:val="00EE6421"/>
    <w:rsid w:val="00EF62FA"/>
    <w:rsid w:val="00F00966"/>
    <w:rsid w:val="00F05BC1"/>
    <w:rsid w:val="00F127DB"/>
    <w:rsid w:val="00F13E85"/>
    <w:rsid w:val="00F14248"/>
    <w:rsid w:val="00F14DA7"/>
    <w:rsid w:val="00F257D2"/>
    <w:rsid w:val="00F314D2"/>
    <w:rsid w:val="00F50439"/>
    <w:rsid w:val="00F56CB4"/>
    <w:rsid w:val="00F62C58"/>
    <w:rsid w:val="00F72842"/>
    <w:rsid w:val="00F73F0B"/>
    <w:rsid w:val="00F74AEC"/>
    <w:rsid w:val="00F91F70"/>
    <w:rsid w:val="00FA4B06"/>
    <w:rsid w:val="00FD2757"/>
    <w:rsid w:val="00FE4F9C"/>
    <w:rsid w:val="00FE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BE65F"/>
  <w15:docId w15:val="{8FAE37B0-6A31-474E-BC36-341C98838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1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17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7517C"/>
    <w:pPr>
      <w:spacing w:after="0" w:line="240" w:lineRule="auto"/>
    </w:p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1"/>
    <w:qFormat/>
    <w:rsid w:val="003E1F4E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basedOn w:val="DefaultParagraphFont"/>
    <w:link w:val="ListParagraph"/>
    <w:uiPriority w:val="1"/>
    <w:rsid w:val="003E1F4E"/>
  </w:style>
  <w:style w:type="paragraph" w:styleId="NormalWeb">
    <w:name w:val="Normal (Web)"/>
    <w:basedOn w:val="Normal"/>
    <w:uiPriority w:val="99"/>
    <w:unhideWhenUsed/>
    <w:rsid w:val="00054C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0A2E47"/>
    <w:pPr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mechtexChar">
    <w:name w:val="mechtex Char"/>
    <w:link w:val="mechtex"/>
    <w:uiPriority w:val="99"/>
    <w:locked/>
    <w:rsid w:val="000A2E47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Emphasis">
    <w:name w:val="Emphasis"/>
    <w:uiPriority w:val="20"/>
    <w:qFormat/>
    <w:rsid w:val="0007692F"/>
    <w:rPr>
      <w:i/>
      <w:iCs/>
    </w:rPr>
  </w:style>
  <w:style w:type="paragraph" w:customStyle="1" w:styleId="norm">
    <w:name w:val="norm"/>
    <w:basedOn w:val="Normal"/>
    <w:link w:val="normChar"/>
    <w:rsid w:val="0022543E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locked/>
    <w:rsid w:val="0022543E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Footer">
    <w:name w:val="footer"/>
    <w:basedOn w:val="Normal"/>
    <w:link w:val="FooterChar"/>
    <w:uiPriority w:val="99"/>
    <w:rsid w:val="0077536C"/>
    <w:pPr>
      <w:tabs>
        <w:tab w:val="center" w:pos="4320"/>
        <w:tab w:val="right" w:pos="8640"/>
      </w:tabs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77536C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semiHidden/>
    <w:rsid w:val="007D0AB4"/>
    <w:rPr>
      <w:color w:val="0000FF"/>
      <w:u w:val="single"/>
    </w:rPr>
  </w:style>
  <w:style w:type="paragraph" w:styleId="BodyText3">
    <w:name w:val="Body Text 3"/>
    <w:basedOn w:val="Normal"/>
    <w:link w:val="BodyText3Char"/>
    <w:semiHidden/>
    <w:rsid w:val="007D0AB4"/>
    <w:pPr>
      <w:tabs>
        <w:tab w:val="left" w:pos="0"/>
      </w:tabs>
      <w:ind w:right="-1"/>
      <w:jc w:val="both"/>
    </w:pPr>
    <w:rPr>
      <w:rFonts w:ascii="Arial Armenian" w:eastAsia="Times New Roman" w:hAnsi="Arial Armenian" w:cs="Times New Roman"/>
      <w:b/>
      <w:sz w:val="24"/>
      <w:szCs w:val="20"/>
      <w:lang w:val="en-GB"/>
    </w:rPr>
  </w:style>
  <w:style w:type="character" w:customStyle="1" w:styleId="BodyText3Char">
    <w:name w:val="Body Text 3 Char"/>
    <w:basedOn w:val="DefaultParagraphFont"/>
    <w:link w:val="BodyText3"/>
    <w:semiHidden/>
    <w:rsid w:val="007D0AB4"/>
    <w:rPr>
      <w:rFonts w:ascii="Arial Armenian" w:eastAsia="Times New Roman" w:hAnsi="Arial Armenian" w:cs="Times New Roman"/>
      <w:b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DD19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3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1811</TotalTime>
  <Pages>1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Petrosyan1</dc:creator>
  <cp:keywords>https:/mul2-mineconomy.gov.am/tasks/159729/oneclick/Voroshum.docx?token=d79791afaea2afd95e5b6a9a585fddd2</cp:keywords>
  <dc:description/>
  <cp:lastModifiedBy>Anna R. Qartashyan</cp:lastModifiedBy>
  <cp:revision>91</cp:revision>
  <cp:lastPrinted>2022-07-25T05:34:00Z</cp:lastPrinted>
  <dcterms:created xsi:type="dcterms:W3CDTF">2021-06-14T05:11:00Z</dcterms:created>
  <dcterms:modified xsi:type="dcterms:W3CDTF">2022-07-25T05:46:00Z</dcterms:modified>
</cp:coreProperties>
</file>