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4B" w:rsidRDefault="0095164B" w:rsidP="00F6514E">
      <w:pPr>
        <w:spacing w:before="240" w:after="0" w:line="360" w:lineRule="auto"/>
        <w:ind w:right="-540"/>
        <w:jc w:val="right"/>
        <w:rPr>
          <w:rFonts w:ascii="GHEA Grapalat" w:hAnsi="GHEA Grapalat"/>
          <w:b/>
          <w:i w:val="0"/>
          <w:sz w:val="24"/>
          <w:szCs w:val="24"/>
          <w:u w:val="single"/>
          <w:lang w:val="hy-AM"/>
        </w:rPr>
      </w:pPr>
      <w:r>
        <w:rPr>
          <w:rFonts w:ascii="GHEA Grapalat" w:hAnsi="GHEA Grapalat"/>
          <w:b/>
          <w:i w:val="0"/>
          <w:sz w:val="24"/>
          <w:szCs w:val="24"/>
          <w:u w:val="single"/>
          <w:lang w:val="hy-AM"/>
        </w:rPr>
        <w:t>ՆԱԽԱԳԻԾ</w:t>
      </w:r>
    </w:p>
    <w:p w:rsidR="0095164B" w:rsidRDefault="0095164B" w:rsidP="00F6514E">
      <w:pPr>
        <w:spacing w:after="0" w:line="360" w:lineRule="auto"/>
        <w:ind w:right="-540"/>
        <w:jc w:val="center"/>
        <w:rPr>
          <w:rFonts w:ascii="GHEA Grapalat" w:hAnsi="GHEA Grapalat"/>
          <w:b/>
          <w:i w:val="0"/>
          <w:sz w:val="24"/>
          <w:szCs w:val="24"/>
          <w:lang w:val="hy-AM"/>
        </w:rPr>
      </w:pPr>
    </w:p>
    <w:p w:rsidR="0095164B" w:rsidRDefault="0095164B" w:rsidP="00F6514E">
      <w:pPr>
        <w:spacing w:after="0" w:line="360" w:lineRule="auto"/>
        <w:ind w:right="-540"/>
        <w:jc w:val="center"/>
        <w:rPr>
          <w:rFonts w:ascii="GHEA Grapalat" w:hAnsi="GHEA Grapalat"/>
          <w:b/>
          <w:i w:val="0"/>
          <w:sz w:val="24"/>
          <w:szCs w:val="24"/>
          <w:lang w:val="hy-AM"/>
        </w:rPr>
      </w:pPr>
      <w:r>
        <w:rPr>
          <w:rFonts w:ascii="GHEA Grapalat" w:hAnsi="GHEA Grapalat"/>
          <w:b/>
          <w:i w:val="0"/>
          <w:sz w:val="24"/>
          <w:szCs w:val="24"/>
          <w:lang w:val="hy-AM"/>
        </w:rPr>
        <w:t>ՀԱՅԱՍՏԱՆԻ ՀԱՆՐԱՊԵՏՈՒԹՅԱՆ ԿԱՌԱՎԱՐՈՒԹՅՈՒՆ</w:t>
      </w:r>
    </w:p>
    <w:p w:rsidR="00DE762D" w:rsidRDefault="0095164B" w:rsidP="00F6514E">
      <w:pPr>
        <w:spacing w:after="0" w:line="360" w:lineRule="auto"/>
        <w:ind w:right="-540"/>
        <w:jc w:val="center"/>
        <w:rPr>
          <w:rFonts w:ascii="GHEA Grapalat" w:hAnsi="GHEA Grapalat"/>
          <w:b/>
          <w:i w:val="0"/>
          <w:sz w:val="24"/>
          <w:szCs w:val="24"/>
          <w:lang w:val="hy-AM"/>
        </w:rPr>
      </w:pPr>
      <w:r>
        <w:rPr>
          <w:rFonts w:ascii="GHEA Grapalat" w:hAnsi="GHEA Grapalat"/>
          <w:b/>
          <w:i w:val="0"/>
          <w:sz w:val="24"/>
          <w:szCs w:val="24"/>
          <w:lang w:val="hy-AM"/>
        </w:rPr>
        <w:t>ՈՐՈՇՈՒՄ</w:t>
      </w:r>
    </w:p>
    <w:p w:rsidR="0095164B" w:rsidRDefault="0095164B" w:rsidP="00F6514E">
      <w:pPr>
        <w:spacing w:after="0" w:line="360" w:lineRule="auto"/>
        <w:ind w:right="-540" w:firstLine="720"/>
        <w:jc w:val="center"/>
        <w:rPr>
          <w:rFonts w:ascii="GHEA Grapalat" w:hAnsi="GHEA Grapalat"/>
          <w:i w:val="0"/>
          <w:sz w:val="24"/>
          <w:szCs w:val="24"/>
          <w:lang w:val="hy-AM"/>
        </w:rPr>
      </w:pPr>
      <w:r>
        <w:rPr>
          <w:rFonts w:ascii="GHEA Grapalat" w:hAnsi="GHEA Grapalat"/>
          <w:b/>
          <w:i w:val="0"/>
          <w:sz w:val="24"/>
          <w:szCs w:val="24"/>
          <w:lang w:val="hy-AM"/>
        </w:rPr>
        <w:t>«_______»  202</w:t>
      </w:r>
      <w:r w:rsidR="000144EC">
        <w:rPr>
          <w:rFonts w:ascii="GHEA Grapalat" w:hAnsi="GHEA Grapalat"/>
          <w:b/>
          <w:i w:val="0"/>
          <w:sz w:val="24"/>
          <w:szCs w:val="24"/>
          <w:lang w:val="hy-AM"/>
        </w:rPr>
        <w:t>2</w:t>
      </w:r>
      <w:r>
        <w:rPr>
          <w:rFonts w:ascii="GHEA Grapalat" w:hAnsi="GHEA Grapalat"/>
          <w:b/>
          <w:i w:val="0"/>
          <w:sz w:val="24"/>
          <w:szCs w:val="24"/>
          <w:lang w:val="hy-AM"/>
        </w:rPr>
        <w:t xml:space="preserve"> թվական N ____Ա</w:t>
      </w:r>
    </w:p>
    <w:p w:rsidR="0095164B" w:rsidRDefault="0095164B" w:rsidP="00F6514E">
      <w:pPr>
        <w:spacing w:after="0" w:line="360" w:lineRule="auto"/>
        <w:ind w:right="-540"/>
        <w:jc w:val="center"/>
        <w:rPr>
          <w:rFonts w:ascii="GHEA Grapalat" w:hAnsi="GHEA Grapalat"/>
          <w:b/>
          <w:i w:val="0"/>
          <w:sz w:val="24"/>
          <w:szCs w:val="24"/>
          <w:lang w:val="hy-AM"/>
        </w:rPr>
      </w:pPr>
      <w:r>
        <w:rPr>
          <w:rFonts w:ascii="GHEA Grapalat" w:hAnsi="GHEA Grapalat"/>
          <w:b/>
          <w:i w:val="0"/>
          <w:sz w:val="24"/>
          <w:szCs w:val="24"/>
          <w:lang w:val="hy-AM"/>
        </w:rPr>
        <w:t>ՊԵՏԱԿԱՆ ԳՈՒՅՔՆ ՕՏԱՐԵԼՈՒ ՄԱՍԻՆ</w:t>
      </w:r>
    </w:p>
    <w:p w:rsidR="0095164B" w:rsidRPr="003276FD" w:rsidRDefault="0095164B" w:rsidP="00F6514E">
      <w:pPr>
        <w:spacing w:after="0" w:line="360" w:lineRule="auto"/>
        <w:ind w:right="-540"/>
        <w:jc w:val="center"/>
        <w:rPr>
          <w:rFonts w:ascii="GHEA Grapalat" w:hAnsi="GHEA Grapalat"/>
          <w:b/>
          <w:i w:val="0"/>
          <w:sz w:val="24"/>
          <w:szCs w:val="24"/>
          <w:lang w:val="hy-AM"/>
        </w:rPr>
      </w:pPr>
    </w:p>
    <w:p w:rsidR="00D65D05" w:rsidRPr="009A75F3" w:rsidRDefault="00D65D05" w:rsidP="00EC6544">
      <w:pPr>
        <w:pStyle w:val="a3"/>
        <w:shd w:val="clear" w:color="auto" w:fill="FFFFFF"/>
        <w:spacing w:after="0" w:line="360" w:lineRule="auto"/>
        <w:ind w:left="-450" w:right="-540" w:firstLine="450"/>
        <w:jc w:val="both"/>
        <w:rPr>
          <w:rFonts w:ascii="GHEA Grapalat" w:hAnsi="GHEA Grapalat"/>
          <w:color w:val="000000"/>
          <w:lang w:val="fr-FR"/>
        </w:rPr>
      </w:pPr>
      <w:r w:rsidRPr="00AC2795">
        <w:rPr>
          <w:rFonts w:ascii="GHEA Grapalat" w:hAnsi="GHEA Grapalat"/>
          <w:color w:val="000000"/>
          <w:lang w:val="hy-AM"/>
        </w:rPr>
        <w:t>Հիմք</w:t>
      </w:r>
      <w:r w:rsidRPr="009A75F3">
        <w:rPr>
          <w:rFonts w:ascii="GHEA Grapalat" w:hAnsi="GHEA Grapalat"/>
          <w:color w:val="000000"/>
          <w:lang w:val="fr-FR"/>
        </w:rPr>
        <w:t xml:space="preserve"> </w:t>
      </w:r>
      <w:r w:rsidRPr="00AC2795">
        <w:rPr>
          <w:rFonts w:ascii="GHEA Grapalat" w:hAnsi="GHEA Grapalat"/>
          <w:color w:val="000000"/>
          <w:lang w:val="hy-AM"/>
        </w:rPr>
        <w:t>ընդունելով</w:t>
      </w:r>
      <w:r w:rsidRPr="009A75F3">
        <w:rPr>
          <w:rFonts w:ascii="GHEA Grapalat" w:hAnsi="GHEA Grapalat"/>
          <w:color w:val="000000"/>
          <w:lang w:val="fr-FR"/>
        </w:rPr>
        <w:t xml:space="preserve"> «</w:t>
      </w:r>
      <w:r w:rsidRPr="00AC2795">
        <w:rPr>
          <w:rFonts w:ascii="GHEA Grapalat" w:hAnsi="GHEA Grapalat"/>
          <w:color w:val="000000"/>
          <w:lang w:val="hy-AM"/>
        </w:rPr>
        <w:t>Պետական</w:t>
      </w:r>
      <w:r w:rsidRPr="009A75F3">
        <w:rPr>
          <w:rFonts w:ascii="GHEA Grapalat" w:hAnsi="GHEA Grapalat"/>
          <w:color w:val="000000"/>
          <w:lang w:val="fr-FR"/>
        </w:rPr>
        <w:t xml:space="preserve"> </w:t>
      </w:r>
      <w:r w:rsidRPr="00AC2795">
        <w:rPr>
          <w:rFonts w:ascii="GHEA Grapalat" w:hAnsi="GHEA Grapalat"/>
          <w:color w:val="000000"/>
          <w:lang w:val="hy-AM"/>
        </w:rPr>
        <w:t>գույքի</w:t>
      </w:r>
      <w:r w:rsidRPr="009A75F3">
        <w:rPr>
          <w:rFonts w:ascii="GHEA Grapalat" w:hAnsi="GHEA Grapalat"/>
          <w:color w:val="000000"/>
          <w:lang w:val="fr-FR"/>
        </w:rPr>
        <w:t xml:space="preserve"> </w:t>
      </w:r>
      <w:r w:rsidRPr="00AC2795">
        <w:rPr>
          <w:rFonts w:ascii="GHEA Grapalat" w:hAnsi="GHEA Grapalat"/>
          <w:color w:val="000000"/>
          <w:lang w:val="hy-AM"/>
        </w:rPr>
        <w:t>կառավարման</w:t>
      </w:r>
      <w:r w:rsidRPr="009A75F3">
        <w:rPr>
          <w:rFonts w:ascii="GHEA Grapalat" w:hAnsi="GHEA Grapalat"/>
          <w:color w:val="000000"/>
          <w:lang w:val="fr-FR"/>
        </w:rPr>
        <w:t xml:space="preserve"> </w:t>
      </w:r>
      <w:r w:rsidRPr="00AC2795">
        <w:rPr>
          <w:rFonts w:ascii="GHEA Grapalat" w:hAnsi="GHEA Grapalat"/>
          <w:color w:val="000000"/>
          <w:lang w:val="hy-AM"/>
        </w:rPr>
        <w:t>մասին</w:t>
      </w:r>
      <w:r w:rsidRPr="009A75F3">
        <w:rPr>
          <w:rFonts w:ascii="GHEA Grapalat" w:hAnsi="GHEA Grapalat"/>
          <w:color w:val="000000"/>
          <w:lang w:val="fr-FR"/>
        </w:rPr>
        <w:t xml:space="preserve">» </w:t>
      </w:r>
      <w:r w:rsidRPr="00AC2795">
        <w:rPr>
          <w:rFonts w:ascii="GHEA Grapalat" w:hAnsi="GHEA Grapalat"/>
          <w:color w:val="000000"/>
          <w:lang w:val="hy-AM"/>
        </w:rPr>
        <w:t>Հայաստանի</w:t>
      </w:r>
      <w:r w:rsidRPr="009A75F3">
        <w:rPr>
          <w:rFonts w:ascii="GHEA Grapalat" w:hAnsi="GHEA Grapalat"/>
          <w:color w:val="000000"/>
          <w:lang w:val="fr-FR"/>
        </w:rPr>
        <w:t xml:space="preserve"> </w:t>
      </w:r>
      <w:r w:rsidRPr="00AC2795">
        <w:rPr>
          <w:rFonts w:ascii="GHEA Grapalat" w:hAnsi="GHEA Grapalat"/>
          <w:color w:val="000000"/>
          <w:lang w:val="hy-AM"/>
        </w:rPr>
        <w:t>Հանրապետության</w:t>
      </w:r>
      <w:r w:rsidRPr="009A75F3">
        <w:rPr>
          <w:rFonts w:ascii="GHEA Grapalat" w:hAnsi="GHEA Grapalat"/>
          <w:color w:val="000000"/>
          <w:lang w:val="fr-FR"/>
        </w:rPr>
        <w:t xml:space="preserve"> </w:t>
      </w:r>
      <w:r w:rsidRPr="00AC2795">
        <w:rPr>
          <w:rFonts w:ascii="GHEA Grapalat" w:hAnsi="GHEA Grapalat"/>
          <w:color w:val="000000"/>
          <w:lang w:val="hy-AM"/>
        </w:rPr>
        <w:t>օրենքի</w:t>
      </w:r>
      <w:r w:rsidRPr="009A75F3">
        <w:rPr>
          <w:rFonts w:ascii="GHEA Grapalat" w:hAnsi="GHEA Grapalat"/>
          <w:color w:val="000000"/>
          <w:lang w:val="fr-FR"/>
        </w:rPr>
        <w:t xml:space="preserve"> 20-</w:t>
      </w:r>
      <w:r w:rsidRPr="00AC2795">
        <w:rPr>
          <w:rFonts w:ascii="GHEA Grapalat" w:hAnsi="GHEA Grapalat"/>
          <w:color w:val="000000"/>
          <w:lang w:val="hy-AM"/>
        </w:rPr>
        <w:t>րդ</w:t>
      </w:r>
      <w:r w:rsidRPr="009A75F3">
        <w:rPr>
          <w:rFonts w:ascii="GHEA Grapalat" w:hAnsi="GHEA Grapalat"/>
          <w:color w:val="000000"/>
          <w:lang w:val="fr-FR"/>
        </w:rPr>
        <w:t>, 21-</w:t>
      </w:r>
      <w:r w:rsidRPr="00AC2795">
        <w:rPr>
          <w:rFonts w:ascii="GHEA Grapalat" w:hAnsi="GHEA Grapalat"/>
          <w:color w:val="000000"/>
          <w:lang w:val="hy-AM"/>
        </w:rPr>
        <w:t>րդ</w:t>
      </w:r>
      <w:r w:rsidRPr="009A75F3">
        <w:rPr>
          <w:rFonts w:ascii="GHEA Grapalat" w:hAnsi="GHEA Grapalat"/>
          <w:color w:val="000000"/>
          <w:lang w:val="fr-FR"/>
        </w:rPr>
        <w:t xml:space="preserve"> </w:t>
      </w:r>
      <w:r w:rsidRPr="00AC2795">
        <w:rPr>
          <w:rFonts w:ascii="GHEA Grapalat" w:hAnsi="GHEA Grapalat"/>
          <w:color w:val="000000"/>
          <w:lang w:val="hy-AM"/>
        </w:rPr>
        <w:t>և</w:t>
      </w:r>
      <w:r w:rsidRPr="009A75F3">
        <w:rPr>
          <w:rFonts w:ascii="GHEA Grapalat" w:hAnsi="GHEA Grapalat"/>
          <w:color w:val="000000"/>
          <w:lang w:val="fr-FR"/>
        </w:rPr>
        <w:t xml:space="preserve"> 22-</w:t>
      </w:r>
      <w:r w:rsidRPr="00AC2795">
        <w:rPr>
          <w:rFonts w:ascii="GHEA Grapalat" w:hAnsi="GHEA Grapalat"/>
          <w:color w:val="000000"/>
          <w:lang w:val="hy-AM"/>
        </w:rPr>
        <w:t>րդ</w:t>
      </w:r>
      <w:r w:rsidRPr="009A75F3">
        <w:rPr>
          <w:rFonts w:ascii="GHEA Grapalat" w:hAnsi="GHEA Grapalat"/>
          <w:color w:val="000000"/>
          <w:lang w:val="fr-FR"/>
        </w:rPr>
        <w:t xml:space="preserve"> </w:t>
      </w:r>
      <w:r w:rsidRPr="00AC2795">
        <w:rPr>
          <w:rFonts w:ascii="GHEA Grapalat" w:hAnsi="GHEA Grapalat"/>
          <w:color w:val="000000"/>
          <w:lang w:val="hy-AM"/>
        </w:rPr>
        <w:t>հոդվածները</w:t>
      </w:r>
      <w:r w:rsidRPr="009A75F3">
        <w:rPr>
          <w:rFonts w:ascii="GHEA Grapalat" w:hAnsi="GHEA Grapalat"/>
          <w:color w:val="000000"/>
          <w:lang w:val="fr-FR"/>
        </w:rPr>
        <w:t xml:space="preserve">, </w:t>
      </w:r>
      <w:r w:rsidRPr="00AC2795">
        <w:rPr>
          <w:rFonts w:ascii="GHEA Grapalat" w:hAnsi="GHEA Grapalat"/>
          <w:color w:val="000000"/>
          <w:lang w:val="hy-AM"/>
        </w:rPr>
        <w:t>ինչպես</w:t>
      </w:r>
      <w:r w:rsidRPr="009A75F3">
        <w:rPr>
          <w:rFonts w:ascii="GHEA Grapalat" w:hAnsi="GHEA Grapalat"/>
          <w:color w:val="000000"/>
          <w:lang w:val="fr-FR"/>
        </w:rPr>
        <w:t xml:space="preserve"> </w:t>
      </w:r>
      <w:r w:rsidRPr="00AC2795">
        <w:rPr>
          <w:rFonts w:ascii="GHEA Grapalat" w:hAnsi="GHEA Grapalat"/>
          <w:color w:val="000000"/>
          <w:lang w:val="hy-AM"/>
        </w:rPr>
        <w:t>նաև</w:t>
      </w:r>
      <w:r w:rsidRPr="009A75F3">
        <w:rPr>
          <w:rFonts w:ascii="GHEA Grapalat" w:hAnsi="GHEA Grapalat"/>
          <w:color w:val="000000"/>
          <w:lang w:val="fr-FR"/>
        </w:rPr>
        <w:t xml:space="preserve"> </w:t>
      </w:r>
      <w:r w:rsidRPr="00AC2795">
        <w:rPr>
          <w:rFonts w:ascii="GHEA Grapalat" w:hAnsi="GHEA Grapalat"/>
          <w:color w:val="000000"/>
          <w:lang w:val="hy-AM"/>
        </w:rPr>
        <w:t>Հայաստանի</w:t>
      </w:r>
      <w:r w:rsidRPr="009A75F3">
        <w:rPr>
          <w:rFonts w:ascii="GHEA Grapalat" w:hAnsi="GHEA Grapalat"/>
          <w:color w:val="000000"/>
          <w:lang w:val="fr-FR"/>
        </w:rPr>
        <w:t xml:space="preserve"> </w:t>
      </w:r>
      <w:r w:rsidRPr="00AC2795">
        <w:rPr>
          <w:rFonts w:ascii="GHEA Grapalat" w:hAnsi="GHEA Grapalat"/>
          <w:color w:val="000000"/>
          <w:lang w:val="hy-AM"/>
        </w:rPr>
        <w:t>Հանրապետության</w:t>
      </w:r>
      <w:r w:rsidRPr="009A75F3">
        <w:rPr>
          <w:rFonts w:ascii="GHEA Grapalat" w:hAnsi="GHEA Grapalat"/>
          <w:color w:val="000000"/>
          <w:lang w:val="fr-FR"/>
        </w:rPr>
        <w:t xml:space="preserve"> </w:t>
      </w:r>
      <w:r w:rsidRPr="00AC2795">
        <w:rPr>
          <w:rFonts w:ascii="GHEA Grapalat" w:hAnsi="GHEA Grapalat"/>
          <w:color w:val="000000"/>
          <w:lang w:val="hy-AM"/>
        </w:rPr>
        <w:t>կառավարության</w:t>
      </w:r>
      <w:r w:rsidRPr="009A75F3">
        <w:rPr>
          <w:rFonts w:ascii="GHEA Grapalat" w:hAnsi="GHEA Grapalat"/>
          <w:color w:val="000000"/>
          <w:lang w:val="fr-FR"/>
        </w:rPr>
        <w:t xml:space="preserve"> 20</w:t>
      </w:r>
      <w:r>
        <w:rPr>
          <w:rFonts w:ascii="GHEA Grapalat" w:hAnsi="GHEA Grapalat"/>
          <w:color w:val="000000"/>
          <w:lang w:val="hy-AM"/>
        </w:rPr>
        <w:t>21</w:t>
      </w:r>
      <w:r w:rsidRPr="009A75F3">
        <w:rPr>
          <w:rFonts w:ascii="GHEA Grapalat" w:hAnsi="GHEA Grapalat"/>
          <w:color w:val="000000"/>
          <w:lang w:val="fr-FR"/>
        </w:rPr>
        <w:t xml:space="preserve"> </w:t>
      </w:r>
      <w:r w:rsidRPr="00AC2795">
        <w:rPr>
          <w:rFonts w:ascii="GHEA Grapalat" w:hAnsi="GHEA Grapalat"/>
          <w:color w:val="000000"/>
          <w:lang w:val="hy-AM"/>
        </w:rPr>
        <w:t>թվականի</w:t>
      </w:r>
      <w:r w:rsidRPr="009A75F3">
        <w:rPr>
          <w:rFonts w:ascii="GHEA Grapalat" w:hAnsi="GHEA Grapalat"/>
          <w:color w:val="000000"/>
          <w:lang w:val="fr-FR"/>
        </w:rPr>
        <w:t xml:space="preserve"> </w:t>
      </w:r>
      <w:r>
        <w:rPr>
          <w:rFonts w:ascii="GHEA Grapalat" w:hAnsi="GHEA Grapalat"/>
          <w:color w:val="000000"/>
          <w:lang w:val="hy-AM"/>
        </w:rPr>
        <w:t>ապրիլի 15</w:t>
      </w:r>
      <w:r w:rsidRPr="009A75F3">
        <w:rPr>
          <w:rFonts w:ascii="GHEA Grapalat" w:hAnsi="GHEA Grapalat"/>
          <w:color w:val="000000"/>
          <w:lang w:val="fr-FR"/>
        </w:rPr>
        <w:t>-</w:t>
      </w:r>
      <w:r w:rsidRPr="00AC2795">
        <w:rPr>
          <w:rFonts w:ascii="GHEA Grapalat" w:hAnsi="GHEA Grapalat"/>
          <w:color w:val="000000"/>
          <w:lang w:val="hy-AM"/>
        </w:rPr>
        <w:t>ի</w:t>
      </w:r>
      <w:r w:rsidRPr="009A75F3">
        <w:rPr>
          <w:rFonts w:ascii="GHEA Grapalat" w:hAnsi="GHEA Grapalat"/>
          <w:color w:val="000000"/>
          <w:lang w:val="fr-FR"/>
        </w:rPr>
        <w:t xml:space="preserve"> N</w:t>
      </w:r>
      <w:r>
        <w:rPr>
          <w:rFonts w:ascii="GHEA Grapalat" w:hAnsi="GHEA Grapalat"/>
          <w:color w:val="000000"/>
          <w:lang w:val="hy-AM"/>
        </w:rPr>
        <w:t>587</w:t>
      </w:r>
      <w:r w:rsidRPr="009A75F3">
        <w:rPr>
          <w:rFonts w:ascii="GHEA Grapalat" w:hAnsi="GHEA Grapalat"/>
          <w:color w:val="000000"/>
          <w:lang w:val="fr-FR"/>
        </w:rPr>
        <w:t>-</w:t>
      </w:r>
      <w:r w:rsidRPr="00AC2795">
        <w:rPr>
          <w:rFonts w:ascii="GHEA Grapalat" w:hAnsi="GHEA Grapalat"/>
          <w:color w:val="000000"/>
          <w:lang w:val="hy-AM"/>
        </w:rPr>
        <w:t>Ն</w:t>
      </w:r>
      <w:r w:rsidRPr="009A75F3">
        <w:rPr>
          <w:rFonts w:ascii="GHEA Grapalat" w:hAnsi="GHEA Grapalat"/>
          <w:color w:val="000000"/>
          <w:lang w:val="fr-FR"/>
        </w:rPr>
        <w:t xml:space="preserve"> </w:t>
      </w:r>
      <w:r w:rsidR="0013533D">
        <w:rPr>
          <w:rFonts w:ascii="GHEA Grapalat" w:hAnsi="GHEA Grapalat"/>
          <w:color w:val="000000"/>
          <w:lang w:val="hy-AM"/>
        </w:rPr>
        <w:t>որոշման</w:t>
      </w:r>
      <w:r>
        <w:rPr>
          <w:rFonts w:ascii="GHEA Grapalat" w:hAnsi="GHEA Grapalat"/>
          <w:color w:val="000000"/>
          <w:lang w:val="hy-AM"/>
        </w:rPr>
        <w:t xml:space="preserve"> </w:t>
      </w:r>
      <w:r w:rsidRPr="009A75F3">
        <w:rPr>
          <w:rFonts w:ascii="GHEA Grapalat" w:hAnsi="GHEA Grapalat"/>
          <w:color w:val="000000"/>
          <w:lang w:val="fr-FR"/>
        </w:rPr>
        <w:t>N</w:t>
      </w:r>
      <w:r>
        <w:rPr>
          <w:rFonts w:ascii="GHEA Grapalat" w:hAnsi="GHEA Grapalat"/>
          <w:color w:val="000000"/>
          <w:lang w:val="hy-AM"/>
        </w:rPr>
        <w:t xml:space="preserve">1 և </w:t>
      </w:r>
      <w:r w:rsidRPr="009A75F3">
        <w:rPr>
          <w:rFonts w:ascii="GHEA Grapalat" w:hAnsi="GHEA Grapalat"/>
          <w:color w:val="000000"/>
          <w:lang w:val="fr-FR"/>
        </w:rPr>
        <w:t>N</w:t>
      </w:r>
      <w:r>
        <w:rPr>
          <w:rFonts w:ascii="GHEA Grapalat" w:hAnsi="GHEA Grapalat"/>
          <w:color w:val="000000"/>
          <w:lang w:val="hy-AM"/>
        </w:rPr>
        <w:t>3 հավելվածներով հաստատված կարգերի պահանջները</w:t>
      </w:r>
      <w:r w:rsidRPr="00AC2795">
        <w:rPr>
          <w:rFonts w:ascii="GHEA Grapalat" w:hAnsi="GHEA Grapalat"/>
          <w:color w:val="000000"/>
          <w:lang w:val="hy-AM"/>
        </w:rPr>
        <w:t>՝</w:t>
      </w:r>
      <w:r w:rsidRPr="009A75F3">
        <w:rPr>
          <w:rFonts w:ascii="GHEA Grapalat" w:hAnsi="GHEA Grapalat"/>
          <w:color w:val="000000"/>
          <w:lang w:val="fr-FR"/>
        </w:rPr>
        <w:t xml:space="preserve"> </w:t>
      </w:r>
      <w:r w:rsidRPr="00AC2795">
        <w:rPr>
          <w:rFonts w:ascii="GHEA Grapalat" w:hAnsi="GHEA Grapalat"/>
          <w:color w:val="000000"/>
          <w:lang w:val="hy-AM"/>
        </w:rPr>
        <w:t>Հայաստանի</w:t>
      </w:r>
      <w:r w:rsidRPr="009A75F3">
        <w:rPr>
          <w:rFonts w:ascii="GHEA Grapalat" w:hAnsi="GHEA Grapalat"/>
          <w:color w:val="000000"/>
          <w:lang w:val="fr-FR"/>
        </w:rPr>
        <w:t xml:space="preserve"> </w:t>
      </w:r>
      <w:r w:rsidRPr="00AC2795">
        <w:rPr>
          <w:rFonts w:ascii="GHEA Grapalat" w:hAnsi="GHEA Grapalat"/>
          <w:color w:val="000000"/>
          <w:lang w:val="hy-AM"/>
        </w:rPr>
        <w:t>Հանրապետության</w:t>
      </w:r>
      <w:r w:rsidRPr="009A75F3">
        <w:rPr>
          <w:rFonts w:ascii="GHEA Grapalat" w:hAnsi="GHEA Grapalat"/>
          <w:color w:val="000000"/>
          <w:lang w:val="fr-FR"/>
        </w:rPr>
        <w:t xml:space="preserve"> </w:t>
      </w:r>
      <w:r w:rsidRPr="00AC2795">
        <w:rPr>
          <w:rFonts w:ascii="GHEA Grapalat" w:hAnsi="GHEA Grapalat"/>
          <w:color w:val="000000"/>
          <w:lang w:val="hy-AM"/>
        </w:rPr>
        <w:t>կառավարությունը</w:t>
      </w:r>
      <w:r w:rsidRPr="009A75F3">
        <w:rPr>
          <w:rFonts w:ascii="Calibri" w:hAnsi="Calibri" w:cs="Calibri"/>
          <w:color w:val="000000"/>
          <w:lang w:val="fr-FR"/>
        </w:rPr>
        <w:t> </w:t>
      </w:r>
      <w:r w:rsidRPr="00AC2795">
        <w:rPr>
          <w:rStyle w:val="ad"/>
          <w:rFonts w:ascii="GHEA Grapalat" w:hAnsi="GHEA Grapalat"/>
          <w:b/>
          <w:bCs/>
          <w:color w:val="000000"/>
          <w:lang w:val="hy-AM"/>
        </w:rPr>
        <w:t>ո</w:t>
      </w:r>
      <w:r>
        <w:rPr>
          <w:rStyle w:val="ad"/>
          <w:rFonts w:ascii="GHEA Grapalat" w:hAnsi="GHEA Grapalat"/>
          <w:b/>
          <w:bCs/>
          <w:color w:val="000000"/>
          <w:lang w:val="hy-AM"/>
        </w:rPr>
        <w:t xml:space="preserve"> </w:t>
      </w:r>
      <w:r w:rsidRPr="00AC2795">
        <w:rPr>
          <w:rStyle w:val="ad"/>
          <w:rFonts w:ascii="GHEA Grapalat" w:hAnsi="GHEA Grapalat"/>
          <w:b/>
          <w:bCs/>
          <w:color w:val="000000"/>
          <w:lang w:val="hy-AM"/>
        </w:rPr>
        <w:t>ր</w:t>
      </w:r>
      <w:r>
        <w:rPr>
          <w:rStyle w:val="ad"/>
          <w:rFonts w:ascii="GHEA Grapalat" w:hAnsi="GHEA Grapalat"/>
          <w:b/>
          <w:bCs/>
          <w:color w:val="000000"/>
          <w:lang w:val="hy-AM"/>
        </w:rPr>
        <w:t xml:space="preserve"> </w:t>
      </w:r>
      <w:r w:rsidRPr="00AC2795">
        <w:rPr>
          <w:rStyle w:val="ad"/>
          <w:rFonts w:ascii="GHEA Grapalat" w:hAnsi="GHEA Grapalat"/>
          <w:b/>
          <w:bCs/>
          <w:color w:val="000000"/>
          <w:lang w:val="hy-AM"/>
        </w:rPr>
        <w:t>ո</w:t>
      </w:r>
      <w:r>
        <w:rPr>
          <w:rStyle w:val="ad"/>
          <w:rFonts w:ascii="GHEA Grapalat" w:hAnsi="GHEA Grapalat"/>
          <w:b/>
          <w:bCs/>
          <w:color w:val="000000"/>
          <w:lang w:val="hy-AM"/>
        </w:rPr>
        <w:t xml:space="preserve"> </w:t>
      </w:r>
      <w:r w:rsidRPr="00AC2795">
        <w:rPr>
          <w:rStyle w:val="ad"/>
          <w:rFonts w:ascii="GHEA Grapalat" w:hAnsi="GHEA Grapalat"/>
          <w:b/>
          <w:bCs/>
          <w:color w:val="000000"/>
          <w:lang w:val="hy-AM"/>
        </w:rPr>
        <w:t>շ</w:t>
      </w:r>
      <w:r>
        <w:rPr>
          <w:rStyle w:val="ad"/>
          <w:rFonts w:ascii="GHEA Grapalat" w:hAnsi="GHEA Grapalat"/>
          <w:b/>
          <w:bCs/>
          <w:color w:val="000000"/>
          <w:lang w:val="hy-AM"/>
        </w:rPr>
        <w:t xml:space="preserve"> </w:t>
      </w:r>
      <w:r w:rsidRPr="00AC2795">
        <w:rPr>
          <w:rStyle w:val="ad"/>
          <w:rFonts w:ascii="GHEA Grapalat" w:hAnsi="GHEA Grapalat"/>
          <w:b/>
          <w:bCs/>
          <w:color w:val="000000"/>
          <w:lang w:val="hy-AM"/>
        </w:rPr>
        <w:t>ու</w:t>
      </w:r>
      <w:r>
        <w:rPr>
          <w:rStyle w:val="ad"/>
          <w:rFonts w:ascii="GHEA Grapalat" w:hAnsi="GHEA Grapalat"/>
          <w:b/>
          <w:bCs/>
          <w:color w:val="000000"/>
          <w:lang w:val="hy-AM"/>
        </w:rPr>
        <w:t xml:space="preserve"> </w:t>
      </w:r>
      <w:r w:rsidRPr="00AC2795">
        <w:rPr>
          <w:rStyle w:val="ad"/>
          <w:rFonts w:ascii="GHEA Grapalat" w:hAnsi="GHEA Grapalat"/>
          <w:b/>
          <w:bCs/>
          <w:color w:val="000000"/>
          <w:lang w:val="hy-AM"/>
        </w:rPr>
        <w:t>մ</w:t>
      </w:r>
      <w:r w:rsidRPr="009A75F3">
        <w:rPr>
          <w:rStyle w:val="ad"/>
          <w:rFonts w:ascii="GHEA Grapalat" w:hAnsi="GHEA Grapalat"/>
          <w:b/>
          <w:bCs/>
          <w:color w:val="000000"/>
          <w:lang w:val="fr-FR"/>
        </w:rPr>
        <w:t xml:space="preserve"> </w:t>
      </w:r>
      <w:r w:rsidRPr="00AC2795">
        <w:rPr>
          <w:rStyle w:val="ad"/>
          <w:rFonts w:ascii="GHEA Grapalat" w:hAnsi="GHEA Grapalat"/>
          <w:b/>
          <w:bCs/>
          <w:color w:val="000000"/>
          <w:lang w:val="hy-AM"/>
        </w:rPr>
        <w:t>է</w:t>
      </w:r>
      <w:r w:rsidRPr="009A75F3">
        <w:rPr>
          <w:rStyle w:val="ad"/>
          <w:rFonts w:ascii="GHEA Grapalat" w:hAnsi="GHEA Grapalat"/>
          <w:b/>
          <w:bCs/>
          <w:color w:val="000000"/>
          <w:lang w:val="fr-FR"/>
        </w:rPr>
        <w:t>.</w:t>
      </w:r>
    </w:p>
    <w:p w:rsidR="0095164B" w:rsidRDefault="0095164B" w:rsidP="00EC6544">
      <w:pPr>
        <w:shd w:val="clear" w:color="auto" w:fill="FFFFFF"/>
        <w:spacing w:after="0" w:line="360" w:lineRule="auto"/>
        <w:ind w:left="-450" w:right="-540" w:firstLine="450"/>
        <w:jc w:val="both"/>
        <w:rPr>
          <w:rFonts w:ascii="GHEA Grapalat" w:eastAsia="Times New Roman" w:hAnsi="GHEA Grapalat"/>
          <w:i w:val="0"/>
          <w:color w:val="000000"/>
          <w:sz w:val="24"/>
          <w:szCs w:val="24"/>
          <w:lang w:val="hy-AM"/>
        </w:rPr>
      </w:pPr>
      <w:r>
        <w:rPr>
          <w:rFonts w:ascii="GHEA Grapalat" w:eastAsia="Times New Roman" w:hAnsi="GHEA Grapalat"/>
          <w:i w:val="0"/>
          <w:color w:val="000000"/>
          <w:sz w:val="24"/>
          <w:szCs w:val="24"/>
          <w:lang w:val="hy-AM"/>
        </w:rPr>
        <w:t xml:space="preserve">1. </w:t>
      </w:r>
      <w:r w:rsidR="00DD0D7E">
        <w:rPr>
          <w:rFonts w:ascii="GHEA Grapalat" w:eastAsia="Times New Roman" w:hAnsi="GHEA Grapalat"/>
          <w:i w:val="0"/>
          <w:color w:val="000000"/>
          <w:sz w:val="24"/>
          <w:szCs w:val="24"/>
          <w:lang w:val="hy-AM"/>
        </w:rPr>
        <w:t>Հայաստանի Հանրապետության տարածքային կառավարման և ենթակառուցվածքների նախարարության Պետական գույքի կառավարման կոմիտեին (այսուհետ՝ Կոմիտե)</w:t>
      </w:r>
      <w:r w:rsidR="000A3785" w:rsidRPr="000A3785">
        <w:rPr>
          <w:rFonts w:ascii="GHEA Grapalat" w:eastAsia="Times New Roman" w:hAnsi="GHEA Grapalat"/>
          <w:i w:val="0"/>
          <w:color w:val="000000"/>
          <w:sz w:val="24"/>
          <w:szCs w:val="24"/>
          <w:lang w:val="fr-FR"/>
        </w:rPr>
        <w:t xml:space="preserve"> </w:t>
      </w:r>
      <w:r w:rsidR="000A3785">
        <w:rPr>
          <w:rFonts w:ascii="GHEA Grapalat" w:eastAsia="Times New Roman" w:hAnsi="GHEA Grapalat"/>
          <w:i w:val="0"/>
          <w:color w:val="000000"/>
          <w:sz w:val="24"/>
          <w:szCs w:val="24"/>
          <w:lang w:val="hy-AM"/>
        </w:rPr>
        <w:t xml:space="preserve">ամրացված, </w:t>
      </w:r>
      <w:r>
        <w:rPr>
          <w:rFonts w:ascii="GHEA Grapalat" w:eastAsia="Times New Roman" w:hAnsi="GHEA Grapalat"/>
          <w:i w:val="0"/>
          <w:color w:val="000000"/>
          <w:sz w:val="24"/>
          <w:szCs w:val="24"/>
          <w:lang w:val="hy-AM"/>
        </w:rPr>
        <w:t>պետական սեփականություն հանդիսացող</w:t>
      </w:r>
      <w:r w:rsidR="00A51895">
        <w:rPr>
          <w:rFonts w:ascii="GHEA Grapalat" w:eastAsia="Times New Roman" w:hAnsi="GHEA Grapalat"/>
          <w:i w:val="0"/>
          <w:color w:val="000000"/>
          <w:sz w:val="24"/>
          <w:szCs w:val="24"/>
          <w:lang w:val="hy-AM"/>
        </w:rPr>
        <w:t xml:space="preserve"> և «</w:t>
      </w:r>
      <w:r w:rsidR="00A51895" w:rsidRPr="00A51895">
        <w:rPr>
          <w:rFonts w:ascii="GHEA Grapalat" w:eastAsia="Times New Roman" w:hAnsi="GHEA Grapalat"/>
          <w:i w:val="0"/>
          <w:color w:val="000000"/>
          <w:sz w:val="24"/>
          <w:szCs w:val="24"/>
          <w:lang w:val="hy-AM"/>
        </w:rPr>
        <w:t>Ալավերդու արհեստագործական պետական ուսումնարան</w:t>
      </w:r>
      <w:r w:rsidR="00A51895">
        <w:rPr>
          <w:rFonts w:ascii="GHEA Grapalat" w:eastAsia="Times New Roman" w:hAnsi="GHEA Grapalat"/>
          <w:i w:val="0"/>
          <w:color w:val="000000"/>
          <w:sz w:val="24"/>
          <w:szCs w:val="24"/>
          <w:lang w:val="hy-AM"/>
        </w:rPr>
        <w:t>»</w:t>
      </w:r>
      <w:r w:rsidR="00A51895" w:rsidRPr="00A51895">
        <w:rPr>
          <w:rFonts w:ascii="GHEA Grapalat" w:eastAsia="Times New Roman" w:hAnsi="GHEA Grapalat"/>
          <w:i w:val="0"/>
          <w:color w:val="000000"/>
          <w:sz w:val="24"/>
          <w:szCs w:val="24"/>
          <w:lang w:val="hy-AM"/>
        </w:rPr>
        <w:t xml:space="preserve"> </w:t>
      </w:r>
      <w:r w:rsidR="00A51895">
        <w:rPr>
          <w:rFonts w:ascii="GHEA Grapalat" w:eastAsia="Times New Roman" w:hAnsi="GHEA Grapalat"/>
          <w:i w:val="0"/>
          <w:color w:val="000000"/>
          <w:sz w:val="24"/>
          <w:szCs w:val="24"/>
          <w:lang w:val="hy-AM"/>
        </w:rPr>
        <w:t>պետական ոչ առևտրային կազմակերպությանն (այսուհետ՝ Կազմակերպություն)</w:t>
      </w:r>
      <w:r w:rsidR="00A51895" w:rsidRPr="000A3785">
        <w:rPr>
          <w:rFonts w:ascii="GHEA Grapalat" w:eastAsia="Times New Roman" w:hAnsi="GHEA Grapalat"/>
          <w:i w:val="0"/>
          <w:color w:val="000000"/>
          <w:sz w:val="24"/>
          <w:szCs w:val="24"/>
          <w:lang w:val="fr-FR"/>
        </w:rPr>
        <w:t xml:space="preserve"> </w:t>
      </w:r>
      <w:r w:rsidR="00A51895">
        <w:rPr>
          <w:rFonts w:ascii="GHEA Grapalat" w:eastAsia="Times New Roman" w:hAnsi="GHEA Grapalat"/>
          <w:i w:val="0"/>
          <w:color w:val="000000"/>
          <w:sz w:val="24"/>
          <w:szCs w:val="24"/>
          <w:lang w:val="hy-AM"/>
        </w:rPr>
        <w:t xml:space="preserve"> անհատույց օգտագործման իրավունքով տրամադրված</w:t>
      </w:r>
      <w:r>
        <w:rPr>
          <w:rFonts w:ascii="GHEA Grapalat" w:eastAsia="Times New Roman" w:hAnsi="GHEA Grapalat"/>
          <w:i w:val="0"/>
          <w:color w:val="000000"/>
          <w:sz w:val="24"/>
          <w:szCs w:val="24"/>
          <w:lang w:val="hy-AM"/>
        </w:rPr>
        <w:t xml:space="preserve"> </w:t>
      </w:r>
      <w:r w:rsidR="000A3785" w:rsidRPr="000A3785">
        <w:rPr>
          <w:rFonts w:ascii="GHEA Grapalat" w:eastAsia="Times New Roman" w:hAnsi="GHEA Grapalat"/>
          <w:i w:val="0"/>
          <w:color w:val="000000"/>
          <w:sz w:val="24"/>
          <w:szCs w:val="24"/>
          <w:lang w:val="hy-AM"/>
        </w:rPr>
        <w:t xml:space="preserve">Հայաստանի Հանրապետության Լոռու մարզ, համայնք Ալավերդի ք., Զորավար Անդրանիկի </w:t>
      </w:r>
      <w:r w:rsidR="004117E8">
        <w:rPr>
          <w:rFonts w:ascii="GHEA Grapalat" w:eastAsia="Times New Roman" w:hAnsi="GHEA Grapalat"/>
          <w:i w:val="0"/>
          <w:color w:val="000000"/>
          <w:sz w:val="24"/>
          <w:szCs w:val="24"/>
          <w:lang w:val="hy-AM"/>
        </w:rPr>
        <w:t xml:space="preserve">փողոց </w:t>
      </w:r>
      <w:r w:rsidR="000A3785" w:rsidRPr="000A3785">
        <w:rPr>
          <w:rFonts w:ascii="GHEA Grapalat" w:eastAsia="Times New Roman" w:hAnsi="GHEA Grapalat"/>
          <w:i w:val="0"/>
          <w:color w:val="000000"/>
          <w:sz w:val="24"/>
          <w:szCs w:val="24"/>
          <w:lang w:val="hy-AM"/>
        </w:rPr>
        <w:t>197</w:t>
      </w:r>
      <w:r w:rsidR="000A3785">
        <w:rPr>
          <w:rFonts w:ascii="GHEA Grapalat" w:hAnsi="GHEA Grapalat"/>
          <w:color w:val="000000"/>
          <w:lang w:val="hy-AM"/>
        </w:rPr>
        <w:t xml:space="preserve"> </w:t>
      </w:r>
      <w:r>
        <w:rPr>
          <w:rFonts w:ascii="GHEA Grapalat" w:eastAsia="Times New Roman" w:hAnsi="GHEA Grapalat"/>
          <w:i w:val="0"/>
          <w:color w:val="000000"/>
          <w:sz w:val="24"/>
          <w:szCs w:val="24"/>
          <w:lang w:val="hy-AM"/>
        </w:rPr>
        <w:t xml:space="preserve">հասցեում գտնվող </w:t>
      </w:r>
      <w:r w:rsidR="004350E9" w:rsidRPr="004350E9">
        <w:rPr>
          <w:rFonts w:ascii="GHEA Grapalat" w:eastAsia="Times New Roman" w:hAnsi="GHEA Grapalat"/>
          <w:i w:val="0"/>
          <w:color w:val="000000"/>
          <w:sz w:val="24"/>
          <w:szCs w:val="24"/>
          <w:lang w:val="hy-AM"/>
        </w:rPr>
        <w:t xml:space="preserve">2153.12 </w:t>
      </w:r>
      <w:r>
        <w:rPr>
          <w:rFonts w:ascii="GHEA Grapalat" w:eastAsia="Times New Roman" w:hAnsi="GHEA Grapalat"/>
          <w:i w:val="0"/>
          <w:color w:val="000000"/>
          <w:sz w:val="24"/>
          <w:szCs w:val="24"/>
          <w:lang w:val="hy-AM"/>
        </w:rPr>
        <w:t xml:space="preserve">քառ. մետր մակերեսով </w:t>
      </w:r>
      <w:r w:rsidR="00D977FE">
        <w:rPr>
          <w:rFonts w:ascii="GHEA Grapalat" w:eastAsia="Times New Roman" w:hAnsi="GHEA Grapalat"/>
          <w:i w:val="0"/>
          <w:color w:val="000000"/>
          <w:sz w:val="24"/>
          <w:szCs w:val="24"/>
          <w:lang w:val="hy-AM"/>
        </w:rPr>
        <w:t>հասարակական շենքը և դրա</w:t>
      </w:r>
      <w:r w:rsidR="00370280">
        <w:rPr>
          <w:rFonts w:ascii="GHEA Grapalat" w:eastAsia="Times New Roman" w:hAnsi="GHEA Grapalat"/>
          <w:i w:val="0"/>
          <w:color w:val="000000"/>
          <w:sz w:val="24"/>
          <w:szCs w:val="24"/>
          <w:lang w:val="hy-AM"/>
        </w:rPr>
        <w:t xml:space="preserve"> զբաղեցրած, օգտագործման ու</w:t>
      </w:r>
      <w:r>
        <w:rPr>
          <w:rFonts w:ascii="GHEA Grapalat" w:eastAsia="Times New Roman" w:hAnsi="GHEA Grapalat"/>
          <w:i w:val="0"/>
          <w:color w:val="000000"/>
          <w:sz w:val="24"/>
          <w:szCs w:val="24"/>
          <w:lang w:val="hy-AM"/>
        </w:rPr>
        <w:t xml:space="preserve"> սպասարկման համար հատկացված </w:t>
      </w:r>
      <w:r w:rsidR="004350E9" w:rsidRPr="004350E9">
        <w:rPr>
          <w:rFonts w:ascii="GHEA Grapalat" w:eastAsia="Times New Roman" w:hAnsi="GHEA Grapalat"/>
          <w:i w:val="0"/>
          <w:color w:val="000000"/>
          <w:sz w:val="24"/>
          <w:szCs w:val="24"/>
          <w:lang w:val="hy-AM"/>
        </w:rPr>
        <w:t>0.1109</w:t>
      </w:r>
      <w:r w:rsidR="004350E9" w:rsidRPr="00EE3307">
        <w:rPr>
          <w:rFonts w:ascii="GHEA Grapalat" w:hAnsi="GHEA Grapalat"/>
          <w:color w:val="000000"/>
          <w:lang w:val="hy-AM"/>
        </w:rPr>
        <w:t xml:space="preserve"> </w:t>
      </w:r>
      <w:r>
        <w:rPr>
          <w:rFonts w:ascii="GHEA Grapalat" w:eastAsia="Times New Roman" w:hAnsi="GHEA Grapalat"/>
          <w:i w:val="0"/>
          <w:color w:val="000000"/>
          <w:sz w:val="24"/>
          <w:szCs w:val="24"/>
          <w:lang w:val="hy-AM"/>
        </w:rPr>
        <w:t>հեկտար մակերեսով հողամաս</w:t>
      </w:r>
      <w:r w:rsidR="00A51895">
        <w:rPr>
          <w:rFonts w:ascii="GHEA Grapalat" w:eastAsia="Times New Roman" w:hAnsi="GHEA Grapalat"/>
          <w:i w:val="0"/>
          <w:color w:val="000000"/>
          <w:sz w:val="24"/>
          <w:szCs w:val="24"/>
          <w:lang w:val="hy-AM"/>
        </w:rPr>
        <w:t>ը հետ վերցնել և</w:t>
      </w:r>
      <w:r w:rsidR="00653E4C">
        <w:rPr>
          <w:rFonts w:ascii="GHEA Grapalat" w:eastAsia="Times New Roman" w:hAnsi="GHEA Grapalat"/>
          <w:i w:val="0"/>
          <w:color w:val="000000"/>
          <w:sz w:val="24"/>
          <w:szCs w:val="24"/>
          <w:lang w:val="hy-AM"/>
        </w:rPr>
        <w:t xml:space="preserve"> (սեփականության իրավունքի պետական գրանցման վկայական՝</w:t>
      </w:r>
      <w:r w:rsidR="00D977FE">
        <w:rPr>
          <w:rFonts w:ascii="GHEA Grapalat" w:eastAsia="Times New Roman" w:hAnsi="GHEA Grapalat"/>
          <w:i w:val="0"/>
          <w:color w:val="000000"/>
          <w:sz w:val="24"/>
          <w:szCs w:val="24"/>
          <w:lang w:val="hy-AM"/>
        </w:rPr>
        <w:t xml:space="preserve"> </w:t>
      </w:r>
      <w:r w:rsidR="004350E9" w:rsidRPr="004350E9">
        <w:rPr>
          <w:rFonts w:ascii="GHEA Grapalat" w:eastAsia="Times New Roman" w:hAnsi="GHEA Grapalat"/>
          <w:i w:val="0"/>
          <w:color w:val="000000"/>
          <w:sz w:val="24"/>
          <w:szCs w:val="24"/>
          <w:lang w:val="hy-AM"/>
        </w:rPr>
        <w:t>26112015-06-0027</w:t>
      </w:r>
      <w:r w:rsidR="00653E4C">
        <w:rPr>
          <w:rFonts w:ascii="GHEA Grapalat" w:eastAsia="Times New Roman" w:hAnsi="GHEA Grapalat"/>
          <w:i w:val="0"/>
          <w:color w:val="000000"/>
          <w:sz w:val="24"/>
          <w:szCs w:val="24"/>
          <w:lang w:val="hy-AM"/>
        </w:rPr>
        <w:t>)</w:t>
      </w:r>
      <w:r w:rsidR="00CD1589">
        <w:rPr>
          <w:rFonts w:ascii="GHEA Grapalat" w:eastAsia="Times New Roman" w:hAnsi="GHEA Grapalat"/>
          <w:i w:val="0"/>
          <w:color w:val="000000"/>
          <w:sz w:val="24"/>
          <w:szCs w:val="24"/>
          <w:lang w:val="hy-AM"/>
        </w:rPr>
        <w:t xml:space="preserve"> (այսուհետ՝ Գույք) </w:t>
      </w:r>
      <w:r>
        <w:rPr>
          <w:rFonts w:ascii="GHEA Grapalat" w:eastAsia="Times New Roman" w:hAnsi="GHEA Grapalat"/>
          <w:i w:val="0"/>
          <w:color w:val="000000"/>
          <w:sz w:val="24"/>
          <w:szCs w:val="24"/>
          <w:lang w:val="hy-AM"/>
        </w:rPr>
        <w:t>օտարել մրցույթով:</w:t>
      </w:r>
    </w:p>
    <w:p w:rsidR="0095164B" w:rsidRDefault="0095164B" w:rsidP="00EC6544">
      <w:pPr>
        <w:shd w:val="clear" w:color="auto" w:fill="FFFFFF"/>
        <w:spacing w:after="0" w:line="360" w:lineRule="auto"/>
        <w:ind w:left="-450" w:right="-540" w:firstLine="450"/>
        <w:jc w:val="both"/>
        <w:rPr>
          <w:rFonts w:ascii="GHEA Grapalat" w:eastAsia="Times New Roman" w:hAnsi="GHEA Grapalat"/>
          <w:i w:val="0"/>
          <w:color w:val="000000"/>
          <w:sz w:val="24"/>
          <w:szCs w:val="24"/>
          <w:lang w:val="hy-AM"/>
        </w:rPr>
      </w:pPr>
      <w:r>
        <w:rPr>
          <w:rFonts w:ascii="GHEA Grapalat" w:eastAsia="Times New Roman" w:hAnsi="GHEA Grapalat"/>
          <w:i w:val="0"/>
          <w:color w:val="000000"/>
          <w:sz w:val="24"/>
          <w:szCs w:val="24"/>
          <w:lang w:val="hy-AM"/>
        </w:rPr>
        <w:t>2. Սահմանել՝</w:t>
      </w:r>
    </w:p>
    <w:p w:rsidR="0095164B" w:rsidRDefault="0095164B" w:rsidP="00EC6544">
      <w:pPr>
        <w:shd w:val="clear" w:color="auto" w:fill="FFFFFF"/>
        <w:spacing w:after="0" w:line="360" w:lineRule="auto"/>
        <w:ind w:left="-450" w:right="-540" w:firstLine="450"/>
        <w:jc w:val="both"/>
        <w:rPr>
          <w:rFonts w:ascii="GHEA Grapalat" w:eastAsia="Times New Roman" w:hAnsi="GHEA Grapalat"/>
          <w:i w:val="0"/>
          <w:color w:val="000000"/>
          <w:sz w:val="24"/>
          <w:szCs w:val="24"/>
          <w:lang w:val="hy-AM"/>
        </w:rPr>
      </w:pPr>
      <w:r>
        <w:rPr>
          <w:rFonts w:ascii="GHEA Grapalat" w:eastAsia="Times New Roman" w:hAnsi="GHEA Grapalat"/>
          <w:i w:val="0"/>
          <w:color w:val="000000"/>
          <w:sz w:val="24"/>
          <w:szCs w:val="24"/>
          <w:lang w:val="hy-AM"/>
        </w:rPr>
        <w:t>1) Հայաստանի Հանրապետության կառավարության 1998 թվականի մարտի 27-ի N</w:t>
      </w:r>
      <w:r w:rsidR="00BC0C4E">
        <w:rPr>
          <w:rFonts w:ascii="GHEA Grapalat" w:eastAsia="Times New Roman" w:hAnsi="GHEA Grapalat"/>
          <w:i w:val="0"/>
          <w:color w:val="000000"/>
          <w:sz w:val="24"/>
          <w:szCs w:val="24"/>
          <w:lang w:val="hy-AM"/>
        </w:rPr>
        <w:t xml:space="preserve">209 որոշմամբ սահմանված կարգով </w:t>
      </w:r>
      <w:r w:rsidR="008741F9">
        <w:rPr>
          <w:rFonts w:ascii="GHEA Grapalat" w:eastAsia="Times New Roman" w:hAnsi="GHEA Grapalat"/>
          <w:i w:val="0"/>
          <w:color w:val="000000"/>
          <w:sz w:val="24"/>
          <w:szCs w:val="24"/>
          <w:lang w:val="hy-AM"/>
        </w:rPr>
        <w:t>անշարժ գ</w:t>
      </w:r>
      <w:r>
        <w:rPr>
          <w:rFonts w:ascii="GHEA Grapalat" w:eastAsia="Times New Roman" w:hAnsi="GHEA Grapalat"/>
          <w:i w:val="0"/>
          <w:color w:val="000000"/>
          <w:sz w:val="24"/>
          <w:szCs w:val="24"/>
          <w:lang w:val="hy-AM"/>
        </w:rPr>
        <w:t xml:space="preserve">ույքի գնահատված </w:t>
      </w:r>
      <w:r w:rsidR="008741F9">
        <w:rPr>
          <w:rFonts w:ascii="GHEA Grapalat" w:eastAsia="Times New Roman" w:hAnsi="GHEA Grapalat"/>
          <w:i w:val="0"/>
          <w:color w:val="000000"/>
          <w:sz w:val="24"/>
          <w:szCs w:val="24"/>
          <w:lang w:val="hy-AM"/>
        </w:rPr>
        <w:t xml:space="preserve">շուկայական </w:t>
      </w:r>
      <w:r>
        <w:rPr>
          <w:rFonts w:ascii="GHEA Grapalat" w:eastAsia="Times New Roman" w:hAnsi="GHEA Grapalat"/>
          <w:i w:val="0"/>
          <w:color w:val="000000"/>
          <w:sz w:val="24"/>
          <w:szCs w:val="24"/>
          <w:lang w:val="hy-AM"/>
        </w:rPr>
        <w:t>արժեքը 202</w:t>
      </w:r>
      <w:r w:rsidR="00B60C0C">
        <w:rPr>
          <w:rFonts w:ascii="GHEA Grapalat" w:eastAsia="Times New Roman" w:hAnsi="GHEA Grapalat"/>
          <w:i w:val="0"/>
          <w:color w:val="000000"/>
          <w:sz w:val="24"/>
          <w:szCs w:val="24"/>
          <w:lang w:val="hy-AM"/>
        </w:rPr>
        <w:t>2</w:t>
      </w:r>
      <w:r>
        <w:rPr>
          <w:rFonts w:ascii="GHEA Grapalat" w:eastAsia="Times New Roman" w:hAnsi="GHEA Grapalat"/>
          <w:i w:val="0"/>
          <w:color w:val="000000"/>
          <w:sz w:val="24"/>
          <w:szCs w:val="24"/>
          <w:lang w:val="hy-AM"/>
        </w:rPr>
        <w:t xml:space="preserve"> թվականի </w:t>
      </w:r>
      <w:r w:rsidR="006045CE" w:rsidRPr="006045CE">
        <w:rPr>
          <w:rFonts w:ascii="GHEA Grapalat" w:eastAsia="Times New Roman" w:hAnsi="GHEA Grapalat"/>
          <w:i w:val="0"/>
          <w:color w:val="000000"/>
          <w:sz w:val="24"/>
          <w:szCs w:val="24"/>
          <w:lang w:val="hy-AM"/>
        </w:rPr>
        <w:t>մայիսի 13-ի</w:t>
      </w:r>
      <w:r w:rsidR="006045CE" w:rsidRPr="00F26875">
        <w:rPr>
          <w:rFonts w:ascii="GHEA Grapalat" w:hAnsi="GHEA Grapalat"/>
          <w:lang w:val="hy-AM"/>
        </w:rPr>
        <w:t xml:space="preserve"> </w:t>
      </w:r>
      <w:r>
        <w:rPr>
          <w:rFonts w:ascii="GHEA Grapalat" w:eastAsia="Times New Roman" w:hAnsi="GHEA Grapalat"/>
          <w:i w:val="0"/>
          <w:color w:val="000000"/>
          <w:sz w:val="24"/>
          <w:szCs w:val="24"/>
          <w:lang w:val="hy-AM"/>
        </w:rPr>
        <w:t xml:space="preserve">դրությամբ՝ </w:t>
      </w:r>
      <w:r w:rsidR="006045CE" w:rsidRPr="006045CE">
        <w:rPr>
          <w:rFonts w:ascii="GHEA Grapalat" w:eastAsia="Times New Roman" w:hAnsi="GHEA Grapalat"/>
          <w:i w:val="0"/>
          <w:color w:val="000000"/>
          <w:sz w:val="24"/>
          <w:szCs w:val="24"/>
          <w:lang w:val="hy-AM"/>
        </w:rPr>
        <w:t>97 725 000</w:t>
      </w:r>
      <w:r w:rsidR="006045CE" w:rsidRPr="00F26875">
        <w:rPr>
          <w:rFonts w:ascii="GHEA Grapalat" w:hAnsi="GHEA Grapalat"/>
          <w:lang w:val="hy-AM"/>
        </w:rPr>
        <w:t xml:space="preserve"> </w:t>
      </w:r>
      <w:r>
        <w:rPr>
          <w:rFonts w:ascii="GHEA Grapalat" w:eastAsia="Times New Roman" w:hAnsi="GHEA Grapalat"/>
          <w:i w:val="0"/>
          <w:color w:val="000000"/>
          <w:sz w:val="24"/>
          <w:szCs w:val="24"/>
          <w:lang w:val="hy-AM"/>
        </w:rPr>
        <w:t xml:space="preserve">ՀՀ դրամ, </w:t>
      </w:r>
    </w:p>
    <w:p w:rsidR="008741F9" w:rsidRDefault="008741F9" w:rsidP="00EC6544">
      <w:pPr>
        <w:shd w:val="clear" w:color="auto" w:fill="FFFFFF"/>
        <w:spacing w:after="0" w:line="360" w:lineRule="auto"/>
        <w:ind w:left="-450" w:right="-540" w:firstLine="450"/>
        <w:jc w:val="both"/>
        <w:rPr>
          <w:rFonts w:ascii="GHEA Grapalat" w:eastAsia="Times New Roman" w:hAnsi="GHEA Grapalat"/>
          <w:i w:val="0"/>
          <w:color w:val="000000"/>
          <w:sz w:val="24"/>
          <w:szCs w:val="24"/>
          <w:lang w:val="hy-AM"/>
        </w:rPr>
      </w:pPr>
      <w:r>
        <w:rPr>
          <w:rFonts w:ascii="GHEA Grapalat" w:eastAsia="Times New Roman" w:hAnsi="GHEA Grapalat"/>
          <w:i w:val="0"/>
          <w:color w:val="000000"/>
          <w:sz w:val="24"/>
          <w:szCs w:val="24"/>
          <w:lang w:val="hy-AM"/>
        </w:rPr>
        <w:t xml:space="preserve">2) </w:t>
      </w:r>
      <w:r w:rsidR="00FF0031">
        <w:rPr>
          <w:rFonts w:ascii="GHEA Grapalat" w:eastAsia="Times New Roman" w:hAnsi="GHEA Grapalat"/>
          <w:i w:val="0"/>
          <w:color w:val="000000"/>
          <w:sz w:val="24"/>
          <w:szCs w:val="24"/>
          <w:lang w:val="hy-AM"/>
        </w:rPr>
        <w:t xml:space="preserve">անշարժ գույքի </w:t>
      </w:r>
      <w:r w:rsidRPr="008741F9">
        <w:rPr>
          <w:rFonts w:ascii="GHEA Grapalat" w:eastAsia="Times New Roman" w:hAnsi="GHEA Grapalat"/>
          <w:i w:val="0"/>
          <w:color w:val="000000"/>
          <w:sz w:val="24"/>
          <w:szCs w:val="24"/>
          <w:lang w:val="hy-AM"/>
        </w:rPr>
        <w:t xml:space="preserve">գնահատված շուկայական արժեքում ներառված, հատկացված հողամասի գնահատված շուկայական արժեքը՝ </w:t>
      </w:r>
      <w:r w:rsidR="006045CE" w:rsidRPr="006045CE">
        <w:rPr>
          <w:rFonts w:ascii="GHEA Grapalat" w:eastAsia="Times New Roman" w:hAnsi="GHEA Grapalat"/>
          <w:i w:val="0"/>
          <w:color w:val="000000"/>
          <w:sz w:val="24"/>
          <w:szCs w:val="24"/>
          <w:lang w:val="hy-AM"/>
        </w:rPr>
        <w:t>4 460 000</w:t>
      </w:r>
      <w:r w:rsidR="006045CE">
        <w:rPr>
          <w:rFonts w:ascii="GHEA Grapalat" w:hAnsi="GHEA Grapalat"/>
          <w:lang w:val="hy-AM"/>
        </w:rPr>
        <w:t xml:space="preserve"> </w:t>
      </w:r>
      <w:r w:rsidRPr="008741F9">
        <w:rPr>
          <w:rFonts w:ascii="GHEA Grapalat" w:eastAsia="Times New Roman" w:hAnsi="GHEA Grapalat"/>
          <w:i w:val="0"/>
          <w:color w:val="000000"/>
          <w:sz w:val="24"/>
          <w:szCs w:val="24"/>
          <w:lang w:val="hy-AM"/>
        </w:rPr>
        <w:t>դրամ</w:t>
      </w:r>
      <w:r w:rsidR="006045CE">
        <w:rPr>
          <w:rFonts w:ascii="GHEA Grapalat" w:eastAsia="Times New Roman" w:hAnsi="GHEA Grapalat"/>
          <w:i w:val="0"/>
          <w:color w:val="000000"/>
          <w:sz w:val="24"/>
          <w:szCs w:val="24"/>
          <w:lang w:val="hy-AM"/>
        </w:rPr>
        <w:t>,</w:t>
      </w:r>
    </w:p>
    <w:p w:rsidR="008741F9" w:rsidRDefault="008741F9" w:rsidP="00EC6544">
      <w:pPr>
        <w:shd w:val="clear" w:color="auto" w:fill="FFFFFF"/>
        <w:spacing w:after="0" w:line="360" w:lineRule="auto"/>
        <w:ind w:left="-450" w:right="-540" w:firstLine="450"/>
        <w:jc w:val="both"/>
        <w:rPr>
          <w:rFonts w:ascii="GHEA Grapalat" w:eastAsia="Times New Roman" w:hAnsi="GHEA Grapalat"/>
          <w:i w:val="0"/>
          <w:color w:val="000000"/>
          <w:sz w:val="24"/>
          <w:szCs w:val="24"/>
          <w:lang w:val="hy-AM"/>
        </w:rPr>
      </w:pPr>
      <w:r>
        <w:rPr>
          <w:rFonts w:ascii="GHEA Grapalat" w:eastAsia="Times New Roman" w:hAnsi="GHEA Grapalat"/>
          <w:i w:val="0"/>
          <w:color w:val="000000"/>
          <w:sz w:val="24"/>
          <w:szCs w:val="24"/>
          <w:lang w:val="hy-AM"/>
        </w:rPr>
        <w:lastRenderedPageBreak/>
        <w:t xml:space="preserve">3) </w:t>
      </w:r>
      <w:r w:rsidR="000B2BE6">
        <w:rPr>
          <w:rFonts w:ascii="GHEA Grapalat" w:eastAsia="Times New Roman" w:hAnsi="GHEA Grapalat"/>
          <w:i w:val="0"/>
          <w:color w:val="000000"/>
          <w:sz w:val="24"/>
          <w:szCs w:val="24"/>
          <w:lang w:val="hy-AM"/>
        </w:rPr>
        <w:t>հատկացված հողամասի տվյալ պահին գործող</w:t>
      </w:r>
      <w:r w:rsidR="00FF0031" w:rsidRPr="00FF0031">
        <w:rPr>
          <w:rFonts w:ascii="GHEA Grapalat" w:eastAsia="Times New Roman" w:hAnsi="GHEA Grapalat"/>
          <w:i w:val="0"/>
          <w:color w:val="000000"/>
          <w:sz w:val="24"/>
          <w:szCs w:val="24"/>
          <w:lang w:val="hy-AM"/>
        </w:rPr>
        <w:t xml:space="preserve"> կադաստրային արժեքը</w:t>
      </w:r>
      <w:r>
        <w:rPr>
          <w:rFonts w:ascii="GHEA Grapalat" w:eastAsia="Times New Roman" w:hAnsi="GHEA Grapalat"/>
          <w:i w:val="0"/>
          <w:color w:val="000000"/>
          <w:sz w:val="24"/>
          <w:szCs w:val="24"/>
          <w:lang w:val="hy-AM"/>
        </w:rPr>
        <w:t xml:space="preserve">՝  </w:t>
      </w:r>
      <w:r w:rsidR="006045CE" w:rsidRPr="006045CE">
        <w:rPr>
          <w:rFonts w:ascii="GHEA Grapalat" w:eastAsia="Times New Roman" w:hAnsi="GHEA Grapalat"/>
          <w:i w:val="0"/>
          <w:color w:val="000000"/>
          <w:sz w:val="24"/>
          <w:szCs w:val="24"/>
          <w:lang w:val="hy-AM"/>
        </w:rPr>
        <w:t xml:space="preserve">2 082 370 </w:t>
      </w:r>
      <w:r>
        <w:rPr>
          <w:rFonts w:ascii="GHEA Grapalat" w:eastAsia="Times New Roman" w:hAnsi="GHEA Grapalat"/>
          <w:i w:val="0"/>
          <w:color w:val="000000"/>
          <w:sz w:val="24"/>
          <w:szCs w:val="24"/>
          <w:lang w:val="hy-AM"/>
        </w:rPr>
        <w:t xml:space="preserve"> դրամ:</w:t>
      </w:r>
    </w:p>
    <w:p w:rsidR="0095164B" w:rsidRPr="000245EC" w:rsidRDefault="008741F9" w:rsidP="00EC6544">
      <w:pPr>
        <w:shd w:val="clear" w:color="auto" w:fill="FFFFFF"/>
        <w:spacing w:after="0" w:line="360" w:lineRule="auto"/>
        <w:ind w:left="-450" w:right="-540" w:firstLine="450"/>
        <w:jc w:val="both"/>
        <w:rPr>
          <w:rFonts w:ascii="GHEA Grapalat" w:eastAsia="Times New Roman" w:hAnsi="GHEA Grapalat"/>
          <w:i w:val="0"/>
          <w:color w:val="000000" w:themeColor="text1"/>
          <w:sz w:val="24"/>
          <w:szCs w:val="24"/>
          <w:lang w:val="hy-AM"/>
        </w:rPr>
      </w:pPr>
      <w:r>
        <w:rPr>
          <w:rFonts w:ascii="GHEA Grapalat" w:eastAsia="Times New Roman" w:hAnsi="GHEA Grapalat"/>
          <w:i w:val="0"/>
          <w:color w:val="000000"/>
          <w:sz w:val="24"/>
          <w:szCs w:val="24"/>
          <w:lang w:val="hy-AM"/>
        </w:rPr>
        <w:t>4</w:t>
      </w:r>
      <w:r w:rsidR="00BC0C4E">
        <w:rPr>
          <w:rFonts w:ascii="GHEA Grapalat" w:eastAsia="Times New Roman" w:hAnsi="GHEA Grapalat"/>
          <w:i w:val="0"/>
          <w:color w:val="000000"/>
          <w:sz w:val="24"/>
          <w:szCs w:val="24"/>
          <w:lang w:val="hy-AM"/>
        </w:rPr>
        <w:t>) մրցույթով օտարման ենթակա Գ</w:t>
      </w:r>
      <w:r w:rsidR="0095164B">
        <w:rPr>
          <w:rFonts w:ascii="GHEA Grapalat" w:eastAsia="Times New Roman" w:hAnsi="GHEA Grapalat"/>
          <w:i w:val="0"/>
          <w:color w:val="000000"/>
          <w:sz w:val="24"/>
          <w:szCs w:val="24"/>
          <w:lang w:val="hy-AM"/>
        </w:rPr>
        <w:t xml:space="preserve">ույքի </w:t>
      </w:r>
      <w:r w:rsidR="00BD2DDB" w:rsidRPr="009E7B09">
        <w:rPr>
          <w:rFonts w:ascii="GHEA Grapalat" w:eastAsia="Times New Roman" w:hAnsi="GHEA Grapalat"/>
          <w:i w:val="0"/>
          <w:color w:val="000000" w:themeColor="text1"/>
          <w:sz w:val="24"/>
          <w:szCs w:val="24"/>
          <w:lang w:val="hy-AM"/>
        </w:rPr>
        <w:t xml:space="preserve">վաճառքի </w:t>
      </w:r>
      <w:r w:rsidR="0095164B" w:rsidRPr="009E7B09">
        <w:rPr>
          <w:rFonts w:ascii="GHEA Grapalat" w:eastAsia="Times New Roman" w:hAnsi="GHEA Grapalat"/>
          <w:i w:val="0"/>
          <w:color w:val="000000" w:themeColor="text1"/>
          <w:sz w:val="24"/>
          <w:szCs w:val="24"/>
          <w:lang w:val="hy-AM"/>
        </w:rPr>
        <w:t>նվազագույն</w:t>
      </w:r>
      <w:r w:rsidR="009E7B09" w:rsidRPr="009E7B09">
        <w:rPr>
          <w:rFonts w:ascii="GHEA Grapalat" w:eastAsia="Times New Roman" w:hAnsi="GHEA Grapalat"/>
          <w:i w:val="0"/>
          <w:color w:val="000000" w:themeColor="text1"/>
          <w:sz w:val="24"/>
          <w:szCs w:val="24"/>
          <w:lang w:val="hy-AM"/>
        </w:rPr>
        <w:t xml:space="preserve"> </w:t>
      </w:r>
      <w:r w:rsidR="0095164B">
        <w:rPr>
          <w:rFonts w:ascii="GHEA Grapalat" w:eastAsia="Times New Roman" w:hAnsi="GHEA Grapalat"/>
          <w:i w:val="0"/>
          <w:color w:val="000000"/>
          <w:sz w:val="24"/>
          <w:szCs w:val="24"/>
          <w:lang w:val="hy-AM"/>
        </w:rPr>
        <w:t xml:space="preserve">գինը՝ գնահատված </w:t>
      </w:r>
      <w:r w:rsidR="0095164B" w:rsidRPr="000245EC">
        <w:rPr>
          <w:rFonts w:ascii="GHEA Grapalat" w:eastAsia="Times New Roman" w:hAnsi="GHEA Grapalat"/>
          <w:i w:val="0"/>
          <w:color w:val="000000" w:themeColor="text1"/>
          <w:sz w:val="24"/>
          <w:szCs w:val="24"/>
          <w:lang w:val="hy-AM"/>
        </w:rPr>
        <w:t xml:space="preserve">արժեքի </w:t>
      </w:r>
      <w:r w:rsidR="000245EC" w:rsidRPr="000245EC">
        <w:rPr>
          <w:rFonts w:ascii="GHEA Grapalat" w:eastAsia="Times New Roman" w:hAnsi="GHEA Grapalat"/>
          <w:i w:val="0"/>
          <w:color w:val="000000" w:themeColor="text1"/>
          <w:sz w:val="24"/>
          <w:szCs w:val="24"/>
          <w:lang w:val="hy-AM"/>
        </w:rPr>
        <w:t>10</w:t>
      </w:r>
      <w:r w:rsidR="00CD1589" w:rsidRPr="000245EC">
        <w:rPr>
          <w:rFonts w:ascii="GHEA Grapalat" w:eastAsia="Times New Roman" w:hAnsi="GHEA Grapalat"/>
          <w:i w:val="0"/>
          <w:color w:val="000000" w:themeColor="text1"/>
          <w:sz w:val="24"/>
          <w:szCs w:val="24"/>
          <w:lang w:val="hy-AM"/>
        </w:rPr>
        <w:t>0</w:t>
      </w:r>
      <w:r w:rsidR="0095164B" w:rsidRPr="000245EC">
        <w:rPr>
          <w:rFonts w:ascii="GHEA Grapalat" w:eastAsia="Times New Roman" w:hAnsi="GHEA Grapalat"/>
          <w:i w:val="0"/>
          <w:color w:val="000000" w:themeColor="text1"/>
          <w:sz w:val="24"/>
          <w:szCs w:val="24"/>
          <w:lang w:val="hy-AM"/>
        </w:rPr>
        <w:t xml:space="preserve"> տոկոսի չափով՝ </w:t>
      </w:r>
      <w:r w:rsidR="00296A0C" w:rsidRPr="006045CE">
        <w:rPr>
          <w:rFonts w:ascii="GHEA Grapalat" w:eastAsia="Times New Roman" w:hAnsi="GHEA Grapalat"/>
          <w:i w:val="0"/>
          <w:color w:val="000000"/>
          <w:sz w:val="24"/>
          <w:szCs w:val="24"/>
          <w:lang w:val="hy-AM"/>
        </w:rPr>
        <w:t>97 725 000</w:t>
      </w:r>
      <w:r w:rsidR="00296A0C" w:rsidRPr="00F26875">
        <w:rPr>
          <w:rFonts w:ascii="GHEA Grapalat" w:hAnsi="GHEA Grapalat"/>
          <w:lang w:val="hy-AM"/>
        </w:rPr>
        <w:t xml:space="preserve"> </w:t>
      </w:r>
      <w:r w:rsidR="0095164B" w:rsidRPr="000245EC">
        <w:rPr>
          <w:rFonts w:ascii="GHEA Grapalat" w:eastAsia="Times New Roman" w:hAnsi="GHEA Grapalat"/>
          <w:i w:val="0"/>
          <w:color w:val="000000" w:themeColor="text1"/>
          <w:sz w:val="24"/>
          <w:szCs w:val="24"/>
          <w:lang w:val="hy-AM"/>
        </w:rPr>
        <w:t>դրամ,</w:t>
      </w:r>
    </w:p>
    <w:p w:rsidR="003D37C1" w:rsidRPr="00D470AF" w:rsidRDefault="003D37C1" w:rsidP="00EC6544">
      <w:pPr>
        <w:pStyle w:val="a3"/>
        <w:shd w:val="clear" w:color="auto" w:fill="FFFFFF"/>
        <w:tabs>
          <w:tab w:val="left" w:pos="851"/>
          <w:tab w:val="left" w:pos="993"/>
        </w:tabs>
        <w:spacing w:after="0" w:line="360" w:lineRule="auto"/>
        <w:ind w:left="-450" w:right="-540" w:firstLine="450"/>
        <w:jc w:val="both"/>
        <w:rPr>
          <w:rFonts w:ascii="GHEA Grapalat" w:hAnsi="GHEA Grapalat" w:cs="Times New Roman"/>
          <w:color w:val="000000" w:themeColor="text1"/>
          <w:lang w:val="hy-AM"/>
        </w:rPr>
      </w:pPr>
      <w:r w:rsidRPr="00C67FF7">
        <w:rPr>
          <w:rFonts w:ascii="GHEA Grapalat" w:hAnsi="GHEA Grapalat"/>
          <w:color w:val="000000" w:themeColor="text1"/>
          <w:lang w:val="hy-AM"/>
        </w:rPr>
        <w:t>5) մրցույթի</w:t>
      </w:r>
      <w:r w:rsidR="0076716D" w:rsidRPr="00C67FF7">
        <w:rPr>
          <w:rFonts w:ascii="GHEA Grapalat" w:hAnsi="GHEA Grapalat"/>
          <w:color w:val="000000" w:themeColor="text1"/>
          <w:lang w:val="hy-AM"/>
        </w:rPr>
        <w:t>ն</w:t>
      </w:r>
      <w:r w:rsidRPr="00C67FF7">
        <w:rPr>
          <w:rFonts w:ascii="GHEA Grapalat" w:hAnsi="GHEA Grapalat"/>
          <w:color w:val="000000" w:themeColor="text1"/>
          <w:lang w:val="hy-AM"/>
        </w:rPr>
        <w:t xml:space="preserve"> մասնակցելու նախավճարը՝ գույքի </w:t>
      </w:r>
      <w:r w:rsidR="003D083D" w:rsidRPr="00C67FF7">
        <w:rPr>
          <w:rFonts w:ascii="GHEA Grapalat" w:hAnsi="GHEA Grapalat"/>
          <w:color w:val="000000" w:themeColor="text1"/>
          <w:lang w:val="hy-AM"/>
        </w:rPr>
        <w:t>վաճառքի նվազագույն գնի</w:t>
      </w:r>
      <w:r w:rsidRPr="00C67FF7">
        <w:rPr>
          <w:rFonts w:ascii="GHEA Grapalat" w:hAnsi="GHEA Grapalat"/>
          <w:color w:val="000000" w:themeColor="text1"/>
          <w:lang w:val="hy-AM"/>
        </w:rPr>
        <w:t xml:space="preserve"> 5 տոկոսի չափով՝ </w:t>
      </w:r>
      <w:r w:rsidR="00914A16" w:rsidRPr="00C67FF7">
        <w:rPr>
          <w:rFonts w:ascii="GHEA Grapalat" w:hAnsi="GHEA Grapalat"/>
          <w:color w:val="000000" w:themeColor="text1"/>
          <w:lang w:val="hy-AM"/>
        </w:rPr>
        <w:t xml:space="preserve"> </w:t>
      </w:r>
      <w:r w:rsidR="00080865" w:rsidRPr="00C67FF7">
        <w:rPr>
          <w:rFonts w:ascii="GHEA Grapalat" w:hAnsi="GHEA Grapalat"/>
          <w:color w:val="000000" w:themeColor="text1"/>
          <w:lang w:val="hy-AM"/>
        </w:rPr>
        <w:t xml:space="preserve">4 886 250 </w:t>
      </w:r>
      <w:r w:rsidRPr="00C67FF7">
        <w:rPr>
          <w:rFonts w:ascii="GHEA Grapalat" w:hAnsi="GHEA Grapalat"/>
          <w:color w:val="000000" w:themeColor="text1"/>
          <w:lang w:val="hy-AM"/>
        </w:rPr>
        <w:t>դրամ, որը մրցույթի հաղթող ճանաչված մասնակցի (այսուհետ` Գնորդ) համար համարվում է Գույքի վաճառքի գնի մաս և Գնորդի կողմից հետագա վճարումները կատարելուց հրաժարվելու դեպքում վերադարձման ենթակա չէ ու փոխանցվում է Հայաստանի Հանրապետության պետական բյուջե։ Մրցույթում հաղթող չճանաչված, ինչպես նաև մասնակցի կարգավիճակ չստացած հայտատուին (հայտատուներին) մրցույթի մասնակցության նախավճարը վերադարձվում է մրցութային հանձնաժողովի կողմից ներկ</w:t>
      </w:r>
      <w:r w:rsidR="0076716D" w:rsidRPr="00C67FF7">
        <w:rPr>
          <w:rFonts w:ascii="GHEA Grapalat" w:hAnsi="GHEA Grapalat"/>
          <w:color w:val="000000" w:themeColor="text1"/>
          <w:lang w:val="hy-AM"/>
        </w:rPr>
        <w:t>այացված տեղեկատվության հիման վրա</w:t>
      </w:r>
      <w:r w:rsidRPr="00C67FF7">
        <w:rPr>
          <w:rFonts w:ascii="GHEA Grapalat" w:hAnsi="GHEA Grapalat"/>
          <w:color w:val="000000" w:themeColor="text1"/>
          <w:lang w:val="hy-AM"/>
        </w:rPr>
        <w:t xml:space="preserve">՝ 3 </w:t>
      </w:r>
      <w:r w:rsidRPr="00D470AF">
        <w:rPr>
          <w:rFonts w:ascii="GHEA Grapalat" w:hAnsi="GHEA Grapalat"/>
          <w:color w:val="000000" w:themeColor="text1"/>
          <w:lang w:val="hy-AM"/>
        </w:rPr>
        <w:t xml:space="preserve">աշխատանքային օրվա ընթացքում՝ իրենց կողմից ներկայացված հաշվեհամարին, </w:t>
      </w:r>
    </w:p>
    <w:p w:rsidR="003D37C1" w:rsidRPr="00D470AF" w:rsidRDefault="0054110D" w:rsidP="00A51895">
      <w:pPr>
        <w:pStyle w:val="a3"/>
        <w:shd w:val="clear" w:color="auto" w:fill="FFFFFF"/>
        <w:tabs>
          <w:tab w:val="left" w:pos="360"/>
          <w:tab w:val="left" w:pos="993"/>
        </w:tabs>
        <w:spacing w:after="0" w:line="360" w:lineRule="auto"/>
        <w:ind w:left="-450" w:right="-540" w:firstLine="450"/>
        <w:jc w:val="both"/>
        <w:rPr>
          <w:rFonts w:ascii="GHEA Grapalat" w:hAnsi="GHEA Grapalat"/>
          <w:color w:val="000000" w:themeColor="text1"/>
          <w:lang w:val="hy-AM"/>
        </w:rPr>
      </w:pPr>
      <w:r w:rsidRPr="00D470AF">
        <w:rPr>
          <w:rFonts w:ascii="GHEA Grapalat" w:hAnsi="GHEA Grapalat"/>
          <w:color w:val="000000" w:themeColor="text1"/>
          <w:lang w:val="hy-AM"/>
        </w:rPr>
        <w:t>6</w:t>
      </w:r>
      <w:r w:rsidR="003D37C1" w:rsidRPr="00D470AF">
        <w:rPr>
          <w:rFonts w:ascii="GHEA Grapalat" w:hAnsi="GHEA Grapalat"/>
          <w:color w:val="000000" w:themeColor="text1"/>
          <w:lang w:val="hy-AM"/>
        </w:rPr>
        <w:t>)</w:t>
      </w:r>
      <w:r w:rsidR="003D37C1" w:rsidRPr="00D470AF">
        <w:rPr>
          <w:rFonts w:ascii="GHEA Grapalat" w:hAnsi="GHEA Grapalat"/>
          <w:color w:val="000000" w:themeColor="text1"/>
          <w:lang w:val="hy-AM"/>
        </w:rPr>
        <w:tab/>
      </w:r>
      <w:r w:rsidR="00EC6544">
        <w:rPr>
          <w:rFonts w:ascii="GHEA Grapalat" w:hAnsi="GHEA Grapalat"/>
          <w:color w:val="000000" w:themeColor="text1"/>
          <w:lang w:val="hy-AM"/>
        </w:rPr>
        <w:t xml:space="preserve">որ </w:t>
      </w:r>
      <w:r w:rsidR="003D37C1" w:rsidRPr="00D470AF">
        <w:rPr>
          <w:rFonts w:ascii="GHEA Grapalat" w:hAnsi="GHEA Grapalat"/>
          <w:color w:val="000000" w:themeColor="text1"/>
          <w:lang w:val="hy-AM"/>
        </w:rPr>
        <w:t xml:space="preserve">Գնորդը պարտավոր է վճարել նաև Գույքի արժեքի որոշման ծառայությունների վճարը՝ </w:t>
      </w:r>
      <w:r w:rsidR="008E7CF1" w:rsidRPr="00D470AF">
        <w:rPr>
          <w:rFonts w:ascii="GHEA Grapalat" w:hAnsi="GHEA Grapalat"/>
          <w:color w:val="000000" w:themeColor="text1"/>
          <w:lang w:val="hy-AM"/>
        </w:rPr>
        <w:t>716 710.80</w:t>
      </w:r>
      <w:r w:rsidR="00850A52" w:rsidRPr="00D470AF">
        <w:rPr>
          <w:rFonts w:ascii="GHEA Grapalat" w:hAnsi="GHEA Grapalat"/>
          <w:color w:val="000000" w:themeColor="text1"/>
          <w:lang w:val="hy-AM"/>
        </w:rPr>
        <w:t xml:space="preserve"> </w:t>
      </w:r>
      <w:r w:rsidR="003D37C1" w:rsidRPr="00D470AF">
        <w:rPr>
          <w:rFonts w:ascii="GHEA Grapalat" w:hAnsi="GHEA Grapalat"/>
          <w:color w:val="000000" w:themeColor="text1"/>
          <w:lang w:val="hy-AM"/>
        </w:rPr>
        <w:t>դրամ գումար</w:t>
      </w:r>
      <w:r w:rsidR="00D470AF" w:rsidRPr="00D470AF">
        <w:rPr>
          <w:rFonts w:ascii="GHEA Grapalat" w:hAnsi="GHEA Grapalat"/>
          <w:color w:val="000000" w:themeColor="text1"/>
          <w:lang w:val="hy-AM"/>
        </w:rPr>
        <w:t>ը</w:t>
      </w:r>
      <w:r w:rsidR="003D37C1" w:rsidRPr="00D470AF">
        <w:rPr>
          <w:rFonts w:ascii="GHEA Grapalat" w:hAnsi="GHEA Grapalat"/>
          <w:color w:val="000000" w:themeColor="text1"/>
          <w:lang w:val="hy-AM"/>
        </w:rPr>
        <w:t xml:space="preserve"> (ներառյալ՝ ավելացված արժեքի հարկը), որը ենթակա է վճարման մրցույթի արդյունքների մասին արձանագրությունը ստանալու օրվանից մեկամսյա ժամկետում՝ գնահատողի համապատասխան հաշվին ու չի </w:t>
      </w:r>
      <w:r w:rsidR="0056456E" w:rsidRPr="00D470AF">
        <w:rPr>
          <w:rFonts w:ascii="GHEA Grapalat" w:hAnsi="GHEA Grapalat"/>
          <w:color w:val="000000" w:themeColor="text1"/>
          <w:lang w:val="hy-AM"/>
        </w:rPr>
        <w:t>համար</w:t>
      </w:r>
      <w:r w:rsidR="003D37C1" w:rsidRPr="00D470AF">
        <w:rPr>
          <w:rFonts w:ascii="GHEA Grapalat" w:hAnsi="GHEA Grapalat"/>
          <w:color w:val="000000" w:themeColor="text1"/>
          <w:lang w:val="hy-AM"/>
        </w:rPr>
        <w:t xml:space="preserve">վում </w:t>
      </w:r>
      <w:r w:rsidR="0056456E" w:rsidRPr="00D470AF">
        <w:rPr>
          <w:rFonts w:ascii="GHEA Grapalat" w:hAnsi="GHEA Grapalat"/>
          <w:color w:val="000000" w:themeColor="text1"/>
          <w:lang w:val="hy-AM"/>
        </w:rPr>
        <w:t>գույքի վաճառքի գնի</w:t>
      </w:r>
      <w:r w:rsidR="003D37C1" w:rsidRPr="00D470AF">
        <w:rPr>
          <w:rFonts w:ascii="GHEA Grapalat" w:hAnsi="GHEA Grapalat"/>
          <w:color w:val="000000" w:themeColor="text1"/>
          <w:lang w:val="hy-AM"/>
        </w:rPr>
        <w:t xml:space="preserve"> </w:t>
      </w:r>
      <w:r w:rsidR="0056456E" w:rsidRPr="00D470AF">
        <w:rPr>
          <w:rFonts w:ascii="GHEA Grapalat" w:hAnsi="GHEA Grapalat"/>
          <w:color w:val="000000" w:themeColor="text1"/>
          <w:lang w:val="hy-AM"/>
        </w:rPr>
        <w:t>մաս</w:t>
      </w:r>
      <w:r w:rsidR="00963EED">
        <w:rPr>
          <w:rFonts w:ascii="GHEA Grapalat" w:hAnsi="GHEA Grapalat"/>
          <w:color w:val="000000" w:themeColor="text1"/>
          <w:lang w:val="hy-AM"/>
        </w:rPr>
        <w:t>։</w:t>
      </w:r>
    </w:p>
    <w:p w:rsidR="0095164B" w:rsidRPr="00A51895" w:rsidRDefault="0095164B" w:rsidP="00EC6544">
      <w:pPr>
        <w:shd w:val="clear" w:color="auto" w:fill="FFFFFF"/>
        <w:spacing w:after="0" w:line="360" w:lineRule="auto"/>
        <w:ind w:left="-450" w:right="-540" w:firstLine="450"/>
        <w:jc w:val="both"/>
        <w:rPr>
          <w:rFonts w:ascii="GHEA Grapalat" w:eastAsia="Times New Roman" w:hAnsi="GHEA Grapalat" w:cs="Sylfaen"/>
          <w:bCs w:val="0"/>
          <w:i w:val="0"/>
          <w:color w:val="000000" w:themeColor="text1"/>
          <w:sz w:val="24"/>
          <w:szCs w:val="24"/>
          <w:lang w:val="hy-AM" w:eastAsia="ru-RU"/>
        </w:rPr>
      </w:pPr>
      <w:r w:rsidRPr="00A51895">
        <w:rPr>
          <w:rFonts w:ascii="GHEA Grapalat" w:eastAsia="Times New Roman" w:hAnsi="GHEA Grapalat" w:cs="Sylfaen"/>
          <w:bCs w:val="0"/>
          <w:i w:val="0"/>
          <w:color w:val="000000" w:themeColor="text1"/>
          <w:sz w:val="24"/>
          <w:szCs w:val="24"/>
          <w:lang w:val="hy-AM" w:eastAsia="ru-RU"/>
        </w:rPr>
        <w:t xml:space="preserve">3. </w:t>
      </w:r>
      <w:r w:rsidR="0099414A" w:rsidRPr="00A51895">
        <w:rPr>
          <w:rFonts w:ascii="GHEA Grapalat" w:eastAsia="Times New Roman" w:hAnsi="GHEA Grapalat" w:cs="Sylfaen"/>
          <w:bCs w:val="0"/>
          <w:i w:val="0"/>
          <w:color w:val="000000" w:themeColor="text1"/>
          <w:sz w:val="24"/>
          <w:szCs w:val="24"/>
          <w:lang w:val="hy-AM" w:eastAsia="ru-RU"/>
        </w:rPr>
        <w:t>Կոմիտեի</w:t>
      </w:r>
      <w:r w:rsidRPr="00A51895">
        <w:rPr>
          <w:rFonts w:ascii="GHEA Grapalat" w:eastAsia="Times New Roman" w:hAnsi="GHEA Grapalat" w:cs="Sylfaen"/>
          <w:bCs w:val="0"/>
          <w:i w:val="0"/>
          <w:color w:val="000000" w:themeColor="text1"/>
          <w:sz w:val="24"/>
          <w:szCs w:val="24"/>
          <w:lang w:val="hy-AM" w:eastAsia="ru-RU"/>
        </w:rPr>
        <w:t xml:space="preserve"> նախագահին՝</w:t>
      </w:r>
    </w:p>
    <w:p w:rsidR="00A51895" w:rsidRPr="00A51895" w:rsidRDefault="00A51895" w:rsidP="00A51895">
      <w:pPr>
        <w:pStyle w:val="a3"/>
        <w:shd w:val="clear" w:color="auto" w:fill="FFFFFF"/>
        <w:spacing w:after="0" w:line="360" w:lineRule="auto"/>
        <w:ind w:left="-450" w:right="-540" w:firstLine="450"/>
        <w:jc w:val="both"/>
        <w:rPr>
          <w:rFonts w:ascii="GHEA Grapalat" w:hAnsi="GHEA Grapalat"/>
          <w:color w:val="000000" w:themeColor="text1"/>
          <w:lang w:val="hy-AM"/>
        </w:rPr>
      </w:pPr>
      <w:r w:rsidRPr="00A51895">
        <w:rPr>
          <w:rFonts w:ascii="GHEA Grapalat" w:hAnsi="GHEA Grapalat"/>
          <w:color w:val="000000" w:themeColor="text1"/>
          <w:lang w:val="hy-AM"/>
        </w:rPr>
        <w:t xml:space="preserve">1) սույն որոշումն ուժի մեջ մտնելուց հետո երկամսյա ժամկետում ապահովել </w:t>
      </w:r>
      <w:r w:rsidR="00DE68B3">
        <w:rPr>
          <w:rFonts w:ascii="GHEA Grapalat" w:hAnsi="GHEA Grapalat"/>
          <w:color w:val="000000" w:themeColor="text1"/>
          <w:lang w:val="hy-AM"/>
        </w:rPr>
        <w:t>Կազմակերպության</w:t>
      </w:r>
      <w:r w:rsidRPr="00A51895">
        <w:rPr>
          <w:rFonts w:ascii="GHEA Grapalat" w:hAnsi="GHEA Grapalat"/>
          <w:color w:val="000000" w:themeColor="text1"/>
          <w:lang w:val="hy-AM"/>
        </w:rPr>
        <w:t xml:space="preserve"> հետ </w:t>
      </w:r>
      <w:r>
        <w:rPr>
          <w:rFonts w:ascii="GHEA Grapalat" w:hAnsi="GHEA Grapalat"/>
          <w:color w:val="000000" w:themeColor="text1"/>
          <w:lang w:val="hy-AM"/>
        </w:rPr>
        <w:t>2015</w:t>
      </w:r>
      <w:r w:rsidRPr="00A51895">
        <w:rPr>
          <w:rFonts w:ascii="GHEA Grapalat" w:hAnsi="GHEA Grapalat"/>
          <w:color w:val="000000" w:themeColor="text1"/>
          <w:lang w:val="hy-AM"/>
        </w:rPr>
        <w:t xml:space="preserve"> թվականի </w:t>
      </w:r>
      <w:r>
        <w:rPr>
          <w:rFonts w:ascii="GHEA Grapalat" w:hAnsi="GHEA Grapalat"/>
          <w:color w:val="000000" w:themeColor="text1"/>
          <w:lang w:val="hy-AM"/>
        </w:rPr>
        <w:t>դեկտեմբերի 22-</w:t>
      </w:r>
      <w:r w:rsidRPr="00A51895">
        <w:rPr>
          <w:rFonts w:ascii="GHEA Grapalat" w:hAnsi="GHEA Grapalat"/>
          <w:color w:val="000000" w:themeColor="text1"/>
          <w:lang w:val="hy-AM"/>
        </w:rPr>
        <w:t xml:space="preserve">ին կնքված թիվ </w:t>
      </w:r>
      <w:r>
        <w:rPr>
          <w:rFonts w:ascii="GHEA Grapalat" w:hAnsi="GHEA Grapalat"/>
          <w:color w:val="000000" w:themeColor="text1"/>
          <w:lang w:val="hy-AM"/>
        </w:rPr>
        <w:t>183/0015</w:t>
      </w:r>
      <w:r w:rsidRPr="00A51895">
        <w:rPr>
          <w:rFonts w:ascii="GHEA Grapalat" w:hAnsi="GHEA Grapalat"/>
          <w:color w:val="000000" w:themeColor="text1"/>
          <w:lang w:val="hy-AM"/>
        </w:rPr>
        <w:t xml:space="preserve"> անհատույց օգտագործման պայմանագրի լուծման մասին համաձայնագրի կնքումը՝ սահմանելով որ համաձայնագրի նոտարական վավերացման և դրանից ծագող գույքային իրավունքների պետական գրանցման հետ կապված ծախսերն իրականացվելու են </w:t>
      </w:r>
      <w:r w:rsidR="00DE68B3">
        <w:rPr>
          <w:rFonts w:ascii="GHEA Grapalat" w:hAnsi="GHEA Grapalat"/>
          <w:color w:val="000000" w:themeColor="text1"/>
          <w:lang w:val="hy-AM"/>
        </w:rPr>
        <w:t>Կազմակերպության</w:t>
      </w:r>
      <w:r w:rsidRPr="00A51895">
        <w:rPr>
          <w:rFonts w:ascii="GHEA Grapalat" w:hAnsi="GHEA Grapalat"/>
          <w:color w:val="000000" w:themeColor="text1"/>
          <w:lang w:val="hy-AM"/>
        </w:rPr>
        <w:t xml:space="preserve"> միջոցների հաշվին</w:t>
      </w:r>
      <w:r>
        <w:rPr>
          <w:rFonts w:ascii="GHEA Grapalat" w:hAnsi="GHEA Grapalat"/>
          <w:color w:val="000000" w:themeColor="text1"/>
          <w:lang w:val="hy-AM"/>
        </w:rPr>
        <w:t>,</w:t>
      </w:r>
    </w:p>
    <w:p w:rsidR="0095164B" w:rsidRPr="008B44F5" w:rsidRDefault="00A51895" w:rsidP="00EC6544">
      <w:pPr>
        <w:shd w:val="clear" w:color="auto" w:fill="FFFFFF"/>
        <w:spacing w:after="0" w:line="360" w:lineRule="auto"/>
        <w:ind w:left="-450" w:right="-540" w:firstLine="450"/>
        <w:jc w:val="both"/>
        <w:rPr>
          <w:rFonts w:ascii="GHEA Grapalat" w:eastAsia="Times New Roman" w:hAnsi="GHEA Grapalat"/>
          <w:i w:val="0"/>
          <w:color w:val="000000" w:themeColor="text1"/>
          <w:sz w:val="24"/>
          <w:szCs w:val="24"/>
          <w:lang w:val="hy-AM"/>
        </w:rPr>
      </w:pPr>
      <w:r>
        <w:rPr>
          <w:rFonts w:ascii="GHEA Grapalat" w:eastAsia="Times New Roman" w:hAnsi="GHEA Grapalat"/>
          <w:i w:val="0"/>
          <w:color w:val="000000" w:themeColor="text1"/>
          <w:sz w:val="24"/>
          <w:szCs w:val="24"/>
          <w:lang w:val="hy-AM"/>
        </w:rPr>
        <w:t>2</w:t>
      </w:r>
      <w:r w:rsidR="0095164B" w:rsidRPr="008B44F5">
        <w:rPr>
          <w:rFonts w:ascii="GHEA Grapalat" w:eastAsia="Times New Roman" w:hAnsi="GHEA Grapalat"/>
          <w:i w:val="0"/>
          <w:color w:val="000000" w:themeColor="text1"/>
          <w:sz w:val="24"/>
          <w:szCs w:val="24"/>
          <w:lang w:val="hy-AM"/>
        </w:rPr>
        <w:t xml:space="preserve">) մրցույթի անցկացման օրվանից առնվազն </w:t>
      </w:r>
      <w:r w:rsidR="00DB32B8" w:rsidRPr="008B44F5">
        <w:rPr>
          <w:rFonts w:ascii="GHEA Grapalat" w:eastAsia="Times New Roman" w:hAnsi="GHEA Grapalat"/>
          <w:i w:val="0"/>
          <w:color w:val="000000" w:themeColor="text1"/>
          <w:sz w:val="24"/>
          <w:szCs w:val="24"/>
          <w:lang w:val="hy-AM"/>
        </w:rPr>
        <w:t>մեկ</w:t>
      </w:r>
      <w:r w:rsidR="0095164B" w:rsidRPr="008B44F5">
        <w:rPr>
          <w:rFonts w:ascii="GHEA Grapalat" w:eastAsia="Times New Roman" w:hAnsi="GHEA Grapalat"/>
          <w:i w:val="0"/>
          <w:color w:val="000000" w:themeColor="text1"/>
          <w:sz w:val="24"/>
          <w:szCs w:val="24"/>
          <w:lang w:val="hy-AM"/>
        </w:rPr>
        <w:t xml:space="preserve"> ամիս առաջ Կոմիտեի պաշտոնական և www.azdarar.am կայքերում տեղադրել </w:t>
      </w:r>
      <w:r w:rsidR="00BC0C4E" w:rsidRPr="008B44F5">
        <w:rPr>
          <w:rFonts w:ascii="GHEA Grapalat" w:eastAsia="Times New Roman" w:hAnsi="GHEA Grapalat"/>
          <w:i w:val="0"/>
          <w:color w:val="000000" w:themeColor="text1"/>
          <w:sz w:val="24"/>
          <w:szCs w:val="24"/>
          <w:lang w:val="hy-AM"/>
        </w:rPr>
        <w:t>ընդհանուր տեղեկություններ Գ</w:t>
      </w:r>
      <w:r w:rsidR="0095164B" w:rsidRPr="008B44F5">
        <w:rPr>
          <w:rFonts w:ascii="GHEA Grapalat" w:eastAsia="Times New Roman" w:hAnsi="GHEA Grapalat"/>
          <w:i w:val="0"/>
          <w:color w:val="000000" w:themeColor="text1"/>
          <w:sz w:val="24"/>
          <w:szCs w:val="24"/>
          <w:lang w:val="hy-AM"/>
        </w:rPr>
        <w:t xml:space="preserve">ույքի, մրցույթի </w:t>
      </w:r>
      <w:r w:rsidR="0095164B" w:rsidRPr="008B44F5">
        <w:rPr>
          <w:rFonts w:ascii="GHEA Grapalat" w:eastAsia="Times New Roman" w:hAnsi="GHEA Grapalat"/>
          <w:i w:val="0"/>
          <w:color w:val="000000" w:themeColor="text1"/>
          <w:sz w:val="24"/>
          <w:szCs w:val="24"/>
          <w:lang w:val="hy-AM"/>
        </w:rPr>
        <w:lastRenderedPageBreak/>
        <w:t>անցկացման պայմանների, ժամկետների և մասնակիցներին նե</w:t>
      </w:r>
      <w:r w:rsidR="00A227B8" w:rsidRPr="008B44F5">
        <w:rPr>
          <w:rFonts w:ascii="GHEA Grapalat" w:eastAsia="Times New Roman" w:hAnsi="GHEA Grapalat"/>
          <w:i w:val="0"/>
          <w:color w:val="000000" w:themeColor="text1"/>
          <w:sz w:val="24"/>
          <w:szCs w:val="24"/>
          <w:lang w:val="hy-AM"/>
        </w:rPr>
        <w:t>րկայացվող պահանջների վերաբերյալ,</w:t>
      </w:r>
    </w:p>
    <w:p w:rsidR="0095164B" w:rsidRPr="00A51895" w:rsidRDefault="00A51895" w:rsidP="00EC6544">
      <w:pPr>
        <w:pStyle w:val="norm"/>
        <w:spacing w:line="360" w:lineRule="auto"/>
        <w:ind w:left="-450" w:right="-540" w:firstLine="450"/>
        <w:rPr>
          <w:rFonts w:ascii="GHEA Grapalat" w:eastAsia="Times New Roman" w:hAnsi="GHEA Grapalat" w:cs="Cambria"/>
          <w:bCs/>
          <w:color w:val="000000" w:themeColor="text1"/>
          <w:sz w:val="24"/>
          <w:szCs w:val="24"/>
          <w:lang w:val="hy-AM"/>
        </w:rPr>
      </w:pPr>
      <w:r w:rsidRPr="00A51895">
        <w:rPr>
          <w:rFonts w:ascii="GHEA Grapalat" w:eastAsia="Times New Roman" w:hAnsi="GHEA Grapalat" w:cs="Cambria"/>
          <w:bCs/>
          <w:color w:val="000000" w:themeColor="text1"/>
          <w:sz w:val="24"/>
          <w:szCs w:val="24"/>
          <w:lang w:val="hy-AM"/>
        </w:rPr>
        <w:t>3</w:t>
      </w:r>
      <w:r w:rsidR="0095164B" w:rsidRPr="00A51895">
        <w:rPr>
          <w:rFonts w:ascii="GHEA Grapalat" w:eastAsia="Times New Roman" w:hAnsi="GHEA Grapalat" w:cs="Cambria"/>
          <w:bCs/>
          <w:color w:val="000000" w:themeColor="text1"/>
          <w:sz w:val="24"/>
          <w:szCs w:val="24"/>
          <w:lang w:val="hy-AM"/>
        </w:rPr>
        <w:t xml:space="preserve">) </w:t>
      </w:r>
      <w:r w:rsidRPr="00A51895">
        <w:rPr>
          <w:rFonts w:ascii="GHEA Grapalat" w:eastAsia="Times New Roman" w:hAnsi="GHEA Grapalat" w:cs="Cambria"/>
          <w:bCs/>
          <w:color w:val="000000" w:themeColor="text1"/>
          <w:sz w:val="24"/>
          <w:szCs w:val="24"/>
          <w:lang w:val="hy-AM"/>
        </w:rPr>
        <w:t>սույն կետի 1-ին ենթակետում նշված աշխատանքների ավարտից հետո եռամսյա ժամկետում կազմակերպել մրցույթի անցկացումը</w:t>
      </w:r>
      <w:r w:rsidR="00A227B8" w:rsidRPr="00A51895">
        <w:rPr>
          <w:rFonts w:ascii="GHEA Grapalat" w:eastAsia="Times New Roman" w:hAnsi="GHEA Grapalat" w:cs="Cambria"/>
          <w:bCs/>
          <w:color w:val="000000" w:themeColor="text1"/>
          <w:sz w:val="24"/>
          <w:szCs w:val="24"/>
          <w:lang w:val="hy-AM"/>
        </w:rPr>
        <w:t>,</w:t>
      </w:r>
      <w:r w:rsidR="0095164B" w:rsidRPr="00A51895">
        <w:rPr>
          <w:rFonts w:ascii="GHEA Grapalat" w:eastAsia="Times New Roman" w:hAnsi="GHEA Grapalat" w:cs="Cambria"/>
          <w:bCs/>
          <w:color w:val="000000" w:themeColor="text1"/>
          <w:sz w:val="24"/>
          <w:szCs w:val="24"/>
          <w:lang w:val="hy-AM"/>
        </w:rPr>
        <w:t xml:space="preserve"> </w:t>
      </w:r>
    </w:p>
    <w:p w:rsidR="0095164B" w:rsidRPr="008B44F5" w:rsidRDefault="00A51895" w:rsidP="00EC6544">
      <w:pPr>
        <w:shd w:val="clear" w:color="auto" w:fill="FFFFFF"/>
        <w:spacing w:after="0" w:line="360" w:lineRule="auto"/>
        <w:ind w:left="-450" w:right="-540" w:firstLine="450"/>
        <w:jc w:val="both"/>
        <w:rPr>
          <w:rFonts w:ascii="GHEA Grapalat" w:eastAsia="Times New Roman" w:hAnsi="GHEA Grapalat"/>
          <w:i w:val="0"/>
          <w:color w:val="000000" w:themeColor="text1"/>
          <w:sz w:val="24"/>
          <w:szCs w:val="24"/>
          <w:lang w:val="hy-AM"/>
        </w:rPr>
      </w:pPr>
      <w:r>
        <w:rPr>
          <w:rFonts w:ascii="GHEA Grapalat" w:eastAsia="Times New Roman" w:hAnsi="GHEA Grapalat"/>
          <w:i w:val="0"/>
          <w:color w:val="000000" w:themeColor="text1"/>
          <w:sz w:val="24"/>
          <w:szCs w:val="24"/>
          <w:lang w:val="hy-AM"/>
        </w:rPr>
        <w:t>4</w:t>
      </w:r>
      <w:r w:rsidR="0095164B" w:rsidRPr="008B44F5">
        <w:rPr>
          <w:rFonts w:ascii="GHEA Grapalat" w:eastAsia="Times New Roman" w:hAnsi="GHEA Grapalat"/>
          <w:i w:val="0"/>
          <w:color w:val="000000" w:themeColor="text1"/>
          <w:sz w:val="24"/>
          <w:szCs w:val="24"/>
          <w:lang w:val="hy-AM"/>
        </w:rPr>
        <w:t xml:space="preserve">) </w:t>
      </w:r>
      <w:r w:rsidR="000A37F6" w:rsidRPr="008B44F5">
        <w:rPr>
          <w:rFonts w:ascii="GHEA Grapalat" w:eastAsia="Times New Roman" w:hAnsi="GHEA Grapalat"/>
          <w:i w:val="0"/>
          <w:color w:val="000000" w:themeColor="text1"/>
          <w:sz w:val="24"/>
          <w:szCs w:val="24"/>
          <w:lang w:val="hy-AM"/>
        </w:rPr>
        <w:t xml:space="preserve">սույն </w:t>
      </w:r>
      <w:r w:rsidR="003C3803" w:rsidRPr="008B44F5">
        <w:rPr>
          <w:rFonts w:ascii="GHEA Grapalat" w:eastAsia="Times New Roman" w:hAnsi="GHEA Grapalat"/>
          <w:i w:val="0"/>
          <w:color w:val="000000" w:themeColor="text1"/>
          <w:sz w:val="24"/>
          <w:szCs w:val="24"/>
          <w:lang w:val="hy-AM"/>
        </w:rPr>
        <w:t>որոշման 6-րդ կետ</w:t>
      </w:r>
      <w:r w:rsidR="00295213">
        <w:rPr>
          <w:rFonts w:ascii="GHEA Grapalat" w:eastAsia="Times New Roman" w:hAnsi="GHEA Grapalat"/>
          <w:i w:val="0"/>
          <w:color w:val="000000" w:themeColor="text1"/>
          <w:sz w:val="24"/>
          <w:szCs w:val="24"/>
          <w:lang w:val="hy-AM"/>
        </w:rPr>
        <w:t>ով</w:t>
      </w:r>
      <w:r w:rsidR="003C3803" w:rsidRPr="008B44F5">
        <w:rPr>
          <w:rFonts w:ascii="GHEA Grapalat" w:eastAsia="Times New Roman" w:hAnsi="GHEA Grapalat"/>
          <w:i w:val="0"/>
          <w:color w:val="000000" w:themeColor="text1"/>
          <w:sz w:val="24"/>
          <w:szCs w:val="24"/>
          <w:lang w:val="hy-AM"/>
        </w:rPr>
        <w:t xml:space="preserve"> </w:t>
      </w:r>
      <w:r w:rsidR="00295213">
        <w:rPr>
          <w:rFonts w:ascii="GHEA Grapalat" w:eastAsia="Times New Roman" w:hAnsi="GHEA Grapalat"/>
          <w:i w:val="0"/>
          <w:color w:val="000000" w:themeColor="text1"/>
          <w:sz w:val="24"/>
          <w:szCs w:val="24"/>
          <w:lang w:val="hy-AM"/>
        </w:rPr>
        <w:t>սա</w:t>
      </w:r>
      <w:r w:rsidR="003C3803" w:rsidRPr="008B44F5">
        <w:rPr>
          <w:rFonts w:ascii="GHEA Grapalat" w:eastAsia="Times New Roman" w:hAnsi="GHEA Grapalat"/>
          <w:i w:val="0"/>
          <w:color w:val="000000" w:themeColor="text1"/>
          <w:sz w:val="24"/>
          <w:szCs w:val="24"/>
          <w:lang w:val="hy-AM"/>
        </w:rPr>
        <w:t>հմանված վճարումն իրականացնելուց</w:t>
      </w:r>
      <w:r w:rsidR="000A37F6" w:rsidRPr="008B44F5">
        <w:rPr>
          <w:rFonts w:ascii="GHEA Grapalat" w:eastAsia="Times New Roman" w:hAnsi="GHEA Grapalat"/>
          <w:i w:val="0"/>
          <w:color w:val="000000" w:themeColor="text1"/>
          <w:sz w:val="24"/>
          <w:szCs w:val="24"/>
          <w:lang w:val="hy-AM"/>
        </w:rPr>
        <w:t xml:space="preserve"> հետո</w:t>
      </w:r>
      <w:r w:rsidR="0095164B" w:rsidRPr="008B44F5">
        <w:rPr>
          <w:rFonts w:ascii="GHEA Grapalat" w:eastAsia="Times New Roman" w:hAnsi="GHEA Grapalat"/>
          <w:i w:val="0"/>
          <w:color w:val="000000" w:themeColor="text1"/>
          <w:sz w:val="24"/>
          <w:szCs w:val="24"/>
          <w:lang w:val="hy-AM"/>
        </w:rPr>
        <w:t xml:space="preserve"> մեկամսյա ժամկետում գնորդի հետ կնքել օտարման</w:t>
      </w:r>
      <w:r w:rsidR="0099414A" w:rsidRPr="008B44F5">
        <w:rPr>
          <w:rFonts w:ascii="GHEA Grapalat" w:eastAsia="Times New Roman" w:hAnsi="GHEA Grapalat"/>
          <w:i w:val="0"/>
          <w:color w:val="000000" w:themeColor="text1"/>
          <w:sz w:val="24"/>
          <w:szCs w:val="24"/>
          <w:lang w:val="hy-AM"/>
        </w:rPr>
        <w:t xml:space="preserve"> և գրավի</w:t>
      </w:r>
      <w:r w:rsidR="0095164B" w:rsidRPr="008B44F5">
        <w:rPr>
          <w:rFonts w:ascii="GHEA Grapalat" w:eastAsia="Times New Roman" w:hAnsi="GHEA Grapalat"/>
          <w:i w:val="0"/>
          <w:color w:val="000000" w:themeColor="text1"/>
          <w:sz w:val="24"/>
          <w:szCs w:val="24"/>
          <w:lang w:val="hy-AM"/>
        </w:rPr>
        <w:t xml:space="preserve"> պայմանագիր (այսուհետ՝ Պայմանագիր)՝ դրանում նախատեսելով, որ</w:t>
      </w:r>
      <w:r w:rsidR="000A37F6" w:rsidRPr="008B44F5">
        <w:rPr>
          <w:rFonts w:ascii="GHEA Grapalat" w:eastAsia="Times New Roman" w:hAnsi="GHEA Grapalat"/>
          <w:i w:val="0"/>
          <w:color w:val="000000" w:themeColor="text1"/>
          <w:sz w:val="24"/>
          <w:szCs w:val="24"/>
          <w:lang w:val="hy-AM"/>
        </w:rPr>
        <w:t>.</w:t>
      </w:r>
      <w:r w:rsidR="0095164B" w:rsidRPr="008B44F5">
        <w:rPr>
          <w:rFonts w:ascii="GHEA Grapalat" w:eastAsia="Times New Roman" w:hAnsi="GHEA Grapalat"/>
          <w:i w:val="0"/>
          <w:color w:val="000000" w:themeColor="text1"/>
          <w:sz w:val="24"/>
          <w:szCs w:val="24"/>
          <w:lang w:val="hy-AM"/>
        </w:rPr>
        <w:t xml:space="preserve"> </w:t>
      </w:r>
    </w:p>
    <w:p w:rsidR="0095164B" w:rsidRPr="008B44F5" w:rsidRDefault="0095164B" w:rsidP="00EC6544">
      <w:pPr>
        <w:shd w:val="clear" w:color="auto" w:fill="FFFFFF"/>
        <w:spacing w:after="0" w:line="360" w:lineRule="auto"/>
        <w:ind w:left="-450" w:right="-540" w:firstLine="450"/>
        <w:jc w:val="both"/>
        <w:rPr>
          <w:rFonts w:ascii="GHEA Grapalat" w:eastAsia="Times New Roman" w:hAnsi="GHEA Grapalat"/>
          <w:i w:val="0"/>
          <w:color w:val="000000" w:themeColor="text1"/>
          <w:sz w:val="24"/>
          <w:szCs w:val="24"/>
          <w:lang w:val="hy-AM"/>
        </w:rPr>
      </w:pPr>
      <w:r w:rsidRPr="008B44F5">
        <w:rPr>
          <w:rFonts w:ascii="GHEA Grapalat" w:eastAsia="Times New Roman" w:hAnsi="GHEA Grapalat"/>
          <w:i w:val="0"/>
          <w:color w:val="000000" w:themeColor="text1"/>
          <w:sz w:val="24"/>
          <w:szCs w:val="24"/>
          <w:lang w:val="hy-AM"/>
        </w:rPr>
        <w:t>ա</w:t>
      </w:r>
      <w:r w:rsidR="00327415" w:rsidRPr="008B44F5">
        <w:rPr>
          <w:rFonts w:ascii="GHEA Grapalat" w:eastAsia="Times New Roman" w:hAnsi="GHEA Grapalat"/>
          <w:i w:val="0"/>
          <w:color w:val="000000" w:themeColor="text1"/>
          <w:sz w:val="24"/>
          <w:szCs w:val="24"/>
          <w:lang w:val="hy-AM"/>
        </w:rPr>
        <w:t>.</w:t>
      </w:r>
      <w:r w:rsidRPr="008B44F5">
        <w:rPr>
          <w:rFonts w:ascii="GHEA Grapalat" w:eastAsia="Times New Roman" w:hAnsi="GHEA Grapalat"/>
          <w:i w:val="0"/>
          <w:color w:val="000000" w:themeColor="text1"/>
          <w:sz w:val="24"/>
          <w:szCs w:val="24"/>
          <w:lang w:val="hy-AM"/>
        </w:rPr>
        <w:t xml:space="preserve"> գնորդը պարտավորվում է իր միջոցների հաշվին վճարել</w:t>
      </w:r>
      <w:r w:rsidR="00B70B15" w:rsidRPr="008B44F5">
        <w:rPr>
          <w:rFonts w:ascii="GHEA Grapalat" w:eastAsia="Times New Roman" w:hAnsi="GHEA Grapalat"/>
          <w:i w:val="0"/>
          <w:color w:val="000000" w:themeColor="text1"/>
          <w:sz w:val="24"/>
          <w:szCs w:val="24"/>
          <w:lang w:val="hy-AM"/>
        </w:rPr>
        <w:t xml:space="preserve"> Պայմանագրից բխող</w:t>
      </w:r>
      <w:r w:rsidRPr="008B44F5">
        <w:rPr>
          <w:rFonts w:ascii="GHEA Grapalat" w:eastAsia="Times New Roman" w:hAnsi="GHEA Grapalat"/>
          <w:i w:val="0"/>
          <w:color w:val="000000" w:themeColor="text1"/>
          <w:sz w:val="24"/>
          <w:szCs w:val="24"/>
          <w:lang w:val="hy-AM"/>
        </w:rPr>
        <w:t xml:space="preserve"> գույքային իրավունքների պետական գրանցման համար օրենքով սահմանված </w:t>
      </w:r>
      <w:r w:rsidR="0056456E" w:rsidRPr="008B44F5">
        <w:rPr>
          <w:rFonts w:ascii="GHEA Grapalat" w:eastAsia="Times New Roman" w:hAnsi="GHEA Grapalat"/>
          <w:i w:val="0"/>
          <w:color w:val="000000" w:themeColor="text1"/>
          <w:sz w:val="24"/>
          <w:szCs w:val="24"/>
          <w:lang w:val="hy-AM"/>
        </w:rPr>
        <w:t>վճարներն</w:t>
      </w:r>
      <w:r w:rsidRPr="008B44F5">
        <w:rPr>
          <w:rFonts w:ascii="GHEA Grapalat" w:eastAsia="Times New Roman" w:hAnsi="GHEA Grapalat"/>
          <w:i w:val="0"/>
          <w:color w:val="000000" w:themeColor="text1"/>
          <w:sz w:val="24"/>
          <w:szCs w:val="24"/>
          <w:lang w:val="hy-AM"/>
        </w:rPr>
        <w:t xml:space="preserve"> ու տուրքերը,</w:t>
      </w:r>
    </w:p>
    <w:p w:rsidR="000054B4" w:rsidRPr="008B44F5" w:rsidRDefault="008B44F5" w:rsidP="00EC6544">
      <w:pPr>
        <w:pStyle w:val="ae"/>
        <w:spacing w:after="0" w:line="360" w:lineRule="auto"/>
        <w:ind w:left="-450" w:right="-540" w:firstLine="450"/>
        <w:jc w:val="both"/>
        <w:rPr>
          <w:rFonts w:ascii="GHEA Grapalat" w:eastAsia="Times New Roman" w:hAnsi="GHEA Grapalat" w:cs="Times New Roman"/>
          <w:color w:val="000000" w:themeColor="text1"/>
          <w:sz w:val="24"/>
          <w:szCs w:val="24"/>
          <w:lang w:val="hy-AM" w:eastAsia="ru-RU"/>
        </w:rPr>
      </w:pPr>
      <w:r w:rsidRPr="008B44F5">
        <w:rPr>
          <w:rFonts w:ascii="GHEA Grapalat" w:eastAsia="Times New Roman" w:hAnsi="GHEA Grapalat" w:cs="Times New Roman"/>
          <w:color w:val="000000" w:themeColor="text1"/>
          <w:sz w:val="24"/>
          <w:szCs w:val="24"/>
          <w:lang w:val="hy-AM" w:eastAsia="ru-RU"/>
        </w:rPr>
        <w:t>բ</w:t>
      </w:r>
      <w:r w:rsidR="00327415" w:rsidRPr="008B44F5">
        <w:rPr>
          <w:rFonts w:ascii="GHEA Grapalat" w:eastAsia="Times New Roman" w:hAnsi="GHEA Grapalat" w:cs="Times New Roman"/>
          <w:color w:val="000000" w:themeColor="text1"/>
          <w:sz w:val="24"/>
          <w:szCs w:val="24"/>
          <w:lang w:val="hy-AM" w:eastAsia="ru-RU"/>
        </w:rPr>
        <w:t>.</w:t>
      </w:r>
      <w:r w:rsidR="000054B4" w:rsidRPr="008B44F5">
        <w:rPr>
          <w:rFonts w:ascii="GHEA Grapalat" w:eastAsia="Times New Roman" w:hAnsi="GHEA Grapalat" w:cs="Times New Roman"/>
          <w:color w:val="000000" w:themeColor="text1"/>
          <w:sz w:val="24"/>
          <w:szCs w:val="24"/>
          <w:lang w:val="hy-AM" w:eastAsia="ru-RU"/>
        </w:rPr>
        <w:t xml:space="preserve"> Գնորդի կողմից մրցույթի արդյունքում ստանձնած ներդրումները սահմանված ժամկետում չկատարելու կամ մինչև 50 տոկոս կատարելու դեպքում Գնորդը 3 ամսվա ընթացքում պարտավոր է կատարել տվյալ ժամանակահատվածի համար նախատեսված, բայց չկատարած ներդրումներն ամբողջությամբ՝ միաժամանակ Հայաստանի Հանրապետության պետական բյուջե վճարելով տուգանք՝ չկատարված ներդրումների գումարի 20 տոկոսի չափով,</w:t>
      </w:r>
    </w:p>
    <w:p w:rsidR="000054B4" w:rsidRDefault="008B44F5" w:rsidP="00EC6544">
      <w:pPr>
        <w:pStyle w:val="ae"/>
        <w:spacing w:after="0" w:line="360" w:lineRule="auto"/>
        <w:ind w:left="-450" w:right="-540" w:firstLine="450"/>
        <w:jc w:val="both"/>
        <w:rPr>
          <w:rFonts w:ascii="GHEA Grapalat" w:eastAsia="Times New Roman" w:hAnsi="GHEA Grapalat" w:cs="Times New Roman"/>
          <w:color w:val="000000" w:themeColor="text1"/>
          <w:sz w:val="24"/>
          <w:szCs w:val="24"/>
          <w:lang w:val="hy-AM" w:eastAsia="ru-RU"/>
        </w:rPr>
      </w:pPr>
      <w:r w:rsidRPr="008B44F5">
        <w:rPr>
          <w:rFonts w:ascii="GHEA Grapalat" w:eastAsia="Times New Roman" w:hAnsi="GHEA Grapalat" w:cs="Times New Roman"/>
          <w:color w:val="000000" w:themeColor="text1"/>
          <w:sz w:val="24"/>
          <w:szCs w:val="24"/>
          <w:lang w:val="hy-AM" w:eastAsia="ru-RU"/>
        </w:rPr>
        <w:t>գ</w:t>
      </w:r>
      <w:r w:rsidR="00327415" w:rsidRPr="008B44F5">
        <w:rPr>
          <w:rFonts w:ascii="GHEA Grapalat" w:eastAsia="Times New Roman" w:hAnsi="GHEA Grapalat" w:cs="Times New Roman"/>
          <w:color w:val="000000" w:themeColor="text1"/>
          <w:sz w:val="24"/>
          <w:szCs w:val="24"/>
          <w:lang w:val="hy-AM" w:eastAsia="ru-RU"/>
        </w:rPr>
        <w:t>.</w:t>
      </w:r>
      <w:r w:rsidR="000054B4" w:rsidRPr="008B44F5">
        <w:rPr>
          <w:rFonts w:ascii="GHEA Grapalat" w:eastAsia="Times New Roman" w:hAnsi="GHEA Grapalat" w:cs="Times New Roman"/>
          <w:color w:val="000000" w:themeColor="text1"/>
          <w:sz w:val="24"/>
          <w:szCs w:val="24"/>
          <w:lang w:val="hy-AM" w:eastAsia="ru-RU"/>
        </w:rPr>
        <w:t xml:space="preserve"> Գնորդի կողմից մրցույթի արդյունքում ստանձնած ներդրումները սահմանված ժամկետում 50 կամ ավելի տոկոսով կատարելու, բայց ամբողջությամբ չկատարելու դեպքում Գնորդը 2 ամսվա ընթացքում պարտավոր է կատարել տվյալ ժամանակահատվածի համար նախատեսված և չկատարած ներդրումներն ամբողջությամբ` միաժամանակ Հայաստանի Հանրապետության պետական բյուջե վճարելով տուգանք՝ </w:t>
      </w:r>
      <w:r w:rsidR="000054B4" w:rsidRPr="001C417E">
        <w:rPr>
          <w:rFonts w:ascii="GHEA Grapalat" w:eastAsia="Times New Roman" w:hAnsi="GHEA Grapalat" w:cs="Times New Roman"/>
          <w:color w:val="000000" w:themeColor="text1"/>
          <w:sz w:val="24"/>
          <w:szCs w:val="24"/>
          <w:lang w:val="hy-AM" w:eastAsia="ru-RU"/>
        </w:rPr>
        <w:t>չկատարած ներդրումների գումարի  15 տոկոսի չափով,</w:t>
      </w:r>
    </w:p>
    <w:p w:rsidR="00EC6544" w:rsidRPr="00F6514E" w:rsidRDefault="00EC6544" w:rsidP="00EC6544">
      <w:pPr>
        <w:pStyle w:val="a3"/>
        <w:shd w:val="clear" w:color="auto" w:fill="FFFFFF"/>
        <w:spacing w:after="0" w:line="360" w:lineRule="auto"/>
        <w:ind w:left="-450" w:right="-540" w:firstLine="450"/>
        <w:jc w:val="both"/>
        <w:rPr>
          <w:rFonts w:ascii="GHEA Grapalat" w:hAnsi="GHEA Grapalat"/>
          <w:color w:val="000000" w:themeColor="text1"/>
          <w:lang w:val="hy-AM"/>
        </w:rPr>
      </w:pPr>
      <w:r>
        <w:rPr>
          <w:rFonts w:ascii="GHEA Grapalat" w:hAnsi="GHEA Grapalat"/>
          <w:color w:val="000000" w:themeColor="text1"/>
          <w:lang w:val="hy-AM"/>
        </w:rPr>
        <w:t>դ.</w:t>
      </w:r>
      <w:r w:rsidRPr="00F6514E">
        <w:rPr>
          <w:rFonts w:ascii="GHEA Grapalat" w:hAnsi="GHEA Grapalat"/>
          <w:color w:val="000000" w:themeColor="text1"/>
          <w:lang w:val="hy-AM"/>
        </w:rPr>
        <w:t xml:space="preserve"> մինչև պայմանագրային պարտավորությունների ամբողջական կատարման ավարտը Գույքը համարվում է գրավադրված Հայաստանի Հանրապետության օգտին և առանց Կոմիտեի գրավոր համաձայնության Գնորդն իրավունք չունի գրավի առարկան օտարելու, այն տրամադրելու վարձակալության, անհատույց օգտագործման, կամ այլ կերպ տնօրինման։ Գրավ դրված գույքը Կոմիտեի գրավոր համաձայնությամբ օտարելիս կամ համապարփակ իրավահաջորդության կարգով այդ գույքի նկատմամբ Գնորդի սեփականության իրավունքն այլ անձի անցնելիս գրավի իրավունքը պահպանելու է իր ուժը և նոր գնորդն իրավահաջորդության </w:t>
      </w:r>
      <w:r w:rsidRPr="00F6514E">
        <w:rPr>
          <w:rFonts w:ascii="GHEA Grapalat" w:hAnsi="GHEA Grapalat"/>
          <w:color w:val="000000" w:themeColor="text1"/>
          <w:lang w:val="hy-AM"/>
        </w:rPr>
        <w:lastRenderedPageBreak/>
        <w:t>կարգով ստանձնելու է գործարքի արդյունքում Գնորդին վերապահված ողջ պարտավորությունները։</w:t>
      </w:r>
    </w:p>
    <w:p w:rsidR="0095164B" w:rsidRPr="001C417E" w:rsidRDefault="0095164B" w:rsidP="00EC6544">
      <w:pPr>
        <w:shd w:val="clear" w:color="auto" w:fill="FFFFFF"/>
        <w:spacing w:after="0" w:line="360" w:lineRule="auto"/>
        <w:ind w:left="-450" w:right="-540" w:firstLine="450"/>
        <w:jc w:val="both"/>
        <w:rPr>
          <w:rFonts w:ascii="GHEA Grapalat" w:eastAsia="Times New Roman" w:hAnsi="GHEA Grapalat"/>
          <w:i w:val="0"/>
          <w:color w:val="000000" w:themeColor="text1"/>
          <w:sz w:val="24"/>
          <w:szCs w:val="24"/>
          <w:lang w:val="hy-AM"/>
        </w:rPr>
      </w:pPr>
      <w:r w:rsidRPr="001C417E">
        <w:rPr>
          <w:rFonts w:ascii="GHEA Grapalat" w:eastAsia="Times New Roman" w:hAnsi="GHEA Grapalat"/>
          <w:i w:val="0"/>
          <w:color w:val="000000" w:themeColor="text1"/>
          <w:sz w:val="24"/>
          <w:szCs w:val="24"/>
          <w:lang w:val="hy-AM"/>
        </w:rPr>
        <w:t>4. Սահմանել, որ.</w:t>
      </w:r>
    </w:p>
    <w:p w:rsidR="0095164B" w:rsidRPr="001C417E" w:rsidRDefault="0095164B" w:rsidP="00EC6544">
      <w:pPr>
        <w:shd w:val="clear" w:color="auto" w:fill="FFFFFF"/>
        <w:spacing w:after="0" w:line="360" w:lineRule="auto"/>
        <w:ind w:left="-450" w:right="-540" w:firstLine="450"/>
        <w:jc w:val="both"/>
        <w:rPr>
          <w:rFonts w:ascii="GHEA Grapalat" w:eastAsia="Times New Roman" w:hAnsi="GHEA Grapalat" w:cs="Sylfaen"/>
          <w:bCs w:val="0"/>
          <w:i w:val="0"/>
          <w:color w:val="000000" w:themeColor="text1"/>
          <w:sz w:val="24"/>
          <w:szCs w:val="24"/>
          <w:lang w:val="hy-AM" w:eastAsia="ru-RU"/>
        </w:rPr>
      </w:pPr>
      <w:r w:rsidRPr="001C417E">
        <w:rPr>
          <w:rFonts w:ascii="GHEA Grapalat" w:eastAsia="Times New Roman" w:hAnsi="GHEA Grapalat" w:cs="Sylfaen"/>
          <w:bCs w:val="0"/>
          <w:i w:val="0"/>
          <w:color w:val="000000" w:themeColor="text1"/>
          <w:sz w:val="24"/>
          <w:szCs w:val="24"/>
          <w:lang w:val="hy-AM" w:eastAsia="ru-RU"/>
        </w:rPr>
        <w:t xml:space="preserve">1) </w:t>
      </w:r>
      <w:r w:rsidR="000054B4" w:rsidRPr="001C417E">
        <w:rPr>
          <w:rFonts w:ascii="GHEA Grapalat" w:eastAsia="Times New Roman" w:hAnsi="GHEA Grapalat" w:cs="Sylfaen"/>
          <w:bCs w:val="0"/>
          <w:i w:val="0"/>
          <w:color w:val="000000" w:themeColor="text1"/>
          <w:sz w:val="24"/>
          <w:szCs w:val="24"/>
          <w:lang w:val="hy-AM" w:eastAsia="ru-RU"/>
        </w:rPr>
        <w:t>մրցույթի հաղթողին որոշելու համար հիմք են ընդունվում հետևյալ պայմանները և պայմանների գնահատման կշռային գործակիցները՝</w:t>
      </w:r>
    </w:p>
    <w:p w:rsidR="000054B4" w:rsidRPr="00BB053A" w:rsidRDefault="00A81299" w:rsidP="00EC6544">
      <w:pPr>
        <w:shd w:val="clear" w:color="auto" w:fill="FFFFFF"/>
        <w:spacing w:after="0" w:line="360" w:lineRule="auto"/>
        <w:ind w:left="-450" w:right="-540" w:firstLine="450"/>
        <w:jc w:val="both"/>
        <w:rPr>
          <w:rFonts w:ascii="GHEA Grapalat" w:eastAsia="Times New Roman" w:hAnsi="GHEA Grapalat" w:cs="Sylfaen"/>
          <w:bCs w:val="0"/>
          <w:i w:val="0"/>
          <w:color w:val="000000" w:themeColor="text1"/>
          <w:sz w:val="24"/>
          <w:szCs w:val="24"/>
          <w:lang w:val="hy-AM" w:eastAsia="ru-RU"/>
        </w:rPr>
      </w:pPr>
      <w:r w:rsidRPr="001C417E">
        <w:rPr>
          <w:rFonts w:ascii="GHEA Grapalat" w:eastAsia="Times New Roman" w:hAnsi="GHEA Grapalat" w:cs="Sylfaen"/>
          <w:bCs w:val="0"/>
          <w:i w:val="0"/>
          <w:color w:val="000000" w:themeColor="text1"/>
          <w:sz w:val="24"/>
          <w:szCs w:val="24"/>
          <w:lang w:val="hy-AM" w:eastAsia="ru-RU"/>
        </w:rPr>
        <w:t>ա</w:t>
      </w:r>
      <w:r w:rsidR="000054B4" w:rsidRPr="001C417E">
        <w:rPr>
          <w:rFonts w:ascii="GHEA Grapalat" w:eastAsia="Times New Roman" w:hAnsi="GHEA Grapalat" w:cs="Sylfaen"/>
          <w:bCs w:val="0"/>
          <w:i w:val="0"/>
          <w:color w:val="000000" w:themeColor="text1"/>
          <w:sz w:val="24"/>
          <w:szCs w:val="24"/>
          <w:lang w:val="hy-AM" w:eastAsia="ru-RU"/>
        </w:rPr>
        <w:t>. Գույքի համար առաջարկվող գին (չի կարող ցածր լինել</w:t>
      </w:r>
      <w:bookmarkStart w:id="0" w:name="_GoBack"/>
      <w:bookmarkEnd w:id="0"/>
      <w:r w:rsidR="000054B4" w:rsidRPr="001C417E">
        <w:rPr>
          <w:rFonts w:ascii="GHEA Grapalat" w:eastAsia="Times New Roman" w:hAnsi="GHEA Grapalat" w:cs="Sylfaen"/>
          <w:bCs w:val="0"/>
          <w:i w:val="0"/>
          <w:color w:val="000000" w:themeColor="text1"/>
          <w:sz w:val="24"/>
          <w:szCs w:val="24"/>
          <w:lang w:val="hy-AM" w:eastAsia="ru-RU"/>
        </w:rPr>
        <w:t xml:space="preserve"> </w:t>
      </w:r>
      <w:r w:rsidR="000054B4" w:rsidRPr="00BB053A">
        <w:rPr>
          <w:rFonts w:ascii="GHEA Grapalat" w:eastAsia="Times New Roman" w:hAnsi="GHEA Grapalat" w:cs="Sylfaen"/>
          <w:bCs w:val="0"/>
          <w:i w:val="0"/>
          <w:color w:val="000000" w:themeColor="text1"/>
          <w:sz w:val="24"/>
          <w:szCs w:val="24"/>
          <w:lang w:val="hy-AM" w:eastAsia="ru-RU"/>
        </w:rPr>
        <w:t xml:space="preserve">սույն որոշման 2-րդ կետի </w:t>
      </w:r>
      <w:r w:rsidRPr="00BB053A">
        <w:rPr>
          <w:rFonts w:ascii="GHEA Grapalat" w:eastAsia="Times New Roman" w:hAnsi="GHEA Grapalat" w:cs="Sylfaen"/>
          <w:bCs w:val="0"/>
          <w:i w:val="0"/>
          <w:color w:val="000000" w:themeColor="text1"/>
          <w:sz w:val="24"/>
          <w:szCs w:val="24"/>
          <w:lang w:val="hy-AM" w:eastAsia="ru-RU"/>
        </w:rPr>
        <w:t>4</w:t>
      </w:r>
      <w:r w:rsidR="000054B4" w:rsidRPr="00BB053A">
        <w:rPr>
          <w:rFonts w:ascii="GHEA Grapalat" w:eastAsia="Times New Roman" w:hAnsi="GHEA Grapalat" w:cs="Sylfaen"/>
          <w:bCs w:val="0"/>
          <w:i w:val="0"/>
          <w:color w:val="000000" w:themeColor="text1"/>
          <w:sz w:val="24"/>
          <w:szCs w:val="24"/>
          <w:lang w:val="hy-AM" w:eastAsia="ru-RU"/>
        </w:rPr>
        <w:t xml:space="preserve">-րդ ենթակետով սահմանված </w:t>
      </w:r>
      <w:r w:rsidR="0056456E" w:rsidRPr="00BB053A">
        <w:rPr>
          <w:rFonts w:ascii="GHEA Grapalat" w:eastAsia="Times New Roman" w:hAnsi="GHEA Grapalat" w:cs="Sylfaen"/>
          <w:bCs w:val="0"/>
          <w:i w:val="0"/>
          <w:color w:val="000000" w:themeColor="text1"/>
          <w:sz w:val="24"/>
          <w:szCs w:val="24"/>
          <w:lang w:val="hy-AM" w:eastAsia="ru-RU"/>
        </w:rPr>
        <w:t>նվազագույն գնից</w:t>
      </w:r>
      <w:r w:rsidR="000054B4" w:rsidRPr="00BB053A">
        <w:rPr>
          <w:rFonts w:ascii="GHEA Grapalat" w:eastAsia="Times New Roman" w:hAnsi="GHEA Grapalat" w:cs="Sylfaen"/>
          <w:bCs w:val="0"/>
          <w:i w:val="0"/>
          <w:color w:val="000000" w:themeColor="text1"/>
          <w:sz w:val="24"/>
          <w:szCs w:val="24"/>
          <w:lang w:val="hy-AM" w:eastAsia="ru-RU"/>
        </w:rPr>
        <w:t>)՝ արտահայտված մեկ թվային մեծությամբ՝ կշռային գործակիցը՝ 0.7,</w:t>
      </w:r>
    </w:p>
    <w:p w:rsidR="000054B4" w:rsidRPr="00BB053A" w:rsidRDefault="00A81299" w:rsidP="00EC6544">
      <w:pPr>
        <w:shd w:val="clear" w:color="auto" w:fill="FFFFFF"/>
        <w:spacing w:after="0" w:line="360" w:lineRule="auto"/>
        <w:ind w:left="-450" w:right="-540" w:firstLine="450"/>
        <w:jc w:val="both"/>
        <w:rPr>
          <w:rFonts w:ascii="GHEA Grapalat" w:eastAsia="Times New Roman" w:hAnsi="GHEA Grapalat" w:cs="Sylfaen"/>
          <w:bCs w:val="0"/>
          <w:i w:val="0"/>
          <w:color w:val="000000" w:themeColor="text1"/>
          <w:sz w:val="24"/>
          <w:szCs w:val="24"/>
          <w:lang w:val="hy-AM" w:eastAsia="ru-RU"/>
        </w:rPr>
      </w:pPr>
      <w:r w:rsidRPr="00BB053A">
        <w:rPr>
          <w:rFonts w:ascii="GHEA Grapalat" w:eastAsia="Times New Roman" w:hAnsi="GHEA Grapalat" w:cs="Sylfaen"/>
          <w:bCs w:val="0"/>
          <w:i w:val="0"/>
          <w:color w:val="000000" w:themeColor="text1"/>
          <w:sz w:val="24"/>
          <w:szCs w:val="24"/>
          <w:lang w:val="hy-AM" w:eastAsia="ru-RU"/>
        </w:rPr>
        <w:t>բ</w:t>
      </w:r>
      <w:r w:rsidR="000054B4" w:rsidRPr="00BB053A">
        <w:rPr>
          <w:rFonts w:ascii="GHEA Grapalat" w:eastAsia="Times New Roman" w:hAnsi="GHEA Grapalat" w:cs="Sylfaen"/>
          <w:bCs w:val="0"/>
          <w:i w:val="0"/>
          <w:color w:val="000000" w:themeColor="text1"/>
          <w:sz w:val="24"/>
          <w:szCs w:val="24"/>
          <w:lang w:val="hy-AM" w:eastAsia="ru-RU"/>
        </w:rPr>
        <w:t>. գործարար ծրագրին համապատասխան իրականացվելիք ներդրումների չափ` արտահայտված մեկ թվային մեծությամբ` կշռային գործակից՝ 0.3,</w:t>
      </w:r>
    </w:p>
    <w:p w:rsidR="000054B4" w:rsidRPr="00BB053A" w:rsidRDefault="000054B4" w:rsidP="00EC6544">
      <w:pPr>
        <w:shd w:val="clear" w:color="auto" w:fill="FFFFFF"/>
        <w:spacing w:after="0" w:line="360" w:lineRule="auto"/>
        <w:ind w:left="-450" w:right="-540" w:firstLine="450"/>
        <w:jc w:val="both"/>
        <w:rPr>
          <w:rFonts w:ascii="GHEA Grapalat" w:eastAsia="Times New Roman" w:hAnsi="GHEA Grapalat" w:cs="Sylfaen"/>
          <w:bCs w:val="0"/>
          <w:i w:val="0"/>
          <w:color w:val="000000" w:themeColor="text1"/>
          <w:sz w:val="24"/>
          <w:szCs w:val="24"/>
          <w:lang w:val="hy-AM" w:eastAsia="ru-RU"/>
        </w:rPr>
      </w:pPr>
      <w:r w:rsidRPr="00BB053A">
        <w:rPr>
          <w:rFonts w:ascii="GHEA Grapalat" w:eastAsia="Times New Roman" w:hAnsi="GHEA Grapalat" w:cs="Sylfaen"/>
          <w:bCs w:val="0"/>
          <w:i w:val="0"/>
          <w:color w:val="000000" w:themeColor="text1"/>
          <w:sz w:val="24"/>
          <w:szCs w:val="24"/>
          <w:lang w:val="hy-AM" w:eastAsia="ru-RU"/>
        </w:rPr>
        <w:t>2) հաղթող է ճանաչվում լավագույն պայմաններ առաջարկած և ըստ կշռային գործակիցների առավելագույն միավորներ հավաքած մասնակիցը։</w:t>
      </w:r>
    </w:p>
    <w:p w:rsidR="000054B4" w:rsidRPr="00BB053A" w:rsidRDefault="000054B4" w:rsidP="00EC6544">
      <w:pPr>
        <w:pStyle w:val="a3"/>
        <w:shd w:val="clear" w:color="auto" w:fill="FFFFFF"/>
        <w:spacing w:after="0" w:line="360" w:lineRule="auto"/>
        <w:ind w:left="-450" w:right="-540" w:firstLine="450"/>
        <w:jc w:val="both"/>
        <w:rPr>
          <w:rFonts w:ascii="GHEA Grapalat" w:hAnsi="GHEA Grapalat"/>
          <w:color w:val="000000" w:themeColor="text1"/>
          <w:lang w:val="hy-AM"/>
        </w:rPr>
      </w:pPr>
      <w:r w:rsidRPr="00BB053A">
        <w:rPr>
          <w:rFonts w:ascii="GHEA Grapalat" w:hAnsi="GHEA Grapalat"/>
          <w:color w:val="000000" w:themeColor="text1"/>
          <w:lang w:val="hy-AM"/>
        </w:rPr>
        <w:t>3) հավասար</w:t>
      </w:r>
      <w:r w:rsidR="00653E4C" w:rsidRPr="00BB053A">
        <w:rPr>
          <w:rFonts w:ascii="GHEA Grapalat" w:hAnsi="GHEA Grapalat"/>
          <w:color w:val="000000" w:themeColor="text1"/>
          <w:lang w:val="hy-AM"/>
        </w:rPr>
        <w:t xml:space="preserve"> գործակիցների</w:t>
      </w:r>
      <w:r w:rsidRPr="00BB053A">
        <w:rPr>
          <w:rFonts w:ascii="GHEA Grapalat" w:hAnsi="GHEA Grapalat"/>
          <w:color w:val="000000" w:themeColor="text1"/>
          <w:lang w:val="hy-AM"/>
        </w:rPr>
        <w:t xml:space="preserve"> </w:t>
      </w:r>
      <w:r w:rsidR="00653E4C" w:rsidRPr="00BB053A">
        <w:rPr>
          <w:rFonts w:ascii="GHEA Grapalat" w:hAnsi="GHEA Grapalat"/>
          <w:color w:val="000000" w:themeColor="text1"/>
          <w:lang w:val="hy-AM"/>
        </w:rPr>
        <w:t>միավորների</w:t>
      </w:r>
      <w:r w:rsidRPr="00BB053A">
        <w:rPr>
          <w:rFonts w:ascii="GHEA Grapalat" w:hAnsi="GHEA Grapalat"/>
          <w:color w:val="000000" w:themeColor="text1"/>
          <w:lang w:val="hy-AM"/>
        </w:rPr>
        <w:t xml:space="preserve"> դեպքում նախապատվությունը տրվում է գույքի համար բարձր գին առաջարկած մասնակցին,</w:t>
      </w:r>
    </w:p>
    <w:p w:rsidR="000054B4" w:rsidRPr="00BB053A" w:rsidRDefault="003D37C1" w:rsidP="00EC6544">
      <w:pPr>
        <w:shd w:val="clear" w:color="auto" w:fill="FFFFFF"/>
        <w:spacing w:after="0" w:line="360" w:lineRule="auto"/>
        <w:ind w:left="-450" w:right="-540" w:firstLine="450"/>
        <w:jc w:val="both"/>
        <w:rPr>
          <w:rFonts w:ascii="GHEA Grapalat" w:eastAsia="Times New Roman" w:hAnsi="GHEA Grapalat"/>
          <w:i w:val="0"/>
          <w:color w:val="000000" w:themeColor="text1"/>
          <w:sz w:val="24"/>
          <w:szCs w:val="24"/>
          <w:lang w:val="hy-AM"/>
        </w:rPr>
      </w:pPr>
      <w:r w:rsidRPr="00BB053A">
        <w:rPr>
          <w:rFonts w:ascii="GHEA Grapalat" w:eastAsia="Times New Roman" w:hAnsi="GHEA Grapalat"/>
          <w:i w:val="0"/>
          <w:color w:val="000000" w:themeColor="text1"/>
          <w:sz w:val="24"/>
          <w:szCs w:val="24"/>
          <w:lang w:val="hy-AM"/>
        </w:rPr>
        <w:t>4</w:t>
      </w:r>
      <w:r w:rsidR="0095164B" w:rsidRPr="00BB053A">
        <w:rPr>
          <w:rFonts w:ascii="GHEA Grapalat" w:eastAsia="Times New Roman" w:hAnsi="GHEA Grapalat"/>
          <w:i w:val="0"/>
          <w:color w:val="000000" w:themeColor="text1"/>
          <w:sz w:val="24"/>
          <w:szCs w:val="24"/>
          <w:lang w:val="hy-AM"/>
        </w:rPr>
        <w:t xml:space="preserve">) գույքի օտարման նպատակով առաջարկվող ներդրումների չափը պետք է ներկայացվի ըստ տարիների և չի կարող գերազանցել </w:t>
      </w:r>
      <w:r w:rsidR="00863607" w:rsidRPr="00BB053A">
        <w:rPr>
          <w:rFonts w:ascii="GHEA Grapalat" w:eastAsia="Times New Roman" w:hAnsi="GHEA Grapalat"/>
          <w:i w:val="0"/>
          <w:color w:val="000000" w:themeColor="text1"/>
          <w:sz w:val="24"/>
          <w:szCs w:val="24"/>
          <w:lang w:val="hy-AM"/>
        </w:rPr>
        <w:t>հինգ</w:t>
      </w:r>
      <w:r w:rsidR="000054B4" w:rsidRPr="00BB053A">
        <w:rPr>
          <w:rFonts w:ascii="GHEA Grapalat" w:eastAsia="Times New Roman" w:hAnsi="GHEA Grapalat"/>
          <w:i w:val="0"/>
          <w:color w:val="000000" w:themeColor="text1"/>
          <w:sz w:val="24"/>
          <w:szCs w:val="24"/>
          <w:lang w:val="hy-AM"/>
        </w:rPr>
        <w:t xml:space="preserve"> տարին։</w:t>
      </w:r>
    </w:p>
    <w:p w:rsidR="00B5749A" w:rsidRPr="00F6514E" w:rsidRDefault="0054110D" w:rsidP="00EC6544">
      <w:pPr>
        <w:pStyle w:val="a3"/>
        <w:shd w:val="clear" w:color="auto" w:fill="FFFFFF"/>
        <w:spacing w:after="0" w:line="360" w:lineRule="auto"/>
        <w:ind w:left="-450" w:right="-540" w:firstLine="450"/>
        <w:jc w:val="both"/>
        <w:rPr>
          <w:rFonts w:ascii="GHEA Grapalat" w:hAnsi="GHEA Grapalat"/>
          <w:color w:val="000000" w:themeColor="text1"/>
          <w:lang w:val="hy-AM"/>
        </w:rPr>
      </w:pPr>
      <w:r w:rsidRPr="00F6514E">
        <w:rPr>
          <w:rFonts w:ascii="GHEA Grapalat" w:hAnsi="GHEA Grapalat"/>
          <w:color w:val="000000" w:themeColor="text1"/>
          <w:lang w:val="hy-AM"/>
        </w:rPr>
        <w:t>5</w:t>
      </w:r>
      <w:r w:rsidR="003D37C1" w:rsidRPr="00F6514E">
        <w:rPr>
          <w:rFonts w:ascii="GHEA Grapalat" w:hAnsi="GHEA Grapalat"/>
          <w:color w:val="000000" w:themeColor="text1"/>
          <w:lang w:val="hy-AM"/>
        </w:rPr>
        <w:t xml:space="preserve">. </w:t>
      </w:r>
      <w:r w:rsidR="00B5749A" w:rsidRPr="00F6514E">
        <w:rPr>
          <w:rFonts w:ascii="GHEA Grapalat" w:hAnsi="GHEA Grapalat"/>
          <w:color w:val="000000" w:themeColor="text1"/>
          <w:lang w:val="hy-AM"/>
        </w:rPr>
        <w:t>Գնորդի կողմից սույն որոշմա</w:t>
      </w:r>
      <w:r w:rsidR="00BD07DD">
        <w:rPr>
          <w:rFonts w:ascii="GHEA Grapalat" w:hAnsi="GHEA Grapalat"/>
          <w:color w:val="000000" w:themeColor="text1"/>
          <w:lang w:val="hy-AM"/>
        </w:rPr>
        <w:t>մբ</w:t>
      </w:r>
      <w:r w:rsidR="00B5749A" w:rsidRPr="00F6514E">
        <w:rPr>
          <w:rFonts w:ascii="GHEA Grapalat" w:hAnsi="GHEA Grapalat"/>
          <w:color w:val="000000" w:themeColor="text1"/>
          <w:lang w:val="hy-AM"/>
        </w:rPr>
        <w:t xml:space="preserve"> սահմանված ժամկետում վճարումները չկատարելու դեպքում մրցույթը համարվում է չկայացած և կազմակերպվում է նոր մրցույթ՝ նույն պայմաններով։</w:t>
      </w:r>
    </w:p>
    <w:p w:rsidR="005845DC" w:rsidRPr="005845DC" w:rsidRDefault="00B5749A" w:rsidP="00EC6544">
      <w:pPr>
        <w:pStyle w:val="a3"/>
        <w:shd w:val="clear" w:color="auto" w:fill="FFFFFF"/>
        <w:spacing w:after="0" w:line="360" w:lineRule="auto"/>
        <w:ind w:left="-450" w:right="-540" w:firstLine="450"/>
        <w:jc w:val="both"/>
        <w:rPr>
          <w:rFonts w:ascii="GHEA Grapalat" w:hAnsi="GHEA Grapalat"/>
          <w:color w:val="000000" w:themeColor="text1"/>
          <w:lang w:val="hy-AM"/>
        </w:rPr>
      </w:pPr>
      <w:r w:rsidRPr="00F6514E">
        <w:rPr>
          <w:rFonts w:ascii="GHEA Grapalat" w:hAnsi="GHEA Grapalat"/>
          <w:color w:val="000000" w:themeColor="text1"/>
          <w:lang w:val="hy-AM"/>
        </w:rPr>
        <w:t xml:space="preserve">6. </w:t>
      </w:r>
      <w:r w:rsidR="005845DC" w:rsidRPr="005845DC">
        <w:rPr>
          <w:rFonts w:ascii="GHEA Grapalat" w:hAnsi="GHEA Grapalat"/>
          <w:color w:val="000000" w:themeColor="text1"/>
          <w:lang w:val="hy-AM"/>
        </w:rPr>
        <w:t>Սահմանել, որ Գնորդը վճարումը կատարում է</w:t>
      </w:r>
      <w:r w:rsidR="00295213">
        <w:rPr>
          <w:rFonts w:ascii="GHEA Grapalat" w:hAnsi="GHEA Grapalat"/>
          <w:color w:val="000000" w:themeColor="text1"/>
          <w:lang w:val="hy-AM"/>
        </w:rPr>
        <w:t xml:space="preserve"> </w:t>
      </w:r>
      <w:r w:rsidR="00295213" w:rsidRPr="00D470AF">
        <w:rPr>
          <w:rFonts w:ascii="GHEA Grapalat" w:hAnsi="GHEA Grapalat"/>
          <w:color w:val="000000" w:themeColor="text1"/>
          <w:lang w:val="hy-AM"/>
        </w:rPr>
        <w:t>մրցույթի արդյունքների մասին արձանագրությունը ստանալու օրվանից մեկամսյա ժամկետում</w:t>
      </w:r>
      <w:r w:rsidR="005845DC" w:rsidRPr="005845DC">
        <w:rPr>
          <w:rFonts w:ascii="GHEA Grapalat" w:hAnsi="GHEA Grapalat"/>
          <w:color w:val="000000" w:themeColor="text1"/>
          <w:lang w:val="hy-AM"/>
        </w:rPr>
        <w:t xml:space="preserve"> Հայաստանի Հանրապետության արժույթով, ընդ որում, </w:t>
      </w:r>
      <w:r w:rsidR="005845DC">
        <w:rPr>
          <w:rFonts w:ascii="GHEA Grapalat" w:hAnsi="GHEA Grapalat"/>
          <w:color w:val="000000" w:themeColor="text1"/>
          <w:lang w:val="hy-AM"/>
        </w:rPr>
        <w:t>մրցույթում</w:t>
      </w:r>
      <w:r w:rsidR="005845DC" w:rsidRPr="005845DC">
        <w:rPr>
          <w:rFonts w:ascii="GHEA Grapalat" w:hAnsi="GHEA Grapalat"/>
          <w:color w:val="000000" w:themeColor="text1"/>
          <w:lang w:val="hy-AM"/>
        </w:rPr>
        <w:t xml:space="preserve"> առաջարկված գինը, նվազեցված վճարման ենթակա հողամասի շուկայական (գնի բարձրացման դեպքում պահպանվում է հողամասի շուկայական արժեքի վճարման համամասնությունը) արժեքի չափով՝ 70 տոկոսն ուղղելով Հայաստանի Հանրապետության պետական բյուջե, 30 տոկոսը` համապատասխան համայնքի ֆոնդային բյուջե` ըստ Գույքի գտնվելու վայրի, իսկ հատկացված հողամասի </w:t>
      </w:r>
      <w:r w:rsidR="003678BA">
        <w:rPr>
          <w:rFonts w:ascii="GHEA Grapalat" w:hAnsi="GHEA Grapalat"/>
          <w:color w:val="000000" w:themeColor="text1"/>
          <w:lang w:val="hy-AM"/>
        </w:rPr>
        <w:t xml:space="preserve">շուկայական </w:t>
      </w:r>
      <w:r w:rsidR="005845DC" w:rsidRPr="005845DC">
        <w:rPr>
          <w:rFonts w:ascii="GHEA Grapalat" w:hAnsi="GHEA Grapalat"/>
          <w:color w:val="000000" w:themeColor="text1"/>
          <w:lang w:val="hy-AM"/>
        </w:rPr>
        <w:t>արժեքը՝ համապատասխան գանձապետական հաշվին։</w:t>
      </w:r>
    </w:p>
    <w:sectPr w:rsidR="005845DC" w:rsidRPr="005845DC" w:rsidSect="00363590">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2FA" w:rsidRDefault="00B372FA" w:rsidP="00C2046D">
      <w:pPr>
        <w:spacing w:after="0" w:line="240" w:lineRule="auto"/>
      </w:pPr>
      <w:r>
        <w:separator/>
      </w:r>
    </w:p>
  </w:endnote>
  <w:endnote w:type="continuationSeparator" w:id="0">
    <w:p w:rsidR="00B372FA" w:rsidRDefault="00B372FA" w:rsidP="00C2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TarumianHeghnar">
    <w:altName w:val="MV Boli"/>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2FA" w:rsidRDefault="00B372FA" w:rsidP="00C2046D">
      <w:pPr>
        <w:spacing w:after="0" w:line="240" w:lineRule="auto"/>
      </w:pPr>
      <w:r>
        <w:separator/>
      </w:r>
    </w:p>
  </w:footnote>
  <w:footnote w:type="continuationSeparator" w:id="0">
    <w:p w:rsidR="00B372FA" w:rsidRDefault="00B372FA" w:rsidP="00C20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40CF5"/>
    <w:multiLevelType w:val="hybridMultilevel"/>
    <w:tmpl w:val="5BAC4870"/>
    <w:lvl w:ilvl="0" w:tplc="F66C0E64">
      <w:start w:val="1"/>
      <w:numFmt w:val="bullet"/>
      <w:lvlText w:val="-"/>
      <w:lvlJc w:val="left"/>
      <w:pPr>
        <w:ind w:left="1170" w:hanging="360"/>
      </w:pPr>
      <w:rPr>
        <w:rFonts w:ascii="GHEA Grapalat" w:hAnsi="GHEA Grapalat"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91"/>
    <w:rsid w:val="000006CE"/>
    <w:rsid w:val="000054B4"/>
    <w:rsid w:val="000116BC"/>
    <w:rsid w:val="000144EC"/>
    <w:rsid w:val="0002382A"/>
    <w:rsid w:val="000245EC"/>
    <w:rsid w:val="00063F23"/>
    <w:rsid w:val="00080865"/>
    <w:rsid w:val="0008726B"/>
    <w:rsid w:val="000A2DA6"/>
    <w:rsid w:val="000A3785"/>
    <w:rsid w:val="000A37F6"/>
    <w:rsid w:val="000B2BE6"/>
    <w:rsid w:val="000C43A5"/>
    <w:rsid w:val="000D31F5"/>
    <w:rsid w:val="00114880"/>
    <w:rsid w:val="00115866"/>
    <w:rsid w:val="001169FB"/>
    <w:rsid w:val="00117D7F"/>
    <w:rsid w:val="00124453"/>
    <w:rsid w:val="0013533D"/>
    <w:rsid w:val="0014148E"/>
    <w:rsid w:val="001468B5"/>
    <w:rsid w:val="00160575"/>
    <w:rsid w:val="00187DB9"/>
    <w:rsid w:val="001B1DDA"/>
    <w:rsid w:val="001C417E"/>
    <w:rsid w:val="001D5CB3"/>
    <w:rsid w:val="001F2738"/>
    <w:rsid w:val="00202321"/>
    <w:rsid w:val="00222E3C"/>
    <w:rsid w:val="0024050C"/>
    <w:rsid w:val="00242F2C"/>
    <w:rsid w:val="002542FA"/>
    <w:rsid w:val="0026188F"/>
    <w:rsid w:val="0028456A"/>
    <w:rsid w:val="00295213"/>
    <w:rsid w:val="00296A0C"/>
    <w:rsid w:val="002A177F"/>
    <w:rsid w:val="002C6819"/>
    <w:rsid w:val="002D097B"/>
    <w:rsid w:val="002F2D12"/>
    <w:rsid w:val="00327415"/>
    <w:rsid w:val="003354EA"/>
    <w:rsid w:val="00351131"/>
    <w:rsid w:val="00363590"/>
    <w:rsid w:val="00363F11"/>
    <w:rsid w:val="003678BA"/>
    <w:rsid w:val="00370280"/>
    <w:rsid w:val="00381EE1"/>
    <w:rsid w:val="0038673B"/>
    <w:rsid w:val="003B3222"/>
    <w:rsid w:val="003B5B35"/>
    <w:rsid w:val="003C3803"/>
    <w:rsid w:val="003C5C55"/>
    <w:rsid w:val="003D083D"/>
    <w:rsid w:val="003D37C1"/>
    <w:rsid w:val="00400942"/>
    <w:rsid w:val="0041019C"/>
    <w:rsid w:val="004117E8"/>
    <w:rsid w:val="004148CF"/>
    <w:rsid w:val="00431496"/>
    <w:rsid w:val="0043314D"/>
    <w:rsid w:val="004350E9"/>
    <w:rsid w:val="00435244"/>
    <w:rsid w:val="00444088"/>
    <w:rsid w:val="00453AD4"/>
    <w:rsid w:val="00457C8E"/>
    <w:rsid w:val="00471BD0"/>
    <w:rsid w:val="00474340"/>
    <w:rsid w:val="00482FA8"/>
    <w:rsid w:val="00486553"/>
    <w:rsid w:val="00493DA0"/>
    <w:rsid w:val="004A6CB2"/>
    <w:rsid w:val="004B10A3"/>
    <w:rsid w:val="004D596E"/>
    <w:rsid w:val="004D7D9A"/>
    <w:rsid w:val="004F1759"/>
    <w:rsid w:val="005004B6"/>
    <w:rsid w:val="0050352A"/>
    <w:rsid w:val="005123F7"/>
    <w:rsid w:val="0054110D"/>
    <w:rsid w:val="00543391"/>
    <w:rsid w:val="0056456E"/>
    <w:rsid w:val="00573381"/>
    <w:rsid w:val="005845DC"/>
    <w:rsid w:val="005A2319"/>
    <w:rsid w:val="005B38D0"/>
    <w:rsid w:val="005C7D4E"/>
    <w:rsid w:val="005D2A42"/>
    <w:rsid w:val="005D7506"/>
    <w:rsid w:val="005E5146"/>
    <w:rsid w:val="005F2ED7"/>
    <w:rsid w:val="00600EFA"/>
    <w:rsid w:val="006045CE"/>
    <w:rsid w:val="00624444"/>
    <w:rsid w:val="006353B0"/>
    <w:rsid w:val="0063659B"/>
    <w:rsid w:val="00644930"/>
    <w:rsid w:val="00650D87"/>
    <w:rsid w:val="00653E4C"/>
    <w:rsid w:val="00660B1D"/>
    <w:rsid w:val="00672E3E"/>
    <w:rsid w:val="00673013"/>
    <w:rsid w:val="00680560"/>
    <w:rsid w:val="006A7E6C"/>
    <w:rsid w:val="006B1233"/>
    <w:rsid w:val="006B6AE5"/>
    <w:rsid w:val="006E4216"/>
    <w:rsid w:val="007036C0"/>
    <w:rsid w:val="00706400"/>
    <w:rsid w:val="007227E6"/>
    <w:rsid w:val="007368DA"/>
    <w:rsid w:val="007410D0"/>
    <w:rsid w:val="00742CA3"/>
    <w:rsid w:val="00747B51"/>
    <w:rsid w:val="0075319E"/>
    <w:rsid w:val="0076716D"/>
    <w:rsid w:val="00770BBA"/>
    <w:rsid w:val="007747A9"/>
    <w:rsid w:val="00784DDC"/>
    <w:rsid w:val="007B2194"/>
    <w:rsid w:val="007B23F7"/>
    <w:rsid w:val="007B6348"/>
    <w:rsid w:val="007C449A"/>
    <w:rsid w:val="007F0D3F"/>
    <w:rsid w:val="00806E03"/>
    <w:rsid w:val="00814C18"/>
    <w:rsid w:val="0081634B"/>
    <w:rsid w:val="00845A70"/>
    <w:rsid w:val="008505F6"/>
    <w:rsid w:val="00850A52"/>
    <w:rsid w:val="00863607"/>
    <w:rsid w:val="008741F9"/>
    <w:rsid w:val="00884A99"/>
    <w:rsid w:val="00886E04"/>
    <w:rsid w:val="008923F2"/>
    <w:rsid w:val="008A0A28"/>
    <w:rsid w:val="008A14AF"/>
    <w:rsid w:val="008A2137"/>
    <w:rsid w:val="008A6738"/>
    <w:rsid w:val="008B44F5"/>
    <w:rsid w:val="008B6EB3"/>
    <w:rsid w:val="008E3849"/>
    <w:rsid w:val="008E7CF1"/>
    <w:rsid w:val="008E7FF6"/>
    <w:rsid w:val="009041F3"/>
    <w:rsid w:val="00914A16"/>
    <w:rsid w:val="00937C12"/>
    <w:rsid w:val="009415F9"/>
    <w:rsid w:val="0095164B"/>
    <w:rsid w:val="0096249D"/>
    <w:rsid w:val="00963EED"/>
    <w:rsid w:val="0096438F"/>
    <w:rsid w:val="009644D5"/>
    <w:rsid w:val="0097487E"/>
    <w:rsid w:val="00975389"/>
    <w:rsid w:val="00993331"/>
    <w:rsid w:val="009940E1"/>
    <w:rsid w:val="0099414A"/>
    <w:rsid w:val="009A36EF"/>
    <w:rsid w:val="009C68BB"/>
    <w:rsid w:val="009E3B65"/>
    <w:rsid w:val="009E6304"/>
    <w:rsid w:val="009E7B09"/>
    <w:rsid w:val="009F1B88"/>
    <w:rsid w:val="00A05EAF"/>
    <w:rsid w:val="00A10DF5"/>
    <w:rsid w:val="00A1202A"/>
    <w:rsid w:val="00A227B8"/>
    <w:rsid w:val="00A25BC1"/>
    <w:rsid w:val="00A471AA"/>
    <w:rsid w:val="00A51895"/>
    <w:rsid w:val="00A52A42"/>
    <w:rsid w:val="00A52BEA"/>
    <w:rsid w:val="00A5499E"/>
    <w:rsid w:val="00A61C7A"/>
    <w:rsid w:val="00A81299"/>
    <w:rsid w:val="00A949DE"/>
    <w:rsid w:val="00AA423B"/>
    <w:rsid w:val="00AB33D8"/>
    <w:rsid w:val="00AB63F4"/>
    <w:rsid w:val="00AC27DA"/>
    <w:rsid w:val="00AE7397"/>
    <w:rsid w:val="00B020BE"/>
    <w:rsid w:val="00B1167C"/>
    <w:rsid w:val="00B15572"/>
    <w:rsid w:val="00B2619D"/>
    <w:rsid w:val="00B372FA"/>
    <w:rsid w:val="00B437F6"/>
    <w:rsid w:val="00B5639F"/>
    <w:rsid w:val="00B5749A"/>
    <w:rsid w:val="00B60C0C"/>
    <w:rsid w:val="00B63215"/>
    <w:rsid w:val="00B70B15"/>
    <w:rsid w:val="00B97AA1"/>
    <w:rsid w:val="00BB053A"/>
    <w:rsid w:val="00BC0C4E"/>
    <w:rsid w:val="00BD07DD"/>
    <w:rsid w:val="00BD14C0"/>
    <w:rsid w:val="00BD2DDB"/>
    <w:rsid w:val="00C0771B"/>
    <w:rsid w:val="00C11286"/>
    <w:rsid w:val="00C15CF9"/>
    <w:rsid w:val="00C2046D"/>
    <w:rsid w:val="00C361EF"/>
    <w:rsid w:val="00C67FF7"/>
    <w:rsid w:val="00C75B5C"/>
    <w:rsid w:val="00C929DA"/>
    <w:rsid w:val="00C94744"/>
    <w:rsid w:val="00CA025E"/>
    <w:rsid w:val="00CC2263"/>
    <w:rsid w:val="00CD0CAF"/>
    <w:rsid w:val="00CD1589"/>
    <w:rsid w:val="00CD49E0"/>
    <w:rsid w:val="00CE313A"/>
    <w:rsid w:val="00CE3209"/>
    <w:rsid w:val="00D0747F"/>
    <w:rsid w:val="00D1663A"/>
    <w:rsid w:val="00D3589B"/>
    <w:rsid w:val="00D470AF"/>
    <w:rsid w:val="00D5186C"/>
    <w:rsid w:val="00D54E18"/>
    <w:rsid w:val="00D61016"/>
    <w:rsid w:val="00D65D05"/>
    <w:rsid w:val="00D72220"/>
    <w:rsid w:val="00D73FA6"/>
    <w:rsid w:val="00D977FE"/>
    <w:rsid w:val="00DA0AFD"/>
    <w:rsid w:val="00DA3217"/>
    <w:rsid w:val="00DB32B8"/>
    <w:rsid w:val="00DC4858"/>
    <w:rsid w:val="00DD0D7E"/>
    <w:rsid w:val="00DD4872"/>
    <w:rsid w:val="00DE1E55"/>
    <w:rsid w:val="00DE68B3"/>
    <w:rsid w:val="00DE762D"/>
    <w:rsid w:val="00DF382C"/>
    <w:rsid w:val="00DF3C44"/>
    <w:rsid w:val="00E1295D"/>
    <w:rsid w:val="00E16E3D"/>
    <w:rsid w:val="00E34564"/>
    <w:rsid w:val="00E35121"/>
    <w:rsid w:val="00E72635"/>
    <w:rsid w:val="00E76768"/>
    <w:rsid w:val="00E971A8"/>
    <w:rsid w:val="00E97CE9"/>
    <w:rsid w:val="00EC33DF"/>
    <w:rsid w:val="00EC6544"/>
    <w:rsid w:val="00ED4656"/>
    <w:rsid w:val="00ED6D90"/>
    <w:rsid w:val="00EF676D"/>
    <w:rsid w:val="00F139A8"/>
    <w:rsid w:val="00F424F4"/>
    <w:rsid w:val="00F46218"/>
    <w:rsid w:val="00F6514E"/>
    <w:rsid w:val="00F65677"/>
    <w:rsid w:val="00F84F6E"/>
    <w:rsid w:val="00F91694"/>
    <w:rsid w:val="00F94289"/>
    <w:rsid w:val="00FB12C2"/>
    <w:rsid w:val="00FB7679"/>
    <w:rsid w:val="00FE3E6E"/>
    <w:rsid w:val="00FF0031"/>
    <w:rsid w:val="00FF2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D752"/>
  <w15:chartTrackingRefBased/>
  <w15:docId w15:val="{7616C9BB-6E3A-4555-BB25-D2B8A87C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331"/>
    <w:pPr>
      <w:spacing w:after="200" w:line="276" w:lineRule="auto"/>
    </w:pPr>
    <w:rPr>
      <w:rFonts w:ascii="ArTarumianHeghnar" w:eastAsia="Calibri" w:hAnsi="ArTarumianHeghnar" w:cs="Cambria"/>
      <w:bCs/>
      <w: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webb"/>
    <w:basedOn w:val="a"/>
    <w:link w:val="a4"/>
    <w:uiPriority w:val="99"/>
    <w:unhideWhenUsed/>
    <w:qFormat/>
    <w:rsid w:val="00993331"/>
    <w:pPr>
      <w:spacing w:after="120" w:line="480" w:lineRule="auto"/>
      <w:ind w:left="283"/>
    </w:pPr>
    <w:rPr>
      <w:rFonts w:ascii="Arial Armenian" w:eastAsia="Times New Roman" w:hAnsi="Arial Armenian" w:cs="Sylfaen"/>
      <w:bCs w:val="0"/>
      <w:i w:val="0"/>
      <w:sz w:val="24"/>
      <w:szCs w:val="24"/>
      <w:lang w:eastAsia="ru-RU"/>
    </w:rPr>
  </w:style>
  <w:style w:type="character" w:customStyle="1" w:styleId="normChar">
    <w:name w:val="norm Char"/>
    <w:link w:val="norm"/>
    <w:locked/>
    <w:rsid w:val="00993331"/>
    <w:rPr>
      <w:rFonts w:ascii="Arial Armenian" w:hAnsi="Arial Armenian"/>
    </w:rPr>
  </w:style>
  <w:style w:type="paragraph" w:customStyle="1" w:styleId="norm">
    <w:name w:val="norm"/>
    <w:basedOn w:val="a"/>
    <w:link w:val="normChar"/>
    <w:rsid w:val="00993331"/>
    <w:pPr>
      <w:spacing w:after="0" w:line="480" w:lineRule="auto"/>
      <w:ind w:firstLine="709"/>
      <w:jc w:val="both"/>
    </w:pPr>
    <w:rPr>
      <w:rFonts w:ascii="Arial Armenian" w:eastAsiaTheme="minorHAnsi" w:hAnsi="Arial Armenian" w:cstheme="minorBidi"/>
      <w:bCs w:val="0"/>
      <w:i w:val="0"/>
      <w:sz w:val="22"/>
      <w:szCs w:val="22"/>
    </w:rPr>
  </w:style>
  <w:style w:type="character" w:customStyle="1" w:styleId="mechtexChar">
    <w:name w:val="mechtex Char"/>
    <w:link w:val="mechtex"/>
    <w:locked/>
    <w:rsid w:val="00993331"/>
    <w:rPr>
      <w:rFonts w:ascii="Arial Armenian" w:eastAsia="Times New Roman" w:hAnsi="Arial Armenian" w:cs="Times New Roman"/>
      <w:lang w:val="en-US"/>
    </w:rPr>
  </w:style>
  <w:style w:type="paragraph" w:customStyle="1" w:styleId="mechtex">
    <w:name w:val="mechtex"/>
    <w:basedOn w:val="a"/>
    <w:link w:val="mechtexChar"/>
    <w:rsid w:val="00993331"/>
    <w:pPr>
      <w:spacing w:after="0" w:line="240" w:lineRule="auto"/>
      <w:jc w:val="center"/>
    </w:pPr>
    <w:rPr>
      <w:rFonts w:ascii="Arial Armenian" w:eastAsia="Times New Roman" w:hAnsi="Arial Armenian" w:cs="Times New Roman"/>
      <w:bCs w:val="0"/>
      <w:i w:val="0"/>
      <w:sz w:val="22"/>
      <w:szCs w:val="22"/>
      <w:lang w:val="en-US"/>
    </w:rPr>
  </w:style>
  <w:style w:type="character" w:styleId="a5">
    <w:name w:val="Hyperlink"/>
    <w:basedOn w:val="a0"/>
    <w:uiPriority w:val="99"/>
    <w:semiHidden/>
    <w:unhideWhenUsed/>
    <w:rsid w:val="00993331"/>
    <w:rPr>
      <w:color w:val="0000FF"/>
      <w:u w:val="single"/>
    </w:rPr>
  </w:style>
  <w:style w:type="character" w:styleId="a6">
    <w:name w:val="Strong"/>
    <w:basedOn w:val="a0"/>
    <w:uiPriority w:val="22"/>
    <w:qFormat/>
    <w:rsid w:val="00993331"/>
    <w:rPr>
      <w:b/>
      <w:bCs/>
    </w:rPr>
  </w:style>
  <w:style w:type="paragraph" w:styleId="a7">
    <w:name w:val="header"/>
    <w:basedOn w:val="a"/>
    <w:link w:val="a8"/>
    <w:uiPriority w:val="99"/>
    <w:unhideWhenUsed/>
    <w:rsid w:val="00C204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046D"/>
    <w:rPr>
      <w:rFonts w:ascii="ArTarumianHeghnar" w:eastAsia="Calibri" w:hAnsi="ArTarumianHeghnar" w:cs="Cambria"/>
      <w:bCs/>
      <w:i/>
      <w:sz w:val="36"/>
      <w:szCs w:val="36"/>
    </w:rPr>
  </w:style>
  <w:style w:type="paragraph" w:styleId="a9">
    <w:name w:val="footer"/>
    <w:basedOn w:val="a"/>
    <w:link w:val="aa"/>
    <w:uiPriority w:val="99"/>
    <w:unhideWhenUsed/>
    <w:rsid w:val="00C204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046D"/>
    <w:rPr>
      <w:rFonts w:ascii="ArTarumianHeghnar" w:eastAsia="Calibri" w:hAnsi="ArTarumianHeghnar" w:cs="Cambria"/>
      <w:bCs/>
      <w:i/>
      <w:sz w:val="36"/>
      <w:szCs w:val="36"/>
    </w:rPr>
  </w:style>
  <w:style w:type="paragraph" w:styleId="ab">
    <w:name w:val="Balloon Text"/>
    <w:basedOn w:val="a"/>
    <w:link w:val="ac"/>
    <w:uiPriority w:val="99"/>
    <w:semiHidden/>
    <w:unhideWhenUsed/>
    <w:rsid w:val="005B38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B38D0"/>
    <w:rPr>
      <w:rFonts w:ascii="Segoe UI" w:eastAsia="Calibri" w:hAnsi="Segoe UI" w:cs="Segoe UI"/>
      <w:bCs/>
      <w:i/>
      <w:sz w:val="18"/>
      <w:szCs w:val="18"/>
    </w:rPr>
  </w:style>
  <w:style w:type="character" w:styleId="ad">
    <w:name w:val="Emphasis"/>
    <w:basedOn w:val="a0"/>
    <w:uiPriority w:val="20"/>
    <w:qFormat/>
    <w:rsid w:val="00D65D05"/>
    <w:rPr>
      <w:i/>
      <w:iCs/>
    </w:rPr>
  </w:style>
  <w:style w:type="character" w:customStyle="1" w:styleId="a4">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3"/>
    <w:uiPriority w:val="99"/>
    <w:locked/>
    <w:rsid w:val="00D65D05"/>
    <w:rPr>
      <w:rFonts w:ascii="Arial Armenian" w:eastAsia="Times New Roman" w:hAnsi="Arial Armenian" w:cs="Sylfaen"/>
      <w:sz w:val="24"/>
      <w:szCs w:val="24"/>
      <w:lang w:eastAsia="ru-RU"/>
    </w:rPr>
  </w:style>
  <w:style w:type="paragraph" w:styleId="ae">
    <w:name w:val="Body Text"/>
    <w:basedOn w:val="a"/>
    <w:link w:val="af"/>
    <w:uiPriority w:val="99"/>
    <w:semiHidden/>
    <w:unhideWhenUsed/>
    <w:rsid w:val="000054B4"/>
    <w:pPr>
      <w:spacing w:after="120" w:line="256" w:lineRule="auto"/>
    </w:pPr>
    <w:rPr>
      <w:rFonts w:asciiTheme="minorHAnsi" w:eastAsiaTheme="minorHAnsi" w:hAnsiTheme="minorHAnsi" w:cstheme="minorBidi"/>
      <w:bCs w:val="0"/>
      <w:i w:val="0"/>
      <w:sz w:val="22"/>
      <w:szCs w:val="22"/>
    </w:rPr>
  </w:style>
  <w:style w:type="character" w:customStyle="1" w:styleId="af">
    <w:name w:val="Основной текст Знак"/>
    <w:basedOn w:val="a0"/>
    <w:link w:val="ae"/>
    <w:uiPriority w:val="99"/>
    <w:semiHidden/>
    <w:rsid w:val="00005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632">
      <w:bodyDiv w:val="1"/>
      <w:marLeft w:val="0"/>
      <w:marRight w:val="0"/>
      <w:marTop w:val="0"/>
      <w:marBottom w:val="0"/>
      <w:divBdr>
        <w:top w:val="none" w:sz="0" w:space="0" w:color="auto"/>
        <w:left w:val="none" w:sz="0" w:space="0" w:color="auto"/>
        <w:bottom w:val="none" w:sz="0" w:space="0" w:color="auto"/>
        <w:right w:val="none" w:sz="0" w:space="0" w:color="auto"/>
      </w:divBdr>
    </w:div>
    <w:div w:id="198444306">
      <w:bodyDiv w:val="1"/>
      <w:marLeft w:val="0"/>
      <w:marRight w:val="0"/>
      <w:marTop w:val="0"/>
      <w:marBottom w:val="0"/>
      <w:divBdr>
        <w:top w:val="none" w:sz="0" w:space="0" w:color="auto"/>
        <w:left w:val="none" w:sz="0" w:space="0" w:color="auto"/>
        <w:bottom w:val="none" w:sz="0" w:space="0" w:color="auto"/>
        <w:right w:val="none" w:sz="0" w:space="0" w:color="auto"/>
      </w:divBdr>
    </w:div>
    <w:div w:id="669791337">
      <w:bodyDiv w:val="1"/>
      <w:marLeft w:val="0"/>
      <w:marRight w:val="0"/>
      <w:marTop w:val="0"/>
      <w:marBottom w:val="0"/>
      <w:divBdr>
        <w:top w:val="none" w:sz="0" w:space="0" w:color="auto"/>
        <w:left w:val="none" w:sz="0" w:space="0" w:color="auto"/>
        <w:bottom w:val="none" w:sz="0" w:space="0" w:color="auto"/>
        <w:right w:val="none" w:sz="0" w:space="0" w:color="auto"/>
      </w:divBdr>
    </w:div>
    <w:div w:id="691033887">
      <w:bodyDiv w:val="1"/>
      <w:marLeft w:val="0"/>
      <w:marRight w:val="0"/>
      <w:marTop w:val="0"/>
      <w:marBottom w:val="0"/>
      <w:divBdr>
        <w:top w:val="none" w:sz="0" w:space="0" w:color="auto"/>
        <w:left w:val="none" w:sz="0" w:space="0" w:color="auto"/>
        <w:bottom w:val="none" w:sz="0" w:space="0" w:color="auto"/>
        <w:right w:val="none" w:sz="0" w:space="0" w:color="auto"/>
      </w:divBdr>
    </w:div>
    <w:div w:id="759108000">
      <w:bodyDiv w:val="1"/>
      <w:marLeft w:val="0"/>
      <w:marRight w:val="0"/>
      <w:marTop w:val="0"/>
      <w:marBottom w:val="0"/>
      <w:divBdr>
        <w:top w:val="none" w:sz="0" w:space="0" w:color="auto"/>
        <w:left w:val="none" w:sz="0" w:space="0" w:color="auto"/>
        <w:bottom w:val="none" w:sz="0" w:space="0" w:color="auto"/>
        <w:right w:val="none" w:sz="0" w:space="0" w:color="auto"/>
      </w:divBdr>
    </w:div>
    <w:div w:id="940645698">
      <w:bodyDiv w:val="1"/>
      <w:marLeft w:val="0"/>
      <w:marRight w:val="0"/>
      <w:marTop w:val="0"/>
      <w:marBottom w:val="0"/>
      <w:divBdr>
        <w:top w:val="none" w:sz="0" w:space="0" w:color="auto"/>
        <w:left w:val="none" w:sz="0" w:space="0" w:color="auto"/>
        <w:bottom w:val="none" w:sz="0" w:space="0" w:color="auto"/>
        <w:right w:val="none" w:sz="0" w:space="0" w:color="auto"/>
      </w:divBdr>
    </w:div>
    <w:div w:id="1156847507">
      <w:bodyDiv w:val="1"/>
      <w:marLeft w:val="0"/>
      <w:marRight w:val="0"/>
      <w:marTop w:val="0"/>
      <w:marBottom w:val="0"/>
      <w:divBdr>
        <w:top w:val="none" w:sz="0" w:space="0" w:color="auto"/>
        <w:left w:val="none" w:sz="0" w:space="0" w:color="auto"/>
        <w:bottom w:val="none" w:sz="0" w:space="0" w:color="auto"/>
        <w:right w:val="none" w:sz="0" w:space="0" w:color="auto"/>
      </w:divBdr>
    </w:div>
    <w:div w:id="1930655402">
      <w:bodyDiv w:val="1"/>
      <w:marLeft w:val="0"/>
      <w:marRight w:val="0"/>
      <w:marTop w:val="0"/>
      <w:marBottom w:val="0"/>
      <w:divBdr>
        <w:top w:val="none" w:sz="0" w:space="0" w:color="auto"/>
        <w:left w:val="none" w:sz="0" w:space="0" w:color="auto"/>
        <w:bottom w:val="none" w:sz="0" w:space="0" w:color="auto"/>
        <w:right w:val="none" w:sz="0" w:space="0" w:color="auto"/>
      </w:divBdr>
    </w:div>
    <w:div w:id="2000886962">
      <w:bodyDiv w:val="1"/>
      <w:marLeft w:val="0"/>
      <w:marRight w:val="0"/>
      <w:marTop w:val="0"/>
      <w:marBottom w:val="0"/>
      <w:divBdr>
        <w:top w:val="none" w:sz="0" w:space="0" w:color="auto"/>
        <w:left w:val="none" w:sz="0" w:space="0" w:color="auto"/>
        <w:bottom w:val="none" w:sz="0" w:space="0" w:color="auto"/>
        <w:right w:val="none" w:sz="0" w:space="0" w:color="auto"/>
      </w:divBdr>
    </w:div>
    <w:div w:id="2077318643">
      <w:bodyDiv w:val="1"/>
      <w:marLeft w:val="0"/>
      <w:marRight w:val="0"/>
      <w:marTop w:val="0"/>
      <w:marBottom w:val="0"/>
      <w:divBdr>
        <w:top w:val="none" w:sz="0" w:space="0" w:color="auto"/>
        <w:left w:val="none" w:sz="0" w:space="0" w:color="auto"/>
        <w:bottom w:val="none" w:sz="0" w:space="0" w:color="auto"/>
        <w:right w:val="none" w:sz="0" w:space="0" w:color="auto"/>
      </w:divBdr>
    </w:div>
    <w:div w:id="21134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981</Words>
  <Characters>5592</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https://mul2-spm.gov.am/tasks/326207/oneclick/naxagic.docx?token=b7c82ffb49b3e27c55b87715ca3ad943</cp:keywords>
  <dc:description/>
  <cp:lastModifiedBy>Пользователь Windows</cp:lastModifiedBy>
  <cp:revision>78</cp:revision>
  <cp:lastPrinted>2020-07-21T08:12:00Z</cp:lastPrinted>
  <dcterms:created xsi:type="dcterms:W3CDTF">2022-04-29T08:50:00Z</dcterms:created>
  <dcterms:modified xsi:type="dcterms:W3CDTF">2022-07-25T14:37:00Z</dcterms:modified>
</cp:coreProperties>
</file>