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3057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bookmarkStart w:id="1" w:name="_GoBack"/>
      <w:bookmarkEnd w:id="1"/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74C93D74" w14:textId="7C6A76F8" w:rsidR="000A70F7" w:rsidRPr="000A70F7" w:rsidRDefault="000A70F7" w:rsidP="000A70F7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0A70F7">
        <w:rPr>
          <w:rFonts w:ascii="GHEA Grapalat" w:eastAsia="Times New Roman" w:hAnsi="GHEA Grapalat" w:cs="Times New Roman"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ՄԱՍՆԱՎՈՐԱՊԵՍ, ՆԵՐՄՈՒԾՄԱՆ ՄԱՔՍԱՏՈՒՐՔԻՑ ԱԶԱՏԵԼՈՒ ԱՐՏՈՆՈՒԹՅՈՒՆԻՑ ՕԳՏՎԵԼՈՒ ՀԱՄԱՐ «ՍՏԵՊ-ՊՐՈԳՐԵՍ» ՍԱՀՄԱՆԱՓԱԿ ՊԱՏԱՍԽԱՆԱՏՎՈՒԹՅԱՄԲ ԸՆԿԵՐՈՒԹՅԱՆ ԿՈՂՄԻՑ ՆԵՐԿԱՅԱՑՎԱԾ ՀԱՅՏԸ ԲԱՎԱՐԱՐԵԼՈՒ ԵՎ ԱՐՏՈՆՈՒԹՅՈՒՆԸ ԿԻՐԱՌԵԼՈՒ 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0A70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 ԿԱՌԱՎԱՐՈՒԹՅԱՆ ՈՐՈՇՄԱՆ ՆԱԽԱԳԾԻ</w:t>
      </w:r>
    </w:p>
    <w:p w14:paraId="57C03A7E" w14:textId="495FE25D" w:rsidR="0077537C" w:rsidRDefault="0077537C" w:rsidP="000A70F7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 ՇԱՀԱԳՐԳԻՌ ՄԱՐՄԻՆՆԵՐԻ ԱՌԱՐԿՈՒԹՅՈՒՆՆԵՐԻ ԵՎ ԱՌԱՋԱՐԿՈՒԹՅՈՒՆՆԵՐԻ</w:t>
      </w:r>
    </w:p>
    <w:p w14:paraId="7E7BF47B" w14:textId="77777777" w:rsidR="000A70F7" w:rsidRPr="0077537C" w:rsidRDefault="000A70F7" w:rsidP="000A70F7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77537C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63D7D995" w:rsidR="0077537C" w:rsidRPr="0077537C" w:rsidRDefault="00187E7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27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77537C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584B27C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187E7D" w:rsidRPr="00187E7D">
              <w:rPr>
                <w:rFonts w:ascii="GHEA Grapalat" w:eastAsia="Times New Roman" w:hAnsi="GHEA Grapalat" w:cs="Times New Roman"/>
                <w:sz w:val="24"/>
                <w:szCs w:val="24"/>
              </w:rPr>
              <w:t>01/2-1/11535-2022</w:t>
            </w:r>
          </w:p>
        </w:tc>
      </w:tr>
      <w:tr w:rsidR="0077537C" w:rsidRPr="0077537C" w14:paraId="759FF38C" w14:textId="77777777" w:rsidTr="00057237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5D789" w14:textId="7578C836" w:rsidR="00AA33F5" w:rsidRPr="00AA33F5" w:rsidRDefault="0077537C" w:rsidP="00AA33F5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Pr="0077537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AA33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AA33F5" w:rsidRPr="00AA33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իտողու</w:t>
            </w:r>
            <w:r w:rsidR="00AA33F5" w:rsidRPr="00AA33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</w:t>
            </w:r>
            <w:r w:rsidR="00AA33F5" w:rsidRPr="00AA33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և առա</w:t>
            </w:r>
            <w:r w:rsidR="00AA33F5" w:rsidRPr="00AA33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ջար</w:t>
            </w:r>
            <w:r w:rsidR="00AA33F5" w:rsidRPr="00AA33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="00AA33F5" w:rsidRPr="00AA33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</w:t>
            </w:r>
            <w:r w:rsidR="00AA33F5" w:rsidRPr="00AA33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չկան:</w:t>
            </w:r>
          </w:p>
          <w:p w14:paraId="04328472" w14:textId="3A3A6408" w:rsidR="0016145A" w:rsidRPr="0077537C" w:rsidRDefault="0016145A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  </w:t>
            </w:r>
          </w:p>
        </w:tc>
      </w:tr>
      <w:tr w:rsidR="0077537C" w:rsidRPr="0077537C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2" w:name="_Hlk69199583"/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43EB5343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28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77537C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274B07FB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187E7D" w:rsidRPr="00187E7D">
              <w:rPr>
                <w:rFonts w:ascii="GHEA Grapalat" w:eastAsia="Times New Roman" w:hAnsi="GHEA Grapalat" w:cs="Times New Roman"/>
                <w:sz w:val="24"/>
                <w:szCs w:val="24"/>
              </w:rPr>
              <w:t>01/3-2/45154-2022</w:t>
            </w:r>
          </w:p>
        </w:tc>
      </w:tr>
      <w:tr w:rsidR="0077537C" w:rsidRPr="0077537C" w14:paraId="5BC6AF60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0EAAB" w14:textId="77777777" w:rsidR="00187E7D" w:rsidRPr="00187E7D" w:rsidRDefault="0016145A" w:rsidP="00187E7D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187E7D"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Առաջնորդվելով Հայաստանի Հանրապետության կառավարության 2015թ. սեպտեմբերի 17-ի N 1118-Ն որոշման հավելվածով հաստատված կարգով՝ 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 ներմուծման </w:t>
            </w:r>
            <w:r w:rsidR="00187E7D"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մաքսատուրքից ազատելու արտոնության կիրառման համար «ՍՏԵՊ ՊՐՈԳՐԵՍ»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նախագծի վերաբերյալ հայտնում ենք, որ նախագծի ցանկում նշված ապրանքի վերաբերյալ ներկայացված տեղեկությունները բավարար չեն ըստ ԵՏՄ ԱՏԳ ԱԱ դասակարգման ճշգրտության դիրքորոշում ներկայացնելու համար: </w:t>
            </w:r>
          </w:p>
          <w:p w14:paraId="6C2758AB" w14:textId="77777777" w:rsidR="00187E7D" w:rsidRPr="00187E7D" w:rsidRDefault="00187E7D" w:rsidP="00187E7D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Միաժամանակ՝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«ՍՏԵՊ ՊՐՈԳՐԵՍ»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սահմանափակ պատասխանատվությամբ ընկերությունը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(ՀՎՀՀ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01831031, գրանցված՝ 04.02.2002թ</w:t>
            </w:r>
            <w:r w:rsidRPr="00187E7D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)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գործում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հարկման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ընդհանուր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համակարգում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ըստ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ներկայացրած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վերջին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՝ 2022թ-ի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մայիս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ամսվա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եկամտային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հարկի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սոցիալական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վճարի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ամսական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հաշվարկի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ունի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հարկման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բազա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ունեցող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վարձու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աշխատողներ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որոնց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միջին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հարկման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բազան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կազմում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է 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218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,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722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դրամ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Ինչ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վերաբերում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ընկերության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շրջանառությունից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ստացված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տարեկան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հասույթներին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ապա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այս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առումով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հարկ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նկատի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ունենալ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որ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ընկերության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կողմից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իրացման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վերաբերյալ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դիմումին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կից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ներկայացված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տեղեկատվությունը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չի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համընկնում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հարկային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մարմնի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տեղեկատվական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բազայում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առկա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տվյալների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հետ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ուստի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նշված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տեղեկատվությունը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հանդիսանում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հարկային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գաղտնիք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ենթակա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չէ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տրամադրման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,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իսկ 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22.06.2022թ</w:t>
            </w:r>
            <w:r w:rsidRPr="00187E7D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դրությամբ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ընկերությունը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չունի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հարկային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մարմնի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կողմից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վերահսկվող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եկամուտների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գծով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պարտավորություն</w:t>
            </w:r>
            <w:proofErr w:type="spellEnd"/>
            <w:r w:rsidRPr="00187E7D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</w:t>
            </w:r>
          </w:p>
          <w:p w14:paraId="753FFF9B" w14:textId="3C817AF4" w:rsidR="00AA33F5" w:rsidRPr="00187E7D" w:rsidRDefault="00AA33F5" w:rsidP="00AA33F5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  <w:p w14:paraId="63ED152C" w14:textId="333DC709" w:rsidR="0077537C" w:rsidRPr="0077537C" w:rsidRDefault="0077537C" w:rsidP="003C37B7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01158760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</w:t>
            </w:r>
          </w:p>
          <w:p w14:paraId="4CEDD9BB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bookmarkEnd w:id="0"/>
      <w:bookmarkEnd w:id="2"/>
    </w:tbl>
    <w:p w14:paraId="7042EAE9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77537C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C"/>
    <w:rsid w:val="000A558F"/>
    <w:rsid w:val="000A70F7"/>
    <w:rsid w:val="0016145A"/>
    <w:rsid w:val="00187E7D"/>
    <w:rsid w:val="00250194"/>
    <w:rsid w:val="003C37B7"/>
    <w:rsid w:val="0077537C"/>
    <w:rsid w:val="008B3C8F"/>
    <w:rsid w:val="00A0338F"/>
    <w:rsid w:val="00A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Anna Hayrapetyan</cp:lastModifiedBy>
  <cp:revision>2</cp:revision>
  <cp:lastPrinted>2022-07-25T12:38:00Z</cp:lastPrinted>
  <dcterms:created xsi:type="dcterms:W3CDTF">2022-07-25T12:46:00Z</dcterms:created>
  <dcterms:modified xsi:type="dcterms:W3CDTF">2022-07-25T12:46:00Z</dcterms:modified>
</cp:coreProperties>
</file>