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62" w:rsidRPr="008C7A51" w:rsidRDefault="00121F62" w:rsidP="00121F62">
      <w:pPr>
        <w:spacing w:after="240" w:line="360" w:lineRule="auto"/>
        <w:jc w:val="center"/>
        <w:rPr>
          <w:rFonts w:ascii="GHEA Grapalat" w:hAnsi="GHEA Grapalat"/>
          <w:b/>
          <w:lang w:val="hy-AM"/>
        </w:rPr>
      </w:pPr>
      <w:r w:rsidRPr="008C7A51">
        <w:rPr>
          <w:rFonts w:ascii="GHEA Grapalat" w:hAnsi="GHEA Grapalat"/>
          <w:b/>
          <w:lang w:val="hy-AM"/>
        </w:rPr>
        <w:t>Ա Մ Փ Ո Փ Ա Թ Ե Ր Թ</w:t>
      </w:r>
    </w:p>
    <w:p w:rsidR="00121F62" w:rsidRDefault="00121F62" w:rsidP="00121F62">
      <w:pPr>
        <w:pStyle w:val="mechtex"/>
        <w:spacing w:line="276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Գույք ամրացնելու մասին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»</w:t>
      </w:r>
    </w:p>
    <w:p w:rsidR="00121F62" w:rsidRPr="00121F62" w:rsidRDefault="00121F62" w:rsidP="00121F62">
      <w:pPr>
        <w:spacing w:after="24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ՀՀ կառավարության որոշման նախագծի վերաբերյալ</w:t>
      </w:r>
    </w:p>
    <w:tbl>
      <w:tblPr>
        <w:tblW w:w="6079" w:type="pct"/>
        <w:tblInd w:w="-1281" w:type="dxa"/>
        <w:tblLook w:val="04A0" w:firstRow="1" w:lastRow="0" w:firstColumn="1" w:lastColumn="0" w:noHBand="0" w:noVBand="1"/>
      </w:tblPr>
      <w:tblGrid>
        <w:gridCol w:w="7524"/>
        <w:gridCol w:w="4244"/>
      </w:tblGrid>
      <w:tr w:rsidR="00121F62" w:rsidRPr="003E0639" w:rsidTr="00C35D0E">
        <w:trPr>
          <w:trHeight w:val="345"/>
        </w:trPr>
        <w:tc>
          <w:tcPr>
            <w:tcW w:w="3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1F62" w:rsidRPr="008C7A51" w:rsidRDefault="00121F62" w:rsidP="00121F62">
            <w:pPr>
              <w:spacing w:line="360" w:lineRule="auto"/>
              <w:jc w:val="center"/>
              <w:rPr>
                <w:rFonts w:ascii="GHEA Grapalat" w:hAnsi="GHEA Grapalat" w:cs="Calibri"/>
                <w:b/>
                <w:lang w:val="hy-AM" w:eastAsia="en-US"/>
              </w:rPr>
            </w:pPr>
            <w:r>
              <w:rPr>
                <w:rFonts w:ascii="GHEA Grapalat" w:hAnsi="GHEA Grapalat" w:cs="Calibri"/>
                <w:b/>
                <w:lang w:val="hy-AM" w:eastAsia="en-US"/>
              </w:rPr>
              <w:t>1</w:t>
            </w:r>
            <w:r w:rsidRPr="008C7A51">
              <w:rPr>
                <w:rFonts w:ascii="GHEA Grapalat" w:hAnsi="GHEA Grapalat" w:cs="Calibri"/>
                <w:b/>
                <w:lang w:val="hy-AM" w:eastAsia="en-US"/>
              </w:rPr>
              <w:t>.</w:t>
            </w:r>
            <w:r>
              <w:rPr>
                <w:rFonts w:ascii="GHEA Grapalat" w:hAnsi="GHEA Grapalat" w:cs="Calibri"/>
                <w:b/>
                <w:lang w:val="hy-AM" w:eastAsia="en-US"/>
              </w:rPr>
              <w:t xml:space="preserve"> Պետական եկամուտների կոմիտե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1F62" w:rsidRPr="008C7A51" w:rsidRDefault="00121F62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lang w:val="hy-AM" w:eastAsia="en-US"/>
              </w:rPr>
            </w:pPr>
            <w:r>
              <w:rPr>
                <w:rFonts w:ascii="GHEA Grapalat" w:hAnsi="GHEA Grapalat" w:cs="Calibri"/>
                <w:b/>
                <w:lang w:val="hy-AM" w:eastAsia="en-US"/>
              </w:rPr>
              <w:t>2</w:t>
            </w:r>
            <w:r w:rsidRPr="008C7A51">
              <w:rPr>
                <w:rFonts w:ascii="GHEA Grapalat" w:hAnsi="GHEA Grapalat" w:cs="Calibri"/>
                <w:b/>
                <w:lang w:val="hy-AM" w:eastAsia="en-US"/>
              </w:rPr>
              <w:t>1.07.2022թ.</w:t>
            </w:r>
          </w:p>
        </w:tc>
      </w:tr>
      <w:tr w:rsidR="00121F62" w:rsidRPr="00121F62" w:rsidTr="00C35D0E">
        <w:trPr>
          <w:trHeight w:val="345"/>
        </w:trPr>
        <w:tc>
          <w:tcPr>
            <w:tcW w:w="3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2" w:rsidRPr="008C7A51" w:rsidRDefault="00121F62" w:rsidP="00C35D0E">
            <w:pPr>
              <w:spacing w:line="360" w:lineRule="auto"/>
              <w:rPr>
                <w:rFonts w:ascii="GHEA Grapalat" w:hAnsi="GHEA Grapalat" w:cs="Calibri"/>
                <w:b/>
                <w:lang w:val="hy-AM" w:eastAsia="en-US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1F62" w:rsidRPr="00121F62" w:rsidRDefault="00121F62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lang w:val="hy-AM" w:eastAsia="en-US"/>
              </w:rPr>
            </w:pPr>
            <w:r w:rsidRPr="00121F62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01/3-2/52074-2022</w:t>
            </w:r>
          </w:p>
        </w:tc>
      </w:tr>
      <w:tr w:rsidR="00121F62" w:rsidRPr="003E0639" w:rsidTr="00C35D0E">
        <w:trPr>
          <w:trHeight w:val="679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A7" w:rsidRPr="00FC3CAA" w:rsidRDefault="009954A7" w:rsidP="00306AED">
            <w:pPr>
              <w:spacing w:line="276" w:lineRule="auto"/>
              <w:ind w:right="48" w:firstLine="284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B723A">
              <w:rPr>
                <w:rFonts w:ascii="GHEA Grapalat" w:eastAsia="Calibri" w:hAnsi="GHEA Grapalat" w:cs="Sylfaen"/>
                <w:lang w:val="hy-AM"/>
              </w:rPr>
              <w:t>«Կառավարչական իրավահարաբերությունների կարգավորման մասին» ՀՀ օրենքի 5-րդ հոդվածի 5-րդ կետի համաձայն՝ պետական մարմնի, օրենսդրությամբ նախատեսված դեպքերում նաև ենթակա պետական մարմնի գույքը ձևավորվում է օրենսդրությամբ սահմանված կարգով` նրա տիրապետմանն ու օգտագործմանը հանձնված (ամրաց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</w:r>
            <w:r w:rsidRPr="002B723A">
              <w:rPr>
                <w:rFonts w:ascii="GHEA Grapalat" w:eastAsia="Calibri" w:hAnsi="GHEA Grapalat" w:cs="Sylfaen"/>
                <w:lang w:val="hy-AM"/>
              </w:rPr>
              <w:t>ված)</w:t>
            </w:r>
            <w:r w:rsidRPr="002B723A">
              <w:rPr>
                <w:rFonts w:ascii="Calibri" w:eastAsia="Calibri" w:hAnsi="Calibri" w:cs="Calibri"/>
                <w:lang w:val="hy-AM"/>
              </w:rPr>
              <w:t> </w:t>
            </w:r>
            <w:r w:rsidRPr="002B723A">
              <w:rPr>
                <w:rFonts w:ascii="GHEA Grapalat" w:eastAsia="Calibri" w:hAnsi="GHEA Grapalat" w:cs="Sylfaen"/>
                <w:lang w:val="hy-AM"/>
              </w:rPr>
              <w:t>գույքից: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2B723A">
              <w:rPr>
                <w:rFonts w:ascii="GHEA Grapalat" w:eastAsia="Calibri" w:hAnsi="GHEA Grapalat" w:cs="Sylfaen"/>
                <w:lang w:val="hy-AM"/>
              </w:rPr>
              <w:t>Նույն հոդվածի 7-րդ մասի համաձայն՝ նույն օրենքով սահ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</w:r>
            <w:r w:rsidRPr="002B723A">
              <w:rPr>
                <w:rFonts w:ascii="GHEA Grapalat" w:eastAsia="Calibri" w:hAnsi="GHEA Grapalat" w:cs="Sylfaen"/>
                <w:lang w:val="hy-AM"/>
              </w:rPr>
              <w:t>ման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</w:r>
            <w:r w:rsidRPr="002B723A">
              <w:rPr>
                <w:rFonts w:ascii="GHEA Grapalat" w:eastAsia="Calibri" w:hAnsi="GHEA Grapalat" w:cs="Sylfaen"/>
                <w:lang w:val="hy-AM"/>
              </w:rPr>
              <w:t>ված</w:t>
            </w:r>
            <w:r w:rsidRPr="002B723A">
              <w:rPr>
                <w:rFonts w:ascii="Calibri" w:eastAsia="Calibri" w:hAnsi="Calibri" w:cs="Calibri"/>
                <w:lang w:val="hy-AM"/>
              </w:rPr>
              <w:t> </w:t>
            </w:r>
            <w:r w:rsidRPr="002B723A">
              <w:rPr>
                <w:rFonts w:ascii="GHEA Grapalat" w:eastAsia="Calibri" w:hAnsi="GHEA Grapalat" w:cs="Sylfaen"/>
                <w:lang w:val="hy-AM"/>
              </w:rPr>
              <w:t>կառավարման</w:t>
            </w:r>
            <w:r w:rsidRPr="002B723A">
              <w:rPr>
                <w:rFonts w:ascii="Calibri" w:eastAsia="Calibri" w:hAnsi="Calibri" w:cs="Calibri"/>
                <w:lang w:val="hy-AM"/>
              </w:rPr>
              <w:t> </w:t>
            </w:r>
            <w:r w:rsidRPr="002B723A">
              <w:rPr>
                <w:rFonts w:ascii="GHEA Grapalat" w:eastAsia="Calibri" w:hAnsi="GHEA Grapalat" w:cs="Sylfaen"/>
                <w:lang w:val="hy-AM"/>
              </w:rPr>
              <w:t>լիազորություն ունեցող սահմանադրական մարմինը, պաշտո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</w:r>
            <w:r w:rsidRPr="002B723A">
              <w:rPr>
                <w:rFonts w:ascii="GHEA Grapalat" w:eastAsia="Calibri" w:hAnsi="GHEA Grapalat" w:cs="Sylfaen"/>
                <w:lang w:val="hy-AM"/>
              </w:rPr>
              <w:t xml:space="preserve">նատար անձն իրավունք ունեն հետ վերցնելու պետական </w:t>
            </w:r>
            <w:r>
              <w:rPr>
                <w:rFonts w:ascii="GHEA Grapalat" w:eastAsia="Calibri" w:hAnsi="GHEA Grapalat" w:cs="Sylfaen"/>
                <w:lang w:val="hy-AM"/>
              </w:rPr>
              <w:t>մարմնի</w:t>
            </w:r>
            <w:r w:rsidRPr="002B723A">
              <w:rPr>
                <w:rFonts w:ascii="GHEA Grapalat" w:eastAsia="Calibri" w:hAnsi="GHEA Grapalat" w:cs="Sylfaen"/>
                <w:lang w:val="hy-AM"/>
              </w:rPr>
              <w:t>, ենթակա պետական մարմնի համար ձեռք բերված գույքը և այն հանձնել պետական այլ մարմնին կամ Կառավարությանը:</w:t>
            </w:r>
          </w:p>
          <w:p w:rsidR="009954A7" w:rsidRDefault="009954A7" w:rsidP="00966112">
            <w:pPr>
              <w:spacing w:line="276" w:lineRule="auto"/>
              <w:ind w:right="190" w:firstLine="284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FC3CAA">
              <w:rPr>
                <w:rFonts w:ascii="GHEA Grapalat" w:eastAsia="Calibri" w:hAnsi="GHEA Grapalat" w:cs="Sylfaen"/>
                <w:lang w:val="hy-AM"/>
              </w:rPr>
              <w:t>«Մաքսային կարգավորման մասին» ՀՀ օրենքի 143-րդ հոդվածի համաձայն՝ ապրանք</w:t>
            </w:r>
            <w:r>
              <w:rPr>
                <w:rFonts w:ascii="GHEA Grapalat" w:eastAsia="Calibri" w:hAnsi="GHEA Grapalat" w:cs="Sylfaen"/>
                <w:lang w:val="hy-AM"/>
              </w:rPr>
              <w:softHyphen/>
            </w:r>
            <w:r w:rsidRPr="00FC3CAA">
              <w:rPr>
                <w:rFonts w:ascii="GHEA Grapalat" w:eastAsia="Calibri" w:hAnsi="GHEA Grapalat" w:cs="Sylfaen"/>
                <w:lang w:val="hy-AM"/>
              </w:rPr>
              <w:t>ները հանձնվում են պետությանը, մասնավորապես՝ ապրանքները «Հրաժարում՝ հօգուտ պետության» մաքսային ընթացակարգով ձևակերպելու դեպքում: Օրենքի 145-րդ հոդվածի 1-ին մասի համաձայն՝ Կոմիտեն իրավունք ունի պետական սեփականությանը փոխանցված ապրանք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  <w:t xml:space="preserve">ները անհատույց </w:t>
            </w:r>
            <w:r>
              <w:rPr>
                <w:rFonts w:ascii="GHEA Grapalat" w:eastAsia="Calibri" w:hAnsi="GHEA Grapalat" w:cs="Sylfaen"/>
                <w:lang w:val="hy-AM"/>
              </w:rPr>
              <w:t>փոխանցել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 xml:space="preserve"> շահագրգիռ պետական մարմիններին և կազմակեր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  <w:t>պութ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  <w:t xml:space="preserve">յուններին` </w:t>
            </w:r>
            <w:r>
              <w:rPr>
                <w:rFonts w:ascii="GHEA Grapalat" w:eastAsia="Calibri" w:hAnsi="GHEA Grapalat" w:cs="Sylfaen"/>
                <w:lang w:val="hy-AM"/>
              </w:rPr>
              <w:t>Կ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>առավարության որոշման հիման վրա: Նույն մասին համա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  <w:t>պատասխան</w:t>
            </w:r>
            <w:r>
              <w:rPr>
                <w:rFonts w:ascii="GHEA Grapalat" w:eastAsia="Calibri" w:hAnsi="GHEA Grapalat" w:cs="Sylfaen"/>
                <w:lang w:val="hy-AM"/>
              </w:rPr>
              <w:t>`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 xml:space="preserve"> անհա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  <w:t xml:space="preserve">տույց փոխանցված ապրանքները չեն կարող օգտագործվել առևտրային նպատակներով: Նույն հոդվածի 2-րդ մասի համաձայն՝ նույն հոդվածի 1-ին մասում նշված պետական մարմինները և կազմակերպությունները պետությանը հանձնված ապրանքների անհատույց փոխանցման նպատակով գրավոր դիմումը (նշելով Կառավարության համապատասխան որոշման ընդունման ամսաթիվը և որոշման թիվը) ներկայացնում են </w:t>
            </w:r>
            <w:r w:rsidRPr="00FC3CAA">
              <w:rPr>
                <w:rFonts w:ascii="GHEA Grapalat" w:eastAsia="Calibri" w:hAnsi="GHEA Grapalat" w:cs="Sylfaen"/>
                <w:lang w:val="hy-AM"/>
              </w:rPr>
              <w:lastRenderedPageBreak/>
              <w:t xml:space="preserve">կոմիտե, որի հիման վրա կոմիտեն դիմումը ստանալուց հետո՝ հինգ օրվա ընթացքում, որոշում է կայացնում պետությանը հանձնված ապրանքների անհատույց փոխանցման վերաբերյալ: Սույն մասով նախատեսված որոշման հիման վրա պետությանը հանձնված ապրանքները մաքսային մարմինների կողմից 30 օրվա ընթացքում անհատույց փոխանցվում են Կառավարության որոշմամբ նախատեսված պետական մարմին կամ </w:t>
            </w:r>
            <w:r>
              <w:rPr>
                <w:rFonts w:ascii="GHEA Grapalat" w:eastAsia="Calibri" w:hAnsi="GHEA Grapalat" w:cs="Sylfaen"/>
                <w:lang w:val="hy-AM"/>
              </w:rPr>
              <w:t>կազմակերպությու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>ն: Պետությանը հանձնված ապրանքների անհատույց փոխանցումը ձևակերպվում է կոմիտեի և ապրանք</w:t>
            </w:r>
            <w:r w:rsidRPr="00FC3CAA">
              <w:rPr>
                <w:rFonts w:ascii="GHEA Grapalat" w:eastAsia="Calibri" w:hAnsi="GHEA Grapalat" w:cs="Sylfaen"/>
                <w:lang w:val="hy-AM"/>
              </w:rPr>
              <w:softHyphen/>
              <w:t>ները անհատույց ստացող պետական մարմնի կամ կազմակերպության ղեկավարների ստորագրած արձանագրությամբ, որում մանրամասն նկարագրվում են անհատույց փոխանցվող ապրանքները:</w:t>
            </w:r>
          </w:p>
          <w:p w:rsidR="009954A7" w:rsidRPr="0003212A" w:rsidRDefault="009954A7" w:rsidP="00966112">
            <w:pPr>
              <w:spacing w:line="276" w:lineRule="auto"/>
              <w:ind w:left="30" w:right="48" w:firstLine="71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FC3CAA">
              <w:rPr>
                <w:rFonts w:ascii="GHEA Grapalat" w:eastAsia="Calibri" w:hAnsi="GHEA Grapalat" w:cs="Sylfaen"/>
                <w:lang w:val="hy-AM"/>
              </w:rPr>
              <w:t>Հաշվի առնելով վերոնշյալը</w:t>
            </w:r>
            <w:r w:rsidRPr="00155564">
              <w:rPr>
                <w:rFonts w:ascii="GHEA Grapalat" w:eastAsia="Calibri" w:hAnsi="GHEA Grapalat" w:cs="Sylfaen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և այն հանգամանքը, որ նախագծի հավելվածում նշված գույքը ամրացված չէ Պետական եկամուտների կոմիտեին, այլ 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 xml:space="preserve">«Հրաժարում հօգուտ պետության» մաքսային ընթացակարգով 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ձևակերպվելու արդյունքում փոխանցվել է պետական սեփականությանը, </w:t>
            </w:r>
            <w:r w:rsidRPr="00FC3CAA">
              <w:rPr>
                <w:rFonts w:ascii="GHEA Grapalat" w:eastAsia="Calibri" w:hAnsi="GHEA Grapalat" w:cs="Sylfaen"/>
                <w:lang w:val="hy-AM"/>
              </w:rPr>
              <w:t xml:space="preserve">առաջարկում ենք նախագծի նախաբանում որպես նախագծի ընդունման իրավական հիմք նշել «Մաքսային կարգավորման մասին» ՀՀ օրենքի 145-րդ հոդվածի 1-ին մասը։ </w:t>
            </w:r>
          </w:p>
          <w:p w:rsidR="009954A7" w:rsidRPr="005F2946" w:rsidRDefault="009954A7" w:rsidP="009954A7">
            <w:pPr>
              <w:pStyle w:val="NoSpacing"/>
              <w:spacing w:line="276" w:lineRule="auto"/>
              <w:ind w:left="-426" w:firstLine="71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21F62" w:rsidRPr="008C7A51" w:rsidRDefault="00121F62" w:rsidP="00C35D0E">
            <w:pPr>
              <w:spacing w:line="360" w:lineRule="auto"/>
              <w:rPr>
                <w:rFonts w:ascii="GHEA Grapalat" w:hAnsi="GHEA Grapalat" w:cs="Calibri"/>
                <w:lang w:val="hy-AM" w:eastAsia="en-US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984A5B" w:rsidRDefault="00984A5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F60E3B" w:rsidRDefault="00F60E3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F60E3B" w:rsidRDefault="00F60E3B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  <w:p w:rsidR="00121F62" w:rsidRPr="00082463" w:rsidRDefault="00121F62" w:rsidP="00C35D0E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 w:eastAsia="en-US"/>
              </w:rPr>
            </w:pPr>
            <w:r w:rsidRPr="00082463">
              <w:rPr>
                <w:rFonts w:ascii="GHEA Grapalat" w:hAnsi="GHEA Grapalat" w:cs="Calibri"/>
                <w:b/>
                <w:bCs/>
                <w:lang w:val="hy-AM" w:eastAsia="en-US"/>
              </w:rPr>
              <w:t>Ընդունվել է</w:t>
            </w:r>
          </w:p>
        </w:tc>
      </w:tr>
    </w:tbl>
    <w:p w:rsidR="007D1912" w:rsidRDefault="007D1912">
      <w:bookmarkStart w:id="0" w:name="_GoBack"/>
      <w:bookmarkEnd w:id="0"/>
    </w:p>
    <w:sectPr w:rsidR="007D19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FC"/>
    <w:rsid w:val="00121F62"/>
    <w:rsid w:val="001220FC"/>
    <w:rsid w:val="00306AED"/>
    <w:rsid w:val="00726938"/>
    <w:rsid w:val="007C755D"/>
    <w:rsid w:val="007D1912"/>
    <w:rsid w:val="007E0F55"/>
    <w:rsid w:val="00964569"/>
    <w:rsid w:val="00966112"/>
    <w:rsid w:val="00984A5B"/>
    <w:rsid w:val="009954A7"/>
    <w:rsid w:val="00F41AAE"/>
    <w:rsid w:val="00F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2AA4"/>
  <w15:chartTrackingRefBased/>
  <w15:docId w15:val="{E3E9892D-9F25-495D-97AB-D2E009E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F62"/>
    <w:rPr>
      <w:b/>
      <w:bCs/>
    </w:rPr>
  </w:style>
  <w:style w:type="character" w:customStyle="1" w:styleId="mechtexChar">
    <w:name w:val="mechtex Char"/>
    <w:link w:val="mechtex"/>
    <w:locked/>
    <w:rsid w:val="00121F62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21F62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9954A7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954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Legal Department</cp:lastModifiedBy>
  <cp:revision>10</cp:revision>
  <dcterms:created xsi:type="dcterms:W3CDTF">2022-07-21T13:43:00Z</dcterms:created>
  <dcterms:modified xsi:type="dcterms:W3CDTF">2022-07-22T12:27:00Z</dcterms:modified>
</cp:coreProperties>
</file>