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1A2" w:rsidRPr="00456DE2" w:rsidRDefault="00A771A2" w:rsidP="00456DE2">
      <w:pPr>
        <w:jc w:val="center"/>
        <w:rPr>
          <w:rFonts w:ascii="GHEA Grapalat" w:eastAsia="Times New Roman" w:hAnsi="GHEA Grapalat" w:cs="Times New Roman"/>
          <w:b/>
          <w:sz w:val="24"/>
          <w:szCs w:val="24"/>
        </w:rPr>
      </w:pPr>
      <w:r w:rsidRPr="00456DE2">
        <w:rPr>
          <w:rFonts w:ascii="GHEA Grapalat" w:eastAsia="Times New Roman" w:hAnsi="GHEA Grapalat" w:cs="Times New Roman"/>
          <w:b/>
          <w:sz w:val="24"/>
          <w:szCs w:val="24"/>
        </w:rPr>
        <w:t>ԱՄՓՈՓԱԹԵՐԹ</w:t>
      </w:r>
    </w:p>
    <w:p w:rsidR="00A771A2" w:rsidRPr="00456DE2" w:rsidRDefault="008A37BC" w:rsidP="00456DE2">
      <w:pPr>
        <w:spacing w:after="0"/>
        <w:ind w:left="-90"/>
        <w:jc w:val="center"/>
        <w:rPr>
          <w:rFonts w:ascii="GHEA Grapalat" w:eastAsia="Times New Roman" w:hAnsi="GHEA Grapalat" w:cs="Times New Roman"/>
          <w:b/>
          <w:bCs/>
          <w:sz w:val="24"/>
          <w:szCs w:val="24"/>
          <w:lang w:eastAsia="en-US"/>
        </w:rPr>
      </w:pPr>
      <w:r w:rsidRPr="00456DE2">
        <w:rPr>
          <w:rFonts w:ascii="GHEA Grapalat" w:hAnsi="GHEA Grapalat"/>
          <w:b/>
          <w:sz w:val="24"/>
          <w:szCs w:val="24"/>
        </w:rPr>
        <w:t>«</w:t>
      </w:r>
      <w:r w:rsidR="001276BE" w:rsidRPr="00456DE2">
        <w:rPr>
          <w:rFonts w:ascii="GHEA Grapalat" w:eastAsia="Times New Roman" w:hAnsi="GHEA Grapalat" w:cs="Times New Roman"/>
          <w:b/>
          <w:bCs/>
          <w:sz w:val="24"/>
          <w:szCs w:val="24"/>
          <w:lang w:eastAsia="en-US"/>
        </w:rPr>
        <w:t>«ՀԱՅԱՍՏԱՆԻ ՀԱՆՐԱՊԵՏՈՒԹՅԱՆ 202</w:t>
      </w:r>
      <w:r w:rsidR="001276BE" w:rsidRPr="00456DE2">
        <w:rPr>
          <w:rFonts w:ascii="GHEA Grapalat" w:eastAsia="Times New Roman" w:hAnsi="GHEA Grapalat" w:cs="Times New Roman"/>
          <w:b/>
          <w:bCs/>
          <w:sz w:val="24"/>
          <w:szCs w:val="24"/>
          <w:lang w:val="hy-AM" w:eastAsia="en-US"/>
        </w:rPr>
        <w:t>2</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en-US" w:eastAsia="en-US"/>
        </w:rPr>
        <w:t>ԹՎԱԿԱՆԻ</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en-US" w:eastAsia="en-US"/>
        </w:rPr>
        <w:t>ՊԵՏԱԿԱՆ</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en-US" w:eastAsia="en-US"/>
        </w:rPr>
        <w:t>ԲՅՈՒՋԵԻ</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en-US" w:eastAsia="en-US"/>
        </w:rPr>
        <w:t>ՄԱՍԻՆ</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en-US" w:eastAsia="en-US"/>
        </w:rPr>
        <w:t>ՕՐԵՆՔՈՒՄ</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en-US" w:eastAsia="en-US"/>
        </w:rPr>
        <w:t>ՎԵՐԱԲԱՇԽՈՒՄ</w:t>
      </w:r>
      <w:r w:rsidR="001276BE" w:rsidRPr="00456DE2">
        <w:rPr>
          <w:rFonts w:ascii="GHEA Grapalat" w:eastAsia="Times New Roman" w:hAnsi="GHEA Grapalat" w:cs="Times New Roman"/>
          <w:b/>
          <w:bCs/>
          <w:sz w:val="24"/>
          <w:szCs w:val="24"/>
          <w:lang w:eastAsia="en-US"/>
        </w:rPr>
        <w:t xml:space="preserve">, ՓՈՓՈԽՈՒԹՅՈՒՆ </w:t>
      </w:r>
      <w:r w:rsidR="001276BE" w:rsidRPr="00456DE2">
        <w:rPr>
          <w:rFonts w:ascii="GHEA Grapalat" w:eastAsia="Times New Roman" w:hAnsi="GHEA Grapalat" w:cs="Times New Roman"/>
          <w:b/>
          <w:bCs/>
          <w:sz w:val="24"/>
          <w:szCs w:val="24"/>
          <w:lang w:val="hy-AM" w:eastAsia="en-US"/>
        </w:rPr>
        <w:t xml:space="preserve">ՈՒ </w:t>
      </w:r>
      <w:r w:rsidR="001276BE" w:rsidRPr="00456DE2">
        <w:rPr>
          <w:rFonts w:ascii="GHEA Grapalat" w:eastAsia="Times New Roman" w:hAnsi="GHEA Grapalat" w:cs="Times New Roman"/>
          <w:b/>
          <w:bCs/>
          <w:sz w:val="24"/>
          <w:szCs w:val="24"/>
          <w:lang w:eastAsia="en-US"/>
        </w:rPr>
        <w:t>ԼՐԱՑՈՒՄ, ՀԱՅԱՍՏԱՆԻ ՀԱՆՐԱՊԵՏՈՒԹՅԱՆ ԿԱՌԱՎԱՐՈՒԹՅԱՆ 202</w:t>
      </w:r>
      <w:r w:rsidR="001276BE" w:rsidRPr="00456DE2">
        <w:rPr>
          <w:rFonts w:ascii="GHEA Grapalat" w:eastAsia="Times New Roman" w:hAnsi="GHEA Grapalat" w:cs="Times New Roman"/>
          <w:b/>
          <w:bCs/>
          <w:sz w:val="24"/>
          <w:szCs w:val="24"/>
          <w:lang w:val="hy-AM" w:eastAsia="en-US"/>
        </w:rPr>
        <w:t xml:space="preserve">1 </w:t>
      </w:r>
      <w:r w:rsidR="001276BE" w:rsidRPr="00456DE2">
        <w:rPr>
          <w:rFonts w:ascii="GHEA Grapalat" w:eastAsia="Times New Roman" w:hAnsi="GHEA Grapalat" w:cs="Times New Roman"/>
          <w:b/>
          <w:bCs/>
          <w:sz w:val="24"/>
          <w:szCs w:val="24"/>
          <w:lang w:eastAsia="en-US"/>
        </w:rPr>
        <w:t xml:space="preserve">ԹՎԱԿԱՆԻ ԴԵԿՏԵՄԲԵՐԻ </w:t>
      </w:r>
      <w:r w:rsidR="001276BE" w:rsidRPr="00456DE2">
        <w:rPr>
          <w:rFonts w:ascii="GHEA Grapalat" w:eastAsia="Times New Roman" w:hAnsi="GHEA Grapalat" w:cs="Times New Roman"/>
          <w:b/>
          <w:bCs/>
          <w:sz w:val="24"/>
          <w:szCs w:val="24"/>
          <w:lang w:val="hy-AM" w:eastAsia="en-US"/>
        </w:rPr>
        <w:t>23</w:t>
      </w:r>
      <w:r w:rsidR="001276BE" w:rsidRPr="00456DE2">
        <w:rPr>
          <w:rFonts w:ascii="GHEA Grapalat" w:eastAsia="Times New Roman" w:hAnsi="GHEA Grapalat" w:cs="Times New Roman"/>
          <w:b/>
          <w:bCs/>
          <w:sz w:val="24"/>
          <w:szCs w:val="24"/>
          <w:lang w:eastAsia="en-US"/>
        </w:rPr>
        <w:t xml:space="preserve">-Ի </w:t>
      </w:r>
      <w:r w:rsidR="001276BE" w:rsidRPr="00456DE2">
        <w:rPr>
          <w:rFonts w:ascii="GHEA Grapalat" w:eastAsia="Times New Roman" w:hAnsi="GHEA Grapalat" w:cs="Times New Roman"/>
          <w:b/>
          <w:bCs/>
          <w:sz w:val="24"/>
          <w:szCs w:val="24"/>
          <w:lang w:val="en-US" w:eastAsia="en-US"/>
        </w:rPr>
        <w:t>N</w:t>
      </w:r>
      <w:r w:rsidR="001276BE" w:rsidRPr="00456DE2">
        <w:rPr>
          <w:rFonts w:ascii="GHEA Grapalat" w:eastAsia="Times New Roman" w:hAnsi="GHEA Grapalat" w:cs="Times New Roman"/>
          <w:b/>
          <w:bCs/>
          <w:sz w:val="24"/>
          <w:szCs w:val="24"/>
          <w:lang w:eastAsia="en-US"/>
        </w:rPr>
        <w:t xml:space="preserve"> 21</w:t>
      </w:r>
      <w:r w:rsidR="001276BE" w:rsidRPr="00456DE2">
        <w:rPr>
          <w:rFonts w:ascii="GHEA Grapalat" w:eastAsia="Times New Roman" w:hAnsi="GHEA Grapalat" w:cs="Times New Roman"/>
          <w:b/>
          <w:bCs/>
          <w:sz w:val="24"/>
          <w:szCs w:val="24"/>
          <w:lang w:val="hy-AM" w:eastAsia="en-US"/>
        </w:rPr>
        <w:t>21</w:t>
      </w:r>
      <w:r w:rsidR="001276BE" w:rsidRPr="00456DE2">
        <w:rPr>
          <w:rFonts w:ascii="GHEA Grapalat" w:eastAsia="Times New Roman" w:hAnsi="GHEA Grapalat" w:cs="Times New Roman"/>
          <w:b/>
          <w:bCs/>
          <w:sz w:val="24"/>
          <w:szCs w:val="24"/>
          <w:lang w:eastAsia="en-US"/>
        </w:rPr>
        <w:t>-Ն ՈՐՈՇՄԱՆ ՄԵՋ ՓՈՓՈԽՈՒԹՅՈՒՆ</w:t>
      </w:r>
      <w:r w:rsidR="001276BE" w:rsidRPr="00456DE2">
        <w:rPr>
          <w:rFonts w:ascii="GHEA Grapalat" w:eastAsia="Times New Roman" w:hAnsi="GHEA Grapalat" w:cs="Times New Roman"/>
          <w:b/>
          <w:bCs/>
          <w:sz w:val="24"/>
          <w:szCs w:val="24"/>
          <w:lang w:val="hy-AM" w:eastAsia="en-US"/>
        </w:rPr>
        <w:t>ՆԵՐ</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hy-AM" w:eastAsia="en-US"/>
        </w:rPr>
        <w:t xml:space="preserve">ՈՒ </w:t>
      </w:r>
      <w:r w:rsidR="001276BE" w:rsidRPr="00456DE2">
        <w:rPr>
          <w:rFonts w:ascii="GHEA Grapalat" w:eastAsia="Times New Roman" w:hAnsi="GHEA Grapalat" w:cs="Times New Roman"/>
          <w:b/>
          <w:bCs/>
          <w:sz w:val="24"/>
          <w:szCs w:val="24"/>
          <w:lang w:eastAsia="en-US"/>
        </w:rPr>
        <w:t>ԼՐԱՑՈՒՄ</w:t>
      </w:r>
      <w:r w:rsidR="001276BE" w:rsidRPr="00456DE2">
        <w:rPr>
          <w:rFonts w:ascii="GHEA Grapalat" w:eastAsia="Times New Roman" w:hAnsi="GHEA Grapalat" w:cs="Times New Roman"/>
          <w:b/>
          <w:bCs/>
          <w:sz w:val="24"/>
          <w:szCs w:val="24"/>
          <w:lang w:val="hy-AM" w:eastAsia="en-US"/>
        </w:rPr>
        <w:t>ՆԵՐ</w:t>
      </w:r>
      <w:r w:rsidR="001276BE" w:rsidRPr="00456DE2">
        <w:rPr>
          <w:rFonts w:ascii="GHEA Grapalat" w:eastAsia="Times New Roman" w:hAnsi="GHEA Grapalat" w:cs="Times New Roman"/>
          <w:b/>
          <w:bCs/>
          <w:sz w:val="24"/>
          <w:szCs w:val="24"/>
          <w:lang w:eastAsia="en-US"/>
        </w:rPr>
        <w:t xml:space="preserve"> ԿԱՏԱՐԵԼՈՒ ԵՎ</w:t>
      </w:r>
      <w:r w:rsidR="001276BE" w:rsidRPr="00456DE2">
        <w:rPr>
          <w:rFonts w:ascii="GHEA Grapalat" w:eastAsia="Times New Roman" w:hAnsi="GHEA Grapalat" w:cs="Times New Roman"/>
          <w:b/>
          <w:bCs/>
          <w:sz w:val="24"/>
          <w:szCs w:val="24"/>
          <w:lang w:val="hy-AM" w:eastAsia="en-US"/>
        </w:rPr>
        <w:t xml:space="preserve"> </w:t>
      </w:r>
      <w:r w:rsidR="001276BE" w:rsidRPr="00456DE2">
        <w:rPr>
          <w:rFonts w:ascii="GHEA Grapalat" w:eastAsia="Times New Roman" w:hAnsi="GHEA Grapalat" w:cs="Times New Roman"/>
          <w:b/>
          <w:bCs/>
          <w:sz w:val="24"/>
          <w:szCs w:val="24"/>
          <w:lang w:eastAsia="en-US"/>
        </w:rPr>
        <w:t xml:space="preserve">ՀԱՅԱՍՏԱՆԻ ՀԱՆՐԱՊԵՏՈՒԹՅԱՆ  </w:t>
      </w:r>
      <w:r w:rsidR="001276BE" w:rsidRPr="00456DE2">
        <w:rPr>
          <w:rFonts w:ascii="GHEA Grapalat" w:eastAsia="Times New Roman" w:hAnsi="GHEA Grapalat" w:cs="Times New Roman"/>
          <w:b/>
          <w:bCs/>
          <w:sz w:val="24"/>
          <w:szCs w:val="24"/>
          <w:lang w:val="hy-AM" w:eastAsia="en-US"/>
        </w:rPr>
        <w:t>ՏԱՐԱԾՔԱՅԻՆ</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hy-AM" w:eastAsia="en-US"/>
        </w:rPr>
        <w:t>ԿԱՌԱՎԱՐՄԱՆ ԵՎ ԵՆԹԱԿԱՌՈՒՑՎԱԾՔՆԵՐԻ</w:t>
      </w:r>
      <w:r w:rsidR="001276BE" w:rsidRPr="00456DE2">
        <w:rPr>
          <w:rFonts w:ascii="GHEA Grapalat" w:eastAsia="Times New Roman" w:hAnsi="GHEA Grapalat" w:cs="Times New Roman"/>
          <w:b/>
          <w:bCs/>
          <w:sz w:val="24"/>
          <w:szCs w:val="24"/>
          <w:lang w:eastAsia="en-US"/>
        </w:rPr>
        <w:t xml:space="preserve"> </w:t>
      </w:r>
      <w:r w:rsidR="001276BE" w:rsidRPr="00456DE2">
        <w:rPr>
          <w:rFonts w:ascii="GHEA Grapalat" w:eastAsia="Times New Roman" w:hAnsi="GHEA Grapalat" w:cs="Times New Roman"/>
          <w:b/>
          <w:bCs/>
          <w:sz w:val="24"/>
          <w:szCs w:val="24"/>
          <w:lang w:val="hy-AM" w:eastAsia="en-US"/>
        </w:rPr>
        <w:t>ՆԱԽԱՐԱՐՈՒԹՅԱՆԸ ԳՈՒՄԱՐ ՀԱՏԿԱՑՆԵԼՈՒ ՄԱՍԻՆ</w:t>
      </w:r>
      <w:r w:rsidRPr="00456DE2">
        <w:rPr>
          <w:rFonts w:ascii="GHEA Grapalat" w:hAnsi="GHEA Grapalat"/>
          <w:b/>
          <w:sz w:val="24"/>
          <w:szCs w:val="24"/>
          <w:lang w:val="hy-AM"/>
        </w:rPr>
        <w:t>»</w:t>
      </w:r>
      <w:r w:rsidRPr="00456DE2">
        <w:rPr>
          <w:rFonts w:ascii="GHEA Grapalat" w:eastAsia="Times New Roman" w:hAnsi="GHEA Grapalat" w:cs="Sylfaen"/>
          <w:b/>
          <w:sz w:val="24"/>
          <w:szCs w:val="24"/>
          <w:lang w:val="hy-AM"/>
        </w:rPr>
        <w:t xml:space="preserve"> </w:t>
      </w:r>
      <w:r w:rsidR="00A771A2" w:rsidRPr="00456DE2">
        <w:rPr>
          <w:rFonts w:ascii="GHEA Grapalat" w:eastAsia="Times New Roman" w:hAnsi="GHEA Grapalat" w:cs="Sylfaen"/>
          <w:b/>
          <w:sz w:val="24"/>
          <w:szCs w:val="24"/>
          <w:lang w:val="hy-AM"/>
        </w:rPr>
        <w:t>ՈՐՈՇՄԱՆ</w:t>
      </w:r>
      <w:r w:rsidR="00A771A2" w:rsidRPr="00456DE2">
        <w:rPr>
          <w:rFonts w:ascii="GHEA Grapalat" w:eastAsia="Times New Roman" w:hAnsi="GHEA Grapalat" w:cs="Sylfaen"/>
          <w:b/>
          <w:sz w:val="24"/>
          <w:szCs w:val="24"/>
          <w:lang w:val="fr-FR"/>
        </w:rPr>
        <w:t xml:space="preserve"> </w:t>
      </w:r>
      <w:r w:rsidR="00A771A2" w:rsidRPr="00456DE2">
        <w:rPr>
          <w:rFonts w:ascii="GHEA Grapalat" w:eastAsia="Times New Roman" w:hAnsi="GHEA Grapalat" w:cs="Sylfaen"/>
          <w:b/>
          <w:sz w:val="24"/>
          <w:szCs w:val="24"/>
          <w:lang w:val="hy-AM"/>
        </w:rPr>
        <w:t>ՆԱԽԱԳԾԻ</w:t>
      </w:r>
      <w:r w:rsidR="00A771A2" w:rsidRPr="00456DE2">
        <w:rPr>
          <w:rFonts w:ascii="GHEA Grapalat" w:eastAsia="Times New Roman" w:hAnsi="GHEA Grapalat" w:cs="Sylfaen"/>
          <w:b/>
          <w:sz w:val="24"/>
          <w:szCs w:val="24"/>
          <w:lang w:val="fr-FR"/>
        </w:rPr>
        <w:t xml:space="preserve"> </w:t>
      </w:r>
      <w:r w:rsidR="00A771A2" w:rsidRPr="00456DE2">
        <w:rPr>
          <w:rFonts w:ascii="GHEA Grapalat" w:eastAsia="Times New Roman" w:hAnsi="GHEA Grapalat" w:cs="Sylfaen"/>
          <w:b/>
          <w:sz w:val="24"/>
          <w:szCs w:val="24"/>
          <w:lang w:val="hy-AM"/>
        </w:rPr>
        <w:t>ՎԵՐԱԲԵՐՅԱԼ</w:t>
      </w:r>
      <w:r w:rsidR="00A771A2" w:rsidRPr="00456DE2">
        <w:rPr>
          <w:rFonts w:ascii="GHEA Grapalat" w:eastAsia="Times New Roman" w:hAnsi="GHEA Grapalat" w:cs="Sylfaen"/>
          <w:b/>
          <w:sz w:val="24"/>
          <w:szCs w:val="24"/>
          <w:lang w:val="fr-FR"/>
        </w:rPr>
        <w:t xml:space="preserve"> </w:t>
      </w:r>
      <w:r w:rsidR="00A771A2" w:rsidRPr="00456DE2">
        <w:rPr>
          <w:rFonts w:ascii="GHEA Grapalat" w:eastAsia="Times New Roman" w:hAnsi="GHEA Grapalat" w:cs="Sylfaen"/>
          <w:b/>
          <w:sz w:val="24"/>
          <w:szCs w:val="24"/>
          <w:lang w:val="hy-AM"/>
        </w:rPr>
        <w:t>ՍՏԱՑՎԱԾ</w:t>
      </w:r>
      <w:r w:rsidR="001276BE" w:rsidRPr="00456DE2">
        <w:rPr>
          <w:rFonts w:ascii="GHEA Grapalat" w:eastAsia="Times New Roman" w:hAnsi="GHEA Grapalat" w:cs="Sylfaen"/>
          <w:b/>
          <w:sz w:val="24"/>
          <w:szCs w:val="24"/>
          <w:lang w:val="fr-FR"/>
        </w:rPr>
        <w:t xml:space="preserve"> </w:t>
      </w:r>
      <w:r w:rsidR="00A771A2" w:rsidRPr="00456DE2">
        <w:rPr>
          <w:rFonts w:ascii="GHEA Grapalat" w:eastAsia="Times New Roman" w:hAnsi="GHEA Grapalat" w:cs="Sylfaen"/>
          <w:b/>
          <w:sz w:val="24"/>
          <w:szCs w:val="24"/>
          <w:lang w:val="hy-AM"/>
        </w:rPr>
        <w:t>ԴԻՏՈՂՈՒԹՅՈՒՆՆԵՐԻ</w:t>
      </w:r>
      <w:r w:rsidR="00A771A2" w:rsidRPr="00456DE2">
        <w:rPr>
          <w:rFonts w:ascii="GHEA Grapalat" w:eastAsia="Times New Roman" w:hAnsi="GHEA Grapalat" w:cs="Sylfaen"/>
          <w:b/>
          <w:sz w:val="24"/>
          <w:szCs w:val="24"/>
          <w:lang w:val="fr-FR"/>
        </w:rPr>
        <w:t xml:space="preserve"> </w:t>
      </w:r>
      <w:r w:rsidR="00A771A2" w:rsidRPr="00456DE2">
        <w:rPr>
          <w:rFonts w:ascii="GHEA Grapalat" w:eastAsia="Times New Roman" w:hAnsi="GHEA Grapalat" w:cs="Sylfaen"/>
          <w:b/>
          <w:sz w:val="24"/>
          <w:szCs w:val="24"/>
          <w:lang w:val="hy-AM"/>
        </w:rPr>
        <w:t>ԵՎ</w:t>
      </w:r>
      <w:r w:rsidR="00A771A2" w:rsidRPr="00456DE2">
        <w:rPr>
          <w:rFonts w:ascii="GHEA Grapalat" w:eastAsia="Times New Roman" w:hAnsi="GHEA Grapalat" w:cs="Sylfaen"/>
          <w:b/>
          <w:sz w:val="24"/>
          <w:szCs w:val="24"/>
          <w:lang w:val="fr-FR"/>
        </w:rPr>
        <w:t xml:space="preserve"> </w:t>
      </w:r>
      <w:r w:rsidR="00A771A2" w:rsidRPr="00456DE2">
        <w:rPr>
          <w:rFonts w:ascii="GHEA Grapalat" w:eastAsia="Times New Roman" w:hAnsi="GHEA Grapalat" w:cs="Sylfaen"/>
          <w:b/>
          <w:sz w:val="24"/>
          <w:szCs w:val="24"/>
          <w:lang w:val="hy-AM"/>
        </w:rPr>
        <w:t>ԱՌԱՋԱՐԿՈՒԹՅՈՒՆՆԵՐԻ</w:t>
      </w:r>
    </w:p>
    <w:p w:rsidR="001276BE" w:rsidRPr="001276BE" w:rsidRDefault="001276BE" w:rsidP="001276BE">
      <w:pPr>
        <w:spacing w:after="0"/>
        <w:ind w:left="-90"/>
        <w:rPr>
          <w:rFonts w:ascii="GHEA Grapalat" w:eastAsia="Times New Roman" w:hAnsi="GHEA Grapalat" w:cs="Times New Roman"/>
          <w:b/>
          <w:bCs/>
          <w:sz w:val="24"/>
          <w:szCs w:val="24"/>
          <w:lang w:val="hy-AM" w:eastAsia="en-US"/>
        </w:rPr>
      </w:pPr>
    </w:p>
    <w:tbl>
      <w:tblPr>
        <w:tblW w:w="10663"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02"/>
        <w:gridCol w:w="3761"/>
      </w:tblGrid>
      <w:tr w:rsidR="00A771A2" w:rsidRPr="00456DE2" w:rsidTr="000B52C4">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771A2" w:rsidRPr="00456DE2" w:rsidRDefault="001276BE" w:rsidP="00A771A2">
            <w:pPr>
              <w:spacing w:after="0" w:line="240" w:lineRule="auto"/>
              <w:jc w:val="center"/>
              <w:rPr>
                <w:rFonts w:ascii="GHEA Grapalat" w:eastAsia="Times New Roman" w:hAnsi="GHEA Grapalat" w:cs="Times New Roman"/>
                <w:b/>
                <w:sz w:val="24"/>
                <w:szCs w:val="24"/>
                <w:lang w:val="en-US" w:eastAsia="en-US"/>
              </w:rPr>
            </w:pPr>
            <w:r w:rsidRPr="00456DE2">
              <w:rPr>
                <w:rFonts w:ascii="GHEA Grapalat" w:eastAsia="Times New Roman" w:hAnsi="GHEA Grapalat" w:cs="Times New Roman"/>
                <w:b/>
                <w:sz w:val="24"/>
                <w:szCs w:val="24"/>
                <w:lang w:val="en-US" w:eastAsia="en-US"/>
              </w:rPr>
              <w:t>1</w:t>
            </w:r>
            <w:r w:rsidR="00A771A2" w:rsidRPr="00456DE2">
              <w:rPr>
                <w:rFonts w:ascii="GHEA Grapalat" w:eastAsia="Times New Roman" w:hAnsi="GHEA Grapalat" w:cs="Times New Roman"/>
                <w:b/>
                <w:sz w:val="24"/>
                <w:szCs w:val="24"/>
                <w:lang w:val="en-US" w:eastAsia="en-US"/>
              </w:rPr>
              <w:t xml:space="preserve">. ՀՀ </w:t>
            </w:r>
            <w:proofErr w:type="spellStart"/>
            <w:r w:rsidR="00A771A2" w:rsidRPr="00456DE2">
              <w:rPr>
                <w:rFonts w:ascii="GHEA Grapalat" w:eastAsia="Times New Roman" w:hAnsi="GHEA Grapalat" w:cs="Times New Roman"/>
                <w:b/>
                <w:sz w:val="24"/>
                <w:szCs w:val="24"/>
                <w:lang w:val="en-US" w:eastAsia="en-US"/>
              </w:rPr>
              <w:t>ֆինանսների</w:t>
            </w:r>
            <w:proofErr w:type="spellEnd"/>
            <w:r w:rsidR="00A771A2" w:rsidRPr="00456DE2">
              <w:rPr>
                <w:rFonts w:ascii="GHEA Grapalat" w:eastAsia="Times New Roman" w:hAnsi="GHEA Grapalat" w:cs="Times New Roman"/>
                <w:b/>
                <w:sz w:val="24"/>
                <w:szCs w:val="24"/>
                <w:lang w:val="en-US" w:eastAsia="en-US"/>
              </w:rPr>
              <w:t xml:space="preserve"> </w:t>
            </w:r>
            <w:proofErr w:type="spellStart"/>
            <w:r w:rsidR="00A771A2" w:rsidRPr="00456DE2">
              <w:rPr>
                <w:rFonts w:ascii="GHEA Grapalat" w:eastAsia="Times New Roman" w:hAnsi="GHEA Grapalat" w:cs="Times New Roman"/>
                <w:b/>
                <w:sz w:val="24"/>
                <w:szCs w:val="24"/>
                <w:lang w:val="en-US" w:eastAsia="en-US"/>
              </w:rPr>
              <w:t>նախարարությ</w:t>
            </w:r>
            <w:proofErr w:type="spellEnd"/>
            <w:r w:rsidR="00A771A2" w:rsidRPr="00456DE2">
              <w:rPr>
                <w:rFonts w:ascii="GHEA Grapalat" w:eastAsia="Times New Roman" w:hAnsi="GHEA Grapalat" w:cs="Times New Roman"/>
                <w:b/>
                <w:sz w:val="24"/>
                <w:szCs w:val="24"/>
                <w:lang w:val="hy-AM" w:eastAsia="en-US"/>
              </w:rPr>
              <w:t>ու</w:t>
            </w:r>
            <w:r w:rsidR="00A771A2" w:rsidRPr="00456DE2">
              <w:rPr>
                <w:rFonts w:ascii="GHEA Grapalat" w:eastAsia="Times New Roman" w:hAnsi="GHEA Grapalat" w:cs="Times New Roman"/>
                <w:b/>
                <w:sz w:val="24"/>
                <w:szCs w:val="24"/>
                <w:lang w:val="en-US" w:eastAsia="en-US"/>
              </w:rPr>
              <w:t>ն</w:t>
            </w:r>
          </w:p>
        </w:tc>
        <w:tc>
          <w:tcPr>
            <w:tcW w:w="3761" w:type="dxa"/>
            <w:tcBorders>
              <w:top w:val="outset" w:sz="6" w:space="0" w:color="auto"/>
              <w:left w:val="outset" w:sz="6" w:space="0" w:color="auto"/>
              <w:bottom w:val="outset" w:sz="6" w:space="0" w:color="auto"/>
              <w:right w:val="outset" w:sz="6" w:space="0" w:color="auto"/>
            </w:tcBorders>
            <w:shd w:val="clear" w:color="auto" w:fill="D0D0D0"/>
            <w:hideMark/>
          </w:tcPr>
          <w:p w:rsidR="00A771A2" w:rsidRPr="00456DE2" w:rsidRDefault="004526DF" w:rsidP="00A771A2">
            <w:pPr>
              <w:spacing w:after="0" w:line="240" w:lineRule="auto"/>
              <w:jc w:val="center"/>
              <w:rPr>
                <w:rFonts w:ascii="GHEA Grapalat" w:eastAsia="Times New Roman" w:hAnsi="GHEA Grapalat" w:cs="Times New Roman"/>
                <w:b/>
                <w:sz w:val="24"/>
                <w:szCs w:val="24"/>
                <w:lang w:val="hy-AM" w:eastAsia="en-US"/>
              </w:rPr>
            </w:pPr>
            <w:r w:rsidRPr="00456DE2">
              <w:rPr>
                <w:rFonts w:ascii="GHEA Grapalat" w:eastAsia="Times New Roman" w:hAnsi="GHEA Grapalat" w:cs="Times New Roman"/>
                <w:b/>
                <w:sz w:val="24"/>
                <w:szCs w:val="24"/>
                <w:lang w:val="en-US" w:eastAsia="en-US"/>
              </w:rPr>
              <w:t>20</w:t>
            </w:r>
            <w:r w:rsidRPr="00456DE2">
              <w:rPr>
                <w:rFonts w:ascii="GHEA Grapalat" w:eastAsia="Times New Roman" w:hAnsi="GHEA Grapalat" w:cs="Times New Roman"/>
                <w:b/>
                <w:sz w:val="24"/>
                <w:szCs w:val="24"/>
                <w:lang w:val="hy-AM" w:eastAsia="en-US"/>
              </w:rPr>
              <w:t>.0</w:t>
            </w:r>
            <w:r w:rsidRPr="00456DE2">
              <w:rPr>
                <w:rFonts w:ascii="GHEA Grapalat" w:eastAsia="Times New Roman" w:hAnsi="GHEA Grapalat" w:cs="Times New Roman"/>
                <w:b/>
                <w:sz w:val="24"/>
                <w:szCs w:val="24"/>
                <w:lang w:val="en-US" w:eastAsia="en-US"/>
              </w:rPr>
              <w:t>6.</w:t>
            </w:r>
            <w:r w:rsidR="008A37BC" w:rsidRPr="00456DE2">
              <w:rPr>
                <w:rFonts w:ascii="GHEA Grapalat" w:eastAsia="Times New Roman" w:hAnsi="GHEA Grapalat" w:cs="Times New Roman"/>
                <w:b/>
                <w:sz w:val="24"/>
                <w:szCs w:val="24"/>
                <w:lang w:val="hy-AM" w:eastAsia="en-US"/>
              </w:rPr>
              <w:t>2022թ</w:t>
            </w:r>
          </w:p>
        </w:tc>
      </w:tr>
      <w:tr w:rsidR="00A771A2" w:rsidRPr="00456DE2" w:rsidTr="000B52C4">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71A2" w:rsidRPr="00456DE2" w:rsidRDefault="00A771A2" w:rsidP="00A771A2">
            <w:pPr>
              <w:spacing w:after="0" w:line="240" w:lineRule="auto"/>
              <w:rPr>
                <w:rFonts w:ascii="GHEA Grapalat" w:eastAsia="Times New Roman" w:hAnsi="GHEA Grapalat" w:cs="Times New Roman"/>
                <w:sz w:val="24"/>
                <w:szCs w:val="24"/>
                <w:lang w:val="en-US" w:eastAsia="en-US"/>
              </w:rPr>
            </w:pPr>
          </w:p>
        </w:tc>
        <w:tc>
          <w:tcPr>
            <w:tcW w:w="3761" w:type="dxa"/>
            <w:tcBorders>
              <w:top w:val="outset" w:sz="6" w:space="0" w:color="auto"/>
              <w:left w:val="outset" w:sz="6" w:space="0" w:color="auto"/>
              <w:bottom w:val="outset" w:sz="6" w:space="0" w:color="auto"/>
              <w:right w:val="outset" w:sz="6" w:space="0" w:color="auto"/>
            </w:tcBorders>
            <w:shd w:val="clear" w:color="auto" w:fill="D0D0D0"/>
            <w:hideMark/>
          </w:tcPr>
          <w:p w:rsidR="00A771A2" w:rsidRPr="00456DE2" w:rsidRDefault="00A771A2" w:rsidP="004526DF">
            <w:pPr>
              <w:spacing w:after="0" w:line="240" w:lineRule="auto"/>
              <w:jc w:val="center"/>
              <w:rPr>
                <w:rFonts w:ascii="GHEA Grapalat" w:eastAsia="Times New Roman" w:hAnsi="GHEA Grapalat" w:cs="Times New Roman"/>
                <w:b/>
                <w:sz w:val="24"/>
                <w:szCs w:val="24"/>
                <w:lang w:val="en-US" w:eastAsia="en-US"/>
              </w:rPr>
            </w:pPr>
            <w:r w:rsidRPr="00456DE2">
              <w:rPr>
                <w:rFonts w:ascii="GHEA Grapalat" w:eastAsia="Times New Roman" w:hAnsi="GHEA Grapalat" w:cs="Times New Roman"/>
                <w:b/>
                <w:sz w:val="24"/>
                <w:szCs w:val="24"/>
                <w:lang w:val="hy-AM" w:eastAsia="en-US"/>
              </w:rPr>
              <w:t xml:space="preserve">թիվ </w:t>
            </w:r>
            <w:r w:rsidR="004526DF" w:rsidRPr="00456DE2">
              <w:rPr>
                <w:rFonts w:ascii="GHEA Grapalat" w:eastAsia="Times New Roman" w:hAnsi="GHEA Grapalat" w:cs="Times New Roman"/>
                <w:b/>
                <w:sz w:val="24"/>
                <w:szCs w:val="24"/>
                <w:lang w:val="en-US" w:eastAsia="en-US"/>
              </w:rPr>
              <w:t>01/8-1/11138-2022</w:t>
            </w:r>
          </w:p>
        </w:tc>
      </w:tr>
      <w:tr w:rsidR="00A771A2" w:rsidRPr="00446A4E" w:rsidTr="000B52C4">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1276BE" w:rsidRPr="00456DE2" w:rsidRDefault="001276BE" w:rsidP="001276BE">
            <w:pPr>
              <w:spacing w:after="0" w:line="360" w:lineRule="auto"/>
              <w:ind w:firstLine="578"/>
              <w:jc w:val="both"/>
              <w:rPr>
                <w:rFonts w:ascii="GHEA Grapalat" w:hAnsi="GHEA Grapalat" w:cs="Arial"/>
                <w:sz w:val="24"/>
                <w:szCs w:val="24"/>
              </w:rPr>
            </w:pPr>
            <w:r w:rsidRPr="00456DE2">
              <w:rPr>
                <w:rFonts w:ascii="GHEA Grapalat" w:hAnsi="GHEA Grapalat" w:cs="Arial"/>
                <w:sz w:val="24"/>
                <w:szCs w:val="24"/>
              </w:rPr>
              <w:t>Ձեր</w:t>
            </w:r>
            <w:r w:rsidRPr="009175F8">
              <w:rPr>
                <w:rFonts w:ascii="GHEA Grapalat" w:hAnsi="GHEA Grapalat" w:cs="Arial"/>
                <w:sz w:val="24"/>
                <w:szCs w:val="24"/>
              </w:rPr>
              <w:t xml:space="preserve"> </w:t>
            </w:r>
            <w:r w:rsidRPr="00456DE2">
              <w:rPr>
                <w:rFonts w:ascii="GHEA Grapalat" w:hAnsi="GHEA Grapalat" w:cs="Arial"/>
                <w:sz w:val="24"/>
                <w:szCs w:val="24"/>
                <w:lang w:val="hy-AM"/>
              </w:rPr>
              <w:t>08.06</w:t>
            </w:r>
            <w:r w:rsidRPr="009175F8">
              <w:rPr>
                <w:rFonts w:ascii="GHEA Grapalat" w:hAnsi="GHEA Grapalat" w:cs="Arial"/>
                <w:sz w:val="24"/>
                <w:szCs w:val="24"/>
              </w:rPr>
              <w:t>.</w:t>
            </w:r>
            <w:r w:rsidRPr="00456DE2">
              <w:rPr>
                <w:rFonts w:ascii="GHEA Grapalat" w:hAnsi="GHEA Grapalat" w:cs="Arial"/>
                <w:sz w:val="24"/>
                <w:szCs w:val="24"/>
                <w:lang w:val="hy-AM"/>
              </w:rPr>
              <w:t>2022թ. N ԳՍ/23.3/14349-2022</w:t>
            </w:r>
            <w:r w:rsidRPr="009175F8">
              <w:rPr>
                <w:rFonts w:ascii="GHEA Grapalat" w:hAnsi="GHEA Grapalat" w:cs="Arial"/>
                <w:sz w:val="24"/>
                <w:szCs w:val="24"/>
              </w:rPr>
              <w:t xml:space="preserve"> </w:t>
            </w:r>
            <w:r w:rsidRPr="00456DE2">
              <w:rPr>
                <w:rFonts w:ascii="GHEA Grapalat" w:hAnsi="GHEA Grapalat" w:cs="Arial"/>
                <w:sz w:val="24"/>
                <w:szCs w:val="24"/>
                <w:lang w:val="hy-AM"/>
              </w:rPr>
              <w:t>գրությամբ ներկայացված «Հայաստանի Հանրապետության 2022 թվականի պետական բյուջեի մասին» օրենքում վերաբաշխում</w:t>
            </w:r>
            <w:r w:rsidRPr="00456DE2">
              <w:rPr>
                <w:rFonts w:ascii="GHEA Grapalat" w:hAnsi="GHEA Grapalat" w:cs="Arial"/>
                <w:sz w:val="24"/>
                <w:szCs w:val="24"/>
              </w:rPr>
              <w:t xml:space="preserve"> և փոփոխություններ</w:t>
            </w:r>
            <w:r w:rsidRPr="00456DE2">
              <w:rPr>
                <w:rFonts w:ascii="GHEA Grapalat" w:hAnsi="GHEA Grapalat" w:cs="Arial"/>
                <w:sz w:val="24"/>
                <w:szCs w:val="24"/>
                <w:lang w:val="hy-AM"/>
              </w:rPr>
              <w:t xml:space="preserve"> </w:t>
            </w:r>
            <w:r w:rsidRPr="00456DE2">
              <w:rPr>
                <w:rFonts w:ascii="GHEA Grapalat" w:eastAsia="Times New Roman" w:hAnsi="GHEA Grapalat"/>
                <w:bCs/>
                <w:sz w:val="24"/>
                <w:szCs w:val="24"/>
                <w:lang w:val="hy-AM"/>
              </w:rPr>
              <w:t xml:space="preserve">ու </w:t>
            </w:r>
            <w:r w:rsidRPr="00456DE2">
              <w:rPr>
                <w:rFonts w:ascii="GHEA Grapalat" w:eastAsia="Times New Roman" w:hAnsi="GHEA Grapalat"/>
                <w:bCs/>
                <w:sz w:val="24"/>
                <w:szCs w:val="24"/>
              </w:rPr>
              <w:t>լրացում</w:t>
            </w:r>
            <w:r w:rsidRPr="00456DE2">
              <w:rPr>
                <w:rFonts w:ascii="GHEA Grapalat" w:hAnsi="GHEA Grapalat" w:cs="Arial"/>
                <w:sz w:val="24"/>
                <w:szCs w:val="24"/>
              </w:rPr>
              <w:t xml:space="preserve">, </w:t>
            </w:r>
            <w:r w:rsidRPr="00456DE2">
              <w:rPr>
                <w:rFonts w:ascii="GHEA Grapalat" w:hAnsi="GHEA Grapalat" w:cs="Arial"/>
                <w:sz w:val="24"/>
                <w:szCs w:val="24"/>
                <w:lang w:val="hy-AM"/>
              </w:rPr>
              <w:t>Հ</w:t>
            </w:r>
            <w:r w:rsidRPr="00456DE2">
              <w:rPr>
                <w:rFonts w:ascii="GHEA Grapalat" w:hAnsi="GHEA Grapalat" w:cs="Arial"/>
                <w:sz w:val="24"/>
                <w:szCs w:val="24"/>
              </w:rPr>
              <w:t xml:space="preserve">այաստանի </w:t>
            </w:r>
            <w:r w:rsidRPr="00456DE2">
              <w:rPr>
                <w:rFonts w:ascii="GHEA Grapalat" w:hAnsi="GHEA Grapalat" w:cs="Arial"/>
                <w:sz w:val="24"/>
                <w:szCs w:val="24"/>
                <w:lang w:val="hy-AM"/>
              </w:rPr>
              <w:t>Հ</w:t>
            </w:r>
            <w:r w:rsidRPr="00456DE2">
              <w:rPr>
                <w:rFonts w:ascii="GHEA Grapalat" w:hAnsi="GHEA Grapalat" w:cs="Arial"/>
                <w:sz w:val="24"/>
                <w:szCs w:val="24"/>
              </w:rPr>
              <w:t xml:space="preserve">անրապետության կառավարության 2020 թվականի դեկտեմբերի 30-ի </w:t>
            </w:r>
            <w:r w:rsidRPr="00456DE2">
              <w:rPr>
                <w:rFonts w:ascii="GHEA Grapalat" w:hAnsi="GHEA Grapalat" w:cs="Arial"/>
                <w:sz w:val="24"/>
                <w:szCs w:val="24"/>
                <w:lang w:val="hy-AM"/>
              </w:rPr>
              <w:t>N</w:t>
            </w:r>
            <w:r w:rsidRPr="00456DE2">
              <w:rPr>
                <w:rFonts w:ascii="GHEA Grapalat" w:hAnsi="GHEA Grapalat" w:cs="Arial"/>
                <w:sz w:val="24"/>
                <w:szCs w:val="24"/>
              </w:rPr>
              <w:t xml:space="preserve"> 2215-</w:t>
            </w:r>
            <w:r w:rsidRPr="00456DE2">
              <w:rPr>
                <w:rFonts w:ascii="GHEA Grapalat" w:hAnsi="GHEA Grapalat" w:cs="Arial"/>
                <w:sz w:val="24"/>
                <w:szCs w:val="24"/>
                <w:lang w:val="hy-AM"/>
              </w:rPr>
              <w:t>Ն</w:t>
            </w:r>
            <w:r w:rsidRPr="00456DE2">
              <w:rPr>
                <w:rFonts w:ascii="GHEA Grapalat" w:hAnsi="GHEA Grapalat" w:cs="Arial"/>
                <w:sz w:val="24"/>
                <w:szCs w:val="24"/>
              </w:rPr>
              <w:t xml:space="preserve">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 ՀՀ կառավարության որոշման նախագծի վերաբերյալ հայտնում ենք հետևյալը. </w:t>
            </w:r>
          </w:p>
          <w:p w:rsidR="001276BE" w:rsidRPr="00456DE2" w:rsidRDefault="001276BE" w:rsidP="001276BE">
            <w:pPr>
              <w:spacing w:after="0" w:line="360" w:lineRule="auto"/>
              <w:ind w:firstLine="578"/>
              <w:jc w:val="both"/>
              <w:rPr>
                <w:rFonts w:ascii="GHEA Grapalat" w:hAnsi="GHEA Grapalat" w:cs="Arial"/>
                <w:sz w:val="24"/>
                <w:szCs w:val="24"/>
              </w:rPr>
            </w:pPr>
            <w:r w:rsidRPr="00456DE2">
              <w:rPr>
                <w:rFonts w:ascii="GHEA Grapalat" w:hAnsi="GHEA Grapalat" w:cs="Arial"/>
                <w:sz w:val="24"/>
                <w:szCs w:val="24"/>
              </w:rPr>
              <w:t xml:space="preserve">Նախագծով առաջարկվում է ՀՀ 2022 թվականի պետական բյուջեով նախատեսված 1077 «Երկաթուղային ցանցի զարգացում» ծրագրի 12001 «Ուղևորափոխադրումներից ստացված վնասի դիմաց «Հարավկովկասյան երկաթուղի» ՓԲԸ-ին սուբսիդիայի տրամադրում» միջոցառման չօգտագործված 52.6 մլն դրամն </w:t>
            </w:r>
            <w:r w:rsidRPr="00456DE2">
              <w:rPr>
                <w:rFonts w:ascii="GHEA Grapalat" w:hAnsi="GHEA Grapalat" w:cs="Arial"/>
                <w:sz w:val="24"/>
                <w:szCs w:val="24"/>
              </w:rPr>
              <w:lastRenderedPageBreak/>
              <w:t>ուղղել «Հայավտոկայարան» փակ բաժնետիրական ընկերության</w:t>
            </w:r>
            <w:r w:rsidRPr="00456DE2">
              <w:rPr>
                <w:rFonts w:ascii="GHEA Grapalat" w:hAnsi="GHEA Grapalat" w:cs="Arial"/>
                <w:sz w:val="24"/>
                <w:szCs w:val="24"/>
                <w:lang w:val="hy-AM"/>
              </w:rPr>
              <w:t>ը</w:t>
            </w:r>
            <w:r w:rsidRPr="00456DE2">
              <w:rPr>
                <w:rFonts w:ascii="GHEA Grapalat" w:hAnsi="GHEA Grapalat" w:cs="Arial"/>
                <w:sz w:val="24"/>
                <w:szCs w:val="24"/>
              </w:rPr>
              <w:t xml:space="preserve"> աշխատավարձի գծով ծախսերի (46.6 մլն դրամ</w:t>
            </w:r>
            <w:r w:rsidRPr="00456DE2">
              <w:rPr>
                <w:rFonts w:ascii="GHEA Grapalat" w:hAnsi="GHEA Grapalat" w:cs="Arial"/>
                <w:sz w:val="24"/>
                <w:szCs w:val="24"/>
                <w:lang w:val="hy-AM"/>
              </w:rPr>
              <w:t>՝</w:t>
            </w:r>
            <w:r w:rsidRPr="00456DE2">
              <w:rPr>
                <w:rFonts w:ascii="GHEA Grapalat" w:hAnsi="GHEA Grapalat" w:cs="Arial"/>
                <w:sz w:val="24"/>
                <w:szCs w:val="24"/>
              </w:rPr>
              <w:t xml:space="preserve"> մայիս, հունիս և հուլիս ամիսների</w:t>
            </w:r>
            <w:r w:rsidRPr="00456DE2">
              <w:rPr>
                <w:rFonts w:ascii="GHEA Grapalat" w:hAnsi="GHEA Grapalat" w:cs="Arial"/>
                <w:sz w:val="24"/>
                <w:szCs w:val="24"/>
                <w:lang w:val="hy-AM"/>
              </w:rPr>
              <w:t xml:space="preserve"> համար</w:t>
            </w:r>
            <w:r w:rsidRPr="00456DE2">
              <w:rPr>
                <w:rFonts w:ascii="GHEA Grapalat" w:hAnsi="GHEA Grapalat" w:cs="Arial"/>
                <w:sz w:val="24"/>
                <w:szCs w:val="24"/>
              </w:rPr>
              <w:t>) աղբահանության և վարձակալության վճարների (2.6 մլն դրամ) և ՀՀ ֆինանսների նախարարության կողմից ստուգման արդյունքում արձանագրված դրամաշն</w:t>
            </w:r>
            <w:r w:rsidRPr="00456DE2">
              <w:rPr>
                <w:rFonts w:ascii="GHEA Grapalat" w:hAnsi="GHEA Grapalat" w:cs="Arial"/>
                <w:sz w:val="24"/>
                <w:szCs w:val="24"/>
                <w:lang w:val="hy-AM"/>
              </w:rPr>
              <w:t>ո</w:t>
            </w:r>
            <w:r w:rsidRPr="00456DE2">
              <w:rPr>
                <w:rFonts w:ascii="GHEA Grapalat" w:hAnsi="GHEA Grapalat" w:cs="Arial"/>
                <w:sz w:val="24"/>
                <w:szCs w:val="24"/>
              </w:rPr>
              <w:t xml:space="preserve">րհի տրամադրման պայմանագրով հատկացված  3.3 մլն դրամի հետգանձման պահանջի պարտավորության կատարման համար: </w:t>
            </w:r>
          </w:p>
          <w:p w:rsidR="001276BE" w:rsidRPr="00456DE2" w:rsidRDefault="001276BE" w:rsidP="001276BE">
            <w:pPr>
              <w:spacing w:after="0" w:line="360" w:lineRule="auto"/>
              <w:ind w:firstLine="578"/>
              <w:jc w:val="both"/>
              <w:rPr>
                <w:rFonts w:ascii="GHEA Grapalat" w:hAnsi="GHEA Grapalat" w:cs="Arial"/>
                <w:sz w:val="24"/>
                <w:szCs w:val="24"/>
              </w:rPr>
            </w:pPr>
            <w:r w:rsidRPr="00456DE2">
              <w:rPr>
                <w:rFonts w:ascii="GHEA Grapalat" w:hAnsi="GHEA Grapalat" w:cs="Arial"/>
                <w:sz w:val="24"/>
                <w:szCs w:val="24"/>
              </w:rPr>
              <w:t>Նախագծի հիմնավորման</w:t>
            </w:r>
            <w:r w:rsidRPr="00456DE2">
              <w:rPr>
                <w:rFonts w:ascii="GHEA Grapalat" w:hAnsi="GHEA Grapalat" w:cs="Arial"/>
                <w:bCs/>
                <w:sz w:val="24"/>
                <w:szCs w:val="24"/>
              </w:rPr>
              <w:t xml:space="preserve"> համաձայն առաջարկը պայմանավորված է </w:t>
            </w:r>
            <w:r w:rsidRPr="00456DE2">
              <w:rPr>
                <w:rFonts w:ascii="GHEA Grapalat" w:hAnsi="GHEA Grapalat" w:cs="Arial"/>
                <w:sz w:val="24"/>
                <w:szCs w:val="24"/>
              </w:rPr>
              <w:t xml:space="preserve">«Հայավտոկայարան» ՓԲԸ-ի ֆինանսական անկայուն վիճակով, սակայն գրությանը կից բացակայում է նման </w:t>
            </w:r>
            <w:r w:rsidRPr="00456DE2">
              <w:rPr>
                <w:rFonts w:ascii="GHEA Grapalat" w:hAnsi="GHEA Grapalat" w:cs="Arial"/>
                <w:sz w:val="24"/>
                <w:szCs w:val="24"/>
                <w:lang w:val="hy-AM"/>
              </w:rPr>
              <w:t xml:space="preserve">իրավիճակը </w:t>
            </w:r>
            <w:r w:rsidRPr="00456DE2">
              <w:rPr>
                <w:rFonts w:ascii="GHEA Grapalat" w:hAnsi="GHEA Grapalat" w:cs="Arial"/>
                <w:sz w:val="24"/>
                <w:szCs w:val="24"/>
              </w:rPr>
              <w:t>հիմնավորող գնահատում</w:t>
            </w:r>
            <w:r w:rsidRPr="00456DE2">
              <w:rPr>
                <w:rFonts w:ascii="GHEA Grapalat" w:hAnsi="GHEA Grapalat" w:cs="Arial"/>
                <w:sz w:val="24"/>
                <w:szCs w:val="24"/>
                <w:lang w:val="hy-AM"/>
              </w:rPr>
              <w:t>ները</w:t>
            </w:r>
            <w:r w:rsidRPr="00456DE2">
              <w:rPr>
                <w:rFonts w:ascii="GHEA Grapalat" w:hAnsi="GHEA Grapalat" w:cs="Arial"/>
                <w:sz w:val="24"/>
                <w:szCs w:val="24"/>
              </w:rPr>
              <w:t xml:space="preserve"> (ֆինանսական վերլուծություն, հաշվարկներ</w:t>
            </w:r>
            <w:r w:rsidRPr="00456DE2">
              <w:rPr>
                <w:rFonts w:ascii="GHEA Grapalat" w:hAnsi="GHEA Grapalat" w:cs="Arial"/>
                <w:sz w:val="24"/>
                <w:szCs w:val="24"/>
                <w:lang w:val="hy-AM"/>
              </w:rPr>
              <w:t>,</w:t>
            </w:r>
            <w:r w:rsidRPr="00456DE2">
              <w:rPr>
                <w:rFonts w:ascii="GHEA Grapalat" w:hAnsi="GHEA Grapalat" w:cs="Arial"/>
                <w:sz w:val="24"/>
                <w:szCs w:val="24"/>
              </w:rPr>
              <w:t xml:space="preserve"> հաշվետվություններ, </w:t>
            </w:r>
            <w:r w:rsidRPr="00456DE2">
              <w:rPr>
                <w:rFonts w:ascii="GHEA Grapalat" w:hAnsi="GHEA Grapalat" w:cs="Arial"/>
                <w:sz w:val="24"/>
                <w:szCs w:val="24"/>
                <w:lang w:val="hy-AM"/>
              </w:rPr>
              <w:t xml:space="preserve">հաստիքացուցակ </w:t>
            </w:r>
            <w:r w:rsidRPr="00456DE2">
              <w:rPr>
                <w:rFonts w:ascii="GHEA Grapalat" w:hAnsi="GHEA Grapalat" w:cs="Arial"/>
                <w:sz w:val="24"/>
                <w:szCs w:val="24"/>
              </w:rPr>
              <w:t xml:space="preserve">և այլն): </w:t>
            </w:r>
          </w:p>
          <w:p w:rsidR="001276BE" w:rsidRPr="00456DE2" w:rsidRDefault="001276BE" w:rsidP="001276BE">
            <w:pPr>
              <w:spacing w:after="0" w:line="360" w:lineRule="auto"/>
              <w:ind w:firstLine="578"/>
              <w:jc w:val="both"/>
              <w:rPr>
                <w:rFonts w:ascii="GHEA Grapalat" w:hAnsi="GHEA Grapalat"/>
                <w:bCs/>
                <w:sz w:val="24"/>
                <w:szCs w:val="24"/>
                <w:lang w:val="hy-AM"/>
              </w:rPr>
            </w:pPr>
            <w:r w:rsidRPr="00456DE2">
              <w:rPr>
                <w:rFonts w:ascii="GHEA Grapalat" w:hAnsi="GHEA Grapalat" w:cs="Arial"/>
                <w:sz w:val="24"/>
                <w:szCs w:val="24"/>
                <w:lang w:val="hy-AM"/>
              </w:rPr>
              <w:t xml:space="preserve">Ավելին, </w:t>
            </w:r>
            <w:r w:rsidRPr="00456DE2">
              <w:rPr>
                <w:rFonts w:ascii="GHEA Grapalat" w:hAnsi="GHEA Grapalat" w:cs="Arial"/>
                <w:sz w:val="24"/>
                <w:szCs w:val="24"/>
              </w:rPr>
              <w:t>2020-2021 թվականներին նույն հանգամանքով պայմանավորված ՀՀ պետական բյուջեից ՀՀ կառավարության որոշումներով 1049 ծրագրի 12001 «COVID-19-ով պայմանավորված տրանսպորտային ընկերություններին ֆինանսական աջակցություն» միջոցառմամբ «Հայավտոկայարան» ՓԲԸ-ին արդեն իսկ հատկացվել է 204.2 մլն դրամ (108.1 մլն դրամը՝ 2020</w:t>
            </w:r>
            <w:r w:rsidRPr="00456DE2">
              <w:rPr>
                <w:rFonts w:ascii="GHEA Grapalat" w:hAnsi="GHEA Grapalat" w:cs="Arial"/>
                <w:sz w:val="24"/>
                <w:szCs w:val="24"/>
                <w:lang w:val="hy-AM"/>
              </w:rPr>
              <w:t xml:space="preserve"> </w:t>
            </w:r>
            <w:r w:rsidRPr="00456DE2">
              <w:rPr>
                <w:rFonts w:ascii="GHEA Grapalat" w:hAnsi="GHEA Grapalat" w:cs="Arial"/>
                <w:sz w:val="24"/>
                <w:szCs w:val="24"/>
              </w:rPr>
              <w:t>թ</w:t>
            </w:r>
            <w:r w:rsidRPr="00456DE2">
              <w:rPr>
                <w:rFonts w:ascii="GHEA Grapalat" w:hAnsi="GHEA Grapalat" w:cs="Arial"/>
                <w:sz w:val="24"/>
                <w:szCs w:val="24"/>
                <w:lang w:val="hy-AM"/>
              </w:rPr>
              <w:t>վականին</w:t>
            </w:r>
            <w:r w:rsidRPr="00456DE2">
              <w:rPr>
                <w:rFonts w:ascii="GHEA Grapalat" w:hAnsi="GHEA Grapalat" w:cs="Arial"/>
                <w:sz w:val="24"/>
                <w:szCs w:val="24"/>
              </w:rPr>
              <w:t xml:space="preserve"> և 96.2 մլն դրամը՝ 2021</w:t>
            </w:r>
            <w:r w:rsidRPr="00456DE2">
              <w:rPr>
                <w:rFonts w:ascii="GHEA Grapalat" w:hAnsi="GHEA Grapalat" w:cs="Arial"/>
                <w:sz w:val="24"/>
                <w:szCs w:val="24"/>
                <w:lang w:val="hy-AM"/>
              </w:rPr>
              <w:t xml:space="preserve"> </w:t>
            </w:r>
            <w:r w:rsidRPr="00456DE2">
              <w:rPr>
                <w:rFonts w:ascii="GHEA Grapalat" w:hAnsi="GHEA Grapalat" w:cs="Arial"/>
                <w:sz w:val="24"/>
                <w:szCs w:val="24"/>
              </w:rPr>
              <w:t>թ</w:t>
            </w:r>
            <w:r w:rsidRPr="00456DE2">
              <w:rPr>
                <w:rFonts w:ascii="GHEA Grapalat" w:hAnsi="GHEA Grapalat" w:cs="Arial"/>
                <w:sz w:val="24"/>
                <w:szCs w:val="24"/>
                <w:lang w:val="hy-AM"/>
              </w:rPr>
              <w:t>վականին</w:t>
            </w:r>
            <w:r w:rsidRPr="00456DE2">
              <w:rPr>
                <w:rFonts w:ascii="GHEA Grapalat" w:hAnsi="GHEA Grapalat" w:cs="Arial"/>
                <w:sz w:val="24"/>
                <w:szCs w:val="24"/>
              </w:rPr>
              <w:t>):</w:t>
            </w:r>
            <w:r w:rsidRPr="00456DE2">
              <w:rPr>
                <w:rFonts w:ascii="GHEA Grapalat" w:hAnsi="GHEA Grapalat" w:cs="Arial"/>
                <w:sz w:val="24"/>
                <w:szCs w:val="24"/>
                <w:lang w:val="hy-AM"/>
              </w:rPr>
              <w:t xml:space="preserve"> </w:t>
            </w:r>
            <w:r w:rsidRPr="00456DE2">
              <w:rPr>
                <w:rFonts w:ascii="GHEA Grapalat" w:hAnsi="GHEA Grapalat" w:cs="Arial"/>
                <w:sz w:val="24"/>
                <w:szCs w:val="24"/>
              </w:rPr>
              <w:t>Որոշումների նախագծերի</w:t>
            </w:r>
            <w:r w:rsidRPr="00456DE2">
              <w:rPr>
                <w:rFonts w:ascii="GHEA Grapalat" w:hAnsi="GHEA Grapalat"/>
                <w:bCs/>
                <w:sz w:val="24"/>
                <w:szCs w:val="24"/>
                <w:lang w:val="hy-AM"/>
              </w:rPr>
              <w:t xml:space="preserve"> քննարկումների փուլերում ՀՀ ֆինանսերի նախարարության կողմից բազմիցս առաջարկվել է ընկերության խնդիրների կարգավորումը դիտարկել ընկերության գործունեության </w:t>
            </w:r>
            <w:r w:rsidRPr="00456DE2">
              <w:rPr>
                <w:rFonts w:ascii="GHEA Grapalat" w:hAnsi="GHEA Grapalat"/>
                <w:bCs/>
                <w:sz w:val="24"/>
                <w:szCs w:val="24"/>
                <w:lang w:val="hy-AM"/>
              </w:rPr>
              <w:lastRenderedPageBreak/>
              <w:t xml:space="preserve">բարելավման համակարգային լուծման՝ ֆինանսական առողջացման (ներառյալ ինքնածախսածածկմանն ուղղված ծրագրային մոտեցման) տեսանկյունից: Մինչդեռ այդ առնչությամբ որևէ արձագանք չկա և ՀՀ պետական բյուջեից գումարների պահանջը դեռևս կրում է շարունակական բնույթ: </w:t>
            </w:r>
          </w:p>
          <w:p w:rsidR="001276BE" w:rsidRPr="00456DE2" w:rsidRDefault="001276BE" w:rsidP="001276BE">
            <w:pPr>
              <w:spacing w:after="0" w:line="360" w:lineRule="auto"/>
              <w:ind w:firstLine="578"/>
              <w:jc w:val="both"/>
              <w:rPr>
                <w:rFonts w:ascii="GHEA Grapalat" w:hAnsi="GHEA Grapalat"/>
                <w:bCs/>
                <w:sz w:val="24"/>
                <w:szCs w:val="24"/>
                <w:lang w:val="hy-AM"/>
              </w:rPr>
            </w:pPr>
            <w:r w:rsidRPr="00463F16">
              <w:rPr>
                <w:rFonts w:ascii="GHEA Grapalat" w:hAnsi="GHEA Grapalat"/>
                <w:bCs/>
                <w:color w:val="000000" w:themeColor="text1"/>
                <w:sz w:val="24"/>
                <w:szCs w:val="24"/>
                <w:lang w:val="hy-AM"/>
              </w:rPr>
              <w:t xml:space="preserve">Նշենք </w:t>
            </w:r>
            <w:r w:rsidRPr="00456DE2">
              <w:rPr>
                <w:rFonts w:ascii="GHEA Grapalat" w:hAnsi="GHEA Grapalat"/>
                <w:bCs/>
                <w:sz w:val="24"/>
                <w:szCs w:val="24"/>
                <w:lang w:val="hy-AM"/>
              </w:rPr>
              <w:t xml:space="preserve">նաև, որ ՀՀ ֆինանսների նախարարի 18.01.2022թ. N 2-Ա հանձնարարագրի հիման վրա «Հայավտոկայարան» ՓԲԸ-ում իրականացված ստուգման արդյունքից ելնելով կարող ենք փաստել, որ ընկերությունը 2020 թվականին շահութահարկի գծով ծախսի նվազեցումից հետո ունեցել է 29.2 մլն դրամի, իսկ 2021 թվականի տարեկան գործունեության արդյունքներով՝ 9.5 մլն դրամի զուտ շահույթ: Բացի այդ ընկերության 31.12.2021թ. դրությամբ դեբիտորական պարտքերը երթուղիների սպասարկման ծառայությունների գծով կազմել են 116.6 մլն դրամ, իսկ տարածքների վարձակալության գծով՝ 16.8 հազ. դրամ: </w:t>
            </w:r>
          </w:p>
          <w:p w:rsidR="001276BE" w:rsidRPr="00456DE2" w:rsidRDefault="001276BE" w:rsidP="001276BE">
            <w:pPr>
              <w:spacing w:after="0" w:line="360" w:lineRule="auto"/>
              <w:ind w:firstLine="578"/>
              <w:jc w:val="both"/>
              <w:rPr>
                <w:rFonts w:ascii="GHEA Grapalat" w:hAnsi="GHEA Grapalat"/>
                <w:bCs/>
                <w:sz w:val="24"/>
                <w:szCs w:val="24"/>
                <w:lang w:val="hy-AM"/>
              </w:rPr>
            </w:pPr>
            <w:r w:rsidRPr="00456DE2">
              <w:rPr>
                <w:rFonts w:ascii="GHEA Grapalat" w:hAnsi="GHEA Grapalat"/>
                <w:bCs/>
                <w:sz w:val="24"/>
                <w:szCs w:val="24"/>
                <w:lang w:val="hy-AM"/>
              </w:rPr>
              <w:t xml:space="preserve">Միաժամանակ նախագծով առաջարկվող վերաբաշխումը նպատակահարմար չէ նաև ՀՀ պետական բյուջեի «5.2 Հայկական երկաթուղու համակարգի վերաբերյալ կոնցեսիոն  պայմանագրով նախատեսված տարեկան վճար» այլ եկամուտների և 1077 ծրագրի 12001 </w:t>
            </w:r>
            <w:r w:rsidRPr="00456DE2">
              <w:rPr>
                <w:rFonts w:ascii="GHEA Grapalat" w:hAnsi="GHEA Grapalat" w:cs="Arial"/>
                <w:sz w:val="24"/>
                <w:szCs w:val="24"/>
                <w:lang w:val="hy-AM"/>
              </w:rPr>
              <w:t>«Ուղևորափոխադրումներից ստացված վնասի դիմաց «Հարավկովկասյան երկաթուղի» ՓԲԸ-ին սուբսիդիայի տրամադրում» միջոցառմամբ նախատեսված</w:t>
            </w:r>
            <w:r w:rsidRPr="00456DE2">
              <w:rPr>
                <w:rFonts w:ascii="GHEA Grapalat" w:hAnsi="GHEA Grapalat"/>
                <w:bCs/>
                <w:sz w:val="24"/>
                <w:szCs w:val="24"/>
                <w:lang w:val="hy-AM"/>
              </w:rPr>
              <w:t xml:space="preserve"> ծախսի փոխկապակցվածության հանգամանքով պայմանավորված:</w:t>
            </w:r>
          </w:p>
          <w:p w:rsidR="001276BE" w:rsidRPr="00456DE2" w:rsidRDefault="001276BE" w:rsidP="001276BE">
            <w:pPr>
              <w:spacing w:after="0" w:line="360" w:lineRule="auto"/>
              <w:ind w:firstLine="578"/>
              <w:jc w:val="both"/>
              <w:rPr>
                <w:rFonts w:ascii="GHEA Grapalat" w:hAnsi="GHEA Grapalat"/>
                <w:bCs/>
                <w:sz w:val="24"/>
                <w:szCs w:val="24"/>
                <w:lang w:val="hy-AM"/>
              </w:rPr>
            </w:pPr>
            <w:r w:rsidRPr="00456DE2">
              <w:rPr>
                <w:rFonts w:ascii="GHEA Grapalat" w:hAnsi="GHEA Grapalat"/>
                <w:bCs/>
                <w:sz w:val="24"/>
                <w:szCs w:val="24"/>
                <w:lang w:val="hy-AM"/>
              </w:rPr>
              <w:t xml:space="preserve">Հաշվի առնելով վերոգրյալը և այն, որ Հայավտոկայանը </w:t>
            </w:r>
            <w:r w:rsidRPr="00456DE2">
              <w:rPr>
                <w:rFonts w:ascii="GHEA Grapalat" w:hAnsi="GHEA Grapalat"/>
                <w:bCs/>
                <w:sz w:val="24"/>
                <w:szCs w:val="24"/>
                <w:lang w:val="hy-AM"/>
              </w:rPr>
              <w:lastRenderedPageBreak/>
              <w:t>հանդիսանում է փակ բաժնետիրական ընկերություն, որն ինքնուրույն և</w:t>
            </w:r>
            <w:r w:rsidRPr="00456DE2">
              <w:rPr>
                <w:rFonts w:ascii="GHEA Grapalat" w:hAnsi="GHEA Grapalat"/>
                <w:color w:val="000000"/>
                <w:sz w:val="24"/>
                <w:szCs w:val="24"/>
                <w:shd w:val="clear" w:color="auto" w:fill="FFFFFF"/>
                <w:lang w:val="hy-AM"/>
              </w:rPr>
              <w:t xml:space="preserve"> </w:t>
            </w:r>
            <w:r w:rsidRPr="00456DE2">
              <w:rPr>
                <w:rFonts w:ascii="GHEA Grapalat" w:hAnsi="GHEA Grapalat"/>
                <w:bCs/>
                <w:sz w:val="24"/>
                <w:szCs w:val="24"/>
                <w:lang w:val="hy-AM"/>
              </w:rPr>
              <w:t xml:space="preserve">իր ռիսկով գործունեություն իրականացնելուց շահույթ ստանալու նպատակ հետապնդող իրավաբանական անձ է ու վերջինիս ֆինանսական խնդիրները ՀՀ պետկան բյուջեի միջոցների հաշվին կարգավորելու մոտեցումը հիմնավոր չէ, ուստի անհրաժեշտ է հարցը դիտարկել վերը նշված ծրագրային լուծման համատեքստում: </w:t>
            </w:r>
          </w:p>
          <w:p w:rsidR="001276BE" w:rsidRPr="00456DE2" w:rsidRDefault="001276BE" w:rsidP="001276BE">
            <w:pPr>
              <w:spacing w:after="0" w:line="360" w:lineRule="auto"/>
              <w:ind w:firstLine="578"/>
              <w:jc w:val="both"/>
              <w:rPr>
                <w:rFonts w:ascii="GHEA Grapalat" w:hAnsi="GHEA Grapalat" w:cs="Arial"/>
                <w:sz w:val="24"/>
                <w:szCs w:val="24"/>
                <w:lang w:val="hy-AM"/>
              </w:rPr>
            </w:pPr>
            <w:r w:rsidRPr="00456DE2">
              <w:rPr>
                <w:rFonts w:ascii="GHEA Grapalat" w:hAnsi="GHEA Grapalat"/>
                <w:bCs/>
                <w:sz w:val="24"/>
                <w:szCs w:val="24"/>
                <w:lang w:val="hy-AM"/>
              </w:rPr>
              <w:t>Հետևաբար նախագծի հետագա քննարկումը գտնում են ոչ նպատակահարմար</w:t>
            </w:r>
            <w:r w:rsidRPr="00456DE2">
              <w:rPr>
                <w:rFonts w:ascii="GHEA Grapalat" w:hAnsi="GHEA Grapalat" w:cs="Arial"/>
                <w:sz w:val="24"/>
                <w:szCs w:val="24"/>
                <w:lang w:val="hy-AM"/>
              </w:rPr>
              <w:t>:</w:t>
            </w:r>
          </w:p>
          <w:p w:rsidR="001276BE" w:rsidRPr="00456DE2" w:rsidRDefault="001276BE" w:rsidP="001276BE">
            <w:pPr>
              <w:ind w:firstLine="720"/>
              <w:contextualSpacing/>
              <w:jc w:val="right"/>
              <w:rPr>
                <w:rFonts w:ascii="GHEA Grapalat" w:eastAsia="Times New Roman" w:hAnsi="GHEA Grapalat" w:cs="Times New Roman"/>
                <w:sz w:val="24"/>
                <w:szCs w:val="24"/>
                <w:lang w:val="hy-AM"/>
              </w:rPr>
            </w:pPr>
          </w:p>
          <w:p w:rsidR="001276BE" w:rsidRPr="00456DE2" w:rsidRDefault="001276BE" w:rsidP="001276BE">
            <w:pPr>
              <w:rPr>
                <w:rFonts w:ascii="GHEA Grapalat" w:hAnsi="GHEA Grapalat"/>
                <w:sz w:val="24"/>
                <w:szCs w:val="24"/>
                <w:lang w:val="hy-AM"/>
              </w:rPr>
            </w:pPr>
          </w:p>
          <w:p w:rsidR="00A771A2" w:rsidRPr="00456DE2" w:rsidRDefault="00A771A2" w:rsidP="001276BE">
            <w:pPr>
              <w:spacing w:after="0" w:line="360" w:lineRule="auto"/>
              <w:ind w:firstLine="561"/>
              <w:jc w:val="both"/>
              <w:rPr>
                <w:rFonts w:ascii="GHEA Grapalat" w:eastAsia="Times New Roman" w:hAnsi="GHEA Grapalat" w:cs="Times New Roman"/>
                <w:sz w:val="24"/>
                <w:szCs w:val="24"/>
                <w:lang w:val="hy-AM" w:eastAsia="en-US"/>
              </w:rPr>
            </w:pPr>
          </w:p>
        </w:tc>
        <w:tc>
          <w:tcPr>
            <w:tcW w:w="3761" w:type="dxa"/>
            <w:tcBorders>
              <w:top w:val="outset" w:sz="6" w:space="0" w:color="auto"/>
              <w:left w:val="outset" w:sz="6" w:space="0" w:color="auto"/>
              <w:bottom w:val="outset" w:sz="6" w:space="0" w:color="auto"/>
              <w:right w:val="outset" w:sz="6" w:space="0" w:color="auto"/>
            </w:tcBorders>
            <w:shd w:val="clear" w:color="auto" w:fill="FFFFFF"/>
            <w:hideMark/>
          </w:tcPr>
          <w:p w:rsidR="00A771A2" w:rsidRPr="00456DE2" w:rsidRDefault="00A771A2" w:rsidP="00A771A2">
            <w:pPr>
              <w:spacing w:after="0" w:line="240" w:lineRule="auto"/>
              <w:ind w:left="255"/>
              <w:rPr>
                <w:rFonts w:ascii="GHEA Grapalat" w:eastAsia="Times New Roman" w:hAnsi="GHEA Grapalat" w:cs="Times New Roman"/>
                <w:sz w:val="24"/>
                <w:szCs w:val="24"/>
                <w:lang w:val="hy-AM" w:eastAsia="en-US"/>
              </w:rPr>
            </w:pPr>
          </w:p>
          <w:p w:rsidR="00A771A2" w:rsidRPr="00456DE2" w:rsidRDefault="00A771A2" w:rsidP="00A771A2">
            <w:pPr>
              <w:tabs>
                <w:tab w:val="left" w:pos="2745"/>
              </w:tabs>
              <w:spacing w:after="0" w:line="360" w:lineRule="auto"/>
              <w:ind w:left="255" w:right="180"/>
              <w:jc w:val="both"/>
              <w:rPr>
                <w:rFonts w:ascii="GHEA Grapalat" w:eastAsia="Times New Roman" w:hAnsi="GHEA Grapalat" w:cs="Times New Roman"/>
                <w:sz w:val="24"/>
                <w:szCs w:val="24"/>
                <w:lang w:val="hy-AM" w:eastAsia="en-US"/>
              </w:rPr>
            </w:pPr>
          </w:p>
          <w:p w:rsidR="00A771A2" w:rsidRPr="00456DE2" w:rsidRDefault="00A771A2"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3B68EB" w:rsidRPr="00456DE2" w:rsidRDefault="003B68EB" w:rsidP="00A771A2">
            <w:pPr>
              <w:spacing w:after="0" w:line="240" w:lineRule="auto"/>
              <w:ind w:left="255"/>
              <w:rPr>
                <w:rFonts w:ascii="GHEA Grapalat" w:eastAsia="Times New Roman" w:hAnsi="GHEA Grapalat" w:cs="Times New Roman"/>
                <w:sz w:val="24"/>
                <w:szCs w:val="24"/>
                <w:lang w:val="hy-AM" w:eastAsia="en-US"/>
              </w:rPr>
            </w:pPr>
          </w:p>
          <w:p w:rsidR="00586D98" w:rsidRPr="009175F8" w:rsidRDefault="00586D98"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810241" w:rsidRPr="009175F8" w:rsidRDefault="00810241" w:rsidP="001276BE">
            <w:pPr>
              <w:spacing w:after="0" w:line="240" w:lineRule="auto"/>
              <w:ind w:left="255"/>
              <w:rPr>
                <w:rFonts w:ascii="GHEA Grapalat" w:eastAsia="Times New Roman" w:hAnsi="GHEA Grapalat" w:cs="Times New Roman"/>
                <w:b/>
                <w:sz w:val="24"/>
                <w:szCs w:val="24"/>
                <w:lang w:val="hy-AM" w:eastAsia="en-US"/>
              </w:rPr>
            </w:pPr>
          </w:p>
          <w:p w:rsidR="007E2BD9" w:rsidRDefault="009175F8" w:rsidP="00810241">
            <w:pPr>
              <w:spacing w:after="0" w:line="240" w:lineRule="auto"/>
              <w:rPr>
                <w:rFonts w:ascii="GHEA Grapalat" w:eastAsia="Times New Roman" w:hAnsi="GHEA Grapalat" w:cs="Times New Roman"/>
                <w:sz w:val="24"/>
                <w:szCs w:val="24"/>
                <w:lang w:val="hy-AM" w:eastAsia="en-US"/>
              </w:rPr>
            </w:pPr>
            <w:r>
              <w:rPr>
                <w:rFonts w:ascii="GHEA Grapalat" w:eastAsia="Times New Roman" w:hAnsi="GHEA Grapalat" w:cs="Times New Roman"/>
                <w:b/>
                <w:sz w:val="24"/>
                <w:szCs w:val="24"/>
                <w:lang w:val="hy-AM" w:eastAsia="en-US"/>
              </w:rPr>
              <w:t>-</w:t>
            </w:r>
            <w:r w:rsidR="00810241" w:rsidRPr="009175F8">
              <w:rPr>
                <w:rFonts w:ascii="GHEA Grapalat" w:eastAsia="Times New Roman" w:hAnsi="GHEA Grapalat" w:cs="Times New Roman"/>
                <w:sz w:val="24"/>
                <w:szCs w:val="24"/>
                <w:lang w:val="hy-AM" w:eastAsia="en-US"/>
              </w:rPr>
              <w:t>Ընդունվել է,</w:t>
            </w:r>
          </w:p>
          <w:p w:rsidR="00810241" w:rsidRPr="009175F8" w:rsidRDefault="00810241" w:rsidP="00810241">
            <w:pPr>
              <w:spacing w:after="0" w:line="240" w:lineRule="auto"/>
              <w:rPr>
                <w:rFonts w:ascii="GHEA Grapalat" w:eastAsia="Times New Roman" w:hAnsi="GHEA Grapalat" w:cs="Times New Roman"/>
                <w:sz w:val="24"/>
                <w:szCs w:val="24"/>
                <w:lang w:val="hy-AM" w:eastAsia="en-US"/>
              </w:rPr>
            </w:pPr>
            <w:r w:rsidRPr="009175F8">
              <w:rPr>
                <w:rFonts w:ascii="GHEA Grapalat" w:eastAsia="Times New Roman" w:hAnsi="GHEA Grapalat" w:cs="Times New Roman"/>
                <w:sz w:val="24"/>
                <w:szCs w:val="24"/>
                <w:lang w:val="hy-AM" w:eastAsia="en-US"/>
              </w:rPr>
              <w:t xml:space="preserve">կից ներկայացվում է </w:t>
            </w:r>
            <w:r w:rsidR="009175F8" w:rsidRPr="009175F8">
              <w:rPr>
                <w:rFonts w:ascii="GHEA Grapalat" w:eastAsia="Times New Roman" w:hAnsi="GHEA Grapalat" w:cs="Times New Roman"/>
                <w:sz w:val="24"/>
                <w:szCs w:val="24"/>
                <w:lang w:val="hy-AM" w:eastAsia="en-US"/>
              </w:rPr>
              <w:t>պահանջվող</w:t>
            </w:r>
            <w:r w:rsidR="009175F8">
              <w:rPr>
                <w:rFonts w:ascii="GHEA Grapalat" w:eastAsia="Times New Roman" w:hAnsi="GHEA Grapalat" w:cs="Times New Roman"/>
                <w:sz w:val="24"/>
                <w:szCs w:val="24"/>
                <w:lang w:val="hy-AM" w:eastAsia="en-US"/>
              </w:rPr>
              <w:t xml:space="preserve"> փաստաթղթերը:</w:t>
            </w:r>
          </w:p>
          <w:p w:rsidR="00C1597B" w:rsidRPr="009175F8" w:rsidRDefault="00C1597B" w:rsidP="00810241">
            <w:pPr>
              <w:spacing w:after="0" w:line="240" w:lineRule="auto"/>
              <w:rPr>
                <w:rFonts w:ascii="GHEA Grapalat" w:eastAsia="Times New Roman" w:hAnsi="GHEA Grapalat" w:cs="Times New Roman"/>
                <w:b/>
                <w:sz w:val="24"/>
                <w:szCs w:val="24"/>
                <w:lang w:val="hy-AM" w:eastAsia="en-US"/>
              </w:rPr>
            </w:pPr>
          </w:p>
          <w:p w:rsidR="00C1597B" w:rsidRPr="00456DE2" w:rsidRDefault="00C1597B" w:rsidP="00810241">
            <w:pPr>
              <w:spacing w:after="0" w:line="240" w:lineRule="auto"/>
              <w:rPr>
                <w:rFonts w:ascii="GHEA Grapalat" w:eastAsia="Times New Roman" w:hAnsi="GHEA Grapalat" w:cs="Times New Roman"/>
                <w:b/>
                <w:sz w:val="24"/>
                <w:szCs w:val="24"/>
                <w:lang w:val="hy-AM" w:eastAsia="en-US"/>
              </w:rPr>
            </w:pPr>
          </w:p>
          <w:p w:rsidR="00C1597B" w:rsidRPr="00456DE2" w:rsidRDefault="00C1597B" w:rsidP="00810241">
            <w:pPr>
              <w:spacing w:after="0" w:line="240" w:lineRule="auto"/>
              <w:rPr>
                <w:rFonts w:ascii="GHEA Grapalat" w:eastAsia="Times New Roman" w:hAnsi="GHEA Grapalat" w:cs="Times New Roman"/>
                <w:b/>
                <w:sz w:val="24"/>
                <w:szCs w:val="24"/>
                <w:lang w:val="hy-AM" w:eastAsia="en-US"/>
              </w:rPr>
            </w:pPr>
          </w:p>
          <w:p w:rsidR="00C1597B" w:rsidRPr="00456DE2" w:rsidRDefault="00C1597B" w:rsidP="00810241">
            <w:pPr>
              <w:spacing w:after="0" w:line="240" w:lineRule="auto"/>
              <w:rPr>
                <w:rFonts w:ascii="GHEA Grapalat" w:eastAsia="Times New Roman" w:hAnsi="GHEA Grapalat" w:cs="Times New Roman"/>
                <w:b/>
                <w:sz w:val="24"/>
                <w:szCs w:val="24"/>
                <w:lang w:val="hy-AM" w:eastAsia="en-US"/>
              </w:rPr>
            </w:pPr>
          </w:p>
          <w:p w:rsidR="00C1597B" w:rsidRPr="009175F8" w:rsidRDefault="00C1597B" w:rsidP="00810241">
            <w:pPr>
              <w:spacing w:after="0" w:line="240" w:lineRule="auto"/>
              <w:rPr>
                <w:rFonts w:ascii="GHEA Grapalat" w:eastAsia="Times New Roman" w:hAnsi="GHEA Grapalat" w:cs="Times New Roman"/>
                <w:b/>
                <w:sz w:val="24"/>
                <w:szCs w:val="24"/>
                <w:lang w:val="hy-AM" w:eastAsia="en-US"/>
              </w:rPr>
            </w:pPr>
          </w:p>
          <w:p w:rsidR="00C1597B" w:rsidRPr="00456DE2" w:rsidRDefault="00C1597B" w:rsidP="00810241">
            <w:pPr>
              <w:spacing w:after="0" w:line="240" w:lineRule="auto"/>
              <w:rPr>
                <w:rFonts w:ascii="GHEA Grapalat" w:eastAsia="Times New Roman" w:hAnsi="GHEA Grapalat" w:cs="Times New Roman"/>
                <w:b/>
                <w:sz w:val="24"/>
                <w:szCs w:val="24"/>
                <w:lang w:val="hy-AM" w:eastAsia="en-US"/>
              </w:rPr>
            </w:pPr>
          </w:p>
          <w:p w:rsidR="00463F16" w:rsidRPr="009175F8" w:rsidRDefault="00463F16" w:rsidP="00456DE2">
            <w:pPr>
              <w:jc w:val="both"/>
              <w:rPr>
                <w:rFonts w:ascii="GHEA Grapalat" w:eastAsia="Times New Roman" w:hAnsi="GHEA Grapalat" w:cs="Times New Roman"/>
                <w:sz w:val="24"/>
                <w:szCs w:val="24"/>
                <w:lang w:val="hy-AM" w:eastAsia="en-US"/>
              </w:rPr>
            </w:pPr>
            <w:r w:rsidRPr="009175F8">
              <w:rPr>
                <w:rFonts w:ascii="GHEA Grapalat" w:eastAsia="Times New Roman" w:hAnsi="GHEA Grapalat" w:cs="Times New Roman"/>
                <w:sz w:val="24"/>
                <w:szCs w:val="24"/>
                <w:lang w:val="hy-AM" w:eastAsia="en-US"/>
              </w:rPr>
              <w:t>Չի ը</w:t>
            </w:r>
            <w:r w:rsidR="00512E0D" w:rsidRPr="009175F8">
              <w:rPr>
                <w:rFonts w:ascii="GHEA Grapalat" w:eastAsia="Times New Roman" w:hAnsi="GHEA Grapalat" w:cs="Times New Roman"/>
                <w:sz w:val="24"/>
                <w:szCs w:val="24"/>
                <w:lang w:val="hy-AM" w:eastAsia="en-US"/>
              </w:rPr>
              <w:t xml:space="preserve">նդունվել </w:t>
            </w:r>
          </w:p>
          <w:p w:rsidR="00C1597B" w:rsidRDefault="00286644" w:rsidP="00456DE2">
            <w:pPr>
              <w:jc w:val="both"/>
              <w:rPr>
                <w:rFonts w:ascii="GHEA Grapalat" w:hAnsi="GHEA Grapalat" w:cs="Arial"/>
                <w:sz w:val="24"/>
                <w:szCs w:val="24"/>
                <w:lang w:val="hy-AM"/>
              </w:rPr>
            </w:pPr>
            <w:r>
              <w:rPr>
                <w:rFonts w:ascii="GHEA Grapalat" w:hAnsi="GHEA Grapalat" w:cs="Arial"/>
                <w:sz w:val="24"/>
                <w:szCs w:val="24"/>
                <w:lang w:val="hy-AM"/>
              </w:rPr>
              <w:t>-</w:t>
            </w:r>
            <w:r w:rsidR="00815582" w:rsidRPr="00456DE2">
              <w:rPr>
                <w:rFonts w:ascii="GHEA Grapalat" w:hAnsi="GHEA Grapalat" w:cs="Arial"/>
                <w:sz w:val="24"/>
                <w:szCs w:val="24"/>
                <w:lang w:val="hy-AM"/>
              </w:rPr>
              <w:t>Ընկերությունը ունեցել է վերջին</w:t>
            </w:r>
            <w:r w:rsidR="002D17FD">
              <w:rPr>
                <w:rFonts w:ascii="GHEA Grapalat" w:hAnsi="GHEA Grapalat" w:cs="Arial"/>
                <w:sz w:val="24"/>
                <w:szCs w:val="24"/>
                <w:lang w:val="hy-AM"/>
              </w:rPr>
              <w:t xml:space="preserve"> 2 </w:t>
            </w:r>
            <w:r w:rsidR="00815582" w:rsidRPr="00456DE2">
              <w:rPr>
                <w:rFonts w:ascii="GHEA Grapalat" w:hAnsi="GHEA Grapalat" w:cs="Arial"/>
                <w:sz w:val="24"/>
                <w:szCs w:val="24"/>
                <w:lang w:val="hy-AM"/>
              </w:rPr>
              <w:t>տարիների ընթացքում</w:t>
            </w:r>
            <w:r w:rsidR="00463F16">
              <w:rPr>
                <w:rFonts w:ascii="GHEA Grapalat" w:hAnsi="GHEA Grapalat" w:cs="Arial"/>
                <w:sz w:val="24"/>
                <w:szCs w:val="24"/>
                <w:lang w:val="hy-AM"/>
              </w:rPr>
              <w:t xml:space="preserve"> </w:t>
            </w:r>
            <w:r w:rsidR="00815582" w:rsidRPr="00456DE2">
              <w:rPr>
                <w:rFonts w:ascii="GHEA Grapalat" w:hAnsi="GHEA Grapalat" w:cs="Arial"/>
                <w:sz w:val="24"/>
                <w:szCs w:val="24"/>
                <w:lang w:val="hy-AM"/>
              </w:rPr>
              <w:t xml:space="preserve">եկամուտների հավաքագրման աճ՝ </w:t>
            </w:r>
            <w:r w:rsidR="00463F16">
              <w:rPr>
                <w:rFonts w:ascii="GHEA Grapalat" w:hAnsi="GHEA Grapalat" w:cs="Arial"/>
                <w:sz w:val="24"/>
                <w:szCs w:val="24"/>
                <w:lang w:val="hy-AM"/>
              </w:rPr>
              <w:t xml:space="preserve">որը կազմել է </w:t>
            </w:r>
            <w:r w:rsidR="00815582" w:rsidRPr="00456DE2">
              <w:rPr>
                <w:rFonts w:ascii="GHEA Grapalat" w:hAnsi="GHEA Grapalat" w:cs="Arial"/>
                <w:sz w:val="24"/>
                <w:szCs w:val="24"/>
                <w:lang w:val="hy-AM"/>
              </w:rPr>
              <w:t>ամսական</w:t>
            </w:r>
            <w:r w:rsidR="00463F16">
              <w:rPr>
                <w:rFonts w:ascii="GHEA Grapalat" w:hAnsi="GHEA Grapalat" w:cs="Arial"/>
                <w:sz w:val="24"/>
                <w:szCs w:val="24"/>
                <w:lang w:val="hy-AM"/>
              </w:rPr>
              <w:t xml:space="preserve"> մոտ</w:t>
            </w:r>
            <w:r w:rsidR="00815582" w:rsidRPr="00456DE2">
              <w:rPr>
                <w:rFonts w:ascii="GHEA Grapalat" w:hAnsi="GHEA Grapalat" w:cs="Arial"/>
                <w:sz w:val="24"/>
                <w:szCs w:val="24"/>
                <w:lang w:val="hy-AM"/>
              </w:rPr>
              <w:t xml:space="preserve"> 15 մլն ՀՀ դրամից մինչև 21 մլն ՀՀ </w:t>
            </w:r>
            <w:r w:rsidR="00463F16">
              <w:rPr>
                <w:rFonts w:ascii="GHEA Grapalat" w:hAnsi="GHEA Grapalat" w:cs="Arial"/>
                <w:sz w:val="24"/>
                <w:szCs w:val="24"/>
                <w:lang w:val="hy-AM"/>
              </w:rPr>
              <w:t>դրամ, ընդորում  ընկերության ծախսերը</w:t>
            </w:r>
            <w:r w:rsidR="00815582" w:rsidRPr="00456DE2">
              <w:rPr>
                <w:rFonts w:ascii="GHEA Grapalat" w:hAnsi="GHEA Grapalat" w:cs="Arial"/>
                <w:sz w:val="24"/>
                <w:szCs w:val="24"/>
                <w:lang w:val="hy-AM"/>
              </w:rPr>
              <w:t xml:space="preserve"> կազմում են մոտ 23-24 մլն ՀՀ դրամ: Հետևաբար դեռևս ծախսերի ինքնածածկում </w:t>
            </w:r>
            <w:r w:rsidR="00463F16">
              <w:rPr>
                <w:rFonts w:ascii="GHEA Grapalat" w:hAnsi="GHEA Grapalat" w:cs="Arial"/>
                <w:sz w:val="24"/>
                <w:szCs w:val="24"/>
                <w:lang w:val="hy-AM"/>
              </w:rPr>
              <w:t>չի</w:t>
            </w:r>
            <w:r w:rsidR="00815582" w:rsidRPr="00456DE2">
              <w:rPr>
                <w:rFonts w:ascii="GHEA Grapalat" w:hAnsi="GHEA Grapalat" w:cs="Arial"/>
                <w:sz w:val="24"/>
                <w:szCs w:val="24"/>
                <w:lang w:val="hy-AM"/>
              </w:rPr>
              <w:t xml:space="preserve"> </w:t>
            </w:r>
            <w:r w:rsidR="00463F16" w:rsidRPr="009175F8">
              <w:rPr>
                <w:rFonts w:ascii="GHEA Grapalat" w:hAnsi="GHEA Grapalat" w:cs="Arial"/>
                <w:sz w:val="24"/>
                <w:szCs w:val="24"/>
                <w:lang w:val="hy-AM"/>
              </w:rPr>
              <w:t>արձանագրվել</w:t>
            </w:r>
            <w:r w:rsidR="00815582" w:rsidRPr="009175F8">
              <w:rPr>
                <w:rFonts w:ascii="GHEA Grapalat" w:hAnsi="GHEA Grapalat" w:cs="Arial"/>
                <w:sz w:val="24"/>
                <w:szCs w:val="24"/>
                <w:lang w:val="hy-AM"/>
              </w:rPr>
              <w:t>:</w:t>
            </w: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810241">
            <w:pPr>
              <w:spacing w:after="0" w:line="240" w:lineRule="auto"/>
              <w:rPr>
                <w:rFonts w:ascii="GHEA Grapalat" w:eastAsia="Times New Roman" w:hAnsi="GHEA Grapalat" w:cs="Times New Roman"/>
                <w:b/>
                <w:sz w:val="24"/>
                <w:szCs w:val="24"/>
                <w:lang w:val="hy-AM" w:eastAsia="en-US"/>
              </w:rPr>
            </w:pPr>
          </w:p>
          <w:p w:rsidR="009175F8" w:rsidRDefault="009175F8" w:rsidP="009175F8">
            <w:pPr>
              <w:spacing w:after="0" w:line="240" w:lineRule="auto"/>
              <w:rPr>
                <w:rFonts w:ascii="GHEA Grapalat" w:eastAsia="Times New Roman" w:hAnsi="GHEA Grapalat" w:cs="Times New Roman"/>
                <w:sz w:val="24"/>
                <w:szCs w:val="24"/>
                <w:lang w:val="hy-AM" w:eastAsia="en-US"/>
              </w:rPr>
            </w:pPr>
          </w:p>
          <w:p w:rsidR="002D17FD" w:rsidRPr="00286644" w:rsidRDefault="002D17FD" w:rsidP="009175F8">
            <w:pPr>
              <w:spacing w:after="0" w:line="240" w:lineRule="auto"/>
              <w:rPr>
                <w:rFonts w:ascii="GHEA Grapalat" w:eastAsia="Times New Roman" w:hAnsi="GHEA Grapalat" w:cs="Times New Roman"/>
                <w:sz w:val="24"/>
                <w:szCs w:val="24"/>
                <w:lang w:val="hy-AM" w:eastAsia="en-US"/>
              </w:rPr>
            </w:pPr>
          </w:p>
          <w:p w:rsidR="009175F8" w:rsidRPr="007E2BD9" w:rsidRDefault="009175F8" w:rsidP="009175F8">
            <w:pPr>
              <w:spacing w:after="0" w:line="240" w:lineRule="auto"/>
              <w:rPr>
                <w:rFonts w:ascii="GHEA Grapalat" w:eastAsia="Times New Roman" w:hAnsi="GHEA Grapalat" w:cs="Times New Roman"/>
                <w:sz w:val="24"/>
                <w:szCs w:val="24"/>
                <w:lang w:val="hy-AM" w:eastAsia="en-US"/>
              </w:rPr>
            </w:pPr>
            <w:r w:rsidRPr="00286644">
              <w:rPr>
                <w:rFonts w:ascii="GHEA Grapalat" w:eastAsia="Times New Roman" w:hAnsi="GHEA Grapalat" w:cs="Times New Roman"/>
                <w:sz w:val="24"/>
                <w:szCs w:val="24"/>
                <w:lang w:val="hy-AM" w:eastAsia="en-US"/>
              </w:rPr>
              <w:t>Ը</w:t>
            </w:r>
            <w:r w:rsidR="00C1597B" w:rsidRPr="00286644">
              <w:rPr>
                <w:rFonts w:ascii="GHEA Grapalat" w:eastAsia="Times New Roman" w:hAnsi="GHEA Grapalat" w:cs="Times New Roman"/>
                <w:sz w:val="24"/>
                <w:szCs w:val="24"/>
                <w:lang w:val="hy-AM" w:eastAsia="en-US"/>
              </w:rPr>
              <w:t>նդ</w:t>
            </w:r>
            <w:r w:rsidRPr="00286644">
              <w:rPr>
                <w:rFonts w:ascii="GHEA Grapalat" w:eastAsia="Times New Roman" w:hAnsi="GHEA Grapalat" w:cs="Times New Roman"/>
                <w:sz w:val="24"/>
                <w:szCs w:val="24"/>
                <w:lang w:val="hy-AM" w:eastAsia="en-US"/>
              </w:rPr>
              <w:t>ու</w:t>
            </w:r>
            <w:r w:rsidR="009F3E00">
              <w:rPr>
                <w:rFonts w:ascii="GHEA Grapalat" w:eastAsia="Times New Roman" w:hAnsi="GHEA Grapalat" w:cs="Times New Roman"/>
                <w:sz w:val="24"/>
                <w:szCs w:val="24"/>
                <w:lang w:val="hy-AM" w:eastAsia="en-US"/>
              </w:rPr>
              <w:t>նվել է</w:t>
            </w:r>
            <w:r w:rsidR="009F3E00" w:rsidRPr="007E2BD9">
              <w:rPr>
                <w:rFonts w:ascii="GHEA Grapalat" w:eastAsia="Times New Roman" w:hAnsi="GHEA Grapalat" w:cs="Times New Roman"/>
                <w:sz w:val="24"/>
                <w:szCs w:val="24"/>
                <w:lang w:val="hy-AM" w:eastAsia="en-US"/>
              </w:rPr>
              <w:t>,</w:t>
            </w:r>
          </w:p>
          <w:p w:rsidR="00C1597B" w:rsidRPr="00286644" w:rsidRDefault="009175F8" w:rsidP="009175F8">
            <w:pPr>
              <w:spacing w:after="0" w:line="240" w:lineRule="auto"/>
              <w:rPr>
                <w:rFonts w:ascii="GHEA Grapalat" w:hAnsi="GHEA Grapalat" w:cs="Sylfaen"/>
                <w:sz w:val="24"/>
                <w:szCs w:val="24"/>
                <w:lang w:val="hy-AM"/>
              </w:rPr>
            </w:pPr>
            <w:r w:rsidRPr="00286644">
              <w:rPr>
                <w:rFonts w:ascii="GHEA Grapalat" w:eastAsia="Times New Roman" w:hAnsi="GHEA Grapalat" w:cs="Times New Roman"/>
                <w:sz w:val="24"/>
                <w:szCs w:val="24"/>
                <w:lang w:val="hy-AM" w:eastAsia="en-US"/>
              </w:rPr>
              <w:t>-</w:t>
            </w:r>
            <w:r w:rsidR="007E2BD9">
              <w:rPr>
                <w:rFonts w:ascii="GHEA Grapalat" w:eastAsia="Times New Roman" w:hAnsi="GHEA Grapalat" w:cs="Times New Roman"/>
                <w:sz w:val="24"/>
                <w:szCs w:val="24"/>
                <w:lang w:val="hy-AM" w:eastAsia="en-US"/>
              </w:rPr>
              <w:t xml:space="preserve"> կից ներկայացվում</w:t>
            </w:r>
            <w:r w:rsidRPr="00286644">
              <w:rPr>
                <w:rFonts w:ascii="GHEA Grapalat" w:eastAsia="Times New Roman" w:hAnsi="GHEA Grapalat" w:cs="Times New Roman"/>
                <w:sz w:val="24"/>
                <w:szCs w:val="24"/>
                <w:lang w:val="hy-AM" w:eastAsia="en-US"/>
              </w:rPr>
              <w:t xml:space="preserve"> է համապատասխան փաստաթղթերը:</w:t>
            </w: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Default="00C1597B" w:rsidP="00810241">
            <w:pPr>
              <w:spacing w:after="0" w:line="240" w:lineRule="auto"/>
              <w:rPr>
                <w:rFonts w:ascii="GHEA Grapalat" w:hAnsi="GHEA Grapalat" w:cs="Sylfaen"/>
                <w:sz w:val="24"/>
                <w:szCs w:val="24"/>
                <w:lang w:val="hy-AM"/>
              </w:rPr>
            </w:pPr>
          </w:p>
          <w:p w:rsidR="009175F8" w:rsidRDefault="009175F8" w:rsidP="00810241">
            <w:pPr>
              <w:spacing w:after="0" w:line="240" w:lineRule="auto"/>
              <w:rPr>
                <w:rFonts w:ascii="GHEA Grapalat" w:hAnsi="GHEA Grapalat" w:cs="Sylfaen"/>
                <w:sz w:val="24"/>
                <w:szCs w:val="24"/>
                <w:lang w:val="hy-AM"/>
              </w:rPr>
            </w:pPr>
          </w:p>
          <w:p w:rsidR="009175F8" w:rsidRDefault="009175F8" w:rsidP="00810241">
            <w:pPr>
              <w:spacing w:after="0" w:line="240" w:lineRule="auto"/>
              <w:rPr>
                <w:rFonts w:ascii="GHEA Grapalat" w:hAnsi="GHEA Grapalat" w:cs="Sylfaen"/>
                <w:sz w:val="24"/>
                <w:szCs w:val="24"/>
                <w:lang w:val="hy-AM"/>
              </w:rPr>
            </w:pPr>
          </w:p>
          <w:p w:rsidR="009175F8" w:rsidRDefault="009175F8" w:rsidP="00810241">
            <w:pPr>
              <w:spacing w:after="0" w:line="240" w:lineRule="auto"/>
              <w:rPr>
                <w:rFonts w:ascii="GHEA Grapalat" w:hAnsi="GHEA Grapalat" w:cs="Sylfaen"/>
                <w:sz w:val="24"/>
                <w:szCs w:val="24"/>
                <w:lang w:val="hy-AM"/>
              </w:rPr>
            </w:pPr>
          </w:p>
          <w:p w:rsidR="009175F8" w:rsidRDefault="009175F8" w:rsidP="00810241">
            <w:pPr>
              <w:spacing w:after="0" w:line="240" w:lineRule="auto"/>
              <w:rPr>
                <w:rFonts w:ascii="GHEA Grapalat" w:hAnsi="GHEA Grapalat" w:cs="Sylfaen"/>
                <w:sz w:val="24"/>
                <w:szCs w:val="24"/>
                <w:lang w:val="hy-AM"/>
              </w:rPr>
            </w:pPr>
          </w:p>
          <w:p w:rsidR="009175F8" w:rsidRDefault="009175F8" w:rsidP="00810241">
            <w:pPr>
              <w:spacing w:after="0" w:line="240" w:lineRule="auto"/>
              <w:rPr>
                <w:rFonts w:ascii="GHEA Grapalat" w:hAnsi="GHEA Grapalat" w:cs="Sylfaen"/>
                <w:sz w:val="24"/>
                <w:szCs w:val="24"/>
                <w:lang w:val="hy-AM"/>
              </w:rPr>
            </w:pPr>
          </w:p>
          <w:p w:rsidR="009175F8" w:rsidRPr="00456DE2" w:rsidRDefault="009175F8"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9175F8" w:rsidRDefault="009175F8" w:rsidP="00810241">
            <w:pPr>
              <w:spacing w:after="0" w:line="240" w:lineRule="auto"/>
              <w:rPr>
                <w:rFonts w:ascii="GHEA Grapalat" w:hAnsi="GHEA Grapalat" w:cs="Sylfaen"/>
                <w:b/>
                <w:sz w:val="24"/>
                <w:szCs w:val="24"/>
                <w:lang w:val="hy-AM"/>
              </w:rPr>
            </w:pPr>
          </w:p>
          <w:p w:rsidR="009175F8" w:rsidRDefault="009175F8" w:rsidP="00810241">
            <w:pPr>
              <w:spacing w:after="0" w:line="240" w:lineRule="auto"/>
              <w:rPr>
                <w:rFonts w:ascii="GHEA Grapalat" w:hAnsi="GHEA Grapalat" w:cs="Sylfaen"/>
                <w:b/>
                <w:sz w:val="24"/>
                <w:szCs w:val="24"/>
                <w:lang w:val="hy-AM"/>
              </w:rPr>
            </w:pPr>
          </w:p>
          <w:p w:rsidR="00270DD9" w:rsidRPr="00286644" w:rsidRDefault="00270DD9" w:rsidP="00270DD9">
            <w:pPr>
              <w:jc w:val="both"/>
              <w:rPr>
                <w:rFonts w:ascii="GHEA Grapalat" w:hAnsi="GHEA Grapalat" w:cs="Sylfaen"/>
                <w:sz w:val="24"/>
                <w:szCs w:val="24"/>
                <w:lang w:val="hy-AM"/>
              </w:rPr>
            </w:pPr>
            <w:r w:rsidRPr="00286644">
              <w:rPr>
                <w:rFonts w:ascii="GHEA Grapalat" w:hAnsi="GHEA Grapalat" w:cs="Sylfaen"/>
                <w:sz w:val="24"/>
                <w:szCs w:val="24"/>
                <w:lang w:val="hy-AM"/>
              </w:rPr>
              <w:t>Չի ընդունվել</w:t>
            </w: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814EFB" w:rsidRDefault="00C1597B" w:rsidP="00810241">
            <w:pPr>
              <w:spacing w:after="0" w:line="240" w:lineRule="auto"/>
              <w:rPr>
                <w:rFonts w:ascii="GHEA Grapalat" w:hAnsi="GHEA Grapalat" w:cs="Sylfaen"/>
                <w:sz w:val="24"/>
                <w:szCs w:val="24"/>
                <w:lang w:val="hy-AM"/>
              </w:rPr>
            </w:pPr>
          </w:p>
          <w:p w:rsidR="00814EFB" w:rsidRPr="00E756FC" w:rsidRDefault="00814EFB" w:rsidP="00810241">
            <w:pPr>
              <w:spacing w:after="0" w:line="240" w:lineRule="auto"/>
              <w:rPr>
                <w:rFonts w:ascii="GHEA Grapalat" w:hAnsi="GHEA Grapalat" w:cs="Sylfaen"/>
                <w:sz w:val="24"/>
                <w:szCs w:val="24"/>
                <w:lang w:val="hy-AM"/>
              </w:rPr>
            </w:pPr>
          </w:p>
          <w:p w:rsidR="00814EFB" w:rsidRPr="00E756FC" w:rsidRDefault="00814EFB" w:rsidP="00810241">
            <w:pPr>
              <w:spacing w:after="0" w:line="240" w:lineRule="auto"/>
              <w:rPr>
                <w:rFonts w:ascii="GHEA Grapalat" w:hAnsi="GHEA Grapalat" w:cs="Sylfaen"/>
                <w:sz w:val="24"/>
                <w:szCs w:val="24"/>
                <w:lang w:val="hy-AM"/>
              </w:rPr>
            </w:pPr>
          </w:p>
          <w:p w:rsidR="00C1597B" w:rsidRPr="00456DE2" w:rsidRDefault="00C1597B" w:rsidP="00810241">
            <w:pPr>
              <w:spacing w:after="0" w:line="240" w:lineRule="auto"/>
              <w:rPr>
                <w:rFonts w:ascii="GHEA Grapalat" w:hAnsi="GHEA Grapalat" w:cs="Sylfaen"/>
                <w:sz w:val="24"/>
                <w:szCs w:val="24"/>
                <w:lang w:val="hy-AM"/>
              </w:rPr>
            </w:pPr>
          </w:p>
          <w:p w:rsidR="00C1597B" w:rsidRPr="00456DE2" w:rsidRDefault="009F3E00" w:rsidP="00810241">
            <w:pPr>
              <w:spacing w:after="0" w:line="240" w:lineRule="auto"/>
              <w:rPr>
                <w:rFonts w:ascii="GHEA Grapalat" w:hAnsi="GHEA Grapalat" w:cs="Sylfaen"/>
                <w:sz w:val="24"/>
                <w:szCs w:val="24"/>
                <w:lang w:val="hy-AM"/>
              </w:rPr>
            </w:pPr>
            <w:r>
              <w:rPr>
                <w:rFonts w:ascii="GHEA Grapalat" w:hAnsi="GHEA Grapalat" w:cs="Sylfaen"/>
                <w:sz w:val="24"/>
                <w:szCs w:val="24"/>
                <w:lang w:val="hy-AM"/>
              </w:rPr>
              <w:t xml:space="preserve"> Ընդունվել է ի գիտություն</w:t>
            </w:r>
          </w:p>
          <w:p w:rsidR="00815582" w:rsidRPr="00456DE2" w:rsidRDefault="008B1432" w:rsidP="00815582">
            <w:pPr>
              <w:jc w:val="both"/>
              <w:rPr>
                <w:rFonts w:ascii="GHEA Grapalat" w:hAnsi="GHEA Grapalat" w:cs="Arial"/>
                <w:sz w:val="24"/>
                <w:szCs w:val="24"/>
                <w:lang w:val="hy-AM"/>
              </w:rPr>
            </w:pPr>
            <w:r>
              <w:rPr>
                <w:rFonts w:ascii="GHEA Grapalat" w:hAnsi="GHEA Grapalat" w:cs="Arial"/>
                <w:sz w:val="24"/>
                <w:szCs w:val="24"/>
                <w:lang w:val="hy-AM"/>
              </w:rPr>
              <w:t>-</w:t>
            </w:r>
            <w:r w:rsidR="00815582" w:rsidRPr="00456DE2">
              <w:rPr>
                <w:rFonts w:ascii="GHEA Grapalat" w:hAnsi="GHEA Grapalat" w:cs="Arial"/>
                <w:sz w:val="24"/>
                <w:szCs w:val="24"/>
                <w:lang w:val="hy-AM"/>
              </w:rPr>
              <w:t xml:space="preserve">Ընկերության ֆինանսական </w:t>
            </w:r>
            <w:r w:rsidR="00815582" w:rsidRPr="00456DE2">
              <w:rPr>
                <w:rFonts w:ascii="GHEA Grapalat" w:hAnsi="GHEA Grapalat" w:cs="Arial"/>
                <w:sz w:val="24"/>
                <w:szCs w:val="24"/>
                <w:lang w:val="hy-AM"/>
              </w:rPr>
              <w:lastRenderedPageBreak/>
              <w:t>վատթարացման վիճակը գալիս է դեռևս նախորդ տարիներից: Կազմակերպությունը 2019 թվականին վերցրել է մոտ 100 մլն ՀՀ դրամի վարկ, որը առ այսօր գործում է և Ընկերության վրա ամսական 2.5 մլն ՀՀ դրամի բեռ է առաջացնում</w:t>
            </w:r>
            <w:r>
              <w:rPr>
                <w:rFonts w:ascii="GHEA Grapalat" w:hAnsi="GHEA Grapalat" w:cs="Arial"/>
                <w:sz w:val="24"/>
                <w:szCs w:val="24"/>
                <w:lang w:val="hy-AM"/>
              </w:rPr>
              <w:t>:</w:t>
            </w:r>
          </w:p>
          <w:p w:rsidR="00C1597B" w:rsidRPr="009175F8" w:rsidRDefault="00815582" w:rsidP="008B1432">
            <w:pPr>
              <w:jc w:val="both"/>
              <w:rPr>
                <w:rFonts w:ascii="GHEA Grapalat" w:eastAsia="Times New Roman" w:hAnsi="GHEA Grapalat" w:cs="Times New Roman"/>
                <w:b/>
                <w:sz w:val="24"/>
                <w:szCs w:val="24"/>
                <w:lang w:val="hy-AM" w:eastAsia="en-US"/>
              </w:rPr>
            </w:pPr>
            <w:r w:rsidRPr="009175F8">
              <w:rPr>
                <w:rFonts w:ascii="GHEA Grapalat" w:hAnsi="GHEA Grapalat" w:cs="Arial"/>
                <w:sz w:val="24"/>
                <w:szCs w:val="24"/>
                <w:lang w:val="hy-AM"/>
              </w:rPr>
              <w:t>2020 թ.-ին մասնավորապես` «COVID-19»-</w:t>
            </w:r>
            <w:r w:rsidR="002D17FD">
              <w:rPr>
                <w:rFonts w:ascii="GHEA Grapalat" w:hAnsi="GHEA Grapalat" w:cs="Arial"/>
                <w:sz w:val="24"/>
                <w:szCs w:val="24"/>
                <w:lang w:val="hy-AM"/>
              </w:rPr>
              <w:t>ը,</w:t>
            </w:r>
            <w:r w:rsidRPr="009175F8">
              <w:rPr>
                <w:rFonts w:ascii="GHEA Grapalat" w:hAnsi="GHEA Grapalat" w:cs="Arial"/>
                <w:sz w:val="24"/>
                <w:szCs w:val="24"/>
                <w:lang w:val="hy-AM"/>
              </w:rPr>
              <w:t xml:space="preserve"> անմիջականորեն ազդել է եկամուտների կրճատման վրա մոտավոր 70 տոկոսի չափով, և դեռևս չի վերականգնվել ամբողջությամբ՝ հատկապես միջպետական  ուղևորափոխադրումների մասով, որը անմիջականորեն կապված էր ցամաքային միջպետական սահմանների բացման հետ: </w:t>
            </w:r>
          </w:p>
        </w:tc>
      </w:tr>
      <w:tr w:rsidR="00E756FC" w:rsidRPr="00A771A2" w:rsidTr="00F8408E">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756FC" w:rsidRPr="00A771A2" w:rsidRDefault="00E756FC" w:rsidP="00F8408E">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lastRenderedPageBreak/>
              <w:t>2.</w:t>
            </w:r>
            <w:r w:rsidRPr="00456DE2">
              <w:rPr>
                <w:rFonts w:ascii="GHEA Grapalat" w:eastAsia="Times New Roman" w:hAnsi="GHEA Grapalat" w:cs="Times New Roman"/>
                <w:b/>
                <w:sz w:val="24"/>
                <w:szCs w:val="24"/>
                <w:lang w:val="en-US" w:eastAsia="en-US"/>
              </w:rPr>
              <w:t xml:space="preserve">ՀՀ </w:t>
            </w:r>
            <w:proofErr w:type="spellStart"/>
            <w:r w:rsidRPr="00456DE2">
              <w:rPr>
                <w:rFonts w:ascii="GHEA Grapalat" w:eastAsia="Times New Roman" w:hAnsi="GHEA Grapalat" w:cs="Times New Roman"/>
                <w:b/>
                <w:sz w:val="24"/>
                <w:szCs w:val="24"/>
                <w:lang w:val="en-US" w:eastAsia="en-US"/>
              </w:rPr>
              <w:t>ֆինանսների</w:t>
            </w:r>
            <w:proofErr w:type="spellEnd"/>
            <w:r w:rsidRPr="00456DE2">
              <w:rPr>
                <w:rFonts w:ascii="GHEA Grapalat" w:eastAsia="Times New Roman" w:hAnsi="GHEA Grapalat" w:cs="Times New Roman"/>
                <w:b/>
                <w:sz w:val="24"/>
                <w:szCs w:val="24"/>
                <w:lang w:val="en-US" w:eastAsia="en-US"/>
              </w:rPr>
              <w:t xml:space="preserve"> </w:t>
            </w:r>
            <w:proofErr w:type="spellStart"/>
            <w:r w:rsidRPr="00456DE2">
              <w:rPr>
                <w:rFonts w:ascii="GHEA Grapalat" w:eastAsia="Times New Roman" w:hAnsi="GHEA Grapalat" w:cs="Times New Roman"/>
                <w:b/>
                <w:sz w:val="24"/>
                <w:szCs w:val="24"/>
                <w:lang w:val="en-US" w:eastAsia="en-US"/>
              </w:rPr>
              <w:t>նախարարությ</w:t>
            </w:r>
            <w:proofErr w:type="spellEnd"/>
            <w:r w:rsidRPr="00456DE2">
              <w:rPr>
                <w:rFonts w:ascii="GHEA Grapalat" w:eastAsia="Times New Roman" w:hAnsi="GHEA Grapalat" w:cs="Times New Roman"/>
                <w:b/>
                <w:sz w:val="24"/>
                <w:szCs w:val="24"/>
                <w:lang w:val="hy-AM" w:eastAsia="en-US"/>
              </w:rPr>
              <w:t>ու</w:t>
            </w:r>
            <w:r w:rsidRPr="00456DE2">
              <w:rPr>
                <w:rFonts w:ascii="GHEA Grapalat" w:eastAsia="Times New Roman" w:hAnsi="GHEA Grapalat" w:cs="Times New Roman"/>
                <w:b/>
                <w:sz w:val="24"/>
                <w:szCs w:val="24"/>
                <w:lang w:val="en-US" w:eastAsia="en-US"/>
              </w:rPr>
              <w:t>ն</w:t>
            </w:r>
          </w:p>
        </w:tc>
        <w:tc>
          <w:tcPr>
            <w:tcW w:w="3761" w:type="dxa"/>
            <w:tcBorders>
              <w:top w:val="outset" w:sz="6" w:space="0" w:color="auto"/>
              <w:left w:val="outset" w:sz="6" w:space="0" w:color="auto"/>
              <w:bottom w:val="outset" w:sz="6" w:space="0" w:color="auto"/>
              <w:right w:val="outset" w:sz="6" w:space="0" w:color="auto"/>
            </w:tcBorders>
            <w:shd w:val="clear" w:color="auto" w:fill="D0D0D0"/>
            <w:hideMark/>
          </w:tcPr>
          <w:p w:rsidR="00E756FC" w:rsidRPr="00A771A2" w:rsidRDefault="00E756FC" w:rsidP="00F8408E">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eastAsia="en-US"/>
              </w:rPr>
              <w:t>1</w:t>
            </w:r>
            <w:r>
              <w:rPr>
                <w:rFonts w:ascii="GHEA Grapalat" w:eastAsia="Times New Roman" w:hAnsi="GHEA Grapalat" w:cs="Times New Roman"/>
                <w:b/>
                <w:sz w:val="24"/>
                <w:szCs w:val="24"/>
                <w:lang w:val="hy-AM" w:eastAsia="en-US"/>
              </w:rPr>
              <w:t>9</w:t>
            </w:r>
            <w:r>
              <w:rPr>
                <w:rFonts w:ascii="GHEA Grapalat" w:eastAsia="Times New Roman" w:hAnsi="GHEA Grapalat" w:cs="Times New Roman"/>
                <w:b/>
                <w:sz w:val="24"/>
                <w:szCs w:val="24"/>
                <w:lang w:eastAsia="en-US"/>
              </w:rPr>
              <w:t>.0</w:t>
            </w:r>
            <w:r>
              <w:rPr>
                <w:rFonts w:ascii="GHEA Grapalat" w:eastAsia="Times New Roman" w:hAnsi="GHEA Grapalat" w:cs="Times New Roman"/>
                <w:b/>
                <w:sz w:val="24"/>
                <w:szCs w:val="24"/>
                <w:lang w:val="hy-AM" w:eastAsia="en-US"/>
              </w:rPr>
              <w:t>7</w:t>
            </w:r>
            <w:r w:rsidRPr="00A771A2">
              <w:rPr>
                <w:rFonts w:ascii="GHEA Grapalat" w:eastAsia="Times New Roman" w:hAnsi="GHEA Grapalat" w:cs="Times New Roman"/>
                <w:b/>
                <w:sz w:val="24"/>
                <w:szCs w:val="24"/>
                <w:lang w:eastAsia="en-US"/>
              </w:rPr>
              <w:t>.202</w:t>
            </w:r>
            <w:r w:rsidRPr="00A771A2">
              <w:rPr>
                <w:rFonts w:ascii="GHEA Grapalat" w:eastAsia="Times New Roman" w:hAnsi="GHEA Grapalat" w:cs="Times New Roman"/>
                <w:b/>
                <w:sz w:val="24"/>
                <w:szCs w:val="24"/>
                <w:lang w:val="hy-AM" w:eastAsia="en-US"/>
              </w:rPr>
              <w:t>2</w:t>
            </w:r>
            <w:r w:rsidRPr="00A771A2">
              <w:rPr>
                <w:rFonts w:ascii="GHEA Grapalat" w:eastAsia="Times New Roman" w:hAnsi="GHEA Grapalat" w:cs="Times New Roman"/>
                <w:b/>
                <w:sz w:val="24"/>
                <w:szCs w:val="24"/>
                <w:lang w:val="en-US" w:eastAsia="en-US"/>
              </w:rPr>
              <w:t>թ</w:t>
            </w:r>
            <w:r w:rsidRPr="00A771A2">
              <w:rPr>
                <w:rFonts w:ascii="GHEA Grapalat" w:eastAsia="Times New Roman" w:hAnsi="GHEA Grapalat" w:cs="Times New Roman"/>
                <w:b/>
                <w:sz w:val="24"/>
                <w:szCs w:val="24"/>
                <w:lang w:eastAsia="en-US"/>
              </w:rPr>
              <w:t>.</w:t>
            </w:r>
          </w:p>
        </w:tc>
      </w:tr>
      <w:tr w:rsidR="00E756FC" w:rsidRPr="00A771A2" w:rsidTr="00F8408E">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756FC" w:rsidRPr="00A771A2" w:rsidRDefault="00E756FC" w:rsidP="00F8408E">
            <w:pPr>
              <w:spacing w:after="0" w:line="240" w:lineRule="auto"/>
              <w:rPr>
                <w:rFonts w:ascii="GHEA Grapalat" w:eastAsia="Times New Roman" w:hAnsi="GHEA Grapalat" w:cs="Times New Roman"/>
                <w:sz w:val="24"/>
                <w:szCs w:val="24"/>
                <w:lang w:val="en-US" w:eastAsia="en-US"/>
              </w:rPr>
            </w:pPr>
          </w:p>
        </w:tc>
        <w:tc>
          <w:tcPr>
            <w:tcW w:w="3761" w:type="dxa"/>
            <w:tcBorders>
              <w:top w:val="outset" w:sz="6" w:space="0" w:color="auto"/>
              <w:left w:val="outset" w:sz="6" w:space="0" w:color="auto"/>
              <w:bottom w:val="outset" w:sz="6" w:space="0" w:color="auto"/>
              <w:right w:val="outset" w:sz="6" w:space="0" w:color="auto"/>
            </w:tcBorders>
            <w:shd w:val="clear" w:color="auto" w:fill="D0D0D0"/>
            <w:hideMark/>
          </w:tcPr>
          <w:p w:rsidR="00E756FC" w:rsidRPr="00E756FC" w:rsidRDefault="00E756FC" w:rsidP="00E756FC">
            <w:pPr>
              <w:spacing w:after="0" w:line="240" w:lineRule="auto"/>
              <w:jc w:val="center"/>
              <w:rPr>
                <w:rFonts w:ascii="GHEA Grapalat" w:eastAsia="Times New Roman" w:hAnsi="GHEA Grapalat" w:cs="Times New Roman"/>
                <w:b/>
                <w:sz w:val="24"/>
                <w:szCs w:val="24"/>
                <w:lang w:val="hy-AM" w:eastAsia="en-US"/>
              </w:rPr>
            </w:pPr>
            <w:r w:rsidRPr="00A771A2">
              <w:rPr>
                <w:rFonts w:ascii="GHEA Grapalat" w:eastAsia="Times New Roman" w:hAnsi="GHEA Grapalat" w:cs="Times New Roman"/>
                <w:b/>
                <w:sz w:val="24"/>
                <w:szCs w:val="24"/>
                <w:lang w:val="hy-AM" w:eastAsia="en-US"/>
              </w:rPr>
              <w:t xml:space="preserve">թիվ </w:t>
            </w:r>
            <w:r>
              <w:rPr>
                <w:rFonts w:ascii="GHEA Grapalat" w:eastAsia="Times New Roman" w:hAnsi="GHEA Grapalat" w:cs="Times New Roman"/>
                <w:b/>
                <w:sz w:val="24"/>
                <w:szCs w:val="24"/>
                <w:lang w:val="hy-AM" w:eastAsia="en-US"/>
              </w:rPr>
              <w:t>01/8-1/12924-2022</w:t>
            </w:r>
          </w:p>
        </w:tc>
      </w:tr>
      <w:tr w:rsidR="00E756FC" w:rsidRPr="00A771A2" w:rsidTr="00F8408E">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Ձեր 06.07.2022թ. N ԳՍ/23.3/17249-2022 գրությամբ ներկայացված «Հայաստանի Հանրապետության 2022 թվականի պետական բյուջեի մասին» օրենքում վերաբաշխում և փոփոխություններ ու լրացում, Հայաստանի Հանրապետության կառավարության 2021 թվականի դեկտեմբերի 23-ի N 2121-Ն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 ՀՀ </w:t>
            </w:r>
            <w:r>
              <w:rPr>
                <w:rFonts w:ascii="GHEA Grapalat" w:eastAsia="Times New Roman" w:hAnsi="GHEA Grapalat" w:cs="Times New Roman"/>
                <w:sz w:val="24"/>
                <w:szCs w:val="24"/>
                <w:lang w:val="hy-AM"/>
              </w:rPr>
              <w:lastRenderedPageBreak/>
              <w:t>կառավարության որոշման լրամշակված նախագծի (այսուհետ՝ Նախագիծ) վերաբերյալ հայտնում ենք հետևյալը.</w:t>
            </w:r>
          </w:p>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Նախագծով առաջարկվում է «Ուղևորափոխադրումներից ստացված վնասի դիմաց «Հարավկովկասյան երկաթուղի» ՓԲԸ-ին սուբսիդիայի տրամադրում» միջոցառումից ՀՀ կառավարության պահուստային ֆոնդ վերաբաշխման միջոցով 52.6 մլն դրամ հատկացնել «Հայավտոկայարան» ՓԲԸ աշխատավարձի գծով ծախսերի (46.6 մլն դրամ՝ մայիս, հունիս և հուլիս ամիսների համար), աղբահանության և վարձակալության վճարների (2.6 մլն դրամ) ու ՀՀ ֆինանսների նախարարության կողմից ստուգման արդյունքում արձանագրված դրամաշնորհի տրամադրման պայմանագրով հատկացված 3.3 մլն դրամի հետգանձման պահանջի պարտավորության կատարման համար:</w:t>
            </w:r>
          </w:p>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հիմնավորման համաձայն առաջարկը պայմանավորված է «Հայավտոկայարան» ՓԲԸ-ի ֆինանսական անկայուն վիճակով և նախագծին կից ներկայացվել է ընկերության ֆինանսական վիճակը նկարագրող մի շարք նյութեր, որի դիտարկումից կարող ենք փաստել, որ 2020-2021 թվականներին ընկերության ծախսերը 57%-ով և 44%-ով գերազանցել են ստացված եկամուտները՝ 2019 թվականի 5% ցուցանիշի դիմաց: Իսկ ընթացիկ տարվա 5 ամիսների եկամուտներն ու ծախսերն ըստ էության հավասարակշված են։</w:t>
            </w:r>
          </w:p>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Այս կապակցությամբ հարկ ենք համարում նշել, որ </w:t>
            </w:r>
            <w:r>
              <w:rPr>
                <w:rFonts w:ascii="GHEA Grapalat" w:eastAsia="Times New Roman" w:hAnsi="GHEA Grapalat" w:cs="Times New Roman"/>
                <w:sz w:val="24"/>
                <w:szCs w:val="24"/>
                <w:lang w:val="hy-AM"/>
              </w:rPr>
              <w:lastRenderedPageBreak/>
              <w:t>Ընկերությունը հանդիսանալով շահույթ հետապնդող փակ բաժնետիրական ընկերություն, իր գործունեության արդյունքում ստացված վնասի առաջացման հիմքերի քննության արդյունքում՝ դրանց նվազեցման, վերացման ուղղությամբ կարող է ինքնուրույն կիրառել որոշակի, այլընտրանքային մեխանիզմներ:</w:t>
            </w:r>
          </w:p>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Մինչդեռ ներկայացված Նախագծում խնդրի լուծման ուղղությամբ իրականացված աշխատանքների մասին հիմնավոր տեղեկատվություն առկա չէ:</w:t>
            </w:r>
          </w:p>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Ուստի անհրաժեշտ ենք համարում ներկայացնել լրացուցիչ հիմնավորումներ Ընկերության կողմից վնասի գծով ծախսածածկման ուղղությամբ իրականացված աշխատանքների մասին:</w:t>
            </w:r>
          </w:p>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վերոգրյալը և նկատի ունենալով, որ նախագծին կից նյութերի համաձայն առաջիկայում պլանավորվում է կնքել ՀՀ Կոտայքի մարզի, ՀՀ Արմավիրի մարզի կանոնավոր և ՌԴ միջպետական ուղևորափոխադրումների իրականացման պայմանագրեր, առաջարկում ենք ՀՀ պետական բյուջեից գումարը հատկացնել՝ մեկանգամյա գործընթաց դիտարկելու մասին համապատասխան հավաստիացումների առկայության պարագայում։ Հակառակ դեպքում (պետական աջակցությունը շարունակական դիտարկելու դեպքում) առաջարկում ենք գումարի տրամադրման հարցը դիտարկել ֆինանսական առողջացման ծրագրի (ներառյալ ինքնածախսածածկմանն ուղղված) ներկայացման և ՀՀ </w:t>
            </w:r>
            <w:r>
              <w:rPr>
                <w:rFonts w:ascii="GHEA Grapalat" w:eastAsia="Times New Roman" w:hAnsi="GHEA Grapalat" w:cs="Times New Roman"/>
                <w:sz w:val="24"/>
                <w:szCs w:val="24"/>
                <w:lang w:val="hy-AM"/>
              </w:rPr>
              <w:lastRenderedPageBreak/>
              <w:t>կառավարության կողմից հաստատման շրջանակներում։</w:t>
            </w:r>
          </w:p>
          <w:p w:rsidR="00E756FC" w:rsidRDefault="00E756FC" w:rsidP="00E756FC">
            <w:pPr>
              <w:pStyle w:val="BodyText"/>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Ինչ վերաբերվում է ֆինանսավորման աղբյուրին, ապա ՀՀ պետական բյուջեի «5.2 Հայկական երկաթուղու համակարգի վերաբերյալ կոնցեսիոն պայմանագրով նախատեսված տարեկան վճար» այլ եկամուտները և 1077 ծրագրի 12001 «Ուղևորափոխադրումներից ստացված վնասի դիմաց «Հարավկովկասյան երկաթուղի» ՓԲԸ-ին սուբսիդիայի տրամադրում» միջոցառմամբ նախատեսված ծախսը իրենց բնույթով փոխկապակցված են, ուստի չեն կարող դիտարկվել առաջա</w:t>
            </w:r>
            <w:r w:rsidR="0091437C">
              <w:rPr>
                <w:rFonts w:ascii="GHEA Grapalat" w:eastAsia="Times New Roman" w:hAnsi="GHEA Grapalat" w:cs="Times New Roman"/>
                <w:sz w:val="24"/>
                <w:szCs w:val="24"/>
                <w:lang w:val="hy-AM"/>
              </w:rPr>
              <w:t>րկվող աջակցության ֆինանսավորման</w:t>
            </w:r>
            <w:r>
              <w:rPr>
                <w:rFonts w:ascii="GHEA Grapalat" w:eastAsia="Times New Roman" w:hAnsi="GHEA Grapalat" w:cs="Times New Roman"/>
                <w:sz w:val="24"/>
                <w:szCs w:val="24"/>
                <w:lang w:val="hy-AM"/>
              </w:rPr>
              <w:t>աղբյուր:</w:t>
            </w:r>
            <w:r>
              <w:rPr>
                <w:rFonts w:ascii="GHEA Grapalat" w:eastAsia="Times New Roman" w:hAnsi="GHEA Grapalat" w:cs="Times New Roman"/>
                <w:sz w:val="24"/>
                <w:szCs w:val="24"/>
                <w:lang w:val="hy-AM"/>
              </w:rPr>
              <w:br/>
              <w:t>Հաշվի առնելով ՀՀ տարածքային կառավարման և ենթակառուցվածքների նախարարության ընթացիկ տարվա առաջին կիսամյակի փաստացի կատարողականի ցածր ցուցանիշները, առաջարկում ենք «Հայավտոկայան» ՓԲԸ-ին գումարի հատկացման հարցը կարգավորել նախարարության այլ ծրագրերից վերաբաշխումների շրջանակում:</w:t>
            </w:r>
          </w:p>
          <w:p w:rsidR="00E756FC" w:rsidRPr="00E756FC" w:rsidRDefault="00E756FC" w:rsidP="00F8408E">
            <w:pPr>
              <w:spacing w:after="0"/>
              <w:rPr>
                <w:rFonts w:ascii="GHEA Grapalat" w:eastAsia="Times New Roman" w:hAnsi="GHEA Grapalat" w:cs="DejaVuSans"/>
                <w:color w:val="000000" w:themeColor="text1"/>
                <w:sz w:val="24"/>
                <w:szCs w:val="24"/>
                <w:lang w:val="hy-AM" w:eastAsia="en-US"/>
              </w:rPr>
            </w:pPr>
          </w:p>
        </w:tc>
        <w:tc>
          <w:tcPr>
            <w:tcW w:w="3761" w:type="dxa"/>
            <w:tcBorders>
              <w:top w:val="outset" w:sz="6" w:space="0" w:color="auto"/>
              <w:left w:val="outset" w:sz="6" w:space="0" w:color="auto"/>
              <w:bottom w:val="outset" w:sz="6" w:space="0" w:color="auto"/>
              <w:right w:val="outset" w:sz="6" w:space="0" w:color="auto"/>
            </w:tcBorders>
            <w:shd w:val="clear" w:color="auto" w:fill="FFFFFF"/>
            <w:hideMark/>
          </w:tcPr>
          <w:p w:rsidR="00E756FC" w:rsidRPr="00A771A2"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360" w:lineRule="auto"/>
              <w:ind w:left="255"/>
              <w:jc w:val="center"/>
              <w:rPr>
                <w:rFonts w:ascii="GHEA Grapalat" w:eastAsia="Times New Roman" w:hAnsi="GHEA Grapalat" w:cs="Times New Roman"/>
                <w:color w:val="000000" w:themeColor="text1"/>
                <w:sz w:val="24"/>
                <w:szCs w:val="24"/>
                <w:lang w:val="hy-AM" w:eastAsia="en-US"/>
              </w:rPr>
            </w:pPr>
          </w:p>
          <w:p w:rsidR="00E756FC" w:rsidRDefault="00E756FC" w:rsidP="00F8408E">
            <w:pPr>
              <w:spacing w:after="0" w:line="360" w:lineRule="auto"/>
              <w:ind w:left="255"/>
              <w:jc w:val="center"/>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r>
              <w:rPr>
                <w:rFonts w:ascii="GHEA Grapalat" w:eastAsia="Times New Roman" w:hAnsi="GHEA Grapalat" w:cs="Times New Roman"/>
                <w:color w:val="000000" w:themeColor="text1"/>
                <w:sz w:val="24"/>
                <w:szCs w:val="24"/>
                <w:lang w:val="hy-AM" w:eastAsia="en-US"/>
              </w:rPr>
              <w:lastRenderedPageBreak/>
              <w:t>-</w:t>
            </w:r>
            <w:r w:rsidRPr="00E756FC">
              <w:rPr>
                <w:rFonts w:ascii="GHEA Grapalat" w:eastAsia="Times New Roman" w:hAnsi="GHEA Grapalat" w:cs="Times New Roman"/>
                <w:color w:val="000000" w:themeColor="text1"/>
                <w:sz w:val="24"/>
                <w:szCs w:val="24"/>
                <w:lang w:val="hy-AM" w:eastAsia="en-US"/>
              </w:rPr>
              <w:t>Ընդունվել է ի գիտություն։</w:t>
            </w: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r>
              <w:rPr>
                <w:rFonts w:ascii="GHEA Grapalat" w:eastAsia="Times New Roman" w:hAnsi="GHEA Grapalat" w:cs="Times New Roman"/>
                <w:color w:val="000000" w:themeColor="text1"/>
                <w:sz w:val="24"/>
                <w:szCs w:val="24"/>
                <w:lang w:val="hy-AM" w:eastAsia="en-US"/>
              </w:rPr>
              <w:t>Առաջարկվում</w:t>
            </w:r>
            <w:r w:rsidR="00446A4E">
              <w:rPr>
                <w:rFonts w:ascii="GHEA Grapalat" w:eastAsia="Times New Roman" w:hAnsi="GHEA Grapalat" w:cs="Times New Roman"/>
                <w:color w:val="000000" w:themeColor="text1"/>
                <w:sz w:val="24"/>
                <w:szCs w:val="24"/>
                <w:lang w:val="en-US" w:eastAsia="en-US"/>
              </w:rPr>
              <w:t xml:space="preserve"> </w:t>
            </w:r>
            <w:r w:rsidR="00446A4E">
              <w:rPr>
                <w:rFonts w:ascii="GHEA Grapalat" w:eastAsia="Times New Roman" w:hAnsi="GHEA Grapalat" w:cs="Times New Roman"/>
                <w:color w:val="000000" w:themeColor="text1"/>
                <w:sz w:val="24"/>
                <w:szCs w:val="24"/>
                <w:lang w:val="hy-AM" w:eastAsia="en-US"/>
              </w:rPr>
              <w:t>է</w:t>
            </w:r>
            <w:r>
              <w:rPr>
                <w:rFonts w:ascii="GHEA Grapalat" w:eastAsia="Times New Roman" w:hAnsi="GHEA Grapalat" w:cs="Times New Roman"/>
                <w:color w:val="000000" w:themeColor="text1"/>
                <w:sz w:val="24"/>
                <w:szCs w:val="24"/>
                <w:lang w:val="hy-AM" w:eastAsia="en-US"/>
              </w:rPr>
              <w:t xml:space="preserve"> ընկերությանը տալ հավատարմագրային կառավարման</w:t>
            </w:r>
            <w:r w:rsidR="00446A4E">
              <w:rPr>
                <w:rFonts w:ascii="GHEA Grapalat" w:eastAsia="Times New Roman" w:hAnsi="GHEA Grapalat" w:cs="Times New Roman"/>
                <w:color w:val="000000" w:themeColor="text1"/>
                <w:sz w:val="24"/>
                <w:szCs w:val="24"/>
                <w:lang w:val="hy-AM" w:eastAsia="en-US"/>
              </w:rPr>
              <w:t>:</w:t>
            </w:r>
            <w:bookmarkStart w:id="0" w:name="_GoBack"/>
            <w:bookmarkEnd w:id="0"/>
            <w:r>
              <w:rPr>
                <w:rFonts w:ascii="GHEA Grapalat" w:eastAsia="Times New Roman" w:hAnsi="GHEA Grapalat" w:cs="Times New Roman"/>
                <w:color w:val="000000" w:themeColor="text1"/>
                <w:sz w:val="24"/>
                <w:szCs w:val="24"/>
                <w:lang w:val="hy-AM" w:eastAsia="en-US"/>
              </w:rPr>
              <w:t xml:space="preserve"> </w:t>
            </w: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jc w:val="both"/>
              <w:rPr>
                <w:rFonts w:ascii="GHEA Grapalat" w:eastAsia="Times New Roman" w:hAnsi="GHEA Grapalat" w:cs="Times New Roman"/>
                <w:color w:val="000000" w:themeColor="text1"/>
                <w:sz w:val="24"/>
                <w:szCs w:val="24"/>
                <w:lang w:val="hy-AM" w:eastAsia="en-US"/>
              </w:rPr>
            </w:pPr>
          </w:p>
          <w:p w:rsidR="00E756FC" w:rsidRDefault="00E756FC" w:rsidP="00E756FC">
            <w:pPr>
              <w:spacing w:after="0" w:line="360" w:lineRule="auto"/>
              <w:ind w:left="255"/>
              <w:jc w:val="both"/>
              <w:rPr>
                <w:rFonts w:ascii="GHEA Grapalat" w:eastAsia="Times New Roman" w:hAnsi="GHEA Grapalat" w:cs="Times New Roman"/>
                <w:color w:val="000000" w:themeColor="text1"/>
                <w:sz w:val="24"/>
                <w:szCs w:val="24"/>
                <w:lang w:val="hy-AM" w:eastAsia="en-US"/>
              </w:rPr>
            </w:pPr>
            <w:r>
              <w:rPr>
                <w:rFonts w:ascii="GHEA Grapalat" w:eastAsia="Times New Roman" w:hAnsi="GHEA Grapalat" w:cs="Times New Roman"/>
                <w:color w:val="000000" w:themeColor="text1"/>
                <w:sz w:val="24"/>
                <w:szCs w:val="24"/>
                <w:lang w:val="hy-AM" w:eastAsia="en-US"/>
              </w:rPr>
              <w:t xml:space="preserve"> -</w:t>
            </w:r>
            <w:r w:rsidRPr="00E756FC">
              <w:rPr>
                <w:rFonts w:ascii="GHEA Grapalat" w:eastAsia="Times New Roman" w:hAnsi="GHEA Grapalat" w:cs="Times New Roman"/>
                <w:color w:val="000000" w:themeColor="text1"/>
                <w:sz w:val="24"/>
                <w:szCs w:val="24"/>
                <w:lang w:val="hy-AM" w:eastAsia="en-US"/>
              </w:rPr>
              <w:t xml:space="preserve"> Ընդունվել է ի գիտություն։</w:t>
            </w:r>
          </w:p>
          <w:p w:rsidR="00E756FC" w:rsidRPr="00E756FC" w:rsidRDefault="00E756FC" w:rsidP="00E756FC">
            <w:pPr>
              <w:spacing w:after="0" w:line="360" w:lineRule="auto"/>
              <w:ind w:left="255"/>
              <w:jc w:val="both"/>
              <w:rPr>
                <w:rFonts w:ascii="GHEA Grapalat" w:eastAsia="Times New Roman" w:hAnsi="GHEA Grapalat" w:cs="Times New Roman"/>
                <w:sz w:val="24"/>
                <w:szCs w:val="24"/>
                <w:lang w:val="hy-AM" w:eastAsia="en-US"/>
              </w:rPr>
            </w:pPr>
          </w:p>
          <w:p w:rsidR="00E756FC" w:rsidRPr="00A771A2" w:rsidRDefault="00E756FC" w:rsidP="00E756FC">
            <w:pPr>
              <w:tabs>
                <w:tab w:val="left" w:pos="2745"/>
              </w:tabs>
              <w:spacing w:after="0" w:line="360" w:lineRule="auto"/>
              <w:ind w:left="255" w:right="180"/>
              <w:jc w:val="both"/>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Default="00E756FC" w:rsidP="00F8408E">
            <w:pPr>
              <w:spacing w:after="0" w:line="240" w:lineRule="auto"/>
              <w:ind w:left="255"/>
              <w:rPr>
                <w:rFonts w:ascii="GHEA Grapalat" w:eastAsia="Times New Roman" w:hAnsi="GHEA Grapalat" w:cs="Times New Roman"/>
                <w:sz w:val="24"/>
                <w:szCs w:val="24"/>
                <w:lang w:val="hy-AM" w:eastAsia="en-US"/>
              </w:rPr>
            </w:pPr>
          </w:p>
          <w:p w:rsidR="00E756FC" w:rsidRPr="00A771A2" w:rsidRDefault="00E756FC" w:rsidP="00F8408E">
            <w:pPr>
              <w:spacing w:after="0" w:line="240" w:lineRule="auto"/>
              <w:ind w:left="255"/>
              <w:rPr>
                <w:rFonts w:ascii="GHEA Grapalat" w:eastAsia="Times New Roman" w:hAnsi="GHEA Grapalat" w:cs="Times New Roman"/>
                <w:sz w:val="24"/>
                <w:szCs w:val="24"/>
                <w:lang w:val="hy-AM" w:eastAsia="en-US"/>
              </w:rPr>
            </w:pPr>
          </w:p>
        </w:tc>
      </w:tr>
    </w:tbl>
    <w:p w:rsidR="00C2307E" w:rsidRPr="00456DE2" w:rsidRDefault="007E168C" w:rsidP="00E756FC">
      <w:pPr>
        <w:rPr>
          <w:rFonts w:ascii="GHEA Grapalat" w:hAnsi="GHEA Grapalat"/>
          <w:sz w:val="24"/>
          <w:szCs w:val="24"/>
          <w:lang w:val="hy-AM"/>
        </w:rPr>
      </w:pPr>
    </w:p>
    <w:sectPr w:rsidR="00C2307E" w:rsidRPr="00456D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68C" w:rsidRDefault="007E168C" w:rsidP="008A37BC">
      <w:pPr>
        <w:spacing w:after="0" w:line="240" w:lineRule="auto"/>
      </w:pPr>
      <w:r>
        <w:separator/>
      </w:r>
    </w:p>
  </w:endnote>
  <w:endnote w:type="continuationSeparator" w:id="0">
    <w:p w:rsidR="007E168C" w:rsidRDefault="007E168C"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68C" w:rsidRDefault="007E168C" w:rsidP="008A37BC">
      <w:pPr>
        <w:spacing w:after="0" w:line="240" w:lineRule="auto"/>
      </w:pPr>
      <w:r>
        <w:separator/>
      </w:r>
    </w:p>
  </w:footnote>
  <w:footnote w:type="continuationSeparator" w:id="0">
    <w:p w:rsidR="007E168C" w:rsidRDefault="007E168C" w:rsidP="008A3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65C3F"/>
    <w:rsid w:val="00074EE9"/>
    <w:rsid w:val="00095452"/>
    <w:rsid w:val="000B52C4"/>
    <w:rsid w:val="001276BE"/>
    <w:rsid w:val="00270DD9"/>
    <w:rsid w:val="00271AB8"/>
    <w:rsid w:val="002737D4"/>
    <w:rsid w:val="00286644"/>
    <w:rsid w:val="002D17FD"/>
    <w:rsid w:val="002F1AF6"/>
    <w:rsid w:val="002F252F"/>
    <w:rsid w:val="00365270"/>
    <w:rsid w:val="003B68EB"/>
    <w:rsid w:val="003C3C3A"/>
    <w:rsid w:val="00446A4E"/>
    <w:rsid w:val="004526DF"/>
    <w:rsid w:val="00456DE2"/>
    <w:rsid w:val="00463F16"/>
    <w:rsid w:val="004B107A"/>
    <w:rsid w:val="00505B93"/>
    <w:rsid w:val="00512E0D"/>
    <w:rsid w:val="00586D98"/>
    <w:rsid w:val="00597202"/>
    <w:rsid w:val="00641E09"/>
    <w:rsid w:val="006607E0"/>
    <w:rsid w:val="006E077D"/>
    <w:rsid w:val="006E6CE9"/>
    <w:rsid w:val="0079106D"/>
    <w:rsid w:val="007E168C"/>
    <w:rsid w:val="007E2BD9"/>
    <w:rsid w:val="00810241"/>
    <w:rsid w:val="00814EFB"/>
    <w:rsid w:val="00815582"/>
    <w:rsid w:val="00853000"/>
    <w:rsid w:val="008A37BC"/>
    <w:rsid w:val="008B1432"/>
    <w:rsid w:val="009106CE"/>
    <w:rsid w:val="0091077F"/>
    <w:rsid w:val="0091437C"/>
    <w:rsid w:val="009175F8"/>
    <w:rsid w:val="009A62E1"/>
    <w:rsid w:val="009D5262"/>
    <w:rsid w:val="009F3E00"/>
    <w:rsid w:val="00A67CB3"/>
    <w:rsid w:val="00A771A2"/>
    <w:rsid w:val="00B97A72"/>
    <w:rsid w:val="00BE1DBC"/>
    <w:rsid w:val="00C1597B"/>
    <w:rsid w:val="00C72CF1"/>
    <w:rsid w:val="00CC3086"/>
    <w:rsid w:val="00D00EFD"/>
    <w:rsid w:val="00D93A8C"/>
    <w:rsid w:val="00E756FC"/>
    <w:rsid w:val="00E84E2E"/>
    <w:rsid w:val="00ED22CC"/>
    <w:rsid w:val="00F00BF7"/>
    <w:rsid w:val="00F60475"/>
    <w:rsid w:val="00F70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BalloonText">
    <w:name w:val="Balloon Text"/>
    <w:basedOn w:val="Normal"/>
    <w:link w:val="BalloonTextChar"/>
    <w:uiPriority w:val="99"/>
    <w:semiHidden/>
    <w:unhideWhenUsed/>
    <w:rsid w:val="00270D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DD9"/>
    <w:rPr>
      <w:rFonts w:ascii="Tahoma" w:eastAsiaTheme="minorEastAsia" w:hAnsi="Tahoma" w:cs="Tahoma"/>
      <w:sz w:val="16"/>
      <w:szCs w:val="16"/>
      <w:lang w:val="ru-RU" w:eastAsia="ru-RU"/>
    </w:rPr>
  </w:style>
  <w:style w:type="paragraph" w:styleId="BodyText">
    <w:name w:val="Body Text"/>
    <w:basedOn w:val="Normal"/>
    <w:link w:val="BodyTextChar"/>
    <w:semiHidden/>
    <w:unhideWhenUsed/>
    <w:rsid w:val="00E756FC"/>
    <w:pPr>
      <w:suppressAutoHyphens/>
      <w:spacing w:after="140"/>
    </w:pPr>
    <w:rPr>
      <w:rFonts w:ascii="Calibri" w:eastAsia="Calibri" w:hAnsi="Calibri"/>
      <w:color w:val="00000A"/>
      <w:lang w:val="en-US" w:eastAsia="en-US"/>
    </w:rPr>
  </w:style>
  <w:style w:type="character" w:customStyle="1" w:styleId="BodyTextChar">
    <w:name w:val="Body Text Char"/>
    <w:basedOn w:val="DefaultParagraphFont"/>
    <w:link w:val="BodyText"/>
    <w:semiHidden/>
    <w:rsid w:val="00E756FC"/>
    <w:rPr>
      <w:rFonts w:ascii="Calibri" w:eastAsia="Calibri" w:hAnsi="Calibri"/>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BalloonText">
    <w:name w:val="Balloon Text"/>
    <w:basedOn w:val="Normal"/>
    <w:link w:val="BalloonTextChar"/>
    <w:uiPriority w:val="99"/>
    <w:semiHidden/>
    <w:unhideWhenUsed/>
    <w:rsid w:val="00270D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DD9"/>
    <w:rPr>
      <w:rFonts w:ascii="Tahoma" w:eastAsiaTheme="minorEastAsia" w:hAnsi="Tahoma" w:cs="Tahoma"/>
      <w:sz w:val="16"/>
      <w:szCs w:val="16"/>
      <w:lang w:val="ru-RU" w:eastAsia="ru-RU"/>
    </w:rPr>
  </w:style>
  <w:style w:type="paragraph" w:styleId="BodyText">
    <w:name w:val="Body Text"/>
    <w:basedOn w:val="Normal"/>
    <w:link w:val="BodyTextChar"/>
    <w:semiHidden/>
    <w:unhideWhenUsed/>
    <w:rsid w:val="00E756FC"/>
    <w:pPr>
      <w:suppressAutoHyphens/>
      <w:spacing w:after="140"/>
    </w:pPr>
    <w:rPr>
      <w:rFonts w:ascii="Calibri" w:eastAsia="Calibri" w:hAnsi="Calibri"/>
      <w:color w:val="00000A"/>
      <w:lang w:val="en-US" w:eastAsia="en-US"/>
    </w:rPr>
  </w:style>
  <w:style w:type="character" w:customStyle="1" w:styleId="BodyTextChar">
    <w:name w:val="Body Text Char"/>
    <w:basedOn w:val="DefaultParagraphFont"/>
    <w:link w:val="BodyText"/>
    <w:semiHidden/>
    <w:rsid w:val="00E756FC"/>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686236">
      <w:bodyDiv w:val="1"/>
      <w:marLeft w:val="0"/>
      <w:marRight w:val="0"/>
      <w:marTop w:val="0"/>
      <w:marBottom w:val="0"/>
      <w:divBdr>
        <w:top w:val="none" w:sz="0" w:space="0" w:color="auto"/>
        <w:left w:val="none" w:sz="0" w:space="0" w:color="auto"/>
        <w:bottom w:val="none" w:sz="0" w:space="0" w:color="auto"/>
        <w:right w:val="none" w:sz="0" w:space="0" w:color="auto"/>
      </w:divBdr>
    </w:div>
    <w:div w:id="298270734">
      <w:bodyDiv w:val="1"/>
      <w:marLeft w:val="0"/>
      <w:marRight w:val="0"/>
      <w:marTop w:val="0"/>
      <w:marBottom w:val="0"/>
      <w:divBdr>
        <w:top w:val="none" w:sz="0" w:space="0" w:color="auto"/>
        <w:left w:val="none" w:sz="0" w:space="0" w:color="auto"/>
        <w:bottom w:val="none" w:sz="0" w:space="0" w:color="auto"/>
        <w:right w:val="none" w:sz="0" w:space="0" w:color="auto"/>
      </w:divBdr>
    </w:div>
    <w:div w:id="778795161">
      <w:bodyDiv w:val="1"/>
      <w:marLeft w:val="0"/>
      <w:marRight w:val="0"/>
      <w:marTop w:val="0"/>
      <w:marBottom w:val="0"/>
      <w:divBdr>
        <w:top w:val="none" w:sz="0" w:space="0" w:color="auto"/>
        <w:left w:val="none" w:sz="0" w:space="0" w:color="auto"/>
        <w:bottom w:val="none" w:sz="0" w:space="0" w:color="auto"/>
        <w:right w:val="none" w:sz="0" w:space="0" w:color="auto"/>
      </w:divBdr>
    </w:div>
    <w:div w:id="1256017628">
      <w:bodyDiv w:val="1"/>
      <w:marLeft w:val="0"/>
      <w:marRight w:val="0"/>
      <w:marTop w:val="0"/>
      <w:marBottom w:val="0"/>
      <w:divBdr>
        <w:top w:val="none" w:sz="0" w:space="0" w:color="auto"/>
        <w:left w:val="none" w:sz="0" w:space="0" w:color="auto"/>
        <w:bottom w:val="none" w:sz="0" w:space="0" w:color="auto"/>
        <w:right w:val="none" w:sz="0" w:space="0" w:color="auto"/>
      </w:divBdr>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1297</Words>
  <Characters>7395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4</cp:revision>
  <cp:lastPrinted>2022-06-28T05:47:00Z</cp:lastPrinted>
  <dcterms:created xsi:type="dcterms:W3CDTF">2022-07-19T14:31:00Z</dcterms:created>
  <dcterms:modified xsi:type="dcterms:W3CDTF">2022-07-19T15:17:00Z</dcterms:modified>
</cp:coreProperties>
</file>