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6F3DD7" w:rsidRDefault="00566FB3" w:rsidP="0017260F">
      <w:pPr>
        <w:shd w:val="clear" w:color="auto" w:fill="FFFFFF"/>
        <w:spacing w:line="240" w:lineRule="auto"/>
        <w:ind w:firstLine="567"/>
        <w:jc w:val="center"/>
        <w:rPr>
          <w:rStyle w:val="Strong"/>
          <w:rFonts w:ascii="GHEA Grapalat" w:eastAsia="Times New Roman" w:hAnsi="GHEA Grapalat" w:cs="Sylfaen"/>
          <w:sz w:val="24"/>
          <w:szCs w:val="24"/>
          <w:lang w:val="hy-AM" w:eastAsia="ru-RU"/>
        </w:rPr>
      </w:pPr>
      <w:r w:rsidRPr="006F3DD7">
        <w:rPr>
          <w:rStyle w:val="Strong"/>
          <w:rFonts w:ascii="GHEA Grapalat" w:eastAsia="Times New Roman" w:hAnsi="GHEA Grapalat" w:cs="Arial"/>
          <w:sz w:val="24"/>
          <w:szCs w:val="24"/>
          <w:lang w:val="hy-AM" w:eastAsia="ru-RU"/>
        </w:rPr>
        <w:t>ԱՄՓՈՓԱԹԵՐԹ</w:t>
      </w:r>
    </w:p>
    <w:p w:rsidR="00566FB3" w:rsidRDefault="005C6B3A" w:rsidP="0017260F">
      <w:pPr>
        <w:tabs>
          <w:tab w:val="left" w:pos="900"/>
        </w:tabs>
        <w:spacing w:line="240" w:lineRule="auto"/>
        <w:ind w:firstLine="720"/>
        <w:jc w:val="center"/>
        <w:rPr>
          <w:rFonts w:ascii="GHEA Grapalat" w:hAnsi="GHEA Grapalat" w:cs="Times Armenian"/>
          <w:b/>
          <w:sz w:val="24"/>
          <w:szCs w:val="24"/>
        </w:rPr>
      </w:pPr>
      <w:r w:rsidRPr="006F3DD7">
        <w:rPr>
          <w:rFonts w:ascii="GHEA Grapalat" w:eastAsia="Times New Roman" w:hAnsi="GHEA Grapalat" w:cs="Times New Roman"/>
          <w:b/>
          <w:bCs/>
          <w:color w:val="000000" w:themeColor="text1"/>
          <w:sz w:val="24"/>
          <w:szCs w:val="24"/>
          <w:bdr w:val="none" w:sz="0" w:space="0" w:color="auto" w:frame="1"/>
          <w:lang w:val="hy-AM"/>
        </w:rPr>
        <w:t>«</w:t>
      </w:r>
      <w:r w:rsidR="00C8299F" w:rsidRPr="006F3DD7">
        <w:rPr>
          <w:rFonts w:ascii="GHEA Grapalat" w:hAnsi="GHEA Grapalat" w:cs="Sylfaen"/>
          <w:b/>
          <w:sz w:val="24"/>
          <w:szCs w:val="24"/>
          <w:lang w:val="hy-AM"/>
        </w:rPr>
        <w:t>ՀԱՅԱՍՏԱՆԻ ՀԱՆՐԱՊԵՏՈՒԹՅԱՆ ԿԱՌԱՎԱՐՈՒԹՅԱՆ 2020 ԹՎԱԿԱՆԻ ՄԱՐՏԻ 12-Ի N 284-Ն ՈՐՈՇՄԱՆ ՄԵՋ ԼՐԱՑՈՒՄ ԿԱՏԱՐԵԼՈՒ ՄԱՍԻՆ»</w:t>
      </w:r>
      <w:r w:rsidRPr="006F3DD7">
        <w:rPr>
          <w:rFonts w:ascii="GHEA Grapalat" w:eastAsia="Times New Roman" w:hAnsi="GHEA Grapalat" w:cs="Times New Roman"/>
          <w:b/>
          <w:bCs/>
          <w:color w:val="000000" w:themeColor="text1"/>
          <w:sz w:val="24"/>
          <w:szCs w:val="24"/>
          <w:bdr w:val="none" w:sz="0" w:space="0" w:color="auto" w:frame="1"/>
          <w:lang w:val="hy-AM"/>
        </w:rPr>
        <w:t xml:space="preserve"> </w:t>
      </w:r>
      <w:r w:rsidR="00566FB3" w:rsidRPr="006F3DD7">
        <w:rPr>
          <w:rFonts w:ascii="GHEA Grapalat" w:hAnsi="GHEA Grapalat" w:cs="Times Armenian"/>
          <w:b/>
          <w:sz w:val="24"/>
          <w:szCs w:val="24"/>
          <w:lang w:val="af-ZA"/>
        </w:rPr>
        <w:t xml:space="preserve">ՀԱՅԱՍՏԱՆԻ ՀԱՆՐԱՊԵՏՈՒԹՅԱՆ ԿԱՌԱՎԱՐՈՒԹՅԱՆ ՈՐՈՇՄԱՆ </w:t>
      </w:r>
      <w:r w:rsidR="00566FB3" w:rsidRPr="006F3DD7">
        <w:rPr>
          <w:rFonts w:ascii="GHEA Grapalat" w:hAnsi="GHEA Grapalat" w:cs="Times Armenian"/>
          <w:b/>
          <w:sz w:val="24"/>
          <w:szCs w:val="24"/>
          <w:lang w:val="hy-AM"/>
        </w:rPr>
        <w:t>ՆԱԽԱԳ</w:t>
      </w:r>
      <w:r w:rsidR="00566FB3" w:rsidRPr="006F3DD7">
        <w:rPr>
          <w:rFonts w:ascii="GHEA Grapalat" w:hAnsi="GHEA Grapalat" w:cs="Times Armenian"/>
          <w:b/>
          <w:sz w:val="24"/>
          <w:szCs w:val="24"/>
        </w:rPr>
        <w:t>ԾԻ</w:t>
      </w:r>
      <w:r w:rsidR="00566FB3" w:rsidRPr="006F3DD7">
        <w:rPr>
          <w:rFonts w:ascii="GHEA Grapalat" w:hAnsi="GHEA Grapalat" w:cs="Times Armenian"/>
          <w:b/>
          <w:sz w:val="24"/>
          <w:szCs w:val="24"/>
          <w:lang w:val="af-ZA"/>
        </w:rPr>
        <w:t xml:space="preserve"> </w:t>
      </w:r>
      <w:r w:rsidR="00566FB3" w:rsidRPr="006F3DD7">
        <w:rPr>
          <w:rFonts w:ascii="GHEA Grapalat" w:hAnsi="GHEA Grapalat" w:cs="Times Armenian"/>
          <w:b/>
          <w:sz w:val="24"/>
          <w:szCs w:val="24"/>
        </w:rPr>
        <w:t>ՎԵՐԱԲԵՐՅԱԼ</w:t>
      </w:r>
    </w:p>
    <w:p w:rsidR="0026358F" w:rsidRDefault="0026358F" w:rsidP="0017260F">
      <w:pPr>
        <w:tabs>
          <w:tab w:val="left" w:pos="900"/>
        </w:tabs>
        <w:spacing w:line="240" w:lineRule="auto"/>
        <w:ind w:firstLine="720"/>
        <w:jc w:val="center"/>
        <w:rPr>
          <w:rFonts w:ascii="GHEA Grapalat" w:hAnsi="GHEA Grapalat" w:cs="Times Armenian"/>
          <w:b/>
          <w:sz w:val="24"/>
          <w:szCs w:val="24"/>
        </w:rPr>
      </w:pPr>
    </w:p>
    <w:tbl>
      <w:tblPr>
        <w:tblStyle w:val="TableGrid"/>
        <w:tblW w:w="14133" w:type="dxa"/>
        <w:jc w:val="center"/>
        <w:tblLook w:val="04A0" w:firstRow="1" w:lastRow="0" w:firstColumn="1" w:lastColumn="0" w:noHBand="0" w:noVBand="1"/>
      </w:tblPr>
      <w:tblGrid>
        <w:gridCol w:w="9189"/>
        <w:gridCol w:w="1257"/>
        <w:gridCol w:w="3687"/>
      </w:tblGrid>
      <w:tr w:rsidR="00AC7883" w:rsidRPr="007256FF" w:rsidTr="004F643A">
        <w:trPr>
          <w:jc w:val="center"/>
        </w:trPr>
        <w:tc>
          <w:tcPr>
            <w:tcW w:w="10446" w:type="dxa"/>
            <w:gridSpan w:val="2"/>
          </w:tcPr>
          <w:p w:rsidR="00AC7883" w:rsidRPr="00C239EF" w:rsidRDefault="00C8299F" w:rsidP="0017260F">
            <w:pPr>
              <w:pStyle w:val="ListParagraph"/>
              <w:numPr>
                <w:ilvl w:val="0"/>
                <w:numId w:val="27"/>
              </w:numPr>
              <w:jc w:val="center"/>
              <w:rPr>
                <w:rFonts w:ascii="GHEA Grapalat" w:hAnsi="GHEA Grapalat"/>
                <w:b/>
                <w:sz w:val="24"/>
                <w:szCs w:val="24"/>
              </w:rPr>
            </w:pPr>
            <w:r w:rsidRPr="00C239EF">
              <w:rPr>
                <w:rFonts w:ascii="GHEA Grapalat" w:hAnsi="GHEA Grapalat"/>
                <w:b/>
                <w:sz w:val="24"/>
                <w:szCs w:val="24"/>
              </w:rPr>
              <w:t xml:space="preserve">ՀՀ կենտրոնական բանկ </w:t>
            </w:r>
          </w:p>
        </w:tc>
        <w:tc>
          <w:tcPr>
            <w:tcW w:w="3687" w:type="dxa"/>
          </w:tcPr>
          <w:p w:rsidR="00566FB3" w:rsidRPr="00C8299F" w:rsidRDefault="00C8299F" w:rsidP="0017260F">
            <w:pPr>
              <w:rPr>
                <w:rFonts w:ascii="GHEA Grapalat" w:hAnsi="GHEA Grapalat"/>
                <w:sz w:val="24"/>
                <w:szCs w:val="24"/>
              </w:rPr>
            </w:pPr>
            <w:r w:rsidRPr="00C8299F">
              <w:rPr>
                <w:rFonts w:ascii="GHEA Grapalat" w:hAnsi="GHEA Grapalat"/>
                <w:sz w:val="24"/>
                <w:szCs w:val="24"/>
              </w:rPr>
              <w:t>22</w:t>
            </w:r>
            <w:r w:rsidR="00566FB3" w:rsidRPr="00C8299F">
              <w:rPr>
                <w:rFonts w:ascii="GHEA Grapalat" w:hAnsi="GHEA Grapalat"/>
                <w:sz w:val="24"/>
                <w:szCs w:val="24"/>
              </w:rPr>
              <w:t>.0</w:t>
            </w:r>
            <w:r w:rsidR="005A0351" w:rsidRPr="00C8299F">
              <w:rPr>
                <w:rFonts w:ascii="GHEA Grapalat" w:hAnsi="GHEA Grapalat"/>
                <w:sz w:val="24"/>
                <w:szCs w:val="24"/>
              </w:rPr>
              <w:t>6</w:t>
            </w:r>
            <w:r w:rsidR="00566FB3" w:rsidRPr="00C8299F">
              <w:rPr>
                <w:rFonts w:ascii="GHEA Grapalat" w:hAnsi="GHEA Grapalat"/>
                <w:sz w:val="24"/>
                <w:szCs w:val="24"/>
              </w:rPr>
              <w:t>.2022</w:t>
            </w:r>
          </w:p>
          <w:p w:rsidR="0095260D" w:rsidRPr="004240B5" w:rsidRDefault="00566FB3" w:rsidP="0017260F">
            <w:pPr>
              <w:jc w:val="both"/>
              <w:rPr>
                <w:rFonts w:ascii="GHEA Grapalat" w:hAnsi="GHEA Grapalat"/>
                <w:sz w:val="24"/>
                <w:szCs w:val="24"/>
              </w:rPr>
            </w:pPr>
            <w:r w:rsidRPr="00C8299F">
              <w:rPr>
                <w:rFonts w:ascii="GHEA Grapalat" w:hAnsi="GHEA Grapalat"/>
                <w:sz w:val="24"/>
                <w:szCs w:val="24"/>
              </w:rPr>
              <w:t xml:space="preserve">N </w:t>
            </w:r>
            <w:r w:rsidR="00C8299F" w:rsidRPr="00C8299F">
              <w:rPr>
                <w:rFonts w:ascii="GHEA Grapalat" w:hAnsi="GHEA Grapalat"/>
                <w:color w:val="000000"/>
                <w:sz w:val="24"/>
                <w:szCs w:val="24"/>
                <w:shd w:val="clear" w:color="auto" w:fill="FFFFFF"/>
              </w:rPr>
              <w:t>15.1-07/0442-22</w:t>
            </w:r>
          </w:p>
        </w:tc>
      </w:tr>
      <w:tr w:rsidR="008D2B23" w:rsidRPr="00524E0F" w:rsidTr="004F643A">
        <w:trPr>
          <w:jc w:val="center"/>
        </w:trPr>
        <w:tc>
          <w:tcPr>
            <w:tcW w:w="9189" w:type="dxa"/>
          </w:tcPr>
          <w:p w:rsidR="00560FB5" w:rsidRPr="006F3DD7" w:rsidRDefault="00C8299F" w:rsidP="0026358F">
            <w:pPr>
              <w:spacing w:line="360" w:lineRule="auto"/>
              <w:ind w:firstLine="691"/>
              <w:jc w:val="both"/>
              <w:rPr>
                <w:rFonts w:ascii="GHEA Grapalat" w:hAnsi="GHEA Grapalat"/>
                <w:i/>
                <w:sz w:val="24"/>
                <w:szCs w:val="24"/>
                <w:lang w:val="hy-AM"/>
              </w:rPr>
            </w:pPr>
            <w:r w:rsidRPr="006F3DD7">
              <w:rPr>
                <w:rFonts w:ascii="GHEA Grapalat" w:hAnsi="GHEA Grapalat"/>
                <w:sz w:val="24"/>
                <w:szCs w:val="24"/>
                <w:lang w:val="hy-AM"/>
              </w:rPr>
              <w:t>Հայտնում ենք Ձեզ, որ «Հայաստանի Հանրապետության կառավարության 2020 թվականի մարտի 12-ի թիվ 284-Ն որոշման մեջ լրացում կատարելու մասին»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w:t>
            </w:r>
          </w:p>
        </w:tc>
        <w:tc>
          <w:tcPr>
            <w:tcW w:w="4944" w:type="dxa"/>
            <w:gridSpan w:val="2"/>
          </w:tcPr>
          <w:p w:rsidR="008C5939" w:rsidRPr="00C8299F" w:rsidRDefault="00C8299F" w:rsidP="0017260F">
            <w:pPr>
              <w:ind w:firstLine="376"/>
              <w:jc w:val="both"/>
              <w:rPr>
                <w:rFonts w:ascii="GHEA Grapalat" w:hAnsi="GHEA Grapalat"/>
                <w:sz w:val="24"/>
                <w:szCs w:val="24"/>
              </w:rPr>
            </w:pPr>
            <w:r>
              <w:rPr>
                <w:rFonts w:ascii="GHEA Grapalat" w:hAnsi="GHEA Grapalat"/>
                <w:sz w:val="24"/>
                <w:szCs w:val="24"/>
              </w:rPr>
              <w:t>Ընդունվել է:</w:t>
            </w:r>
          </w:p>
        </w:tc>
      </w:tr>
      <w:tr w:rsidR="001836CB" w:rsidRPr="007256FF" w:rsidTr="004F643A">
        <w:trPr>
          <w:jc w:val="center"/>
        </w:trPr>
        <w:tc>
          <w:tcPr>
            <w:tcW w:w="10446" w:type="dxa"/>
            <w:gridSpan w:val="2"/>
          </w:tcPr>
          <w:p w:rsidR="001836CB" w:rsidRPr="007256FF" w:rsidRDefault="001836CB" w:rsidP="0017260F">
            <w:pPr>
              <w:jc w:val="center"/>
              <w:rPr>
                <w:rFonts w:ascii="GHEA Grapalat" w:hAnsi="GHEA Grapalat"/>
                <w:b/>
                <w:sz w:val="24"/>
                <w:szCs w:val="24"/>
                <w:lang w:val="hy-AM"/>
              </w:rPr>
            </w:pPr>
            <w:r>
              <w:rPr>
                <w:rFonts w:ascii="GHEA Grapalat" w:hAnsi="GHEA Grapalat"/>
                <w:b/>
                <w:sz w:val="24"/>
                <w:szCs w:val="24"/>
              </w:rPr>
              <w:t>2</w:t>
            </w:r>
            <w:r w:rsidRPr="00C239EF">
              <w:rPr>
                <w:rFonts w:ascii="GHEA Grapalat" w:hAnsi="GHEA Grapalat"/>
                <w:b/>
                <w:sz w:val="24"/>
                <w:szCs w:val="24"/>
                <w:lang w:val="hy-AM"/>
              </w:rPr>
              <w:t xml:space="preserve">.  </w:t>
            </w:r>
            <w:r w:rsidR="00103D89" w:rsidRPr="007256FF">
              <w:rPr>
                <w:rFonts w:ascii="GHEA Grapalat" w:hAnsi="GHEA Grapalat"/>
                <w:b/>
                <w:sz w:val="24"/>
                <w:szCs w:val="24"/>
              </w:rPr>
              <w:t>ՀՀ ֆ</w:t>
            </w:r>
            <w:r w:rsidR="00103D89" w:rsidRPr="007256FF">
              <w:rPr>
                <w:rFonts w:ascii="GHEA Grapalat" w:hAnsi="GHEA Grapalat"/>
                <w:b/>
                <w:sz w:val="24"/>
                <w:szCs w:val="24"/>
                <w:lang w:val="hy-AM"/>
              </w:rPr>
              <w:t>ինանսների նախարարություն</w:t>
            </w:r>
          </w:p>
        </w:tc>
        <w:tc>
          <w:tcPr>
            <w:tcW w:w="3687" w:type="dxa"/>
          </w:tcPr>
          <w:p w:rsidR="00422DED" w:rsidRPr="00422DED" w:rsidRDefault="001836CB" w:rsidP="0017260F">
            <w:pPr>
              <w:rPr>
                <w:rFonts w:ascii="GHEA Grapalat" w:hAnsi="GHEA Grapalat"/>
                <w:sz w:val="24"/>
                <w:szCs w:val="24"/>
              </w:rPr>
            </w:pPr>
            <w:r w:rsidRPr="003F6B3B">
              <w:rPr>
                <w:rFonts w:ascii="GHEA Grapalat" w:hAnsi="GHEA Grapalat"/>
                <w:sz w:val="24"/>
                <w:szCs w:val="24"/>
              </w:rPr>
              <w:t xml:space="preserve"> </w:t>
            </w:r>
            <w:r w:rsidR="00422DED" w:rsidRPr="00422DED">
              <w:rPr>
                <w:rFonts w:ascii="GHEA Grapalat" w:hAnsi="GHEA Grapalat"/>
                <w:sz w:val="24"/>
                <w:szCs w:val="24"/>
              </w:rPr>
              <w:t>2</w:t>
            </w:r>
            <w:r w:rsidR="002736F8">
              <w:rPr>
                <w:rFonts w:ascii="GHEA Grapalat" w:hAnsi="GHEA Grapalat"/>
                <w:sz w:val="24"/>
                <w:szCs w:val="24"/>
                <w:lang w:val="hy-AM"/>
              </w:rPr>
              <w:t>8</w:t>
            </w:r>
            <w:r w:rsidR="00422DED" w:rsidRPr="00422DED">
              <w:rPr>
                <w:rFonts w:ascii="GHEA Grapalat" w:hAnsi="GHEA Grapalat"/>
                <w:sz w:val="24"/>
                <w:szCs w:val="24"/>
              </w:rPr>
              <w:t>.06.2022</w:t>
            </w:r>
          </w:p>
          <w:p w:rsidR="001836CB" w:rsidRPr="00422DED" w:rsidRDefault="00422DED" w:rsidP="0017260F">
            <w:pPr>
              <w:ind w:firstLine="106"/>
              <w:rPr>
                <w:rFonts w:ascii="GHEA Grapalat" w:hAnsi="GHEA Grapalat"/>
                <w:sz w:val="24"/>
                <w:szCs w:val="24"/>
              </w:rPr>
            </w:pPr>
            <w:r w:rsidRPr="00422DED">
              <w:rPr>
                <w:rFonts w:ascii="GHEA Grapalat" w:hAnsi="GHEA Grapalat"/>
                <w:sz w:val="24"/>
                <w:szCs w:val="24"/>
              </w:rPr>
              <w:t xml:space="preserve">N </w:t>
            </w:r>
            <w:r w:rsidRPr="00422DED">
              <w:rPr>
                <w:rFonts w:ascii="GHEA Grapalat" w:hAnsi="GHEA Grapalat" w:cs="Times New Roman"/>
                <w:sz w:val="24"/>
                <w:szCs w:val="24"/>
                <w:lang w:val="hy-AM"/>
              </w:rPr>
              <w:t>01/12-1/11657-2022</w:t>
            </w:r>
          </w:p>
        </w:tc>
      </w:tr>
      <w:tr w:rsidR="001836CB" w:rsidRPr="007256FF" w:rsidTr="004F643A">
        <w:trPr>
          <w:jc w:val="center"/>
        </w:trPr>
        <w:tc>
          <w:tcPr>
            <w:tcW w:w="9189" w:type="dxa"/>
          </w:tcPr>
          <w:p w:rsidR="001836CB" w:rsidRPr="00602848" w:rsidRDefault="00422DED" w:rsidP="0026358F">
            <w:pPr>
              <w:spacing w:line="360" w:lineRule="auto"/>
              <w:ind w:firstLine="547"/>
              <w:jc w:val="both"/>
              <w:rPr>
                <w:rFonts w:ascii="GHEA Grapalat" w:hAnsi="GHEA Grapalat"/>
                <w:sz w:val="24"/>
                <w:szCs w:val="24"/>
              </w:rPr>
            </w:pPr>
            <w:r w:rsidRPr="002F54B3">
              <w:rPr>
                <w:rFonts w:ascii="GHEA Grapalat" w:eastAsia="Times New Roman" w:hAnsi="GHEA Grapalat" w:cs="Sylfaen"/>
                <w:sz w:val="24"/>
                <w:szCs w:val="24"/>
                <w:lang w:val="hy-AM"/>
              </w:rPr>
              <w:t xml:space="preserve">Ուսումնասիրելով ՀՀ </w:t>
            </w:r>
            <w:r w:rsidRPr="002F54B3">
              <w:rPr>
                <w:rFonts w:ascii="GHEA Grapalat" w:hAnsi="GHEA Grapalat" w:cs="Sylfaen"/>
                <w:sz w:val="24"/>
                <w:szCs w:val="24"/>
                <w:lang w:val="hy-AM"/>
              </w:rPr>
              <w:t>աշխատանքի</w:t>
            </w:r>
            <w:r w:rsidRPr="002F54B3">
              <w:rPr>
                <w:rFonts w:ascii="GHEA Grapalat" w:hAnsi="GHEA Grapalat" w:cs="Times Armenian"/>
                <w:sz w:val="24"/>
                <w:szCs w:val="24"/>
                <w:lang w:val="hy-AM"/>
              </w:rPr>
              <w:t xml:space="preserve"> </w:t>
            </w:r>
            <w:r w:rsidRPr="00221798">
              <w:rPr>
                <w:rFonts w:ascii="GHEA Grapalat" w:hAnsi="GHEA Grapalat" w:cs="Sylfaen"/>
                <w:sz w:val="24"/>
                <w:szCs w:val="24"/>
                <w:lang w:val="hy-AM"/>
              </w:rPr>
              <w:t>և</w:t>
            </w:r>
            <w:r w:rsidRPr="002F54B3">
              <w:rPr>
                <w:rFonts w:ascii="GHEA Grapalat" w:hAnsi="GHEA Grapalat" w:cs="Times Armenian"/>
                <w:sz w:val="24"/>
                <w:szCs w:val="24"/>
                <w:lang w:val="hy-AM"/>
              </w:rPr>
              <w:t xml:space="preserve"> </w:t>
            </w:r>
            <w:r w:rsidRPr="002F54B3">
              <w:rPr>
                <w:rFonts w:ascii="GHEA Grapalat" w:hAnsi="GHEA Grapalat" w:cs="Sylfaen"/>
                <w:sz w:val="24"/>
                <w:szCs w:val="24"/>
                <w:lang w:val="hy-AM"/>
              </w:rPr>
              <w:t>սոցիալական</w:t>
            </w:r>
            <w:r w:rsidRPr="002F54B3">
              <w:rPr>
                <w:rFonts w:ascii="GHEA Grapalat" w:hAnsi="GHEA Grapalat" w:cs="Times Armenian"/>
                <w:sz w:val="24"/>
                <w:szCs w:val="24"/>
                <w:lang w:val="hy-AM"/>
              </w:rPr>
              <w:t xml:space="preserve"> </w:t>
            </w:r>
            <w:r w:rsidRPr="002F54B3">
              <w:rPr>
                <w:rFonts w:ascii="GHEA Grapalat" w:hAnsi="GHEA Grapalat" w:cs="Sylfaen"/>
                <w:sz w:val="24"/>
                <w:szCs w:val="24"/>
                <w:lang w:val="hy-AM"/>
              </w:rPr>
              <w:t>հարցերի նախարարության</w:t>
            </w:r>
            <w:r w:rsidRPr="002F54B3">
              <w:rPr>
                <w:rFonts w:ascii="GHEA Grapalat" w:hAnsi="GHEA Grapalat" w:cs="Times Armenian"/>
                <w:sz w:val="24"/>
                <w:szCs w:val="24"/>
                <w:lang w:val="hy-AM"/>
              </w:rPr>
              <w:t xml:space="preserve"> </w:t>
            </w:r>
            <w:r w:rsidRPr="002F54B3">
              <w:rPr>
                <w:rFonts w:ascii="GHEA Grapalat" w:eastAsia="Times New Roman" w:hAnsi="GHEA Grapalat" w:cs="Sylfaen"/>
                <w:sz w:val="24"/>
                <w:szCs w:val="24"/>
                <w:lang w:val="hy-AM"/>
              </w:rPr>
              <w:t>15.06.2022թ. թիվ ՄՆ/ԱԳ-2-4/15913-2022</w:t>
            </w:r>
            <w:r w:rsidRPr="002F54B3">
              <w:rPr>
                <w:rFonts w:ascii="Verdana" w:hAnsi="Verdana"/>
                <w:color w:val="000000"/>
                <w:sz w:val="24"/>
                <w:szCs w:val="24"/>
                <w:shd w:val="clear" w:color="auto" w:fill="FFFFFF"/>
                <w:lang w:val="hy-AM"/>
              </w:rPr>
              <w:t xml:space="preserve"> </w:t>
            </w:r>
            <w:r w:rsidRPr="002F54B3">
              <w:rPr>
                <w:rFonts w:ascii="GHEA Grapalat" w:eastAsia="Times New Roman" w:hAnsi="GHEA Grapalat" w:cs="Sylfaen"/>
                <w:sz w:val="24"/>
                <w:szCs w:val="24"/>
                <w:lang w:val="hy-AM"/>
              </w:rPr>
              <w:t xml:space="preserve">գրությամբ ներկայացված` </w:t>
            </w:r>
            <w:r w:rsidRPr="002F54B3">
              <w:rPr>
                <w:rFonts w:ascii="GHEA Grapalat" w:hAnsi="GHEA Grapalat" w:cs="Sylfaen"/>
                <w:sz w:val="24"/>
                <w:szCs w:val="24"/>
                <w:lang w:val="hy-AM"/>
              </w:rPr>
              <w:t xml:space="preserve">&lt;&lt;Հայաստանի Հանրապետության կառավարության 2020 թվականի մարտի 12-ի N 284-Ն որոշման մեջ լրացում կատարելու մասին&gt;&gt; </w:t>
            </w:r>
            <w:r w:rsidRPr="002F54B3">
              <w:rPr>
                <w:rFonts w:ascii="GHEA Grapalat" w:hAnsi="GHEA Grapalat"/>
                <w:sz w:val="24"/>
                <w:szCs w:val="24"/>
                <w:lang w:val="hy-AM"/>
              </w:rPr>
              <w:t>Հայաստանի Հանրապետության կառավարության որոշման</w:t>
            </w:r>
            <w:r w:rsidRPr="002F54B3">
              <w:rPr>
                <w:rFonts w:ascii="GHEA Grapalat" w:hAnsi="GHEA Grapalat"/>
                <w:sz w:val="24"/>
                <w:szCs w:val="24"/>
                <w:lang w:val="af-ZA"/>
              </w:rPr>
              <w:t xml:space="preserve"> </w:t>
            </w:r>
            <w:r w:rsidRPr="002F54B3">
              <w:rPr>
                <w:rFonts w:ascii="GHEA Grapalat" w:hAnsi="GHEA Grapalat"/>
                <w:sz w:val="24"/>
                <w:szCs w:val="24"/>
                <w:lang w:val="hy-AM"/>
              </w:rPr>
              <w:t>նախագիծը</w:t>
            </w:r>
            <w:r w:rsidRPr="00221798">
              <w:rPr>
                <w:rFonts w:ascii="GHEA Grapalat" w:hAnsi="GHEA Grapalat"/>
                <w:sz w:val="24"/>
                <w:szCs w:val="24"/>
                <w:lang w:val="hy-AM"/>
              </w:rPr>
              <w:t xml:space="preserve">, </w:t>
            </w:r>
            <w:r w:rsidRPr="002F54B3">
              <w:rPr>
                <w:rFonts w:ascii="GHEA Grapalat" w:hAnsi="GHEA Grapalat" w:cs="Sylfaen"/>
                <w:sz w:val="24"/>
                <w:szCs w:val="24"/>
                <w:lang w:val="hy-AM"/>
              </w:rPr>
              <w:t xml:space="preserve">հայտնում ենք, </w:t>
            </w:r>
            <w:r w:rsidRPr="002F54B3">
              <w:rPr>
                <w:rFonts w:ascii="GHEA Grapalat" w:hAnsi="GHEA Grapalat" w:cs="Sylfaen"/>
                <w:sz w:val="24"/>
                <w:szCs w:val="24"/>
                <w:lang w:val="pl-PL"/>
              </w:rPr>
              <w:t xml:space="preserve">որ </w:t>
            </w:r>
            <w:r w:rsidRPr="002F54B3">
              <w:rPr>
                <w:rFonts w:ascii="GHEA Grapalat" w:hAnsi="GHEA Grapalat" w:cs="GHEA Grapalat"/>
                <w:sz w:val="24"/>
                <w:szCs w:val="24"/>
                <w:lang w:val="af-ZA"/>
              </w:rPr>
              <w:t xml:space="preserve">մեր իրավասությունների շրջանակներում </w:t>
            </w:r>
            <w:r w:rsidRPr="002F54B3">
              <w:rPr>
                <w:rFonts w:ascii="GHEA Grapalat" w:hAnsi="GHEA Grapalat" w:cs="GHEA Grapalat"/>
                <w:sz w:val="24"/>
                <w:szCs w:val="24"/>
                <w:lang w:val="hy-AM"/>
              </w:rPr>
              <w:t>դիտողություններ</w:t>
            </w:r>
            <w:r w:rsidRPr="002F54B3">
              <w:rPr>
                <w:rFonts w:ascii="GHEA Grapalat" w:hAnsi="GHEA Grapalat" w:cs="GHEA Grapalat"/>
                <w:sz w:val="24"/>
                <w:szCs w:val="24"/>
                <w:lang w:val="af-ZA"/>
              </w:rPr>
              <w:t xml:space="preserve"> </w:t>
            </w:r>
            <w:r w:rsidRPr="002F54B3">
              <w:rPr>
                <w:rFonts w:ascii="GHEA Grapalat" w:hAnsi="GHEA Grapalat" w:cs="GHEA Grapalat"/>
                <w:sz w:val="24"/>
                <w:szCs w:val="24"/>
                <w:lang w:val="hy-AM"/>
              </w:rPr>
              <w:t>և</w:t>
            </w:r>
            <w:r w:rsidRPr="002F54B3">
              <w:rPr>
                <w:rFonts w:ascii="GHEA Grapalat" w:hAnsi="GHEA Grapalat" w:cs="GHEA Grapalat"/>
                <w:sz w:val="24"/>
                <w:szCs w:val="24"/>
                <w:lang w:val="af-ZA"/>
              </w:rPr>
              <w:t xml:space="preserve"> </w:t>
            </w:r>
            <w:r w:rsidRPr="002F54B3">
              <w:rPr>
                <w:rFonts w:ascii="GHEA Grapalat" w:hAnsi="GHEA Grapalat" w:cs="GHEA Grapalat"/>
                <w:sz w:val="24"/>
                <w:szCs w:val="24"/>
                <w:lang w:val="hy-AM"/>
              </w:rPr>
              <w:t>առաջարկություններ</w:t>
            </w:r>
            <w:r w:rsidRPr="002F54B3">
              <w:rPr>
                <w:rFonts w:ascii="GHEA Grapalat" w:hAnsi="GHEA Grapalat" w:cs="GHEA Grapalat"/>
                <w:sz w:val="24"/>
                <w:szCs w:val="24"/>
                <w:lang w:val="af-ZA"/>
              </w:rPr>
              <w:t xml:space="preserve"> </w:t>
            </w:r>
            <w:r w:rsidRPr="002F54B3">
              <w:rPr>
                <w:rFonts w:ascii="GHEA Grapalat" w:hAnsi="GHEA Grapalat" w:cs="GHEA Grapalat"/>
                <w:sz w:val="24"/>
                <w:szCs w:val="24"/>
                <w:lang w:val="hy-AM"/>
              </w:rPr>
              <w:t>չունենք</w:t>
            </w:r>
            <w:r w:rsidRPr="002F54B3">
              <w:rPr>
                <w:rFonts w:ascii="GHEA Grapalat" w:hAnsi="GHEA Grapalat" w:cs="GHEA Grapalat"/>
                <w:sz w:val="24"/>
                <w:szCs w:val="24"/>
                <w:lang w:val="pl-PL"/>
              </w:rPr>
              <w:t>:</w:t>
            </w:r>
          </w:p>
        </w:tc>
        <w:tc>
          <w:tcPr>
            <w:tcW w:w="4944" w:type="dxa"/>
            <w:gridSpan w:val="2"/>
          </w:tcPr>
          <w:p w:rsidR="001836CB" w:rsidRPr="007256FF" w:rsidRDefault="00422DED" w:rsidP="0017260F">
            <w:pPr>
              <w:ind w:left="76" w:firstLine="263"/>
              <w:jc w:val="both"/>
              <w:rPr>
                <w:rFonts w:ascii="GHEA Grapalat" w:hAnsi="GHEA Grapalat"/>
                <w:sz w:val="24"/>
                <w:szCs w:val="24"/>
              </w:rPr>
            </w:pPr>
            <w:r>
              <w:rPr>
                <w:rFonts w:ascii="GHEA Grapalat" w:hAnsi="GHEA Grapalat"/>
                <w:sz w:val="24"/>
                <w:szCs w:val="24"/>
              </w:rPr>
              <w:t>Ընդունվել է:</w:t>
            </w:r>
          </w:p>
        </w:tc>
      </w:tr>
      <w:tr w:rsidR="00AA4BB5" w:rsidRPr="007256FF" w:rsidTr="00681819">
        <w:trPr>
          <w:jc w:val="center"/>
        </w:trPr>
        <w:tc>
          <w:tcPr>
            <w:tcW w:w="10446" w:type="dxa"/>
            <w:gridSpan w:val="2"/>
          </w:tcPr>
          <w:p w:rsidR="00AA4BB5" w:rsidRPr="007256FF" w:rsidRDefault="00AA4BB5" w:rsidP="0017260F">
            <w:pPr>
              <w:jc w:val="center"/>
              <w:rPr>
                <w:rFonts w:ascii="GHEA Grapalat" w:hAnsi="GHEA Grapalat"/>
                <w:b/>
                <w:sz w:val="24"/>
                <w:szCs w:val="24"/>
                <w:lang w:val="hy-AM"/>
              </w:rPr>
            </w:pPr>
            <w:r>
              <w:rPr>
                <w:rFonts w:ascii="GHEA Grapalat" w:hAnsi="GHEA Grapalat"/>
                <w:b/>
                <w:sz w:val="24"/>
                <w:szCs w:val="24"/>
              </w:rPr>
              <w:lastRenderedPageBreak/>
              <w:t>3</w:t>
            </w:r>
            <w:r w:rsidRPr="00C239EF">
              <w:rPr>
                <w:rFonts w:ascii="GHEA Grapalat" w:hAnsi="GHEA Grapalat"/>
                <w:b/>
                <w:sz w:val="24"/>
                <w:szCs w:val="24"/>
                <w:lang w:val="hy-AM"/>
              </w:rPr>
              <w:t xml:space="preserve">.  </w:t>
            </w:r>
            <w:r w:rsidRPr="007256FF">
              <w:rPr>
                <w:rFonts w:ascii="GHEA Grapalat" w:hAnsi="GHEA Grapalat"/>
                <w:b/>
                <w:sz w:val="24"/>
                <w:szCs w:val="24"/>
              </w:rPr>
              <w:t xml:space="preserve">ՀՀ </w:t>
            </w:r>
            <w:r>
              <w:rPr>
                <w:rFonts w:ascii="GHEA Grapalat" w:hAnsi="GHEA Grapalat"/>
                <w:b/>
                <w:sz w:val="24"/>
                <w:szCs w:val="24"/>
              </w:rPr>
              <w:t xml:space="preserve">արդարադատության </w:t>
            </w:r>
            <w:r w:rsidRPr="007256FF">
              <w:rPr>
                <w:rFonts w:ascii="GHEA Grapalat" w:hAnsi="GHEA Grapalat"/>
                <w:b/>
                <w:sz w:val="24"/>
                <w:szCs w:val="24"/>
                <w:lang w:val="hy-AM"/>
              </w:rPr>
              <w:t>նախարարություն</w:t>
            </w:r>
          </w:p>
        </w:tc>
        <w:tc>
          <w:tcPr>
            <w:tcW w:w="3687" w:type="dxa"/>
          </w:tcPr>
          <w:p w:rsidR="00AA4BB5" w:rsidRPr="0017260F" w:rsidRDefault="00AA4BB5" w:rsidP="0017260F">
            <w:pPr>
              <w:rPr>
                <w:rFonts w:ascii="GHEA Grapalat" w:hAnsi="GHEA Grapalat"/>
                <w:sz w:val="24"/>
                <w:szCs w:val="24"/>
              </w:rPr>
            </w:pPr>
            <w:r w:rsidRPr="0017260F">
              <w:rPr>
                <w:rFonts w:ascii="GHEA Grapalat" w:hAnsi="GHEA Grapalat"/>
                <w:sz w:val="24"/>
                <w:szCs w:val="24"/>
              </w:rPr>
              <w:t xml:space="preserve"> </w:t>
            </w:r>
            <w:r w:rsidR="002736F8" w:rsidRPr="0017260F">
              <w:rPr>
                <w:rFonts w:ascii="GHEA Grapalat" w:hAnsi="GHEA Grapalat"/>
                <w:sz w:val="24"/>
                <w:szCs w:val="24"/>
                <w:lang w:val="hy-AM"/>
              </w:rPr>
              <w:t>1</w:t>
            </w:r>
            <w:r w:rsidR="0017260F" w:rsidRPr="0017260F">
              <w:rPr>
                <w:rFonts w:ascii="GHEA Grapalat" w:hAnsi="GHEA Grapalat"/>
                <w:sz w:val="24"/>
                <w:szCs w:val="24"/>
                <w:lang w:val="hy-AM"/>
              </w:rPr>
              <w:t>8</w:t>
            </w:r>
            <w:r w:rsidRPr="0017260F">
              <w:rPr>
                <w:rFonts w:ascii="GHEA Grapalat" w:hAnsi="GHEA Grapalat"/>
                <w:sz w:val="24"/>
                <w:szCs w:val="24"/>
              </w:rPr>
              <w:t>.0</w:t>
            </w:r>
            <w:r w:rsidR="002736F8" w:rsidRPr="0017260F">
              <w:rPr>
                <w:rFonts w:ascii="GHEA Grapalat" w:hAnsi="GHEA Grapalat"/>
                <w:sz w:val="24"/>
                <w:szCs w:val="24"/>
                <w:lang w:val="hy-AM"/>
              </w:rPr>
              <w:t>7</w:t>
            </w:r>
            <w:r w:rsidRPr="0017260F">
              <w:rPr>
                <w:rFonts w:ascii="GHEA Grapalat" w:hAnsi="GHEA Grapalat"/>
                <w:sz w:val="24"/>
                <w:szCs w:val="24"/>
              </w:rPr>
              <w:t>.2022</w:t>
            </w:r>
          </w:p>
          <w:p w:rsidR="00AA4BB5" w:rsidRPr="00422DED" w:rsidRDefault="00AA4BB5" w:rsidP="0017260F">
            <w:pPr>
              <w:ind w:firstLine="106"/>
              <w:rPr>
                <w:rFonts w:ascii="GHEA Grapalat" w:hAnsi="GHEA Grapalat"/>
                <w:sz w:val="24"/>
                <w:szCs w:val="24"/>
              </w:rPr>
            </w:pPr>
            <w:r w:rsidRPr="0017260F">
              <w:rPr>
                <w:rFonts w:ascii="GHEA Grapalat" w:hAnsi="GHEA Grapalat"/>
                <w:sz w:val="24"/>
                <w:szCs w:val="24"/>
              </w:rPr>
              <w:t xml:space="preserve">N </w:t>
            </w:r>
            <w:r w:rsidR="0017260F" w:rsidRPr="0017260F">
              <w:rPr>
                <w:rFonts w:ascii="GHEA Grapalat" w:hAnsi="GHEA Grapalat"/>
                <w:color w:val="000000"/>
                <w:sz w:val="24"/>
                <w:szCs w:val="24"/>
                <w:shd w:val="clear" w:color="auto" w:fill="FFFFFF"/>
              </w:rPr>
              <w:t>/27.2/31133-2022</w:t>
            </w:r>
          </w:p>
        </w:tc>
      </w:tr>
      <w:tr w:rsidR="00AA4BB5" w:rsidRPr="007256FF" w:rsidTr="00681819">
        <w:trPr>
          <w:jc w:val="center"/>
        </w:trPr>
        <w:tc>
          <w:tcPr>
            <w:tcW w:w="9189" w:type="dxa"/>
          </w:tcPr>
          <w:p w:rsidR="00AA4BB5" w:rsidRPr="00602848" w:rsidRDefault="0017260F" w:rsidP="0026358F">
            <w:pPr>
              <w:spacing w:line="360" w:lineRule="auto"/>
              <w:ind w:firstLine="547"/>
              <w:jc w:val="both"/>
              <w:rPr>
                <w:rFonts w:ascii="GHEA Grapalat" w:hAnsi="GHEA Grapalat"/>
                <w:sz w:val="24"/>
                <w:szCs w:val="24"/>
              </w:rPr>
            </w:pPr>
            <w:r>
              <w:rPr>
                <w:rFonts w:ascii="GHEA Grapalat" w:hAnsi="GHEA Grapalat"/>
                <w:sz w:val="24"/>
                <w:szCs w:val="24"/>
                <w:lang w:val="hy-AM"/>
              </w:rPr>
              <w:t xml:space="preserve">Ի պատասխան Ձեր՝ 2022 թվականի հունիսի 29-ի թիվ </w:t>
            </w:r>
            <w:r>
              <w:rPr>
                <w:rFonts w:ascii="GHEA Grapalat" w:hAnsi="GHEA Grapalat" w:cs="Sylfaen"/>
                <w:color w:val="000000"/>
                <w:sz w:val="24"/>
                <w:szCs w:val="24"/>
                <w:shd w:val="clear" w:color="auto" w:fill="FFFFFF"/>
                <w:lang w:val="hy-AM"/>
              </w:rPr>
              <w:t>ՄՆ</w:t>
            </w:r>
            <w:r>
              <w:rPr>
                <w:rFonts w:ascii="GHEA Grapalat" w:hAnsi="GHEA Grapalat"/>
                <w:color w:val="000000"/>
                <w:sz w:val="24"/>
                <w:szCs w:val="24"/>
                <w:shd w:val="clear" w:color="auto" w:fill="FFFFFF"/>
                <w:lang w:val="hy-AM"/>
              </w:rPr>
              <w:t>/</w:t>
            </w:r>
            <w:r>
              <w:rPr>
                <w:rFonts w:ascii="GHEA Grapalat" w:hAnsi="GHEA Grapalat" w:cs="Sylfaen"/>
                <w:color w:val="000000"/>
                <w:sz w:val="24"/>
                <w:szCs w:val="24"/>
                <w:shd w:val="clear" w:color="auto" w:fill="FFFFFF"/>
                <w:lang w:val="hy-AM"/>
              </w:rPr>
              <w:t>ԱԳ</w:t>
            </w:r>
            <w:r>
              <w:rPr>
                <w:rFonts w:ascii="GHEA Grapalat" w:hAnsi="GHEA Grapalat"/>
                <w:color w:val="000000"/>
                <w:sz w:val="24"/>
                <w:szCs w:val="24"/>
                <w:shd w:val="clear" w:color="auto" w:fill="FFFFFF"/>
                <w:lang w:val="hy-AM"/>
              </w:rPr>
              <w:t xml:space="preserve">-2-4/17030-2022 </w:t>
            </w:r>
            <w:r>
              <w:rPr>
                <w:rFonts w:ascii="GHEA Grapalat" w:hAnsi="GHEA Grapalat"/>
                <w:sz w:val="24"/>
                <w:szCs w:val="24"/>
                <w:lang w:val="hy-AM"/>
              </w:rPr>
              <w:t xml:space="preserve">գրության՝ կից ներկայացվում է </w:t>
            </w:r>
            <w:r>
              <w:rPr>
                <w:rFonts w:ascii="GHEA Grapalat" w:hAnsi="GHEA Grapalat"/>
                <w:color w:val="000000"/>
                <w:sz w:val="24"/>
                <w:szCs w:val="24"/>
                <w:shd w:val="clear" w:color="auto" w:fill="FFFFFF"/>
                <w:lang w:val="hy-AM"/>
              </w:rPr>
              <w:t>«Հայաստանի Հանրապետության կառավարության 2020 թվականի մարտի 12-ի N 284-Ն որոշման մեջ լրացում կատարելու մասին»</w:t>
            </w:r>
            <w:r>
              <w:rPr>
                <w:rFonts w:ascii="GHEA Grapalat" w:hAnsi="GHEA Grapalat"/>
                <w:b/>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Հայաստանի Հանրապետության կառավարության որոշման նախագծի</w:t>
            </w:r>
            <w:r>
              <w:rPr>
                <w:rFonts w:ascii="GHEA Grapalat" w:hAnsi="GHEA Grapalat"/>
                <w:b/>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վերաբերյալ Հայաստանի Հանրապետության արդարադատության նախարարության պետական փորձագիտական եզրակացությունը:</w:t>
            </w:r>
          </w:p>
        </w:tc>
        <w:tc>
          <w:tcPr>
            <w:tcW w:w="4944" w:type="dxa"/>
            <w:gridSpan w:val="2"/>
          </w:tcPr>
          <w:p w:rsidR="00AA4BB5" w:rsidRPr="007256FF" w:rsidRDefault="00AA4BB5" w:rsidP="0017260F">
            <w:pPr>
              <w:ind w:left="76" w:firstLine="263"/>
              <w:jc w:val="both"/>
              <w:rPr>
                <w:rFonts w:ascii="GHEA Grapalat" w:hAnsi="GHEA Grapalat"/>
                <w:sz w:val="24"/>
                <w:szCs w:val="24"/>
              </w:rPr>
            </w:pPr>
          </w:p>
        </w:tc>
      </w:tr>
      <w:tr w:rsidR="00AA4BB5" w:rsidRPr="007256FF" w:rsidTr="004F643A">
        <w:trPr>
          <w:jc w:val="center"/>
        </w:trPr>
        <w:tc>
          <w:tcPr>
            <w:tcW w:w="9189" w:type="dxa"/>
          </w:tcPr>
          <w:p w:rsidR="00AA4BB5" w:rsidRPr="0017260F" w:rsidRDefault="0017260F" w:rsidP="0026358F">
            <w:pPr>
              <w:spacing w:line="360" w:lineRule="auto"/>
              <w:ind w:firstLine="570"/>
              <w:jc w:val="both"/>
              <w:rPr>
                <w:rFonts w:ascii="GHEA Grapalat" w:hAnsi="GHEA Grapalat" w:cs="Sylfaen"/>
                <w:color w:val="000000"/>
                <w:sz w:val="24"/>
                <w:szCs w:val="24"/>
                <w:shd w:val="clear" w:color="auto" w:fill="FFFFFF"/>
                <w:lang w:val="hy-AM"/>
              </w:rPr>
            </w:pPr>
            <w:r>
              <w:rPr>
                <w:rFonts w:ascii="GHEA Grapalat" w:hAnsi="GHEA Grapalat"/>
                <w:color w:val="000000"/>
                <w:sz w:val="24"/>
                <w:szCs w:val="24"/>
                <w:shd w:val="clear" w:color="auto" w:fill="FFFFFF"/>
                <w:lang w:val="hy-AM"/>
              </w:rPr>
              <w:t>«Հայաստանի Հանրապետության կառավարության 2020 թվականի մարտի 12-ի N 284-Ն որոշման մեջ լրացում կատարելու մասին» Հայաստանի Հանրապետության կառավարության որոշման նախագծի (այսուհետ՝ Նախագիծ) 1-կետի համաձայն՝ Հայաստանի Հանրապետության կառավարության 2020 թվականի մարտի 12-ի N 284-Ն որոշման 3-րդ կետը նախատեսվում է լրացնել նոր՝ 11-րդ ենթակետով:  Այդ առումով ա</w:t>
            </w:r>
            <w:bookmarkStart w:id="0" w:name="_GoBack"/>
            <w:bookmarkEnd w:id="0"/>
            <w:r>
              <w:rPr>
                <w:rFonts w:ascii="GHEA Grapalat" w:hAnsi="GHEA Grapalat"/>
                <w:color w:val="000000"/>
                <w:sz w:val="24"/>
                <w:szCs w:val="24"/>
                <w:shd w:val="clear" w:color="auto" w:fill="FFFFFF"/>
                <w:lang w:val="hy-AM"/>
              </w:rPr>
              <w:t xml:space="preserve">նհրաժեշտ է նկատի ունենալ, որ անկանխիկ եղանակով վճարումներից կենսաթոշակառուներին տրամադրվող հետվճարի գումարը սահմանված է ՀՀ կառավարության 2022 թվականի մայիսի 19-ի N 723-Լ որոշմամբ հաստատված  անկանխիկ եղանակով վճարումներից կենսաթոշակառուներին հետվճար տրամադրելու պետություն-մասնավոր սոցիալական փոխգործակցության միջոցառման շրջանակներում: Հետևապես, հաշվի առնելով Հայաստանի Հանրապետության կառավարության 2020 </w:t>
            </w:r>
            <w:r>
              <w:rPr>
                <w:rFonts w:ascii="GHEA Grapalat" w:hAnsi="GHEA Grapalat"/>
                <w:color w:val="000000"/>
                <w:sz w:val="24"/>
                <w:szCs w:val="24"/>
                <w:shd w:val="clear" w:color="auto" w:fill="FFFFFF"/>
                <w:lang w:val="hy-AM"/>
              </w:rPr>
              <w:lastRenderedPageBreak/>
              <w:t>թվականի մարտի 12-ի N 284-Ն որոշման 3-րդ կետով սահմանվող կարգավորումների տրամաբանությունը, առաջարկում ենք Նախագծի 1-ին կետով լրացվող 11-րդ ենթակետի դրույթները խմբագրել՝ հղում կատարելով ՀՀ կառավարության 2022 թվականի մայիսի 19-ի N 723-Լ որոշմանը:</w:t>
            </w:r>
          </w:p>
        </w:tc>
        <w:tc>
          <w:tcPr>
            <w:tcW w:w="4944" w:type="dxa"/>
            <w:gridSpan w:val="2"/>
          </w:tcPr>
          <w:p w:rsidR="00AA4BB5" w:rsidRDefault="0017260F" w:rsidP="0026358F">
            <w:pPr>
              <w:spacing w:line="360" w:lineRule="auto"/>
              <w:ind w:left="76" w:firstLine="263"/>
              <w:jc w:val="both"/>
              <w:rPr>
                <w:rFonts w:ascii="GHEA Grapalat" w:hAnsi="GHEA Grapalat"/>
                <w:sz w:val="24"/>
                <w:szCs w:val="24"/>
              </w:rPr>
            </w:pPr>
            <w:r>
              <w:rPr>
                <w:rFonts w:ascii="GHEA Grapalat" w:hAnsi="GHEA Grapalat"/>
                <w:sz w:val="24"/>
                <w:szCs w:val="24"/>
              </w:rPr>
              <w:lastRenderedPageBreak/>
              <w:t>Ընդունվել է:</w:t>
            </w:r>
          </w:p>
          <w:p w:rsidR="0026358F" w:rsidRDefault="0026358F" w:rsidP="0026358F">
            <w:pPr>
              <w:spacing w:line="360" w:lineRule="auto"/>
              <w:ind w:left="76" w:firstLine="263"/>
              <w:jc w:val="both"/>
              <w:rPr>
                <w:rFonts w:ascii="GHEA Grapalat" w:hAnsi="GHEA Grapalat"/>
                <w:sz w:val="24"/>
                <w:szCs w:val="24"/>
              </w:rPr>
            </w:pPr>
            <w:r>
              <w:rPr>
                <w:rFonts w:ascii="GHEA Grapalat" w:hAnsi="GHEA Grapalat"/>
                <w:sz w:val="24"/>
                <w:szCs w:val="24"/>
              </w:rPr>
              <w:t xml:space="preserve">Նախագծի 1-ին կետը խմբագրվել է: </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rPr>
              <w:t>ՀՀ</w:t>
            </w:r>
            <w:r>
              <w:rPr>
                <w:rFonts w:ascii="GHEA Grapalat" w:hAnsi="GHEA Grapalat"/>
                <w:color w:val="000000"/>
                <w:sz w:val="24"/>
                <w:szCs w:val="24"/>
                <w:shd w:val="clear" w:color="auto" w:fill="FFFFFF"/>
                <w:lang w:val="hy-AM"/>
              </w:rPr>
              <w:t xml:space="preserve"> կառավարության 2020 թվականի մարտի 12-ի N 284-Ն որոշման 3-րդ </w:t>
            </w:r>
            <w:r>
              <w:rPr>
                <w:rFonts w:ascii="GHEA Grapalat" w:hAnsi="GHEA Grapalat"/>
                <w:color w:val="000000"/>
                <w:sz w:val="24"/>
                <w:szCs w:val="24"/>
                <w:shd w:val="clear" w:color="auto" w:fill="FFFFFF"/>
                <w:lang w:val="hy-AM"/>
              </w:rPr>
              <w:t>կետ</w:t>
            </w:r>
            <w:r>
              <w:rPr>
                <w:rFonts w:ascii="GHEA Grapalat" w:hAnsi="GHEA Grapalat"/>
                <w:color w:val="000000"/>
                <w:sz w:val="24"/>
                <w:szCs w:val="24"/>
                <w:shd w:val="clear" w:color="auto" w:fill="FFFFFF"/>
              </w:rPr>
              <w:t>ում լրացվող նոր՝</w:t>
            </w:r>
            <w:r>
              <w:rPr>
                <w:rFonts w:ascii="GHEA Grapalat" w:hAnsi="GHEA Grapalat"/>
                <w:color w:val="000000"/>
                <w:sz w:val="24"/>
                <w:szCs w:val="24"/>
                <w:shd w:val="clear" w:color="auto" w:fill="FFFFFF"/>
                <w:lang w:val="hy-AM"/>
              </w:rPr>
              <w:t xml:space="preserve"> 11-րդ ենթակետ</w:t>
            </w:r>
            <w:r>
              <w:rPr>
                <w:rFonts w:ascii="GHEA Grapalat" w:hAnsi="GHEA Grapalat"/>
                <w:color w:val="000000"/>
                <w:sz w:val="24"/>
                <w:szCs w:val="24"/>
                <w:shd w:val="clear" w:color="auto" w:fill="FFFFFF"/>
              </w:rPr>
              <w:t>ում</w:t>
            </w:r>
            <w:r>
              <w:rPr>
                <w:rFonts w:ascii="GHEA Grapalat" w:hAnsi="GHEA Grapalat"/>
                <w:sz w:val="24"/>
                <w:szCs w:val="24"/>
              </w:rPr>
              <w:t xml:space="preserve"> հղում է կատարվել </w:t>
            </w:r>
            <w:r>
              <w:rPr>
                <w:rFonts w:ascii="GHEA Grapalat" w:hAnsi="GHEA Grapalat"/>
                <w:color w:val="000000"/>
                <w:sz w:val="24"/>
                <w:szCs w:val="24"/>
                <w:shd w:val="clear" w:color="auto" w:fill="FFFFFF"/>
                <w:lang w:val="hy-AM"/>
              </w:rPr>
              <w:t>ՀՀ կառավարության 2022 թվականի մայիսի 19-ի N 723-Լ որոշմանը:</w:t>
            </w:r>
          </w:p>
          <w:p w:rsidR="00E46592" w:rsidRDefault="00E46592" w:rsidP="0026358F">
            <w:pPr>
              <w:spacing w:line="360" w:lineRule="auto"/>
              <w:ind w:left="76" w:firstLine="263"/>
              <w:jc w:val="both"/>
              <w:rPr>
                <w:rFonts w:ascii="GHEA Grapalat" w:hAnsi="GHEA Grapalat"/>
                <w:sz w:val="24"/>
                <w:szCs w:val="24"/>
              </w:rPr>
            </w:pPr>
          </w:p>
        </w:tc>
      </w:tr>
    </w:tbl>
    <w:p w:rsidR="00AC7883" w:rsidRPr="000E38F0" w:rsidRDefault="00AC7883" w:rsidP="0017260F">
      <w:pPr>
        <w:tabs>
          <w:tab w:val="left" w:pos="5490"/>
        </w:tabs>
        <w:spacing w:line="240" w:lineRule="auto"/>
        <w:rPr>
          <w:rFonts w:ascii="GHEA Grapalat" w:hAnsi="GHEA Grapalat"/>
          <w:sz w:val="24"/>
          <w:szCs w:val="24"/>
          <w:lang w:val="hy-AM"/>
        </w:rPr>
      </w:pPr>
    </w:p>
    <w:sectPr w:rsidR="00AC7883" w:rsidRPr="000E38F0" w:rsidSect="00422DED">
      <w:pgSz w:w="15840" w:h="12240" w:orient="landscape"/>
      <w:pgMar w:top="135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F4E" w:rsidRDefault="00466F4E" w:rsidP="003A504D">
      <w:pPr>
        <w:spacing w:after="0" w:line="240" w:lineRule="auto"/>
      </w:pPr>
      <w:r>
        <w:separator/>
      </w:r>
    </w:p>
  </w:endnote>
  <w:endnote w:type="continuationSeparator" w:id="0">
    <w:p w:rsidR="00466F4E" w:rsidRDefault="00466F4E"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F4E" w:rsidRDefault="00466F4E" w:rsidP="003A504D">
      <w:pPr>
        <w:spacing w:after="0" w:line="240" w:lineRule="auto"/>
      </w:pPr>
      <w:r>
        <w:separator/>
      </w:r>
    </w:p>
  </w:footnote>
  <w:footnote w:type="continuationSeparator" w:id="0">
    <w:p w:rsidR="00466F4E" w:rsidRDefault="00466F4E"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4"/>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7"/>
  </w:num>
  <w:num w:numId="11">
    <w:abstractNumId w:val="28"/>
  </w:num>
  <w:num w:numId="12">
    <w:abstractNumId w:val="14"/>
  </w:num>
  <w:num w:numId="13">
    <w:abstractNumId w:val="3"/>
  </w:num>
  <w:num w:numId="14">
    <w:abstractNumId w:val="29"/>
  </w:num>
  <w:num w:numId="15">
    <w:abstractNumId w:val="19"/>
  </w:num>
  <w:num w:numId="16">
    <w:abstractNumId w:val="18"/>
  </w:num>
  <w:num w:numId="17">
    <w:abstractNumId w:val="8"/>
  </w:num>
  <w:num w:numId="18">
    <w:abstractNumId w:val="6"/>
  </w:num>
  <w:num w:numId="19">
    <w:abstractNumId w:val="12"/>
  </w:num>
  <w:num w:numId="20">
    <w:abstractNumId w:val="26"/>
  </w:num>
  <w:num w:numId="21">
    <w:abstractNumId w:val="27"/>
  </w:num>
  <w:num w:numId="22">
    <w:abstractNumId w:val="4"/>
  </w:num>
  <w:num w:numId="23">
    <w:abstractNumId w:val="2"/>
  </w:num>
  <w:num w:numId="24">
    <w:abstractNumId w:val="13"/>
  </w:num>
  <w:num w:numId="25">
    <w:abstractNumId w:val="22"/>
  </w:num>
  <w:num w:numId="26">
    <w:abstractNumId w:val="21"/>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5"/>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403E6"/>
    <w:rsid w:val="000427EC"/>
    <w:rsid w:val="00066E52"/>
    <w:rsid w:val="0007566E"/>
    <w:rsid w:val="000756B1"/>
    <w:rsid w:val="00083106"/>
    <w:rsid w:val="00087818"/>
    <w:rsid w:val="000A1050"/>
    <w:rsid w:val="000B5BAF"/>
    <w:rsid w:val="000B68AA"/>
    <w:rsid w:val="000B7D7C"/>
    <w:rsid w:val="000C5D2A"/>
    <w:rsid w:val="000D42B9"/>
    <w:rsid w:val="000D6ACF"/>
    <w:rsid w:val="000D7441"/>
    <w:rsid w:val="000D75A5"/>
    <w:rsid w:val="000E3743"/>
    <w:rsid w:val="000E38F0"/>
    <w:rsid w:val="000E4849"/>
    <w:rsid w:val="000E4E56"/>
    <w:rsid w:val="00103D89"/>
    <w:rsid w:val="00123EA1"/>
    <w:rsid w:val="0012537B"/>
    <w:rsid w:val="0012558E"/>
    <w:rsid w:val="00131D35"/>
    <w:rsid w:val="00136593"/>
    <w:rsid w:val="001511E3"/>
    <w:rsid w:val="00163BC5"/>
    <w:rsid w:val="0017260F"/>
    <w:rsid w:val="001762EC"/>
    <w:rsid w:val="00182BE6"/>
    <w:rsid w:val="001836CB"/>
    <w:rsid w:val="00191BB4"/>
    <w:rsid w:val="001A4D55"/>
    <w:rsid w:val="001E77D4"/>
    <w:rsid w:val="001F18CE"/>
    <w:rsid w:val="001F509E"/>
    <w:rsid w:val="00201446"/>
    <w:rsid w:val="002018B2"/>
    <w:rsid w:val="002209A8"/>
    <w:rsid w:val="002472FA"/>
    <w:rsid w:val="00261407"/>
    <w:rsid w:val="0026358F"/>
    <w:rsid w:val="002657C4"/>
    <w:rsid w:val="002736F8"/>
    <w:rsid w:val="00294D09"/>
    <w:rsid w:val="002A0494"/>
    <w:rsid w:val="002A30D2"/>
    <w:rsid w:val="002B07A1"/>
    <w:rsid w:val="002B1E4F"/>
    <w:rsid w:val="002C10FF"/>
    <w:rsid w:val="002C4B26"/>
    <w:rsid w:val="002E729D"/>
    <w:rsid w:val="002F672F"/>
    <w:rsid w:val="00304BED"/>
    <w:rsid w:val="0031586F"/>
    <w:rsid w:val="00342A9C"/>
    <w:rsid w:val="003433AB"/>
    <w:rsid w:val="0034624E"/>
    <w:rsid w:val="0035543A"/>
    <w:rsid w:val="00361397"/>
    <w:rsid w:val="00361B62"/>
    <w:rsid w:val="00377113"/>
    <w:rsid w:val="00381F13"/>
    <w:rsid w:val="00381FF1"/>
    <w:rsid w:val="00393D66"/>
    <w:rsid w:val="003A156F"/>
    <w:rsid w:val="003A504D"/>
    <w:rsid w:val="003B01AC"/>
    <w:rsid w:val="003C4DD8"/>
    <w:rsid w:val="003E20C5"/>
    <w:rsid w:val="003E45BE"/>
    <w:rsid w:val="003F6B3B"/>
    <w:rsid w:val="0041442C"/>
    <w:rsid w:val="00414D38"/>
    <w:rsid w:val="00422DED"/>
    <w:rsid w:val="004240B5"/>
    <w:rsid w:val="0045208A"/>
    <w:rsid w:val="00465B5C"/>
    <w:rsid w:val="00466F4E"/>
    <w:rsid w:val="00481219"/>
    <w:rsid w:val="004C04F1"/>
    <w:rsid w:val="004C4022"/>
    <w:rsid w:val="004D0B27"/>
    <w:rsid w:val="004D2599"/>
    <w:rsid w:val="004D6949"/>
    <w:rsid w:val="004E7989"/>
    <w:rsid w:val="004F348F"/>
    <w:rsid w:val="004F643A"/>
    <w:rsid w:val="00510F7F"/>
    <w:rsid w:val="00522BCC"/>
    <w:rsid w:val="00522E16"/>
    <w:rsid w:val="00524E0F"/>
    <w:rsid w:val="00550227"/>
    <w:rsid w:val="00560FB5"/>
    <w:rsid w:val="00566FB3"/>
    <w:rsid w:val="005754CC"/>
    <w:rsid w:val="00576FE1"/>
    <w:rsid w:val="005820AD"/>
    <w:rsid w:val="005838F7"/>
    <w:rsid w:val="005863CD"/>
    <w:rsid w:val="005A0351"/>
    <w:rsid w:val="005A3B93"/>
    <w:rsid w:val="005A55B9"/>
    <w:rsid w:val="005B23E7"/>
    <w:rsid w:val="005C51D9"/>
    <w:rsid w:val="005C6B3A"/>
    <w:rsid w:val="005E3423"/>
    <w:rsid w:val="00602848"/>
    <w:rsid w:val="00602855"/>
    <w:rsid w:val="00605644"/>
    <w:rsid w:val="00626E52"/>
    <w:rsid w:val="006400E8"/>
    <w:rsid w:val="00650C2F"/>
    <w:rsid w:val="00690CB8"/>
    <w:rsid w:val="00691089"/>
    <w:rsid w:val="006963E8"/>
    <w:rsid w:val="006B2B91"/>
    <w:rsid w:val="006C1D71"/>
    <w:rsid w:val="006C484E"/>
    <w:rsid w:val="006D51F0"/>
    <w:rsid w:val="006E44E5"/>
    <w:rsid w:val="006F3DD7"/>
    <w:rsid w:val="00703A03"/>
    <w:rsid w:val="00704FCD"/>
    <w:rsid w:val="007256FF"/>
    <w:rsid w:val="00736017"/>
    <w:rsid w:val="00737016"/>
    <w:rsid w:val="00740697"/>
    <w:rsid w:val="00750277"/>
    <w:rsid w:val="00755137"/>
    <w:rsid w:val="0076019D"/>
    <w:rsid w:val="00760E25"/>
    <w:rsid w:val="00761653"/>
    <w:rsid w:val="00763CEF"/>
    <w:rsid w:val="00772738"/>
    <w:rsid w:val="00776D4E"/>
    <w:rsid w:val="00791924"/>
    <w:rsid w:val="0079240C"/>
    <w:rsid w:val="007D2454"/>
    <w:rsid w:val="007F60CE"/>
    <w:rsid w:val="00801563"/>
    <w:rsid w:val="00806660"/>
    <w:rsid w:val="00820D82"/>
    <w:rsid w:val="00823279"/>
    <w:rsid w:val="0082363E"/>
    <w:rsid w:val="00835ED8"/>
    <w:rsid w:val="008364FD"/>
    <w:rsid w:val="00843CAF"/>
    <w:rsid w:val="008506B9"/>
    <w:rsid w:val="00857AC9"/>
    <w:rsid w:val="00876E77"/>
    <w:rsid w:val="00884941"/>
    <w:rsid w:val="00887C99"/>
    <w:rsid w:val="008C5939"/>
    <w:rsid w:val="008D2B23"/>
    <w:rsid w:val="008D4582"/>
    <w:rsid w:val="008E5ED0"/>
    <w:rsid w:val="008F39A7"/>
    <w:rsid w:val="009050DA"/>
    <w:rsid w:val="00920CAD"/>
    <w:rsid w:val="00924ACA"/>
    <w:rsid w:val="00935574"/>
    <w:rsid w:val="009366E5"/>
    <w:rsid w:val="009376E0"/>
    <w:rsid w:val="009460F6"/>
    <w:rsid w:val="00946122"/>
    <w:rsid w:val="00946340"/>
    <w:rsid w:val="00951E7F"/>
    <w:rsid w:val="0095260D"/>
    <w:rsid w:val="00952EAC"/>
    <w:rsid w:val="00954ED1"/>
    <w:rsid w:val="00960C6D"/>
    <w:rsid w:val="00965AA7"/>
    <w:rsid w:val="009851F0"/>
    <w:rsid w:val="00987672"/>
    <w:rsid w:val="009B018A"/>
    <w:rsid w:val="009B1269"/>
    <w:rsid w:val="009D0E37"/>
    <w:rsid w:val="009E7441"/>
    <w:rsid w:val="00A04B75"/>
    <w:rsid w:val="00A04E09"/>
    <w:rsid w:val="00A30C38"/>
    <w:rsid w:val="00A322D4"/>
    <w:rsid w:val="00A3730B"/>
    <w:rsid w:val="00A40C1A"/>
    <w:rsid w:val="00A67D49"/>
    <w:rsid w:val="00A72917"/>
    <w:rsid w:val="00A976FA"/>
    <w:rsid w:val="00AA4BB5"/>
    <w:rsid w:val="00AA4EEC"/>
    <w:rsid w:val="00AA688E"/>
    <w:rsid w:val="00AA7249"/>
    <w:rsid w:val="00AB72AD"/>
    <w:rsid w:val="00AC304B"/>
    <w:rsid w:val="00AC5E7F"/>
    <w:rsid w:val="00AC62CE"/>
    <w:rsid w:val="00AC7883"/>
    <w:rsid w:val="00AD1513"/>
    <w:rsid w:val="00AD199E"/>
    <w:rsid w:val="00AF26BC"/>
    <w:rsid w:val="00B17EC5"/>
    <w:rsid w:val="00B21BC7"/>
    <w:rsid w:val="00B22DD8"/>
    <w:rsid w:val="00B46C27"/>
    <w:rsid w:val="00B500C3"/>
    <w:rsid w:val="00B53CEC"/>
    <w:rsid w:val="00B73BE9"/>
    <w:rsid w:val="00B76B38"/>
    <w:rsid w:val="00B85F7A"/>
    <w:rsid w:val="00B931B5"/>
    <w:rsid w:val="00B95E32"/>
    <w:rsid w:val="00B9617F"/>
    <w:rsid w:val="00BD3914"/>
    <w:rsid w:val="00BE0913"/>
    <w:rsid w:val="00BF038B"/>
    <w:rsid w:val="00C071BD"/>
    <w:rsid w:val="00C1462E"/>
    <w:rsid w:val="00C17B5A"/>
    <w:rsid w:val="00C239EF"/>
    <w:rsid w:val="00C24E48"/>
    <w:rsid w:val="00C26C07"/>
    <w:rsid w:val="00C33C7D"/>
    <w:rsid w:val="00C3583F"/>
    <w:rsid w:val="00C446E2"/>
    <w:rsid w:val="00C5572A"/>
    <w:rsid w:val="00C57D95"/>
    <w:rsid w:val="00C627E8"/>
    <w:rsid w:val="00C62C3E"/>
    <w:rsid w:val="00C63922"/>
    <w:rsid w:val="00C71E1D"/>
    <w:rsid w:val="00C8299F"/>
    <w:rsid w:val="00CA1922"/>
    <w:rsid w:val="00CA505D"/>
    <w:rsid w:val="00CA7BD0"/>
    <w:rsid w:val="00CB747A"/>
    <w:rsid w:val="00CD3324"/>
    <w:rsid w:val="00CE45A5"/>
    <w:rsid w:val="00CF476B"/>
    <w:rsid w:val="00D00B88"/>
    <w:rsid w:val="00D02A78"/>
    <w:rsid w:val="00D20863"/>
    <w:rsid w:val="00D30846"/>
    <w:rsid w:val="00D32040"/>
    <w:rsid w:val="00D566C6"/>
    <w:rsid w:val="00D6172C"/>
    <w:rsid w:val="00DB2804"/>
    <w:rsid w:val="00DD5A0D"/>
    <w:rsid w:val="00E07242"/>
    <w:rsid w:val="00E21C33"/>
    <w:rsid w:val="00E24117"/>
    <w:rsid w:val="00E26B39"/>
    <w:rsid w:val="00E33AE7"/>
    <w:rsid w:val="00E349FF"/>
    <w:rsid w:val="00E35385"/>
    <w:rsid w:val="00E4426D"/>
    <w:rsid w:val="00E449BB"/>
    <w:rsid w:val="00E46092"/>
    <w:rsid w:val="00E46592"/>
    <w:rsid w:val="00E61872"/>
    <w:rsid w:val="00E702D1"/>
    <w:rsid w:val="00EB76FB"/>
    <w:rsid w:val="00EC2EDC"/>
    <w:rsid w:val="00ED046C"/>
    <w:rsid w:val="00ED69FD"/>
    <w:rsid w:val="00EF3183"/>
    <w:rsid w:val="00F21472"/>
    <w:rsid w:val="00F22BD9"/>
    <w:rsid w:val="00F23B86"/>
    <w:rsid w:val="00F32054"/>
    <w:rsid w:val="00F33A2C"/>
    <w:rsid w:val="00F34E34"/>
    <w:rsid w:val="00F42A14"/>
    <w:rsid w:val="00F4718D"/>
    <w:rsid w:val="00F56A40"/>
    <w:rsid w:val="00F56BEF"/>
    <w:rsid w:val="00F70910"/>
    <w:rsid w:val="00F716BB"/>
    <w:rsid w:val="00F7767B"/>
    <w:rsid w:val="00F863DB"/>
    <w:rsid w:val="00F92319"/>
    <w:rsid w:val="00F9394D"/>
    <w:rsid w:val="00F93BE0"/>
    <w:rsid w:val="00FA1A62"/>
    <w:rsid w:val="00FA5BE0"/>
    <w:rsid w:val="00FA694F"/>
    <w:rsid w:val="00FB2D3B"/>
    <w:rsid w:val="00FB3A70"/>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C6B15"/>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24093171">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1937</TotalTime>
  <Pages>3</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https:/mul2-mss.gov.am/tasks/578389/oneclick/ampopatert.docx?token=5f5fe577dab456f8ac68e4dfd279da8f</cp:keywords>
  <cp:lastModifiedBy>Astghik.Avagyan</cp:lastModifiedBy>
  <cp:revision>69</cp:revision>
  <dcterms:created xsi:type="dcterms:W3CDTF">2022-02-15T05:29:00Z</dcterms:created>
  <dcterms:modified xsi:type="dcterms:W3CDTF">2022-07-19T12:18:00Z</dcterms:modified>
</cp:coreProperties>
</file>