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EFCA" w14:textId="77777777" w:rsidR="00E43AE8" w:rsidRPr="0059008B" w:rsidRDefault="00E43AE8" w:rsidP="00930974">
      <w:pPr>
        <w:spacing w:after="0" w:line="360" w:lineRule="auto"/>
        <w:jc w:val="center"/>
        <w:rPr>
          <w:rFonts w:ascii="GHEA Grapalat" w:hAnsi="GHEA Grapalat"/>
          <w:b/>
          <w:sz w:val="24"/>
          <w:szCs w:val="24"/>
          <w:lang w:val="hy-AM"/>
        </w:rPr>
      </w:pPr>
      <w:r w:rsidRPr="0059008B">
        <w:rPr>
          <w:rFonts w:ascii="GHEA Grapalat" w:hAnsi="GHEA Grapalat"/>
          <w:b/>
          <w:sz w:val="24"/>
          <w:szCs w:val="24"/>
          <w:lang w:val="hy-AM"/>
        </w:rPr>
        <w:t>ԱՄՓՈՓԱԹԵՐԹ</w:t>
      </w:r>
    </w:p>
    <w:p w14:paraId="6F090608" w14:textId="67D32C0C" w:rsidR="00E43AE8" w:rsidRPr="0059008B" w:rsidRDefault="00E43AE8" w:rsidP="00930974">
      <w:pPr>
        <w:tabs>
          <w:tab w:val="left" w:pos="270"/>
          <w:tab w:val="left" w:pos="9270"/>
        </w:tabs>
        <w:spacing w:line="360" w:lineRule="auto"/>
        <w:ind w:right="-90"/>
        <w:jc w:val="center"/>
        <w:rPr>
          <w:rFonts w:ascii="GHEA Grapalat" w:hAnsi="GHEA Grapalat"/>
          <w:b/>
          <w:bCs/>
          <w:color w:val="000000" w:themeColor="text1"/>
          <w:sz w:val="24"/>
          <w:szCs w:val="24"/>
          <w:lang w:val="hy-AM"/>
        </w:rPr>
      </w:pPr>
      <w:r w:rsidRPr="0059008B">
        <w:rPr>
          <w:rFonts w:ascii="GHEA Grapalat" w:hAnsi="GHEA Grapalat"/>
          <w:b/>
          <w:sz w:val="24"/>
          <w:szCs w:val="24"/>
          <w:shd w:val="clear" w:color="auto" w:fill="FFFFFF"/>
          <w:lang w:val="hy-AM"/>
        </w:rPr>
        <w:t>«</w:t>
      </w:r>
      <w:r w:rsidRPr="0059008B">
        <w:rPr>
          <w:rFonts w:ascii="GHEA Grapalat" w:hAnsi="GHEA Grapalat"/>
          <w:b/>
          <w:bCs/>
          <w:caps/>
          <w:color w:val="000000" w:themeColor="text1"/>
          <w:spacing w:val="-6"/>
          <w:sz w:val="24"/>
          <w:szCs w:val="24"/>
          <w:lang w:val="hy-AM"/>
        </w:rPr>
        <w:t xml:space="preserve">Հայաստանի Հանրապետության ԿԱՌԱՎԱՐՈՒԹՅԱՆ 2019 ԹՎԱԿԱՆԻ ՆՈՅԵՄԲԵՐԻ 14-Ի N 1612-Լ ՈՐՈՇՄԱՆ ՄԵՋ </w:t>
      </w:r>
      <w:r w:rsidRPr="0059008B">
        <w:rPr>
          <w:rFonts w:ascii="GHEA Grapalat" w:hAnsi="GHEA Grapalat"/>
          <w:b/>
          <w:bCs/>
          <w:color w:val="000000" w:themeColor="text1"/>
          <w:sz w:val="24"/>
          <w:szCs w:val="24"/>
          <w:shd w:val="clear" w:color="auto" w:fill="FFFFFF"/>
          <w:lang w:val="hy-AM"/>
        </w:rPr>
        <w:t>ՓՈՓՈԽՈՒԹՅՈՒՆՆԵՐ</w:t>
      </w:r>
      <w:r w:rsidR="002A52A4">
        <w:rPr>
          <w:rFonts w:ascii="GHEA Grapalat" w:hAnsi="GHEA Grapalat"/>
          <w:b/>
          <w:bCs/>
          <w:color w:val="000000" w:themeColor="text1"/>
          <w:sz w:val="24"/>
          <w:szCs w:val="24"/>
          <w:shd w:val="clear" w:color="auto" w:fill="FFFFFF"/>
          <w:lang w:val="hy-AM"/>
        </w:rPr>
        <w:t xml:space="preserve"> </w:t>
      </w:r>
      <w:r w:rsidRPr="0059008B">
        <w:rPr>
          <w:rFonts w:ascii="GHEA Grapalat" w:hAnsi="GHEA Grapalat"/>
          <w:b/>
          <w:bCs/>
          <w:color w:val="000000" w:themeColor="text1"/>
          <w:sz w:val="24"/>
          <w:szCs w:val="24"/>
          <w:shd w:val="clear" w:color="auto" w:fill="FFFFFF"/>
          <w:lang w:val="hy-AM"/>
        </w:rPr>
        <w:t>ԿԱՏԱՐԵԼՈՒ ՄԱՍԻՆ</w:t>
      </w:r>
      <w:r w:rsidRPr="0059008B">
        <w:rPr>
          <w:rFonts w:ascii="GHEA Grapalat" w:hAnsi="GHEA Grapalat"/>
          <w:b/>
          <w:bCs/>
          <w:caps/>
          <w:spacing w:val="-6"/>
          <w:sz w:val="24"/>
          <w:szCs w:val="24"/>
          <w:lang w:val="hy-AM"/>
        </w:rPr>
        <w:t>»</w:t>
      </w:r>
      <w:r w:rsidRPr="0059008B">
        <w:rPr>
          <w:rFonts w:ascii="GHEA Grapalat" w:hAnsi="GHEA Grapalat"/>
          <w:b/>
          <w:sz w:val="24"/>
          <w:szCs w:val="24"/>
          <w:shd w:val="clear" w:color="auto" w:fill="FFFFFF"/>
          <w:lang w:val="hy-AM"/>
        </w:rPr>
        <w:t xml:space="preserve"> </w:t>
      </w:r>
    </w:p>
    <w:p w14:paraId="3DFE0421" w14:textId="3A050E79" w:rsidR="00E43AE8" w:rsidRPr="0059008B" w:rsidRDefault="00E43AE8" w:rsidP="00930974">
      <w:pPr>
        <w:tabs>
          <w:tab w:val="left" w:pos="270"/>
          <w:tab w:val="left" w:pos="9270"/>
        </w:tabs>
        <w:spacing w:line="360" w:lineRule="auto"/>
        <w:ind w:right="-90"/>
        <w:jc w:val="center"/>
        <w:rPr>
          <w:rFonts w:ascii="GHEA Grapalat" w:hAnsi="GHEA Grapalat"/>
          <w:b/>
          <w:bCs/>
          <w:color w:val="000000" w:themeColor="text1"/>
          <w:sz w:val="24"/>
          <w:szCs w:val="24"/>
          <w:lang w:val="hy-AM"/>
        </w:rPr>
      </w:pPr>
      <w:r w:rsidRPr="0059008B">
        <w:rPr>
          <w:rFonts w:ascii="GHEA Grapalat" w:hAnsi="GHEA Grapalat" w:cs="Sylfaen"/>
          <w:b/>
          <w:sz w:val="24"/>
          <w:szCs w:val="24"/>
          <w:shd w:val="clear" w:color="auto" w:fill="FFFFFF"/>
          <w:lang w:val="hy-AM"/>
        </w:rPr>
        <w:t>ՀՀ</w:t>
      </w:r>
      <w:r w:rsidRPr="0059008B">
        <w:rPr>
          <w:rFonts w:ascii="GHEA Grapalat" w:hAnsi="GHEA Grapalat"/>
          <w:b/>
          <w:sz w:val="24"/>
          <w:szCs w:val="24"/>
          <w:shd w:val="clear" w:color="auto" w:fill="FFFFFF"/>
          <w:lang w:val="hy-AM"/>
        </w:rPr>
        <w:t xml:space="preserve"> </w:t>
      </w:r>
      <w:r w:rsidRPr="0059008B">
        <w:rPr>
          <w:rFonts w:ascii="GHEA Grapalat" w:hAnsi="GHEA Grapalat" w:cs="Sylfaen"/>
          <w:b/>
          <w:sz w:val="24"/>
          <w:szCs w:val="24"/>
          <w:shd w:val="clear" w:color="auto" w:fill="FFFFFF"/>
          <w:lang w:val="hy-AM"/>
        </w:rPr>
        <w:t>ԿԱՌԱՎԱ</w:t>
      </w:r>
      <w:r w:rsidRPr="0059008B">
        <w:rPr>
          <w:rFonts w:ascii="GHEA Grapalat" w:hAnsi="GHEA Grapalat" w:cs="Verdana"/>
          <w:b/>
          <w:sz w:val="24"/>
          <w:szCs w:val="24"/>
          <w:shd w:val="clear" w:color="auto" w:fill="FFFFFF"/>
          <w:lang w:val="hy-AM"/>
        </w:rPr>
        <w:t>Ր</w:t>
      </w:r>
      <w:r w:rsidRPr="0059008B">
        <w:rPr>
          <w:rFonts w:ascii="GHEA Grapalat" w:hAnsi="GHEA Grapalat" w:cs="Sylfaen"/>
          <w:b/>
          <w:sz w:val="24"/>
          <w:szCs w:val="24"/>
          <w:shd w:val="clear" w:color="auto" w:fill="FFFFFF"/>
          <w:lang w:val="hy-AM"/>
        </w:rPr>
        <w:t>ՈՒԹՅԱՆ</w:t>
      </w:r>
      <w:r w:rsidRPr="0059008B">
        <w:rPr>
          <w:rFonts w:ascii="GHEA Grapalat" w:hAnsi="GHEA Grapalat"/>
          <w:b/>
          <w:sz w:val="24"/>
          <w:szCs w:val="24"/>
          <w:shd w:val="clear" w:color="auto" w:fill="FFFFFF"/>
          <w:lang w:val="hy-AM"/>
        </w:rPr>
        <w:t xml:space="preserve"> </w:t>
      </w:r>
      <w:r w:rsidRPr="0059008B">
        <w:rPr>
          <w:rFonts w:ascii="GHEA Grapalat" w:hAnsi="GHEA Grapalat" w:cs="Sylfaen"/>
          <w:b/>
          <w:sz w:val="24"/>
          <w:szCs w:val="24"/>
          <w:shd w:val="clear" w:color="auto" w:fill="FFFFFF"/>
          <w:lang w:val="hy-AM"/>
        </w:rPr>
        <w:t>Ո</w:t>
      </w:r>
      <w:r w:rsidRPr="0059008B">
        <w:rPr>
          <w:rFonts w:ascii="GHEA Grapalat" w:hAnsi="GHEA Grapalat" w:cs="Verdana"/>
          <w:b/>
          <w:sz w:val="24"/>
          <w:szCs w:val="24"/>
          <w:shd w:val="clear" w:color="auto" w:fill="FFFFFF"/>
          <w:lang w:val="hy-AM"/>
        </w:rPr>
        <w:t>Ր</w:t>
      </w:r>
      <w:r w:rsidRPr="0059008B">
        <w:rPr>
          <w:rFonts w:ascii="GHEA Grapalat" w:hAnsi="GHEA Grapalat" w:cs="Sylfaen"/>
          <w:b/>
          <w:sz w:val="24"/>
          <w:szCs w:val="24"/>
          <w:shd w:val="clear" w:color="auto" w:fill="FFFFFF"/>
          <w:lang w:val="hy-AM"/>
        </w:rPr>
        <w:t>ՈՇՄԱՆ</w:t>
      </w:r>
      <w:r w:rsidRPr="0059008B">
        <w:rPr>
          <w:rFonts w:ascii="GHEA Grapalat" w:hAnsi="GHEA Grapalat"/>
          <w:b/>
          <w:sz w:val="24"/>
          <w:szCs w:val="24"/>
          <w:shd w:val="clear" w:color="auto" w:fill="FFFFFF"/>
          <w:lang w:val="hy-AM"/>
        </w:rPr>
        <w:t xml:space="preserve"> </w:t>
      </w:r>
      <w:r w:rsidRPr="0059008B">
        <w:rPr>
          <w:rFonts w:ascii="GHEA Grapalat" w:hAnsi="GHEA Grapalat" w:cs="Sylfaen"/>
          <w:b/>
          <w:sz w:val="24"/>
          <w:szCs w:val="24"/>
          <w:shd w:val="clear" w:color="auto" w:fill="FFFFFF"/>
          <w:lang w:val="hy-AM"/>
        </w:rPr>
        <w:t>ՆԱԽԱԳԾԻ</w:t>
      </w:r>
    </w:p>
    <w:tbl>
      <w:tblPr>
        <w:tblStyle w:val="TableGrid"/>
        <w:tblW w:w="0" w:type="auto"/>
        <w:tblLook w:val="04A0" w:firstRow="1" w:lastRow="0" w:firstColumn="1" w:lastColumn="0" w:noHBand="0" w:noVBand="1"/>
      </w:tblPr>
      <w:tblGrid>
        <w:gridCol w:w="7520"/>
        <w:gridCol w:w="130"/>
        <w:gridCol w:w="3685"/>
        <w:gridCol w:w="422"/>
        <w:gridCol w:w="3283"/>
      </w:tblGrid>
      <w:tr w:rsidR="00E43AE8" w:rsidRPr="006D7D1F" w14:paraId="56995F2C" w14:textId="77777777" w:rsidTr="00930974">
        <w:trPr>
          <w:trHeight w:val="449"/>
        </w:trPr>
        <w:tc>
          <w:tcPr>
            <w:tcW w:w="11757" w:type="dxa"/>
            <w:gridSpan w:val="4"/>
            <w:vMerge w:val="restart"/>
            <w:shd w:val="clear" w:color="auto" w:fill="D9D9D9" w:themeFill="background1" w:themeFillShade="D9"/>
            <w:vAlign w:val="center"/>
          </w:tcPr>
          <w:p w14:paraId="54F14778" w14:textId="77777777" w:rsidR="00E43AE8" w:rsidRPr="00930974" w:rsidRDefault="00E43AE8" w:rsidP="00930974">
            <w:pPr>
              <w:spacing w:line="360" w:lineRule="auto"/>
              <w:jc w:val="center"/>
              <w:rPr>
                <w:rFonts w:ascii="GHEA Grapalat" w:hAnsi="GHEA Grapalat"/>
                <w:b/>
                <w:bCs/>
                <w:sz w:val="24"/>
                <w:szCs w:val="24"/>
                <w:lang w:val="hy-AM"/>
              </w:rPr>
            </w:pPr>
            <w:r w:rsidRPr="00930974">
              <w:rPr>
                <w:rFonts w:ascii="GHEA Grapalat" w:hAnsi="GHEA Grapalat"/>
                <w:b/>
                <w:bCs/>
                <w:sz w:val="24"/>
                <w:szCs w:val="24"/>
                <w:lang w:val="hy-AM"/>
              </w:rPr>
              <w:t>ՀՀ արդարադատության նախարարություն</w:t>
            </w:r>
          </w:p>
        </w:tc>
        <w:tc>
          <w:tcPr>
            <w:tcW w:w="3283" w:type="dxa"/>
            <w:shd w:val="clear" w:color="auto" w:fill="D9D9D9" w:themeFill="background1" w:themeFillShade="D9"/>
            <w:vAlign w:val="center"/>
          </w:tcPr>
          <w:p w14:paraId="474FAC7F" w14:textId="10D72736" w:rsidR="00E43AE8" w:rsidRPr="00930974" w:rsidRDefault="00317503" w:rsidP="00930974">
            <w:pPr>
              <w:spacing w:line="360" w:lineRule="auto"/>
              <w:jc w:val="center"/>
              <w:rPr>
                <w:rFonts w:ascii="GHEA Grapalat" w:hAnsi="GHEA Grapalat"/>
                <w:b/>
                <w:bCs/>
                <w:sz w:val="24"/>
                <w:szCs w:val="24"/>
                <w:lang w:val="hy-AM"/>
              </w:rPr>
            </w:pPr>
            <w:r w:rsidRPr="00930974">
              <w:rPr>
                <w:rFonts w:ascii="GHEA Grapalat" w:hAnsi="GHEA Grapalat"/>
                <w:b/>
                <w:bCs/>
                <w:sz w:val="24"/>
                <w:szCs w:val="24"/>
              </w:rPr>
              <w:t>0</w:t>
            </w:r>
            <w:r w:rsidR="00E67A4D" w:rsidRPr="00930974">
              <w:rPr>
                <w:rFonts w:ascii="GHEA Grapalat" w:hAnsi="GHEA Grapalat"/>
                <w:b/>
                <w:bCs/>
                <w:sz w:val="24"/>
                <w:szCs w:val="24"/>
              </w:rPr>
              <w:t>3</w:t>
            </w:r>
            <w:r w:rsidR="00E43AE8" w:rsidRPr="00930974">
              <w:rPr>
                <w:rFonts w:ascii="GHEA Grapalat" w:hAnsi="GHEA Grapalat"/>
                <w:b/>
                <w:bCs/>
                <w:sz w:val="24"/>
                <w:szCs w:val="24"/>
                <w:lang w:val="hy-AM"/>
              </w:rPr>
              <w:t>.0</w:t>
            </w:r>
            <w:r w:rsidRPr="00930974">
              <w:rPr>
                <w:rFonts w:ascii="GHEA Grapalat" w:hAnsi="GHEA Grapalat"/>
                <w:b/>
                <w:bCs/>
                <w:sz w:val="24"/>
                <w:szCs w:val="24"/>
              </w:rPr>
              <w:t>6</w:t>
            </w:r>
            <w:r w:rsidR="00E43AE8" w:rsidRPr="00930974">
              <w:rPr>
                <w:rFonts w:ascii="GHEA Grapalat" w:hAnsi="GHEA Grapalat"/>
                <w:b/>
                <w:bCs/>
                <w:sz w:val="24"/>
                <w:szCs w:val="24"/>
                <w:lang w:val="hy-AM"/>
              </w:rPr>
              <w:t>.2022թ.</w:t>
            </w:r>
          </w:p>
        </w:tc>
      </w:tr>
      <w:tr w:rsidR="00E43AE8" w:rsidRPr="006D7D1F" w14:paraId="3A6A64BA" w14:textId="77777777" w:rsidTr="00930974">
        <w:trPr>
          <w:trHeight w:val="584"/>
        </w:trPr>
        <w:tc>
          <w:tcPr>
            <w:tcW w:w="11757" w:type="dxa"/>
            <w:gridSpan w:val="4"/>
            <w:vMerge/>
            <w:shd w:val="clear" w:color="auto" w:fill="D9D9D9" w:themeFill="background1" w:themeFillShade="D9"/>
            <w:vAlign w:val="center"/>
          </w:tcPr>
          <w:p w14:paraId="54E50F6C" w14:textId="77777777" w:rsidR="00E43AE8" w:rsidRPr="00930974" w:rsidRDefault="00E43AE8" w:rsidP="00930974">
            <w:pPr>
              <w:spacing w:line="360" w:lineRule="auto"/>
              <w:jc w:val="center"/>
              <w:rPr>
                <w:rFonts w:ascii="GHEA Grapalat" w:hAnsi="GHEA Grapalat" w:cs="Sylfaen"/>
                <w:b/>
                <w:bCs/>
                <w:sz w:val="24"/>
                <w:szCs w:val="24"/>
                <w:shd w:val="clear" w:color="auto" w:fill="FFFFFF"/>
                <w:lang w:val="hy-AM"/>
              </w:rPr>
            </w:pPr>
          </w:p>
        </w:tc>
        <w:tc>
          <w:tcPr>
            <w:tcW w:w="3283" w:type="dxa"/>
            <w:shd w:val="clear" w:color="auto" w:fill="D9D9D9" w:themeFill="background1" w:themeFillShade="D9"/>
            <w:vAlign w:val="center"/>
          </w:tcPr>
          <w:p w14:paraId="728D8669" w14:textId="15ABF2E9" w:rsidR="00E43AE8" w:rsidRPr="00930974" w:rsidRDefault="00E43AE8" w:rsidP="00930974">
            <w:pPr>
              <w:spacing w:line="360" w:lineRule="auto"/>
              <w:jc w:val="center"/>
              <w:rPr>
                <w:rFonts w:ascii="GHEA Grapalat" w:hAnsi="GHEA Grapalat"/>
                <w:b/>
                <w:bCs/>
                <w:sz w:val="24"/>
                <w:szCs w:val="24"/>
                <w:u w:val="single"/>
                <w:lang w:val="hy-AM"/>
              </w:rPr>
            </w:pPr>
            <w:r w:rsidRPr="00930974">
              <w:rPr>
                <w:rFonts w:ascii="GHEA Grapalat" w:hAnsi="GHEA Grapalat"/>
                <w:b/>
                <w:bCs/>
                <w:sz w:val="24"/>
                <w:szCs w:val="24"/>
                <w:lang w:val="hy-AM"/>
              </w:rPr>
              <w:t xml:space="preserve">№ </w:t>
            </w:r>
            <w:r w:rsidR="00317503" w:rsidRPr="00930974">
              <w:rPr>
                <w:rFonts w:ascii="GHEA Grapalat" w:hAnsi="GHEA Grapalat"/>
                <w:b/>
                <w:bCs/>
                <w:sz w:val="24"/>
                <w:szCs w:val="24"/>
              </w:rPr>
              <w:t>01</w:t>
            </w:r>
            <w:r w:rsidRPr="00930974">
              <w:rPr>
                <w:rFonts w:ascii="GHEA Grapalat" w:hAnsi="GHEA Grapalat"/>
                <w:b/>
                <w:bCs/>
                <w:sz w:val="24"/>
                <w:szCs w:val="24"/>
                <w:lang w:val="hy-AM"/>
              </w:rPr>
              <w:t>/27.</w:t>
            </w:r>
            <w:r w:rsidR="00317503" w:rsidRPr="00930974">
              <w:rPr>
                <w:rFonts w:ascii="GHEA Grapalat" w:hAnsi="GHEA Grapalat"/>
                <w:b/>
                <w:bCs/>
                <w:sz w:val="24"/>
                <w:szCs w:val="24"/>
              </w:rPr>
              <w:t>4</w:t>
            </w:r>
            <w:r w:rsidRPr="00930974">
              <w:rPr>
                <w:rFonts w:ascii="GHEA Grapalat" w:hAnsi="GHEA Grapalat"/>
                <w:b/>
                <w:bCs/>
                <w:sz w:val="24"/>
                <w:szCs w:val="24"/>
                <w:lang w:val="hy-AM"/>
              </w:rPr>
              <w:t>/2</w:t>
            </w:r>
            <w:r w:rsidR="00317503" w:rsidRPr="00930974">
              <w:rPr>
                <w:rFonts w:ascii="GHEA Grapalat" w:hAnsi="GHEA Grapalat"/>
                <w:b/>
                <w:bCs/>
                <w:sz w:val="24"/>
                <w:szCs w:val="24"/>
              </w:rPr>
              <w:t>4263</w:t>
            </w:r>
            <w:r w:rsidRPr="00930974">
              <w:rPr>
                <w:rFonts w:ascii="GHEA Grapalat" w:hAnsi="GHEA Grapalat"/>
                <w:b/>
                <w:bCs/>
                <w:sz w:val="24"/>
                <w:szCs w:val="24"/>
                <w:lang w:val="hy-AM"/>
              </w:rPr>
              <w:t>-2022</w:t>
            </w:r>
            <w:r w:rsidRPr="00930974">
              <w:rPr>
                <w:rFonts w:ascii="Calibri" w:hAnsi="Calibri" w:cs="Calibri"/>
                <w:b/>
                <w:bCs/>
                <w:sz w:val="24"/>
                <w:szCs w:val="24"/>
                <w:lang w:val="hy-AM"/>
              </w:rPr>
              <w:t> </w:t>
            </w:r>
          </w:p>
        </w:tc>
      </w:tr>
      <w:tr w:rsidR="009C1492" w:rsidRPr="00077542" w14:paraId="7233F38D" w14:textId="77777777" w:rsidTr="00077542">
        <w:trPr>
          <w:trHeight w:val="638"/>
        </w:trPr>
        <w:tc>
          <w:tcPr>
            <w:tcW w:w="7650" w:type="dxa"/>
            <w:gridSpan w:val="2"/>
          </w:tcPr>
          <w:p w14:paraId="11610364" w14:textId="77777777" w:rsidR="002860D0" w:rsidRDefault="002860D0" w:rsidP="00930974">
            <w:pPr>
              <w:spacing w:line="360" w:lineRule="auto"/>
              <w:ind w:firstLine="720"/>
              <w:jc w:val="both"/>
              <w:rPr>
                <w:rFonts w:ascii="GHEA Grapalat" w:eastAsia="Calibri" w:hAnsi="GHEA Grapalat" w:cs="GHEA Grapalat"/>
                <w:bCs/>
                <w:sz w:val="24"/>
                <w:szCs w:val="24"/>
              </w:rPr>
            </w:pPr>
            <w:r>
              <w:rPr>
                <w:rFonts w:ascii="GHEA Grapalat" w:eastAsia="Calibri" w:hAnsi="GHEA Grapalat" w:cs="GHEA Grapalat"/>
                <w:bCs/>
                <w:sz w:val="24"/>
                <w:szCs w:val="24"/>
                <w:lang w:val="hy-AM"/>
              </w:rPr>
              <w:t>«</w:t>
            </w:r>
            <w:proofErr w:type="spellStart"/>
            <w:r>
              <w:rPr>
                <w:rFonts w:ascii="GHEA Grapalat" w:eastAsia="Calibri" w:hAnsi="GHEA Grapalat" w:cs="GHEA Grapalat"/>
                <w:bCs/>
                <w:sz w:val="24"/>
                <w:szCs w:val="24"/>
              </w:rPr>
              <w:t>Հայաստանի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Հանրապետության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կառավարության</w:t>
            </w:r>
            <w:proofErr w:type="spellEnd"/>
            <w:r>
              <w:rPr>
                <w:rFonts w:ascii="GHEA Grapalat" w:eastAsia="Calibri" w:hAnsi="GHEA Grapalat" w:cs="GHEA Grapalat"/>
                <w:bCs/>
                <w:sz w:val="24"/>
                <w:szCs w:val="24"/>
              </w:rPr>
              <w:t xml:space="preserve"> 2019 </w:t>
            </w:r>
            <w:proofErr w:type="spellStart"/>
            <w:r>
              <w:rPr>
                <w:rFonts w:ascii="GHEA Grapalat" w:eastAsia="Calibri" w:hAnsi="GHEA Grapalat" w:cs="GHEA Grapalat"/>
                <w:bCs/>
                <w:sz w:val="24"/>
                <w:szCs w:val="24"/>
              </w:rPr>
              <w:t>թվականի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նոյեմբերի</w:t>
            </w:r>
            <w:proofErr w:type="spellEnd"/>
            <w:r>
              <w:rPr>
                <w:rFonts w:ascii="GHEA Grapalat" w:eastAsia="Calibri" w:hAnsi="GHEA Grapalat" w:cs="GHEA Grapalat"/>
                <w:bCs/>
                <w:sz w:val="24"/>
                <w:szCs w:val="24"/>
              </w:rPr>
              <w:t xml:space="preserve"> 14-ի N 1612-Լ </w:t>
            </w:r>
            <w:proofErr w:type="spellStart"/>
            <w:r>
              <w:rPr>
                <w:rFonts w:ascii="GHEA Grapalat" w:eastAsia="Calibri" w:hAnsi="GHEA Grapalat" w:cs="GHEA Grapalat"/>
                <w:bCs/>
                <w:sz w:val="24"/>
                <w:szCs w:val="24"/>
              </w:rPr>
              <w:t>որոշման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մեջ</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փոփոխություններ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կատարելու</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մասին</w:t>
            </w:r>
            <w:proofErr w:type="spellEnd"/>
            <w:r>
              <w:rPr>
                <w:rFonts w:ascii="GHEA Grapalat" w:eastAsia="Calibri" w:hAnsi="GHEA Grapalat" w:cs="GHEA Grapalat"/>
                <w:bCs/>
                <w:sz w:val="24"/>
                <w:szCs w:val="24"/>
                <w:lang w:val="hy-AM"/>
              </w:rPr>
              <w:t>»</w:t>
            </w:r>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Հայաստանի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Հանրապետության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կառավարության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որոշման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այսուհետ</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նաև</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Նախագիծ</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վերաբերյալ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հարկ</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ենք</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համարում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ներկայացնել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հետևյալ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դիտողություններն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ու</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առաջարկությունները</w:t>
            </w:r>
            <w:proofErr w:type="spellEnd"/>
            <w:r>
              <w:rPr>
                <w:rFonts w:ascii="GHEA Grapalat" w:eastAsia="Calibri" w:hAnsi="GHEA Grapalat" w:cs="GHEA Grapalat"/>
                <w:bCs/>
                <w:sz w:val="24"/>
                <w:szCs w:val="24"/>
              </w:rPr>
              <w:t>.</w:t>
            </w:r>
          </w:p>
          <w:p w14:paraId="51CBCEBF" w14:textId="77777777" w:rsidR="002860D0" w:rsidRDefault="002860D0" w:rsidP="00930974">
            <w:pPr>
              <w:spacing w:line="360" w:lineRule="auto"/>
              <w:ind w:firstLine="720"/>
              <w:jc w:val="both"/>
              <w:rPr>
                <w:rFonts w:ascii="GHEA Grapalat" w:eastAsia="Calibri" w:hAnsi="GHEA Grapalat" w:cs="GHEA Grapalat"/>
                <w:bCs/>
                <w:sz w:val="24"/>
                <w:szCs w:val="24"/>
              </w:rPr>
            </w:pPr>
            <w:r>
              <w:rPr>
                <w:rFonts w:ascii="GHEA Grapalat" w:eastAsia="Calibri" w:hAnsi="GHEA Grapalat" w:cs="GHEA Grapalat"/>
                <w:bCs/>
                <w:sz w:val="24"/>
                <w:szCs w:val="24"/>
              </w:rPr>
              <w:t xml:space="preserve">1. </w:t>
            </w:r>
            <w:proofErr w:type="spellStart"/>
            <w:r>
              <w:rPr>
                <w:rFonts w:ascii="GHEA Grapalat" w:eastAsia="Calibri" w:hAnsi="GHEA Grapalat" w:cs="GHEA Grapalat"/>
                <w:bCs/>
                <w:sz w:val="24"/>
                <w:szCs w:val="24"/>
              </w:rPr>
              <w:t>Նախագծի</w:t>
            </w:r>
            <w:proofErr w:type="spellEnd"/>
            <w:r>
              <w:rPr>
                <w:rFonts w:ascii="GHEA Grapalat" w:eastAsia="Calibri" w:hAnsi="GHEA Grapalat" w:cs="GHEA Grapalat"/>
                <w:bCs/>
                <w:sz w:val="24"/>
                <w:szCs w:val="24"/>
              </w:rPr>
              <w:t xml:space="preserve"> 1-ին </w:t>
            </w:r>
            <w:proofErr w:type="spellStart"/>
            <w:r>
              <w:rPr>
                <w:rFonts w:ascii="GHEA Grapalat" w:eastAsia="Calibri" w:hAnsi="GHEA Grapalat" w:cs="GHEA Grapalat"/>
                <w:bCs/>
                <w:sz w:val="24"/>
                <w:szCs w:val="24"/>
              </w:rPr>
              <w:t>կետի</w:t>
            </w:r>
            <w:proofErr w:type="spellEnd"/>
            <w:r>
              <w:rPr>
                <w:rFonts w:ascii="GHEA Grapalat" w:eastAsia="Calibri" w:hAnsi="GHEA Grapalat" w:cs="GHEA Grapalat"/>
                <w:bCs/>
                <w:sz w:val="24"/>
                <w:szCs w:val="24"/>
              </w:rPr>
              <w:t xml:space="preserve"> 1-ին </w:t>
            </w:r>
            <w:proofErr w:type="spellStart"/>
            <w:r>
              <w:rPr>
                <w:rFonts w:ascii="GHEA Grapalat" w:eastAsia="Calibri" w:hAnsi="GHEA Grapalat" w:cs="GHEA Grapalat"/>
                <w:bCs/>
                <w:sz w:val="24"/>
                <w:szCs w:val="24"/>
              </w:rPr>
              <w:t>ենթակետով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առաջարկվում</w:t>
            </w:r>
            <w:proofErr w:type="spellEnd"/>
            <w:r>
              <w:rPr>
                <w:rFonts w:ascii="GHEA Grapalat" w:eastAsia="Calibri" w:hAnsi="GHEA Grapalat" w:cs="GHEA Grapalat"/>
                <w:bCs/>
                <w:sz w:val="24"/>
                <w:szCs w:val="24"/>
              </w:rPr>
              <w:t xml:space="preserve"> է ՀՀ </w:t>
            </w:r>
            <w:proofErr w:type="spellStart"/>
            <w:r>
              <w:rPr>
                <w:rFonts w:ascii="GHEA Grapalat" w:eastAsia="Calibri" w:hAnsi="GHEA Grapalat" w:cs="GHEA Grapalat"/>
                <w:bCs/>
                <w:sz w:val="24"/>
                <w:szCs w:val="24"/>
              </w:rPr>
              <w:t>կառավարության</w:t>
            </w:r>
            <w:proofErr w:type="spellEnd"/>
            <w:r>
              <w:rPr>
                <w:rFonts w:ascii="GHEA Grapalat" w:eastAsia="Calibri" w:hAnsi="GHEA Grapalat" w:cs="GHEA Grapalat"/>
                <w:bCs/>
                <w:sz w:val="24"/>
                <w:szCs w:val="24"/>
              </w:rPr>
              <w:t xml:space="preserve"> 2019 </w:t>
            </w:r>
            <w:proofErr w:type="spellStart"/>
            <w:r>
              <w:rPr>
                <w:rFonts w:ascii="GHEA Grapalat" w:eastAsia="Calibri" w:hAnsi="GHEA Grapalat" w:cs="GHEA Grapalat"/>
                <w:bCs/>
                <w:sz w:val="24"/>
                <w:szCs w:val="24"/>
              </w:rPr>
              <w:t>թվականի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նոյեմբերի</w:t>
            </w:r>
            <w:proofErr w:type="spellEnd"/>
            <w:r>
              <w:rPr>
                <w:rFonts w:ascii="GHEA Grapalat" w:eastAsia="Calibri" w:hAnsi="GHEA Grapalat" w:cs="GHEA Grapalat"/>
                <w:bCs/>
                <w:sz w:val="24"/>
                <w:szCs w:val="24"/>
              </w:rPr>
              <w:t xml:space="preserve"> 14-ի N 1617-Լ </w:t>
            </w:r>
            <w:r>
              <w:rPr>
                <w:rFonts w:ascii="GHEA Grapalat" w:eastAsia="Calibri" w:hAnsi="GHEA Grapalat" w:cs="GHEA Grapalat"/>
                <w:bCs/>
                <w:sz w:val="24"/>
                <w:szCs w:val="24"/>
                <w:lang w:val="hy-AM"/>
              </w:rPr>
              <w:t>որոշման վերնագրից և տեքստից, որոշման հավելվածի՝ վերնագրից, 3-րդ կետից և Ձև N 1-ի վերնագրից ու տեքստից հանել «պետական» բառը</w:t>
            </w:r>
            <w:r>
              <w:rPr>
                <w:rFonts w:ascii="GHEA Grapalat" w:eastAsia="Calibri" w:hAnsi="GHEA Grapalat" w:cs="GHEA Grapalat"/>
                <w:bCs/>
                <w:sz w:val="24"/>
                <w:szCs w:val="24"/>
              </w:rPr>
              <w:t>:</w:t>
            </w:r>
          </w:p>
          <w:p w14:paraId="12C750CD" w14:textId="77777777" w:rsidR="002860D0" w:rsidRDefault="002860D0" w:rsidP="00930974">
            <w:pPr>
              <w:spacing w:line="360" w:lineRule="auto"/>
              <w:ind w:firstLine="720"/>
              <w:jc w:val="both"/>
              <w:rPr>
                <w:rFonts w:ascii="GHEA Grapalat" w:eastAsia="Calibri" w:hAnsi="GHEA Grapalat" w:cs="GHEA Grapalat"/>
                <w:bCs/>
                <w:sz w:val="24"/>
                <w:szCs w:val="24"/>
              </w:rPr>
            </w:pPr>
            <w:proofErr w:type="spellStart"/>
            <w:r>
              <w:rPr>
                <w:rFonts w:ascii="GHEA Grapalat" w:eastAsia="Calibri" w:hAnsi="GHEA Grapalat" w:cs="GHEA Grapalat"/>
                <w:bCs/>
                <w:sz w:val="24"/>
                <w:szCs w:val="24"/>
              </w:rPr>
              <w:t>Այս</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առումով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նախևառաջ</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անդրադառնալով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ներկայացված</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հիմնավորմանը</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հարկ</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ենք</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համարում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նշել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իրավական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ակտի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հիմնավորման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բովանդակությունն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ունի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առանցքային</w:t>
            </w:r>
            <w:proofErr w:type="spellEnd"/>
            <w:r>
              <w:rPr>
                <w:rFonts w:ascii="GHEA Grapalat" w:eastAsia="Calibri" w:hAnsi="GHEA Grapalat" w:cs="GHEA Grapalat"/>
                <w:bCs/>
                <w:sz w:val="24"/>
                <w:szCs w:val="24"/>
              </w:rPr>
              <w:t xml:space="preserve"> և </w:t>
            </w:r>
            <w:proofErr w:type="spellStart"/>
            <w:r>
              <w:rPr>
                <w:rFonts w:ascii="GHEA Grapalat" w:eastAsia="Calibri" w:hAnsi="GHEA Grapalat" w:cs="GHEA Grapalat"/>
                <w:bCs/>
                <w:sz w:val="24"/>
                <w:szCs w:val="24"/>
              </w:rPr>
              <w:t>կարևոր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նշանակություն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հետևաբար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lastRenderedPageBreak/>
              <w:t>իրավական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ակտի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հիմնավորման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մեջ</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անհրաժեշտ</w:t>
            </w:r>
            <w:proofErr w:type="spellEnd"/>
            <w:r>
              <w:rPr>
                <w:rFonts w:ascii="GHEA Grapalat" w:eastAsia="Calibri" w:hAnsi="GHEA Grapalat" w:cs="GHEA Grapalat"/>
                <w:bCs/>
                <w:sz w:val="24"/>
                <w:szCs w:val="24"/>
              </w:rPr>
              <w:t xml:space="preserve"> է </w:t>
            </w:r>
            <w:proofErr w:type="spellStart"/>
            <w:r>
              <w:rPr>
                <w:rFonts w:ascii="GHEA Grapalat" w:eastAsia="Calibri" w:hAnsi="GHEA Grapalat" w:cs="GHEA Grapalat"/>
                <w:bCs/>
                <w:sz w:val="24"/>
                <w:szCs w:val="24"/>
              </w:rPr>
              <w:t>ներառել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
                <w:bCs/>
                <w:i/>
                <w:sz w:val="24"/>
                <w:szCs w:val="24"/>
              </w:rPr>
              <w:t>իրավական</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ակտի</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ընդունման</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անհրաժեշտությունը</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ընթացիկ</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իրավիճակը</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խնդիրները</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տվյալ</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բնագավառում</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իրականացվող</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քաղաքականությունը</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կարգավորման</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նպատակը</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բնույթը</w:t>
            </w:r>
            <w:proofErr w:type="spellEnd"/>
            <w:r>
              <w:rPr>
                <w:rFonts w:ascii="GHEA Grapalat" w:eastAsia="Calibri" w:hAnsi="GHEA Grapalat" w:cs="GHEA Grapalat"/>
                <w:b/>
                <w:bCs/>
                <w:i/>
                <w:sz w:val="24"/>
                <w:szCs w:val="24"/>
              </w:rPr>
              <w:t xml:space="preserve"> և </w:t>
            </w:r>
            <w:proofErr w:type="spellStart"/>
            <w:r>
              <w:rPr>
                <w:rFonts w:ascii="GHEA Grapalat" w:eastAsia="Calibri" w:hAnsi="GHEA Grapalat" w:cs="GHEA Grapalat"/>
                <w:b/>
                <w:bCs/>
                <w:i/>
                <w:sz w:val="24"/>
                <w:szCs w:val="24"/>
              </w:rPr>
              <w:t>ակնկալվող</w:t>
            </w:r>
            <w:proofErr w:type="spellEnd"/>
            <w:r>
              <w:rPr>
                <w:rFonts w:ascii="GHEA Grapalat" w:eastAsia="Calibri" w:hAnsi="GHEA Grapalat" w:cs="GHEA Grapalat"/>
                <w:b/>
                <w:bCs/>
                <w:i/>
                <w:sz w:val="24"/>
                <w:szCs w:val="24"/>
              </w:rPr>
              <w:t xml:space="preserve"> </w:t>
            </w:r>
            <w:proofErr w:type="spellStart"/>
            <w:r>
              <w:rPr>
                <w:rFonts w:ascii="GHEA Grapalat" w:eastAsia="Calibri" w:hAnsi="GHEA Grapalat" w:cs="GHEA Grapalat"/>
                <w:b/>
                <w:bCs/>
                <w:i/>
                <w:sz w:val="24"/>
                <w:szCs w:val="24"/>
              </w:rPr>
              <w:t>արդյունքը</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Այնինչ</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տվյալ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պարագայում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նախագծին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կից</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ներկայացված</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հիմնավորումից</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հնարավոր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չէ</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լիարժեք</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ձևով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գնահատել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ներկայացված</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կարգավորումների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արդյունավետությունը</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քանի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հիմնավորման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մեջ</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բացակայում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են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Նախագծի</w:t>
            </w:r>
            <w:proofErr w:type="spellEnd"/>
            <w:r>
              <w:rPr>
                <w:rFonts w:ascii="GHEA Grapalat" w:eastAsia="Calibri" w:hAnsi="GHEA Grapalat" w:cs="GHEA Grapalat"/>
                <w:bCs/>
                <w:sz w:val="24"/>
                <w:szCs w:val="24"/>
              </w:rPr>
              <w:t xml:space="preserve"> 1-ին </w:t>
            </w:r>
            <w:proofErr w:type="spellStart"/>
            <w:r>
              <w:rPr>
                <w:rFonts w:ascii="GHEA Grapalat" w:eastAsia="Calibri" w:hAnsi="GHEA Grapalat" w:cs="GHEA Grapalat"/>
                <w:bCs/>
                <w:sz w:val="24"/>
                <w:szCs w:val="24"/>
              </w:rPr>
              <w:t>կետի</w:t>
            </w:r>
            <w:proofErr w:type="spellEnd"/>
            <w:r>
              <w:rPr>
                <w:rFonts w:ascii="GHEA Grapalat" w:eastAsia="Calibri" w:hAnsi="GHEA Grapalat" w:cs="GHEA Grapalat"/>
                <w:bCs/>
                <w:sz w:val="24"/>
                <w:szCs w:val="24"/>
              </w:rPr>
              <w:t xml:space="preserve"> 1-ին </w:t>
            </w:r>
            <w:proofErr w:type="spellStart"/>
            <w:r>
              <w:rPr>
                <w:rFonts w:ascii="GHEA Grapalat" w:eastAsia="Calibri" w:hAnsi="GHEA Grapalat" w:cs="GHEA Grapalat"/>
                <w:bCs/>
                <w:sz w:val="24"/>
                <w:szCs w:val="24"/>
              </w:rPr>
              <w:t>ենթակետով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առաջարկվող</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փոփոխությունների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վերաբերյալ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համապատասխան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վերլուծությունները</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ինչը</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սակայն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կարևոր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նշանակություն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ունի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ներկայացված</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առաջարկությունների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հիմնավորվածությունը</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գնահատելու</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համար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Մասնավորապես</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տվյալ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պարագայում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Նախագծին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կից</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ներկայացված</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հիմնավորման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մեջ</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պարզապես</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նշվել</w:t>
            </w:r>
            <w:proofErr w:type="spellEnd"/>
            <w:r>
              <w:rPr>
                <w:rFonts w:ascii="GHEA Grapalat" w:eastAsia="Calibri" w:hAnsi="GHEA Grapalat" w:cs="GHEA Grapalat"/>
                <w:bCs/>
                <w:sz w:val="24"/>
                <w:szCs w:val="24"/>
              </w:rPr>
              <w:t xml:space="preserve"> է, </w:t>
            </w:r>
            <w:proofErr w:type="spellStart"/>
            <w:r>
              <w:rPr>
                <w:rFonts w:ascii="GHEA Grapalat" w:eastAsia="Calibri" w:hAnsi="GHEA Grapalat" w:cs="GHEA Grapalat"/>
                <w:bCs/>
                <w:sz w:val="24"/>
                <w:szCs w:val="24"/>
              </w:rPr>
              <w:t>որ</w:t>
            </w:r>
            <w:proofErr w:type="spellEnd"/>
            <w:r>
              <w:rPr>
                <w:rFonts w:ascii="GHEA Grapalat" w:eastAsia="Calibri" w:hAnsi="GHEA Grapalat" w:cs="GHEA Grapalat"/>
                <w:bCs/>
                <w:sz w:val="24"/>
                <w:szCs w:val="24"/>
              </w:rPr>
              <w:t xml:space="preserve"> </w:t>
            </w:r>
            <w:r>
              <w:rPr>
                <w:rFonts w:ascii="GHEA Grapalat" w:eastAsia="Calibri" w:hAnsi="GHEA Grapalat" w:cs="GHEA Grapalat"/>
                <w:bCs/>
                <w:sz w:val="24"/>
                <w:szCs w:val="24"/>
                <w:lang w:val="hy-AM"/>
              </w:rPr>
              <w:t>Նախագծով «պետական աջակցություն» բառակապակցությունից</w:t>
            </w:r>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նախատեսվում</w:t>
            </w:r>
            <w:proofErr w:type="spellEnd"/>
            <w:r>
              <w:rPr>
                <w:rFonts w:ascii="GHEA Grapalat" w:eastAsia="Calibri" w:hAnsi="GHEA Grapalat" w:cs="GHEA Grapalat"/>
                <w:bCs/>
                <w:sz w:val="24"/>
                <w:szCs w:val="24"/>
              </w:rPr>
              <w:t xml:space="preserve"> է</w:t>
            </w:r>
            <w:r>
              <w:rPr>
                <w:rFonts w:ascii="GHEA Grapalat" w:eastAsia="Calibri" w:hAnsi="GHEA Grapalat" w:cs="GHEA Grapalat"/>
                <w:bCs/>
                <w:sz w:val="24"/>
                <w:szCs w:val="24"/>
                <w:lang w:val="hy-AM"/>
              </w:rPr>
              <w:t xml:space="preserve"> հանել «պետական» բառը, այնինչ </w:t>
            </w:r>
            <w:proofErr w:type="spellStart"/>
            <w:r>
              <w:rPr>
                <w:rFonts w:ascii="GHEA Grapalat" w:eastAsia="Calibri" w:hAnsi="GHEA Grapalat" w:cs="GHEA Grapalat"/>
                <w:bCs/>
                <w:sz w:val="24"/>
                <w:szCs w:val="24"/>
              </w:rPr>
              <w:t>այս</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առումով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գտնում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ենք</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առաջարկվող</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կարգավորումը</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լրացուցիչ</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հիմնավորման</w:t>
            </w:r>
            <w:proofErr w:type="spellEnd"/>
            <w:r>
              <w:rPr>
                <w:rFonts w:ascii="GHEA Grapalat" w:eastAsia="Calibri" w:hAnsi="GHEA Grapalat" w:cs="GHEA Grapalat"/>
                <w:bCs/>
                <w:sz w:val="24"/>
                <w:szCs w:val="24"/>
              </w:rPr>
              <w:t xml:space="preserve"> և </w:t>
            </w:r>
            <w:proofErr w:type="spellStart"/>
            <w:r>
              <w:rPr>
                <w:rFonts w:ascii="GHEA Grapalat" w:eastAsia="Calibri" w:hAnsi="GHEA Grapalat" w:cs="GHEA Grapalat"/>
                <w:bCs/>
                <w:sz w:val="24"/>
                <w:szCs w:val="24"/>
              </w:rPr>
              <w:t>պարզաբանման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կարիք</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ունի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նկատի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ունենալով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նաև</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այն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հանգամանքը</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Հայաստանի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Հանրապետության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կառավարության</w:t>
            </w:r>
            <w:proofErr w:type="spellEnd"/>
            <w:r>
              <w:rPr>
                <w:rFonts w:ascii="GHEA Grapalat" w:eastAsia="Calibri" w:hAnsi="GHEA Grapalat" w:cs="GHEA Grapalat"/>
                <w:bCs/>
                <w:sz w:val="24"/>
                <w:szCs w:val="24"/>
              </w:rPr>
              <w:t xml:space="preserve"> 2019 </w:t>
            </w:r>
            <w:proofErr w:type="spellStart"/>
            <w:r>
              <w:rPr>
                <w:rFonts w:ascii="GHEA Grapalat" w:eastAsia="Calibri" w:hAnsi="GHEA Grapalat" w:cs="GHEA Grapalat"/>
                <w:bCs/>
                <w:sz w:val="24"/>
                <w:szCs w:val="24"/>
              </w:rPr>
              <w:t>թվականի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նոյեմբերի</w:t>
            </w:r>
            <w:proofErr w:type="spellEnd"/>
            <w:r>
              <w:rPr>
                <w:rFonts w:ascii="GHEA Grapalat" w:eastAsia="Calibri" w:hAnsi="GHEA Grapalat" w:cs="GHEA Grapalat"/>
                <w:bCs/>
                <w:sz w:val="24"/>
                <w:szCs w:val="24"/>
              </w:rPr>
              <w:t xml:space="preserve"> 14-ի N 1612-Լ </w:t>
            </w:r>
            <w:proofErr w:type="spellStart"/>
            <w:r>
              <w:rPr>
                <w:rFonts w:ascii="GHEA Grapalat" w:eastAsia="Calibri" w:hAnsi="GHEA Grapalat" w:cs="GHEA Grapalat"/>
                <w:bCs/>
                <w:sz w:val="24"/>
                <w:szCs w:val="24"/>
              </w:rPr>
              <w:t>որոշման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մեջ</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ուղղակիորեն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նշվում</w:t>
            </w:r>
            <w:proofErr w:type="spellEnd"/>
            <w:r>
              <w:rPr>
                <w:rFonts w:ascii="GHEA Grapalat" w:eastAsia="Calibri" w:hAnsi="GHEA Grapalat" w:cs="GHEA Grapalat"/>
                <w:bCs/>
                <w:sz w:val="24"/>
                <w:szCs w:val="24"/>
              </w:rPr>
              <w:t xml:space="preserve"> է </w:t>
            </w:r>
            <w:proofErr w:type="spellStart"/>
            <w:r>
              <w:rPr>
                <w:rFonts w:ascii="GHEA Grapalat" w:eastAsia="Calibri" w:hAnsi="GHEA Grapalat" w:cs="GHEA Grapalat"/>
                <w:bCs/>
                <w:sz w:val="24"/>
                <w:szCs w:val="24"/>
              </w:rPr>
              <w:t>հիշյալ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ոլորտում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իրականացվող</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lastRenderedPageBreak/>
              <w:t>պետական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քաղաքականության</w:t>
            </w:r>
            <w:proofErr w:type="spellEnd"/>
            <w:r>
              <w:rPr>
                <w:rFonts w:ascii="GHEA Grapalat" w:eastAsia="Calibri" w:hAnsi="GHEA Grapalat" w:cs="GHEA Grapalat"/>
                <w:bCs/>
                <w:sz w:val="24"/>
                <w:szCs w:val="24"/>
              </w:rPr>
              <w:t xml:space="preserve">, և </w:t>
            </w:r>
            <w:proofErr w:type="spellStart"/>
            <w:r>
              <w:rPr>
                <w:rFonts w:ascii="GHEA Grapalat" w:eastAsia="Calibri" w:hAnsi="GHEA Grapalat" w:cs="GHEA Grapalat"/>
                <w:bCs/>
                <w:sz w:val="24"/>
                <w:szCs w:val="24"/>
              </w:rPr>
              <w:t>ըստ</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այդմ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նաև</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պետական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աջակցության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մասին</w:t>
            </w:r>
            <w:proofErr w:type="spellEnd"/>
            <w:r>
              <w:rPr>
                <w:rFonts w:ascii="GHEA Grapalat" w:eastAsia="Calibri" w:hAnsi="GHEA Grapalat" w:cs="GHEA Grapalat"/>
                <w:bCs/>
                <w:sz w:val="24"/>
                <w:szCs w:val="24"/>
              </w:rPr>
              <w:t>:</w:t>
            </w:r>
          </w:p>
          <w:p w14:paraId="03739308" w14:textId="77777777" w:rsidR="002860D0" w:rsidRDefault="002860D0" w:rsidP="00930974">
            <w:pPr>
              <w:spacing w:line="360" w:lineRule="auto"/>
              <w:ind w:firstLine="720"/>
              <w:jc w:val="both"/>
              <w:rPr>
                <w:rFonts w:ascii="GHEA Grapalat" w:eastAsia="Calibri" w:hAnsi="GHEA Grapalat" w:cs="GHEA Grapalat"/>
                <w:bCs/>
                <w:sz w:val="24"/>
                <w:szCs w:val="24"/>
              </w:rPr>
            </w:pPr>
            <w:proofErr w:type="spellStart"/>
            <w:r>
              <w:rPr>
                <w:rFonts w:ascii="GHEA Grapalat" w:eastAsia="Calibri" w:hAnsi="GHEA Grapalat" w:cs="GHEA Grapalat"/>
                <w:bCs/>
                <w:sz w:val="24"/>
                <w:szCs w:val="24"/>
              </w:rPr>
              <w:t>Բացի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այդ</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վերոգրյալի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համատեքստում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հարկ</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ենք</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համարում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նշել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Նախագծով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առաջարկվում</w:t>
            </w:r>
            <w:proofErr w:type="spellEnd"/>
            <w:r>
              <w:rPr>
                <w:rFonts w:ascii="GHEA Grapalat" w:eastAsia="Calibri" w:hAnsi="GHEA Grapalat" w:cs="GHEA Grapalat"/>
                <w:bCs/>
                <w:sz w:val="24"/>
                <w:szCs w:val="24"/>
              </w:rPr>
              <w:t xml:space="preserve"> է </w:t>
            </w:r>
            <w:r>
              <w:rPr>
                <w:rFonts w:ascii="GHEA Grapalat" w:eastAsia="Calibri" w:hAnsi="GHEA Grapalat" w:cs="GHEA Grapalat"/>
                <w:bCs/>
                <w:sz w:val="24"/>
                <w:szCs w:val="24"/>
                <w:lang w:val="hy-AM"/>
              </w:rPr>
              <w:t>«պետական» բառը</w:t>
            </w:r>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հանել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միայն</w:t>
            </w:r>
            <w:proofErr w:type="spellEnd"/>
            <w:r>
              <w:rPr>
                <w:rFonts w:ascii="GHEA Grapalat" w:eastAsia="Calibri" w:hAnsi="GHEA Grapalat" w:cs="GHEA Grapalat"/>
                <w:bCs/>
                <w:sz w:val="24"/>
                <w:szCs w:val="24"/>
              </w:rPr>
              <w:t xml:space="preserve"> ՀՀ </w:t>
            </w:r>
            <w:proofErr w:type="spellStart"/>
            <w:r>
              <w:rPr>
                <w:rFonts w:ascii="GHEA Grapalat" w:eastAsia="Calibri" w:hAnsi="GHEA Grapalat" w:cs="GHEA Grapalat"/>
                <w:bCs/>
                <w:sz w:val="24"/>
                <w:szCs w:val="24"/>
              </w:rPr>
              <w:t>կառավարության</w:t>
            </w:r>
            <w:proofErr w:type="spellEnd"/>
            <w:r>
              <w:rPr>
                <w:rFonts w:ascii="GHEA Grapalat" w:eastAsia="Calibri" w:hAnsi="GHEA Grapalat" w:cs="GHEA Grapalat"/>
                <w:bCs/>
                <w:sz w:val="24"/>
                <w:szCs w:val="24"/>
              </w:rPr>
              <w:t xml:space="preserve"> 2019 </w:t>
            </w:r>
            <w:proofErr w:type="spellStart"/>
            <w:r>
              <w:rPr>
                <w:rFonts w:ascii="GHEA Grapalat" w:eastAsia="Calibri" w:hAnsi="GHEA Grapalat" w:cs="GHEA Grapalat"/>
                <w:bCs/>
                <w:sz w:val="24"/>
                <w:szCs w:val="24"/>
              </w:rPr>
              <w:t>թվականի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նոյեմբերի</w:t>
            </w:r>
            <w:proofErr w:type="spellEnd"/>
            <w:r>
              <w:rPr>
                <w:rFonts w:ascii="GHEA Grapalat" w:eastAsia="Calibri" w:hAnsi="GHEA Grapalat" w:cs="GHEA Grapalat"/>
                <w:bCs/>
                <w:sz w:val="24"/>
                <w:szCs w:val="24"/>
              </w:rPr>
              <w:t xml:space="preserve"> 14-ի N 1612-Լ </w:t>
            </w:r>
            <w:proofErr w:type="spellStart"/>
            <w:r>
              <w:rPr>
                <w:rFonts w:ascii="GHEA Grapalat" w:eastAsia="Calibri" w:hAnsi="GHEA Grapalat" w:cs="GHEA Grapalat"/>
                <w:bCs/>
                <w:sz w:val="24"/>
                <w:szCs w:val="24"/>
              </w:rPr>
              <w:t>որոշման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հավելվածի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վերնագրից</w:t>
            </w:r>
            <w:proofErr w:type="spellEnd"/>
            <w:r>
              <w:rPr>
                <w:rFonts w:ascii="GHEA Grapalat" w:eastAsia="Calibri" w:hAnsi="GHEA Grapalat" w:cs="GHEA Grapalat"/>
                <w:bCs/>
                <w:sz w:val="24"/>
                <w:szCs w:val="24"/>
              </w:rPr>
              <w:t xml:space="preserve"> և 3-րդ </w:t>
            </w:r>
            <w:proofErr w:type="spellStart"/>
            <w:r>
              <w:rPr>
                <w:rFonts w:ascii="GHEA Grapalat" w:eastAsia="Calibri" w:hAnsi="GHEA Grapalat" w:cs="GHEA Grapalat"/>
                <w:bCs/>
                <w:sz w:val="24"/>
                <w:szCs w:val="24"/>
              </w:rPr>
              <w:t>կետից</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մինչդեռ</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այս</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առումով</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հարկ</w:t>
            </w:r>
            <w:proofErr w:type="spellEnd"/>
            <w:r>
              <w:rPr>
                <w:rFonts w:ascii="GHEA Grapalat" w:eastAsia="Calibri" w:hAnsi="GHEA Grapalat" w:cs="GHEA Grapalat"/>
                <w:bCs/>
                <w:sz w:val="24"/>
                <w:szCs w:val="24"/>
              </w:rPr>
              <w:t xml:space="preserve"> է </w:t>
            </w:r>
            <w:proofErr w:type="spellStart"/>
            <w:r>
              <w:rPr>
                <w:rFonts w:ascii="GHEA Grapalat" w:eastAsia="Calibri" w:hAnsi="GHEA Grapalat" w:cs="GHEA Grapalat"/>
                <w:bCs/>
                <w:sz w:val="24"/>
                <w:szCs w:val="24"/>
              </w:rPr>
              <w:t>նկատի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ունենալ</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որ</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որոշման</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հավելվածի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մի</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շարք</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կարգավորումներում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օրինակ</w:t>
            </w:r>
            <w:proofErr w:type="spellEnd"/>
            <w:r>
              <w:rPr>
                <w:rFonts w:ascii="GHEA Grapalat" w:eastAsia="Calibri" w:hAnsi="GHEA Grapalat" w:cs="GHEA Grapalat"/>
                <w:bCs/>
                <w:sz w:val="24"/>
                <w:szCs w:val="24"/>
              </w:rPr>
              <w:t xml:space="preserve">՝ 19-րդ, 25-րդ </w:t>
            </w:r>
            <w:proofErr w:type="spellStart"/>
            <w:r>
              <w:rPr>
                <w:rFonts w:ascii="GHEA Grapalat" w:eastAsia="Calibri" w:hAnsi="GHEA Grapalat" w:cs="GHEA Grapalat"/>
                <w:bCs/>
                <w:sz w:val="24"/>
                <w:szCs w:val="24"/>
              </w:rPr>
              <w:t>կետերում</w:t>
            </w:r>
            <w:proofErr w:type="spellEnd"/>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կիրառվում</w:t>
            </w:r>
            <w:proofErr w:type="spellEnd"/>
            <w:r>
              <w:rPr>
                <w:rFonts w:ascii="GHEA Grapalat" w:eastAsia="Calibri" w:hAnsi="GHEA Grapalat" w:cs="GHEA Grapalat"/>
                <w:bCs/>
                <w:sz w:val="24"/>
                <w:szCs w:val="24"/>
              </w:rPr>
              <w:t xml:space="preserve"> է </w:t>
            </w:r>
            <w:r>
              <w:rPr>
                <w:rFonts w:ascii="GHEA Grapalat" w:eastAsia="Calibri" w:hAnsi="GHEA Grapalat" w:cs="GHEA Grapalat"/>
                <w:bCs/>
                <w:sz w:val="24"/>
                <w:szCs w:val="24"/>
                <w:lang w:val="hy-AM"/>
              </w:rPr>
              <w:t>«պետական աջակցություն»</w:t>
            </w:r>
            <w:r>
              <w:rPr>
                <w:rFonts w:ascii="GHEA Grapalat" w:eastAsia="Calibri" w:hAnsi="GHEA Grapalat" w:cs="GHEA Grapalat"/>
                <w:bCs/>
                <w:sz w:val="24"/>
                <w:szCs w:val="24"/>
              </w:rPr>
              <w:t xml:space="preserve"> </w:t>
            </w:r>
            <w:proofErr w:type="spellStart"/>
            <w:r>
              <w:rPr>
                <w:rFonts w:ascii="GHEA Grapalat" w:eastAsia="Calibri" w:hAnsi="GHEA Grapalat" w:cs="GHEA Grapalat"/>
                <w:bCs/>
                <w:sz w:val="24"/>
                <w:szCs w:val="24"/>
              </w:rPr>
              <w:t>ձևակերպումը</w:t>
            </w:r>
            <w:proofErr w:type="spellEnd"/>
            <w:r>
              <w:rPr>
                <w:rFonts w:ascii="GHEA Grapalat" w:eastAsia="Calibri" w:hAnsi="GHEA Grapalat" w:cs="GHEA Grapalat"/>
                <w:bCs/>
                <w:sz w:val="24"/>
                <w:szCs w:val="24"/>
              </w:rPr>
              <w:t>:</w:t>
            </w:r>
          </w:p>
          <w:p w14:paraId="6B64BFF0" w14:textId="77777777" w:rsidR="00E43AE8" w:rsidRPr="007734E7" w:rsidRDefault="00E43AE8" w:rsidP="00930974">
            <w:pPr>
              <w:spacing w:line="360" w:lineRule="auto"/>
              <w:ind w:firstLine="720"/>
              <w:jc w:val="both"/>
              <w:rPr>
                <w:rFonts w:ascii="GHEA Grapalat" w:hAnsi="GHEA Grapalat" w:cs="Arial"/>
                <w:shd w:val="clear" w:color="auto" w:fill="FFFFFF"/>
                <w:lang w:val="hy-AM"/>
              </w:rPr>
            </w:pPr>
          </w:p>
        </w:tc>
        <w:tc>
          <w:tcPr>
            <w:tcW w:w="7390" w:type="dxa"/>
            <w:gridSpan w:val="3"/>
          </w:tcPr>
          <w:p w14:paraId="011128A8" w14:textId="3A573512" w:rsidR="0078384B" w:rsidRPr="00374983" w:rsidRDefault="0078384B" w:rsidP="00930974">
            <w:pPr>
              <w:spacing w:line="360" w:lineRule="auto"/>
              <w:ind w:firstLine="178"/>
              <w:jc w:val="center"/>
              <w:rPr>
                <w:rFonts w:ascii="GHEA Grapalat" w:hAnsi="GHEA Grapalat"/>
                <w:b/>
                <w:sz w:val="24"/>
                <w:szCs w:val="24"/>
                <w:lang w:val="hy-AM"/>
              </w:rPr>
            </w:pPr>
            <w:r>
              <w:rPr>
                <w:rFonts w:ascii="GHEA Grapalat" w:hAnsi="GHEA Grapalat"/>
                <w:b/>
                <w:sz w:val="24"/>
                <w:szCs w:val="24"/>
                <w:lang w:val="hy-AM"/>
              </w:rPr>
              <w:lastRenderedPageBreak/>
              <w:t>Մասամբ է</w:t>
            </w:r>
            <w:r w:rsidRPr="00DC7207">
              <w:rPr>
                <w:rFonts w:ascii="GHEA Grapalat" w:hAnsi="GHEA Grapalat"/>
                <w:b/>
                <w:sz w:val="24"/>
                <w:szCs w:val="24"/>
                <w:lang w:val="hy-AM"/>
              </w:rPr>
              <w:t xml:space="preserve"> ընդունվել</w:t>
            </w:r>
            <w:r w:rsidR="00F137ED">
              <w:rPr>
                <w:rFonts w:ascii="GHEA Grapalat" w:hAnsi="GHEA Grapalat"/>
                <w:b/>
                <w:sz w:val="24"/>
                <w:szCs w:val="24"/>
                <w:lang w:val="hy-AM"/>
              </w:rPr>
              <w:t>։</w:t>
            </w:r>
          </w:p>
          <w:p w14:paraId="3D6DA1BE" w14:textId="3F74690F" w:rsidR="00E43AE8" w:rsidRDefault="001B2933" w:rsidP="00930974">
            <w:pPr>
              <w:spacing w:line="360" w:lineRule="auto"/>
              <w:ind w:firstLine="178"/>
              <w:jc w:val="both"/>
              <w:rPr>
                <w:rFonts w:ascii="GHEA Grapalat" w:eastAsia="Calibri" w:hAnsi="GHEA Grapalat" w:cs="GHEA Grapalat"/>
                <w:bCs/>
                <w:sz w:val="24"/>
                <w:szCs w:val="24"/>
                <w:lang w:val="hy-AM"/>
              </w:rPr>
            </w:pPr>
            <w:bookmarkStart w:id="0" w:name="_Hlk105660994"/>
            <w:r w:rsidRPr="009D73C0">
              <w:rPr>
                <w:rFonts w:ascii="GHEA Grapalat" w:eastAsia="Calibri" w:hAnsi="GHEA Grapalat" w:cs="GHEA Grapalat"/>
                <w:bCs/>
                <w:sz w:val="24"/>
                <w:szCs w:val="24"/>
                <w:lang w:val="hy-AM"/>
              </w:rPr>
              <w:t>Նախագծով</w:t>
            </w:r>
            <w:r w:rsidR="00F137ED">
              <w:rPr>
                <w:rFonts w:ascii="GHEA Grapalat" w:eastAsia="Calibri" w:hAnsi="GHEA Grapalat" w:cs="GHEA Grapalat"/>
                <w:bCs/>
                <w:sz w:val="24"/>
                <w:szCs w:val="24"/>
                <w:lang w:val="hy-AM"/>
              </w:rPr>
              <w:t xml:space="preserve"> </w:t>
            </w:r>
            <w:r w:rsidRPr="009D73C0">
              <w:rPr>
                <w:rFonts w:ascii="GHEA Grapalat" w:eastAsia="Calibri" w:hAnsi="GHEA Grapalat" w:cs="GHEA Grapalat"/>
                <w:bCs/>
                <w:sz w:val="24"/>
                <w:szCs w:val="24"/>
                <w:lang w:val="hy-AM"/>
              </w:rPr>
              <w:t>«պետական աջակցություն» բառակապակցությունից «պետական» բառ</w:t>
            </w:r>
            <w:r w:rsidR="006D2686" w:rsidRPr="009D73C0">
              <w:rPr>
                <w:rFonts w:ascii="GHEA Grapalat" w:eastAsia="Calibri" w:hAnsi="GHEA Grapalat" w:cs="GHEA Grapalat"/>
                <w:bCs/>
                <w:sz w:val="24"/>
                <w:szCs w:val="24"/>
                <w:lang w:val="hy-AM"/>
              </w:rPr>
              <w:t>ի հանումը կապված է</w:t>
            </w:r>
            <w:r w:rsidR="004B3AA8" w:rsidRPr="009D73C0">
              <w:rPr>
                <w:rFonts w:ascii="GHEA Grapalat" w:eastAsia="Calibri" w:hAnsi="GHEA Grapalat" w:cs="GHEA Grapalat"/>
                <w:bCs/>
                <w:sz w:val="24"/>
                <w:szCs w:val="24"/>
                <w:lang w:val="hy-AM"/>
              </w:rPr>
              <w:t xml:space="preserve"> 2022 թվականի  հունվարի 26-ի Ֆինանսատնտեսական </w:t>
            </w:r>
            <w:r w:rsidR="00596B22" w:rsidRPr="009D73C0">
              <w:rPr>
                <w:rFonts w:ascii="GHEA Grapalat" w:eastAsia="Calibri" w:hAnsi="GHEA Grapalat" w:cs="GHEA Grapalat"/>
                <w:bCs/>
                <w:sz w:val="24"/>
                <w:szCs w:val="24"/>
                <w:lang w:val="hy-AM"/>
              </w:rPr>
              <w:t xml:space="preserve"> նախարարական  կոմիտեի նիստում</w:t>
            </w:r>
            <w:r w:rsidR="00242435">
              <w:rPr>
                <w:rFonts w:ascii="GHEA Grapalat" w:eastAsia="Calibri" w:hAnsi="GHEA Grapalat" w:cs="GHEA Grapalat"/>
                <w:bCs/>
                <w:sz w:val="24"/>
                <w:szCs w:val="24"/>
                <w:lang w:val="hy-AM"/>
              </w:rPr>
              <w:t xml:space="preserve"> </w:t>
            </w:r>
            <w:r w:rsidR="00596B22" w:rsidRPr="009D73C0">
              <w:rPr>
                <w:rFonts w:ascii="GHEA Grapalat" w:eastAsia="Calibri" w:hAnsi="GHEA Grapalat" w:cs="GHEA Grapalat"/>
                <w:bCs/>
                <w:sz w:val="24"/>
                <w:szCs w:val="24"/>
                <w:lang w:val="hy-AM"/>
              </w:rPr>
              <w:t>հնչեց</w:t>
            </w:r>
            <w:r w:rsidR="0026751E">
              <w:rPr>
                <w:rFonts w:ascii="GHEA Grapalat" w:eastAsia="Calibri" w:hAnsi="GHEA Grapalat" w:cs="GHEA Grapalat"/>
                <w:bCs/>
                <w:sz w:val="24"/>
                <w:szCs w:val="24"/>
                <w:lang w:val="hy-AM"/>
              </w:rPr>
              <w:t>վ</w:t>
            </w:r>
            <w:r w:rsidR="00596B22" w:rsidRPr="009D73C0">
              <w:rPr>
                <w:rFonts w:ascii="GHEA Grapalat" w:eastAsia="Calibri" w:hAnsi="GHEA Grapalat" w:cs="GHEA Grapalat"/>
                <w:bCs/>
                <w:sz w:val="24"/>
                <w:szCs w:val="24"/>
                <w:lang w:val="hy-AM"/>
              </w:rPr>
              <w:t>ած առաջարկության հետ</w:t>
            </w:r>
            <w:r w:rsidR="00B974B8" w:rsidRPr="009D73C0">
              <w:rPr>
                <w:rFonts w:ascii="GHEA Grapalat" w:eastAsia="Calibri" w:hAnsi="GHEA Grapalat" w:cs="GHEA Grapalat"/>
                <w:bCs/>
                <w:sz w:val="24"/>
                <w:szCs w:val="24"/>
                <w:lang w:val="hy-AM"/>
              </w:rPr>
              <w:t xml:space="preserve"> (N ԿԱ/24-2022 արձանագրություն, կետ 9)</w:t>
            </w:r>
            <w:r w:rsidR="00596B22" w:rsidRPr="009D73C0">
              <w:rPr>
                <w:rFonts w:ascii="GHEA Grapalat" w:eastAsia="Calibri" w:hAnsi="GHEA Grapalat" w:cs="GHEA Grapalat"/>
                <w:bCs/>
                <w:sz w:val="24"/>
                <w:szCs w:val="24"/>
                <w:lang w:val="hy-AM"/>
              </w:rPr>
              <w:t>, որի արդյունքում</w:t>
            </w:r>
            <w:r w:rsidR="00B974B8" w:rsidRPr="009D73C0">
              <w:rPr>
                <w:rFonts w:ascii="GHEA Grapalat" w:eastAsia="Calibri" w:hAnsi="GHEA Grapalat" w:cs="GHEA Grapalat"/>
                <w:bCs/>
                <w:sz w:val="24"/>
                <w:szCs w:val="24"/>
                <w:lang w:val="hy-AM"/>
              </w:rPr>
              <w:t xml:space="preserve"> «պետական» բառը </w:t>
            </w:r>
            <w:r w:rsidR="0026751E">
              <w:rPr>
                <w:rFonts w:ascii="GHEA Grapalat" w:eastAsia="Calibri" w:hAnsi="GHEA Grapalat" w:cs="GHEA Grapalat"/>
                <w:bCs/>
                <w:sz w:val="24"/>
                <w:szCs w:val="24"/>
                <w:lang w:val="hy-AM"/>
              </w:rPr>
              <w:t xml:space="preserve">արդեն իսկ </w:t>
            </w:r>
            <w:r w:rsidR="00B974B8" w:rsidRPr="009D73C0">
              <w:rPr>
                <w:rFonts w:ascii="GHEA Grapalat" w:eastAsia="Calibri" w:hAnsi="GHEA Grapalat" w:cs="GHEA Grapalat"/>
                <w:bCs/>
                <w:sz w:val="24"/>
                <w:szCs w:val="24"/>
                <w:lang w:val="hy-AM"/>
              </w:rPr>
              <w:t xml:space="preserve">հանվել </w:t>
            </w:r>
            <w:r w:rsidR="0026751E">
              <w:rPr>
                <w:rFonts w:ascii="GHEA Grapalat" w:eastAsia="Calibri" w:hAnsi="GHEA Grapalat" w:cs="GHEA Grapalat"/>
                <w:bCs/>
                <w:sz w:val="24"/>
                <w:szCs w:val="24"/>
                <w:lang w:val="hy-AM"/>
              </w:rPr>
              <w:t>է</w:t>
            </w:r>
            <w:r w:rsidR="00BD6344" w:rsidRPr="009D73C0">
              <w:rPr>
                <w:rFonts w:ascii="GHEA Grapalat" w:eastAsia="Calibri" w:hAnsi="GHEA Grapalat" w:cs="GHEA Grapalat"/>
                <w:bCs/>
                <w:sz w:val="24"/>
                <w:szCs w:val="24"/>
                <w:lang w:val="hy-AM"/>
              </w:rPr>
              <w:t xml:space="preserve"> </w:t>
            </w:r>
            <w:r w:rsidR="00BD6344" w:rsidRPr="009D73C0">
              <w:rPr>
                <w:rFonts w:ascii="GHEA Grapalat" w:hAnsi="GHEA Grapalat" w:cs="Arial"/>
                <w:bCs/>
                <w:sz w:val="24"/>
                <w:szCs w:val="24"/>
                <w:lang w:val="hy-AM"/>
              </w:rPr>
              <w:t>ՀՀ Կառավարության 2019 թվականի ապրիլի 4-ի N 369-Լ որոշմամբ հաստատված «Փոքր և միջին «Խելացի» անասնաշենքերի կառուցման կամ վերակառուցման և դրանց տեխնոլոգիական ապահովման աջակցության»</w:t>
            </w:r>
            <w:r w:rsidR="000B05E6" w:rsidRPr="009D73C0">
              <w:rPr>
                <w:rFonts w:ascii="GHEA Grapalat" w:hAnsi="GHEA Grapalat" w:cs="Arial"/>
                <w:bCs/>
                <w:sz w:val="24"/>
                <w:szCs w:val="24"/>
                <w:lang w:val="hy-AM"/>
              </w:rPr>
              <w:t>,</w:t>
            </w:r>
            <w:r w:rsidR="000B05E6" w:rsidRPr="009D73C0">
              <w:rPr>
                <w:bCs/>
                <w:lang w:val="hy-AM"/>
              </w:rPr>
              <w:t xml:space="preserve"> </w:t>
            </w:r>
            <w:r w:rsidR="009D73C0" w:rsidRPr="009D73C0">
              <w:rPr>
                <w:rFonts w:ascii="GHEA Grapalat" w:hAnsi="GHEA Grapalat"/>
                <w:bCs/>
                <w:color w:val="000000"/>
                <w:sz w:val="24"/>
                <w:szCs w:val="24"/>
                <w:shd w:val="clear" w:color="auto" w:fill="FFFFFF"/>
                <w:lang w:val="hy-AM"/>
              </w:rPr>
              <w:t>ՀՀ Կառավարության 2022 թվականի հունվարի 27-ի N 105-Լ որոշմամբ հաստատված</w:t>
            </w:r>
            <w:r w:rsidR="009D73C0" w:rsidRPr="009D73C0">
              <w:rPr>
                <w:rFonts w:ascii="GHEA Grapalat" w:hAnsi="GHEA Grapalat" w:cs="Arial"/>
                <w:bCs/>
                <w:sz w:val="24"/>
                <w:szCs w:val="24"/>
                <w:lang w:val="hy-AM"/>
              </w:rPr>
              <w:t xml:space="preserve"> </w:t>
            </w:r>
            <w:r w:rsidR="000B05E6" w:rsidRPr="009D73C0">
              <w:rPr>
                <w:rFonts w:ascii="GHEA Grapalat" w:hAnsi="GHEA Grapalat" w:cs="Arial"/>
                <w:bCs/>
                <w:sz w:val="24"/>
                <w:szCs w:val="24"/>
                <w:lang w:val="hy-AM"/>
              </w:rPr>
              <w:t>«Հայաստանի Հանրապետությունում գյուղատնտեսական տեխնիկայի լիզինգի աջակցության»,</w:t>
            </w:r>
            <w:r w:rsidR="009866A5" w:rsidRPr="009D73C0">
              <w:rPr>
                <w:rFonts w:ascii="GHEA Grapalat" w:hAnsi="GHEA Grapalat"/>
                <w:bCs/>
                <w:sz w:val="24"/>
                <w:szCs w:val="24"/>
                <w:lang w:val="hy-AM"/>
              </w:rPr>
              <w:t xml:space="preserve"> </w:t>
            </w:r>
            <w:r w:rsidR="009866A5" w:rsidRPr="009D73C0">
              <w:rPr>
                <w:rFonts w:ascii="GHEA Grapalat" w:hAnsi="GHEA Grapalat"/>
                <w:bCs/>
                <w:color w:val="000000"/>
                <w:sz w:val="24"/>
                <w:szCs w:val="24"/>
                <w:shd w:val="clear" w:color="auto" w:fill="FFFFFF"/>
                <w:lang w:val="hy-AM"/>
              </w:rPr>
              <w:t xml:space="preserve">ՀՀ Կառավարության 2019 թվականի սեպտեմբերի 19-ի N 1305-Լ որոշմամբ հաստատված </w:t>
            </w:r>
            <w:r w:rsidR="009866A5" w:rsidRPr="009D73C0">
              <w:rPr>
                <w:rFonts w:ascii="GHEA Grapalat" w:hAnsi="GHEA Grapalat"/>
                <w:bCs/>
                <w:color w:val="000000"/>
                <w:sz w:val="24"/>
                <w:szCs w:val="24"/>
                <w:shd w:val="clear" w:color="auto" w:fill="FFFFFF"/>
                <w:lang w:val="hy-AM"/>
              </w:rPr>
              <w:lastRenderedPageBreak/>
              <w:t>«Հայաստանի Հանրապետությունում 2019-2023 թվականների ոչխարաբուծության և այծաբուծության զարգացման աջակցության»</w:t>
            </w:r>
            <w:r w:rsidR="001109E4">
              <w:rPr>
                <w:rFonts w:ascii="GHEA Grapalat" w:hAnsi="GHEA Grapalat"/>
                <w:bCs/>
                <w:color w:val="000000"/>
                <w:sz w:val="24"/>
                <w:szCs w:val="24"/>
                <w:shd w:val="clear" w:color="auto" w:fill="FFFFFF"/>
                <w:lang w:val="hy-AM"/>
              </w:rPr>
              <w:t>,</w:t>
            </w:r>
            <w:r w:rsidR="009866A5" w:rsidRPr="009D73C0">
              <w:rPr>
                <w:rFonts w:ascii="GHEA Grapalat" w:hAnsi="GHEA Grapalat"/>
                <w:bCs/>
                <w:color w:val="000000"/>
                <w:sz w:val="24"/>
                <w:szCs w:val="24"/>
                <w:shd w:val="clear" w:color="auto" w:fill="FFFFFF"/>
                <w:lang w:val="hy-AM"/>
              </w:rPr>
              <w:t xml:space="preserve"> </w:t>
            </w:r>
            <w:r w:rsidR="00966DF3" w:rsidRPr="009D73C0">
              <w:rPr>
                <w:rFonts w:ascii="GHEA Grapalat" w:hAnsi="GHEA Grapalat"/>
                <w:bCs/>
                <w:color w:val="000000"/>
                <w:sz w:val="24"/>
                <w:szCs w:val="24"/>
                <w:shd w:val="clear" w:color="auto" w:fill="FFFFFF"/>
                <w:lang w:val="hy-AM"/>
              </w:rPr>
              <w:t>ՀՀ Կառավարության 201</w:t>
            </w:r>
            <w:r w:rsidR="009D73C0" w:rsidRPr="009D73C0">
              <w:rPr>
                <w:rFonts w:ascii="GHEA Grapalat" w:hAnsi="GHEA Grapalat"/>
                <w:bCs/>
                <w:color w:val="000000"/>
                <w:sz w:val="24"/>
                <w:szCs w:val="24"/>
                <w:shd w:val="clear" w:color="auto" w:fill="FFFFFF"/>
                <w:lang w:val="hy-AM"/>
              </w:rPr>
              <w:t>8</w:t>
            </w:r>
            <w:r w:rsidR="00966DF3" w:rsidRPr="009D73C0">
              <w:rPr>
                <w:rFonts w:ascii="GHEA Grapalat" w:hAnsi="GHEA Grapalat"/>
                <w:bCs/>
                <w:color w:val="000000"/>
                <w:sz w:val="24"/>
                <w:szCs w:val="24"/>
                <w:shd w:val="clear" w:color="auto" w:fill="FFFFFF"/>
                <w:lang w:val="hy-AM"/>
              </w:rPr>
              <w:t xml:space="preserve"> թվականի </w:t>
            </w:r>
            <w:r w:rsidR="009D73C0" w:rsidRPr="009D73C0">
              <w:rPr>
                <w:rFonts w:ascii="GHEA Grapalat" w:hAnsi="GHEA Grapalat"/>
                <w:bCs/>
                <w:color w:val="000000"/>
                <w:sz w:val="24"/>
                <w:szCs w:val="24"/>
                <w:shd w:val="clear" w:color="auto" w:fill="FFFFFF"/>
                <w:lang w:val="hy-AM"/>
              </w:rPr>
              <w:t>հուլիսի</w:t>
            </w:r>
            <w:r w:rsidR="00966DF3" w:rsidRPr="009D73C0">
              <w:rPr>
                <w:rFonts w:ascii="GHEA Grapalat" w:hAnsi="GHEA Grapalat"/>
                <w:bCs/>
                <w:color w:val="000000"/>
                <w:sz w:val="24"/>
                <w:szCs w:val="24"/>
                <w:shd w:val="clear" w:color="auto" w:fill="FFFFFF"/>
                <w:lang w:val="hy-AM"/>
              </w:rPr>
              <w:t xml:space="preserve"> 19-ի N </w:t>
            </w:r>
            <w:r w:rsidR="009D73C0" w:rsidRPr="009D73C0">
              <w:rPr>
                <w:rFonts w:ascii="GHEA Grapalat" w:hAnsi="GHEA Grapalat"/>
                <w:bCs/>
                <w:color w:val="000000"/>
                <w:sz w:val="24"/>
                <w:szCs w:val="24"/>
                <w:shd w:val="clear" w:color="auto" w:fill="FFFFFF"/>
                <w:lang w:val="hy-AM"/>
              </w:rPr>
              <w:t>893</w:t>
            </w:r>
            <w:r w:rsidR="00966DF3" w:rsidRPr="009D73C0">
              <w:rPr>
                <w:rFonts w:ascii="GHEA Grapalat" w:hAnsi="GHEA Grapalat"/>
                <w:bCs/>
                <w:color w:val="000000"/>
                <w:sz w:val="24"/>
                <w:szCs w:val="24"/>
                <w:shd w:val="clear" w:color="auto" w:fill="FFFFFF"/>
                <w:lang w:val="hy-AM"/>
              </w:rPr>
              <w:t>-Լ որոշմամբ հաստատված</w:t>
            </w:r>
            <w:r w:rsidR="009D73C0" w:rsidRPr="009D73C0">
              <w:rPr>
                <w:rFonts w:ascii="GHEA Grapalat" w:hAnsi="GHEA Grapalat"/>
                <w:bCs/>
                <w:color w:val="000000"/>
                <w:sz w:val="24"/>
                <w:szCs w:val="24"/>
                <w:shd w:val="clear" w:color="auto" w:fill="FFFFFF"/>
                <w:lang w:val="hy-AM"/>
              </w:rPr>
              <w:t xml:space="preserve"> </w:t>
            </w:r>
            <w:r w:rsidR="00966DF3" w:rsidRPr="009D73C0">
              <w:rPr>
                <w:rFonts w:ascii="GHEA Grapalat" w:hAnsi="GHEA Grapalat"/>
                <w:bCs/>
                <w:color w:val="000000"/>
                <w:sz w:val="24"/>
                <w:szCs w:val="24"/>
                <w:shd w:val="clear" w:color="auto" w:fill="FFFFFF"/>
                <w:lang w:val="hy-AM"/>
              </w:rPr>
              <w:t>«Հայաստանի Հանրապետությունում ագրոպարենային ոլորտի սարքավորումների լիզինգի աջակցության</w:t>
            </w:r>
            <w:r w:rsidR="009D73C0" w:rsidRPr="009D73C0">
              <w:rPr>
                <w:rFonts w:ascii="GHEA Grapalat" w:hAnsi="GHEA Grapalat"/>
                <w:bCs/>
                <w:color w:val="000000"/>
                <w:sz w:val="24"/>
                <w:szCs w:val="24"/>
                <w:shd w:val="clear" w:color="auto" w:fill="FFFFFF"/>
                <w:lang w:val="hy-AM"/>
              </w:rPr>
              <w:t>»</w:t>
            </w:r>
            <w:r w:rsidR="00966DF3" w:rsidRPr="009D73C0">
              <w:rPr>
                <w:rFonts w:ascii="GHEA Grapalat" w:hAnsi="GHEA Grapalat"/>
                <w:bCs/>
                <w:color w:val="000000"/>
                <w:sz w:val="24"/>
                <w:szCs w:val="24"/>
                <w:shd w:val="clear" w:color="auto" w:fill="FFFFFF"/>
                <w:lang w:val="hy-AM"/>
              </w:rPr>
              <w:t xml:space="preserve"> </w:t>
            </w:r>
            <w:r w:rsidR="00BD6344" w:rsidRPr="009D73C0">
              <w:rPr>
                <w:rFonts w:ascii="GHEA Grapalat" w:hAnsi="GHEA Grapalat" w:cs="Arial"/>
                <w:bCs/>
                <w:sz w:val="24"/>
                <w:szCs w:val="24"/>
                <w:lang w:val="hy-AM"/>
              </w:rPr>
              <w:t>ծրագր</w:t>
            </w:r>
            <w:r w:rsidR="009D73C0">
              <w:rPr>
                <w:rFonts w:ascii="GHEA Grapalat" w:hAnsi="GHEA Grapalat" w:cs="Arial"/>
                <w:bCs/>
                <w:sz w:val="24"/>
                <w:szCs w:val="24"/>
                <w:lang w:val="hy-AM"/>
              </w:rPr>
              <w:t>երից։</w:t>
            </w:r>
            <w:r w:rsidR="00596B22" w:rsidRPr="009D73C0">
              <w:rPr>
                <w:rFonts w:ascii="GHEA Grapalat" w:eastAsia="Calibri" w:hAnsi="GHEA Grapalat" w:cs="GHEA Grapalat"/>
                <w:bCs/>
                <w:sz w:val="24"/>
                <w:szCs w:val="24"/>
                <w:lang w:val="hy-AM"/>
              </w:rPr>
              <w:t xml:space="preserve"> </w:t>
            </w:r>
            <w:r w:rsidR="0026751E">
              <w:rPr>
                <w:rFonts w:ascii="GHEA Grapalat" w:eastAsia="Calibri" w:hAnsi="GHEA Grapalat" w:cs="GHEA Grapalat"/>
                <w:bCs/>
                <w:sz w:val="24"/>
                <w:szCs w:val="24"/>
                <w:lang w:val="hy-AM"/>
              </w:rPr>
              <w:t>Բ</w:t>
            </w:r>
            <w:r w:rsidR="0078384B">
              <w:rPr>
                <w:rFonts w:ascii="GHEA Grapalat" w:eastAsia="Calibri" w:hAnsi="GHEA Grapalat" w:cs="GHEA Grapalat"/>
                <w:bCs/>
                <w:sz w:val="24"/>
                <w:szCs w:val="24"/>
                <w:lang w:val="hy-AM"/>
              </w:rPr>
              <w:t xml:space="preserve">ոլոր </w:t>
            </w:r>
            <w:r w:rsidR="0026751E">
              <w:rPr>
                <w:rFonts w:ascii="GHEA Grapalat" w:eastAsia="Calibri" w:hAnsi="GHEA Grapalat" w:cs="GHEA Grapalat"/>
                <w:bCs/>
                <w:sz w:val="24"/>
                <w:szCs w:val="24"/>
                <w:lang w:val="hy-AM"/>
              </w:rPr>
              <w:t xml:space="preserve">աջակցության </w:t>
            </w:r>
            <w:r w:rsidR="0078384B">
              <w:rPr>
                <w:rFonts w:ascii="GHEA Grapalat" w:eastAsia="Calibri" w:hAnsi="GHEA Grapalat" w:cs="GHEA Grapalat"/>
                <w:bCs/>
                <w:sz w:val="24"/>
                <w:szCs w:val="24"/>
                <w:lang w:val="hy-AM"/>
              </w:rPr>
              <w:t>ծրագրերի միանմանություն</w:t>
            </w:r>
            <w:r w:rsidR="00810FB0">
              <w:rPr>
                <w:rFonts w:ascii="GHEA Grapalat" w:eastAsia="Calibri" w:hAnsi="GHEA Grapalat" w:cs="GHEA Grapalat"/>
                <w:bCs/>
                <w:sz w:val="24"/>
                <w:szCs w:val="24"/>
                <w:lang w:val="hy-AM"/>
              </w:rPr>
              <w:t>ն</w:t>
            </w:r>
            <w:r w:rsidR="0026751E">
              <w:rPr>
                <w:rFonts w:ascii="GHEA Grapalat" w:eastAsia="Calibri" w:hAnsi="GHEA Grapalat" w:cs="GHEA Grapalat"/>
                <w:bCs/>
                <w:sz w:val="24"/>
                <w:szCs w:val="24"/>
                <w:lang w:val="hy-AM"/>
              </w:rPr>
              <w:t xml:space="preserve"> ապահովելու նպատակով Նախագծով առաջարկվում է</w:t>
            </w:r>
            <w:r w:rsidR="0075653E">
              <w:rPr>
                <w:rFonts w:ascii="GHEA Grapalat" w:eastAsia="Calibri" w:hAnsi="GHEA Grapalat" w:cs="GHEA Grapalat"/>
                <w:bCs/>
                <w:sz w:val="24"/>
                <w:szCs w:val="24"/>
                <w:lang w:val="hy-AM"/>
              </w:rPr>
              <w:t xml:space="preserve"> </w:t>
            </w:r>
            <w:r w:rsidR="0075653E" w:rsidRPr="0075653E">
              <w:rPr>
                <w:rFonts w:ascii="GHEA Grapalat" w:eastAsia="Calibri" w:hAnsi="GHEA Grapalat" w:cs="GHEA Grapalat"/>
                <w:bCs/>
                <w:sz w:val="24"/>
                <w:szCs w:val="24"/>
                <w:lang w:val="hy-AM"/>
              </w:rPr>
              <w:t>«պետական» բառը</w:t>
            </w:r>
            <w:r w:rsidR="0075653E">
              <w:rPr>
                <w:rFonts w:ascii="GHEA Grapalat" w:eastAsia="Calibri" w:hAnsi="GHEA Grapalat" w:cs="GHEA Grapalat"/>
                <w:bCs/>
                <w:sz w:val="24"/>
                <w:szCs w:val="24"/>
                <w:lang w:val="hy-AM"/>
              </w:rPr>
              <w:t xml:space="preserve"> հանել նաև սույն ծրագրից</w:t>
            </w:r>
            <w:r w:rsidR="0078384B">
              <w:rPr>
                <w:rFonts w:ascii="GHEA Grapalat" w:eastAsia="Calibri" w:hAnsi="GHEA Grapalat" w:cs="GHEA Grapalat"/>
                <w:bCs/>
                <w:sz w:val="24"/>
                <w:szCs w:val="24"/>
                <w:lang w:val="hy-AM"/>
              </w:rPr>
              <w:t>։</w:t>
            </w:r>
            <w:bookmarkEnd w:id="0"/>
            <w:r w:rsidR="0018209E">
              <w:rPr>
                <w:rFonts w:ascii="GHEA Grapalat" w:eastAsia="Calibri" w:hAnsi="GHEA Grapalat" w:cs="GHEA Grapalat"/>
                <w:bCs/>
                <w:sz w:val="24"/>
                <w:szCs w:val="24"/>
                <w:lang w:val="hy-AM"/>
              </w:rPr>
              <w:t xml:space="preserve"> Վ</w:t>
            </w:r>
            <w:r w:rsidR="00242435">
              <w:rPr>
                <w:rFonts w:ascii="GHEA Grapalat" w:eastAsia="Calibri" w:hAnsi="GHEA Grapalat" w:cs="GHEA Grapalat"/>
                <w:bCs/>
                <w:sz w:val="24"/>
                <w:szCs w:val="24"/>
                <w:lang w:val="hy-AM"/>
              </w:rPr>
              <w:t>երոնշյալ</w:t>
            </w:r>
            <w:r w:rsidR="00F17693">
              <w:rPr>
                <w:rFonts w:ascii="GHEA Grapalat" w:eastAsia="Calibri" w:hAnsi="GHEA Grapalat" w:cs="GHEA Grapalat"/>
                <w:bCs/>
                <w:sz w:val="24"/>
                <w:szCs w:val="24"/>
                <w:lang w:val="hy-AM"/>
              </w:rPr>
              <w:t xml:space="preserve"> </w:t>
            </w:r>
            <w:r w:rsidR="0078384B">
              <w:rPr>
                <w:rFonts w:ascii="GHEA Grapalat" w:eastAsia="Calibri" w:hAnsi="GHEA Grapalat" w:cs="GHEA Grapalat"/>
                <w:bCs/>
                <w:sz w:val="24"/>
                <w:szCs w:val="24"/>
                <w:lang w:val="hy-AM"/>
              </w:rPr>
              <w:t>դիտարկումը</w:t>
            </w:r>
            <w:r w:rsidR="0018209E" w:rsidRPr="0018209E">
              <w:rPr>
                <w:lang w:val="hy-AM"/>
              </w:rPr>
              <w:t xml:space="preserve"> </w:t>
            </w:r>
            <w:r w:rsidR="0018209E" w:rsidRPr="0018209E">
              <w:rPr>
                <w:rFonts w:ascii="GHEA Grapalat" w:eastAsia="Calibri" w:hAnsi="GHEA Grapalat" w:cs="GHEA Grapalat"/>
                <w:bCs/>
                <w:sz w:val="24"/>
                <w:szCs w:val="24"/>
                <w:lang w:val="hy-AM"/>
              </w:rPr>
              <w:t xml:space="preserve">ներառվել է հիմնավորման մեջ </w:t>
            </w:r>
            <w:r w:rsidR="00F17693">
              <w:rPr>
                <w:rFonts w:ascii="GHEA Grapalat" w:eastAsia="Calibri" w:hAnsi="GHEA Grapalat" w:cs="GHEA Grapalat"/>
                <w:bCs/>
                <w:sz w:val="24"/>
                <w:szCs w:val="24"/>
                <w:lang w:val="hy-AM"/>
              </w:rPr>
              <w:t>։</w:t>
            </w:r>
            <w:r w:rsidR="00242435">
              <w:rPr>
                <w:rFonts w:ascii="GHEA Grapalat" w:eastAsia="Calibri" w:hAnsi="GHEA Grapalat" w:cs="GHEA Grapalat"/>
                <w:bCs/>
                <w:sz w:val="24"/>
                <w:szCs w:val="24"/>
                <w:lang w:val="hy-AM"/>
              </w:rPr>
              <w:t xml:space="preserve"> </w:t>
            </w:r>
          </w:p>
          <w:p w14:paraId="6F823B90" w14:textId="706C6369" w:rsidR="006128BE" w:rsidRPr="009D73C0" w:rsidRDefault="00603C35" w:rsidP="00930974">
            <w:pPr>
              <w:spacing w:line="360" w:lineRule="auto"/>
              <w:ind w:firstLine="178"/>
              <w:jc w:val="both"/>
              <w:rPr>
                <w:rFonts w:ascii="GHEA Grapalat" w:hAnsi="GHEA Grapalat"/>
                <w:bCs/>
                <w:sz w:val="24"/>
                <w:szCs w:val="24"/>
                <w:lang w:val="hy-AM"/>
              </w:rPr>
            </w:pPr>
            <w:r>
              <w:rPr>
                <w:rFonts w:ascii="GHEA Grapalat" w:hAnsi="GHEA Grapalat"/>
                <w:bCs/>
                <w:sz w:val="24"/>
                <w:szCs w:val="24"/>
                <w:lang w:val="hy-AM"/>
              </w:rPr>
              <w:t>Միաժամանակ հարկ է նշել, որ որոշման հավելվածի այլ կետերում</w:t>
            </w:r>
            <w:r w:rsidR="0018209E" w:rsidRPr="0018209E">
              <w:rPr>
                <w:rFonts w:ascii="GHEA Grapalat" w:hAnsi="GHEA Grapalat"/>
                <w:bCs/>
                <w:sz w:val="24"/>
                <w:szCs w:val="24"/>
                <w:lang w:val="hy-AM"/>
              </w:rPr>
              <w:t xml:space="preserve"> (</w:t>
            </w:r>
            <w:r w:rsidR="0018209E">
              <w:rPr>
                <w:rFonts w:ascii="GHEA Grapalat" w:hAnsi="GHEA Grapalat"/>
                <w:bCs/>
                <w:sz w:val="24"/>
                <w:szCs w:val="24"/>
                <w:lang w:val="hy-AM"/>
              </w:rPr>
              <w:t xml:space="preserve">մասնավորապես </w:t>
            </w:r>
            <w:r w:rsidR="0018209E" w:rsidRPr="0018209E">
              <w:rPr>
                <w:rFonts w:ascii="GHEA Grapalat" w:hAnsi="GHEA Grapalat"/>
                <w:bCs/>
                <w:sz w:val="24"/>
                <w:szCs w:val="24"/>
                <w:lang w:val="hy-AM"/>
              </w:rPr>
              <w:t>19-րդ</w:t>
            </w:r>
            <w:r w:rsidR="0018209E">
              <w:rPr>
                <w:rFonts w:ascii="GHEA Grapalat" w:hAnsi="GHEA Grapalat"/>
                <w:bCs/>
                <w:sz w:val="24"/>
                <w:szCs w:val="24"/>
                <w:lang w:val="hy-AM"/>
              </w:rPr>
              <w:t xml:space="preserve"> և </w:t>
            </w:r>
            <w:r w:rsidR="0018209E" w:rsidRPr="0018209E">
              <w:rPr>
                <w:rFonts w:ascii="GHEA Grapalat" w:hAnsi="GHEA Grapalat"/>
                <w:bCs/>
                <w:sz w:val="24"/>
                <w:szCs w:val="24"/>
                <w:lang w:val="hy-AM"/>
              </w:rPr>
              <w:t>25-րդ կետերում)</w:t>
            </w:r>
            <w:r>
              <w:rPr>
                <w:rFonts w:ascii="GHEA Grapalat" w:hAnsi="GHEA Grapalat"/>
                <w:bCs/>
                <w:sz w:val="24"/>
                <w:szCs w:val="24"/>
                <w:lang w:val="hy-AM"/>
              </w:rPr>
              <w:t xml:space="preserve"> </w:t>
            </w:r>
            <w:r w:rsidRPr="00603C35">
              <w:rPr>
                <w:rFonts w:ascii="GHEA Grapalat" w:hAnsi="GHEA Grapalat"/>
                <w:bCs/>
                <w:sz w:val="24"/>
                <w:szCs w:val="24"/>
                <w:lang w:val="hy-AM"/>
              </w:rPr>
              <w:t xml:space="preserve">«պետական» բառը </w:t>
            </w:r>
            <w:r>
              <w:rPr>
                <w:rFonts w:ascii="GHEA Grapalat" w:hAnsi="GHEA Grapalat"/>
                <w:bCs/>
                <w:sz w:val="24"/>
                <w:szCs w:val="24"/>
                <w:lang w:val="hy-AM"/>
              </w:rPr>
              <w:t xml:space="preserve">կիրառվում է որպես </w:t>
            </w:r>
            <w:r w:rsidR="0018209E">
              <w:rPr>
                <w:rFonts w:ascii="GHEA Grapalat" w:hAnsi="GHEA Grapalat"/>
                <w:bCs/>
                <w:sz w:val="24"/>
                <w:szCs w:val="24"/>
                <w:lang w:val="hy-AM"/>
              </w:rPr>
              <w:t>բովանդակային</w:t>
            </w:r>
            <w:r>
              <w:rPr>
                <w:rFonts w:ascii="GHEA Grapalat" w:hAnsi="GHEA Grapalat"/>
                <w:bCs/>
                <w:sz w:val="24"/>
                <w:szCs w:val="24"/>
                <w:lang w:val="hy-AM"/>
              </w:rPr>
              <w:t xml:space="preserve"> ձևակերպում և </w:t>
            </w:r>
            <w:r w:rsidR="0018209E">
              <w:rPr>
                <w:rFonts w:ascii="GHEA Grapalat" w:hAnsi="GHEA Grapalat"/>
                <w:bCs/>
                <w:sz w:val="24"/>
                <w:szCs w:val="24"/>
                <w:lang w:val="hy-AM"/>
              </w:rPr>
              <w:t>այն</w:t>
            </w:r>
            <w:r>
              <w:rPr>
                <w:rFonts w:ascii="GHEA Grapalat" w:hAnsi="GHEA Grapalat"/>
                <w:bCs/>
                <w:sz w:val="24"/>
                <w:szCs w:val="24"/>
                <w:lang w:val="hy-AM"/>
              </w:rPr>
              <w:t xml:space="preserve"> </w:t>
            </w:r>
            <w:r w:rsidRPr="00603C35">
              <w:rPr>
                <w:rFonts w:ascii="GHEA Grapalat" w:hAnsi="GHEA Grapalat"/>
                <w:bCs/>
                <w:sz w:val="24"/>
                <w:szCs w:val="24"/>
                <w:lang w:val="hy-AM"/>
              </w:rPr>
              <w:t>հանել</w:t>
            </w:r>
            <w:r>
              <w:rPr>
                <w:rFonts w:ascii="GHEA Grapalat" w:hAnsi="GHEA Grapalat"/>
                <w:bCs/>
                <w:sz w:val="24"/>
                <w:szCs w:val="24"/>
                <w:lang w:val="hy-AM"/>
              </w:rPr>
              <w:t>ու անհրաժեշտություն</w:t>
            </w:r>
            <w:r w:rsidR="0018209E">
              <w:rPr>
                <w:rFonts w:ascii="GHEA Grapalat" w:hAnsi="GHEA Grapalat"/>
                <w:bCs/>
                <w:sz w:val="24"/>
                <w:szCs w:val="24"/>
                <w:lang w:val="hy-AM"/>
              </w:rPr>
              <w:t>ը</w:t>
            </w:r>
            <w:r>
              <w:rPr>
                <w:rFonts w:ascii="GHEA Grapalat" w:hAnsi="GHEA Grapalat"/>
                <w:bCs/>
                <w:sz w:val="24"/>
                <w:szCs w:val="24"/>
                <w:lang w:val="hy-AM"/>
              </w:rPr>
              <w:t xml:space="preserve"> </w:t>
            </w:r>
            <w:r w:rsidR="0018209E">
              <w:rPr>
                <w:rFonts w:ascii="GHEA Grapalat" w:hAnsi="GHEA Grapalat"/>
                <w:bCs/>
                <w:sz w:val="24"/>
                <w:szCs w:val="24"/>
                <w:lang w:val="hy-AM"/>
              </w:rPr>
              <w:t>բացակայում է</w:t>
            </w:r>
            <w:r>
              <w:rPr>
                <w:rFonts w:ascii="GHEA Grapalat" w:hAnsi="GHEA Grapalat"/>
                <w:bCs/>
                <w:sz w:val="24"/>
                <w:szCs w:val="24"/>
                <w:lang w:val="hy-AM"/>
              </w:rPr>
              <w:t xml:space="preserve">։ </w:t>
            </w:r>
          </w:p>
        </w:tc>
      </w:tr>
      <w:tr w:rsidR="009C1492" w:rsidRPr="0026751E" w14:paraId="480D584A" w14:textId="77777777" w:rsidTr="00077542">
        <w:trPr>
          <w:trHeight w:val="494"/>
        </w:trPr>
        <w:tc>
          <w:tcPr>
            <w:tcW w:w="7650" w:type="dxa"/>
            <w:gridSpan w:val="2"/>
          </w:tcPr>
          <w:p w14:paraId="05505613" w14:textId="77777777" w:rsidR="002860D0" w:rsidRPr="002860D0" w:rsidRDefault="002860D0" w:rsidP="00930974">
            <w:pPr>
              <w:spacing w:line="360" w:lineRule="auto"/>
              <w:ind w:left="90" w:right="104" w:firstLine="810"/>
              <w:jc w:val="both"/>
              <w:rPr>
                <w:rFonts w:ascii="GHEA Grapalat" w:hAnsi="GHEA Grapalat"/>
                <w:color w:val="000000"/>
                <w:sz w:val="24"/>
                <w:szCs w:val="24"/>
                <w:shd w:val="clear" w:color="auto" w:fill="FFFFFF"/>
                <w:lang w:val="hy-AM"/>
              </w:rPr>
            </w:pPr>
            <w:r w:rsidRPr="002860D0">
              <w:rPr>
                <w:rFonts w:ascii="GHEA Grapalat" w:hAnsi="GHEA Grapalat"/>
                <w:color w:val="000000"/>
                <w:sz w:val="24"/>
                <w:szCs w:val="24"/>
                <w:shd w:val="clear" w:color="auto" w:fill="FFFFFF"/>
                <w:lang w:val="hy-AM"/>
              </w:rPr>
              <w:lastRenderedPageBreak/>
              <w:t xml:space="preserve">Նախագծի հիմնավորման վերաբերյալ ներկայացված դիտարկումները վերաբերելի են նաև </w:t>
            </w:r>
            <w:bookmarkStart w:id="1" w:name="_Hlk105666718"/>
            <w:r w:rsidRPr="002860D0">
              <w:rPr>
                <w:rFonts w:ascii="GHEA Grapalat" w:hAnsi="GHEA Grapalat"/>
                <w:color w:val="000000"/>
                <w:sz w:val="24"/>
                <w:szCs w:val="24"/>
                <w:shd w:val="clear" w:color="auto" w:fill="FFFFFF"/>
                <w:lang w:val="hy-AM"/>
              </w:rPr>
              <w:t>Նախագծի 2-րդ կետին, որով առաջարկվում է նախատեսել, որ նույն որոշումն ուժի մեջ է մտնում հրապարակմանը հաջորդող օրվանից և նույն որոշման 1-ին կետի 4-րդ ենթակետի դրույթները տարածվում են 2020 թվականի հունվարի 1-ից հետո ծագած հարաբերությունների վրա։</w:t>
            </w:r>
            <w:bookmarkEnd w:id="1"/>
          </w:p>
          <w:p w14:paraId="75CF15D3" w14:textId="7602BB64" w:rsidR="00E43AE8" w:rsidRPr="00AC24A0" w:rsidRDefault="002860D0" w:rsidP="00930974">
            <w:pPr>
              <w:spacing w:line="360" w:lineRule="auto"/>
              <w:ind w:left="90" w:right="104" w:firstLine="810"/>
              <w:jc w:val="both"/>
              <w:rPr>
                <w:rFonts w:ascii="GHEA Grapalat" w:hAnsi="GHEA Grapalat"/>
                <w:color w:val="000000"/>
                <w:sz w:val="24"/>
                <w:szCs w:val="24"/>
                <w:shd w:val="clear" w:color="auto" w:fill="FFFFFF"/>
                <w:lang w:val="hy-AM"/>
              </w:rPr>
            </w:pPr>
            <w:r w:rsidRPr="002860D0">
              <w:rPr>
                <w:rFonts w:ascii="GHEA Grapalat" w:hAnsi="GHEA Grapalat"/>
                <w:color w:val="000000"/>
                <w:sz w:val="24"/>
                <w:szCs w:val="24"/>
                <w:shd w:val="clear" w:color="auto" w:fill="FFFFFF"/>
                <w:lang w:val="hy-AM"/>
              </w:rPr>
              <w:t>Ամփոփելով վերոգրյալը՝ հարկ ենք համարում նշել, որ Նախագծով առաջարկվող կարգավորումները լրացուցիչ հիմնավորման և պարզաբանման կարիք ունի:</w:t>
            </w:r>
          </w:p>
        </w:tc>
        <w:tc>
          <w:tcPr>
            <w:tcW w:w="7390" w:type="dxa"/>
            <w:gridSpan w:val="3"/>
          </w:tcPr>
          <w:p w14:paraId="24854181" w14:textId="2C294173" w:rsidR="00E43AE8" w:rsidRPr="006D7D1F" w:rsidRDefault="00E43AE8" w:rsidP="00930974">
            <w:pPr>
              <w:spacing w:line="360" w:lineRule="auto"/>
              <w:ind w:firstLine="178"/>
              <w:jc w:val="center"/>
              <w:rPr>
                <w:rFonts w:ascii="GHEA Grapalat" w:hAnsi="GHEA Grapalat"/>
                <w:b/>
                <w:sz w:val="24"/>
                <w:szCs w:val="24"/>
                <w:lang w:val="hy-AM"/>
              </w:rPr>
            </w:pPr>
            <w:r w:rsidRPr="006D7D1F">
              <w:rPr>
                <w:rFonts w:ascii="GHEA Grapalat" w:hAnsi="GHEA Grapalat"/>
                <w:b/>
                <w:sz w:val="24"/>
                <w:szCs w:val="24"/>
                <w:lang w:val="hy-AM"/>
              </w:rPr>
              <w:t>Ընդունվել է</w:t>
            </w:r>
            <w:r w:rsidR="00E41BFB">
              <w:rPr>
                <w:rFonts w:ascii="GHEA Grapalat" w:hAnsi="GHEA Grapalat"/>
                <w:b/>
                <w:sz w:val="24"/>
                <w:szCs w:val="24"/>
                <w:lang w:val="hy-AM"/>
              </w:rPr>
              <w:t>։</w:t>
            </w:r>
          </w:p>
          <w:p w14:paraId="61B07A2D" w14:textId="77777777" w:rsidR="006862CE" w:rsidRDefault="006862CE" w:rsidP="00930974">
            <w:pPr>
              <w:spacing w:line="360" w:lineRule="auto"/>
              <w:ind w:firstLine="178"/>
              <w:jc w:val="both"/>
              <w:rPr>
                <w:rFonts w:ascii="GHEA Grapalat" w:eastAsia="Calibri" w:hAnsi="GHEA Grapalat" w:cs="GHEA Grapalat"/>
                <w:bCs/>
                <w:sz w:val="24"/>
                <w:szCs w:val="24"/>
                <w:lang w:val="hy-AM"/>
              </w:rPr>
            </w:pPr>
          </w:p>
          <w:p w14:paraId="272EC376" w14:textId="77777777" w:rsidR="00E43AE8" w:rsidRPr="006D7D1F" w:rsidRDefault="00E43AE8" w:rsidP="00930974">
            <w:pPr>
              <w:spacing w:line="360" w:lineRule="auto"/>
              <w:ind w:firstLine="178"/>
              <w:rPr>
                <w:rFonts w:ascii="GHEA Grapalat" w:hAnsi="GHEA Grapalat"/>
                <w:b/>
                <w:sz w:val="24"/>
                <w:szCs w:val="24"/>
                <w:lang w:val="hy-AM"/>
              </w:rPr>
            </w:pPr>
          </w:p>
        </w:tc>
      </w:tr>
      <w:tr w:rsidR="00E43AE8" w:rsidRPr="006D7D1F" w14:paraId="48E17E10" w14:textId="77777777" w:rsidTr="00930974">
        <w:trPr>
          <w:trHeight w:val="449"/>
        </w:trPr>
        <w:tc>
          <w:tcPr>
            <w:tcW w:w="11757" w:type="dxa"/>
            <w:gridSpan w:val="4"/>
            <w:vMerge w:val="restart"/>
            <w:shd w:val="clear" w:color="auto" w:fill="D9D9D9" w:themeFill="background1" w:themeFillShade="D9"/>
            <w:vAlign w:val="center"/>
          </w:tcPr>
          <w:p w14:paraId="4300E13B" w14:textId="77777777" w:rsidR="00E43AE8" w:rsidRPr="00930974" w:rsidRDefault="00E43AE8" w:rsidP="00930974">
            <w:pPr>
              <w:spacing w:line="360" w:lineRule="auto"/>
              <w:jc w:val="center"/>
              <w:rPr>
                <w:rFonts w:ascii="GHEA Grapalat" w:hAnsi="GHEA Grapalat"/>
                <w:b/>
                <w:bCs/>
                <w:sz w:val="24"/>
                <w:szCs w:val="24"/>
                <w:lang w:val="hy-AM"/>
              </w:rPr>
            </w:pPr>
            <w:r w:rsidRPr="00930974">
              <w:rPr>
                <w:rFonts w:ascii="GHEA Grapalat" w:hAnsi="GHEA Grapalat"/>
                <w:b/>
                <w:bCs/>
                <w:sz w:val="24"/>
                <w:szCs w:val="24"/>
                <w:lang w:val="hy-AM"/>
              </w:rPr>
              <w:t>ՀՀ տարածքային կառավարման և ենթակառուցվածքների նախարարություն</w:t>
            </w:r>
          </w:p>
        </w:tc>
        <w:tc>
          <w:tcPr>
            <w:tcW w:w="3283" w:type="dxa"/>
            <w:shd w:val="clear" w:color="auto" w:fill="D9D9D9" w:themeFill="background1" w:themeFillShade="D9"/>
            <w:vAlign w:val="center"/>
          </w:tcPr>
          <w:p w14:paraId="13CD5FD1" w14:textId="20FCFA4D" w:rsidR="00E43AE8" w:rsidRPr="00930974" w:rsidRDefault="008A581D" w:rsidP="00930974">
            <w:pPr>
              <w:spacing w:line="360" w:lineRule="auto"/>
              <w:jc w:val="center"/>
              <w:rPr>
                <w:rFonts w:ascii="GHEA Grapalat" w:hAnsi="GHEA Grapalat"/>
                <w:b/>
                <w:bCs/>
                <w:sz w:val="24"/>
                <w:szCs w:val="24"/>
                <w:lang w:val="hy-AM"/>
              </w:rPr>
            </w:pPr>
            <w:r w:rsidRPr="00930974">
              <w:rPr>
                <w:rFonts w:ascii="GHEA Grapalat" w:hAnsi="GHEA Grapalat"/>
                <w:b/>
                <w:bCs/>
                <w:sz w:val="24"/>
                <w:szCs w:val="24"/>
                <w:lang w:val="hy-AM"/>
              </w:rPr>
              <w:t>09</w:t>
            </w:r>
            <w:r w:rsidR="00E43AE8" w:rsidRPr="00930974">
              <w:rPr>
                <w:rFonts w:ascii="GHEA Grapalat" w:hAnsi="GHEA Grapalat"/>
                <w:b/>
                <w:bCs/>
                <w:sz w:val="24"/>
                <w:szCs w:val="24"/>
              </w:rPr>
              <w:t>.0</w:t>
            </w:r>
            <w:r w:rsidRPr="00930974">
              <w:rPr>
                <w:rFonts w:ascii="GHEA Grapalat" w:hAnsi="GHEA Grapalat"/>
                <w:b/>
                <w:bCs/>
                <w:sz w:val="24"/>
                <w:szCs w:val="24"/>
                <w:lang w:val="hy-AM"/>
              </w:rPr>
              <w:t>6</w:t>
            </w:r>
            <w:r w:rsidR="00E43AE8" w:rsidRPr="00930974">
              <w:rPr>
                <w:rFonts w:ascii="GHEA Grapalat" w:hAnsi="GHEA Grapalat"/>
                <w:b/>
                <w:bCs/>
                <w:sz w:val="24"/>
                <w:szCs w:val="24"/>
              </w:rPr>
              <w:t>.</w:t>
            </w:r>
            <w:r w:rsidR="00E43AE8" w:rsidRPr="00930974">
              <w:rPr>
                <w:rFonts w:ascii="GHEA Grapalat" w:hAnsi="GHEA Grapalat"/>
                <w:b/>
                <w:bCs/>
                <w:sz w:val="24"/>
                <w:szCs w:val="24"/>
                <w:lang w:val="hy-AM"/>
              </w:rPr>
              <w:t>2022թ.</w:t>
            </w:r>
          </w:p>
        </w:tc>
      </w:tr>
      <w:tr w:rsidR="00E43AE8" w:rsidRPr="00D853A2" w14:paraId="6EE721A1" w14:textId="77777777" w:rsidTr="00930974">
        <w:trPr>
          <w:trHeight w:val="584"/>
        </w:trPr>
        <w:tc>
          <w:tcPr>
            <w:tcW w:w="11757" w:type="dxa"/>
            <w:gridSpan w:val="4"/>
            <w:vMerge/>
            <w:shd w:val="clear" w:color="auto" w:fill="D9D9D9" w:themeFill="background1" w:themeFillShade="D9"/>
            <w:vAlign w:val="center"/>
          </w:tcPr>
          <w:p w14:paraId="0DADFAF1" w14:textId="77777777" w:rsidR="00E43AE8" w:rsidRPr="00930974" w:rsidRDefault="00E43AE8" w:rsidP="00930974">
            <w:pPr>
              <w:spacing w:line="360" w:lineRule="auto"/>
              <w:jc w:val="center"/>
              <w:rPr>
                <w:rFonts w:ascii="GHEA Grapalat" w:hAnsi="GHEA Grapalat" w:cs="Sylfaen"/>
                <w:b/>
                <w:bCs/>
                <w:sz w:val="24"/>
                <w:szCs w:val="24"/>
                <w:shd w:val="clear" w:color="auto" w:fill="FFFFFF"/>
                <w:lang w:val="hy-AM"/>
              </w:rPr>
            </w:pPr>
          </w:p>
        </w:tc>
        <w:tc>
          <w:tcPr>
            <w:tcW w:w="3283" w:type="dxa"/>
            <w:shd w:val="clear" w:color="auto" w:fill="D9D9D9" w:themeFill="background1" w:themeFillShade="D9"/>
            <w:vAlign w:val="center"/>
          </w:tcPr>
          <w:p w14:paraId="66809BD5" w14:textId="75F5C629" w:rsidR="00E43AE8" w:rsidRPr="00930974" w:rsidRDefault="00E43AE8" w:rsidP="00930974">
            <w:pPr>
              <w:spacing w:line="360" w:lineRule="auto"/>
              <w:jc w:val="center"/>
              <w:rPr>
                <w:rFonts w:ascii="GHEA Grapalat" w:hAnsi="GHEA Grapalat"/>
                <w:b/>
                <w:bCs/>
                <w:sz w:val="24"/>
                <w:szCs w:val="24"/>
                <w:lang w:val="hy-AM"/>
              </w:rPr>
            </w:pPr>
            <w:r w:rsidRPr="00930974">
              <w:rPr>
                <w:rFonts w:ascii="GHEA Grapalat" w:hAnsi="GHEA Grapalat"/>
                <w:b/>
                <w:bCs/>
                <w:sz w:val="24"/>
                <w:szCs w:val="24"/>
                <w:lang w:val="hy-AM"/>
              </w:rPr>
              <w:t>ԳՍ//1</w:t>
            </w:r>
            <w:r w:rsidR="008A581D" w:rsidRPr="00930974">
              <w:rPr>
                <w:rFonts w:ascii="GHEA Grapalat" w:hAnsi="GHEA Grapalat"/>
                <w:b/>
                <w:bCs/>
                <w:sz w:val="24"/>
                <w:szCs w:val="24"/>
                <w:lang w:val="hy-AM"/>
              </w:rPr>
              <w:t>4691</w:t>
            </w:r>
            <w:r w:rsidRPr="00930974">
              <w:rPr>
                <w:rFonts w:ascii="GHEA Grapalat" w:hAnsi="GHEA Grapalat"/>
                <w:b/>
                <w:bCs/>
                <w:sz w:val="24"/>
                <w:szCs w:val="24"/>
                <w:lang w:val="hy-AM"/>
              </w:rPr>
              <w:t>-2022</w:t>
            </w:r>
          </w:p>
        </w:tc>
      </w:tr>
      <w:tr w:rsidR="009C1492" w:rsidRPr="00DC7207" w14:paraId="210354DD" w14:textId="77777777" w:rsidTr="00077542">
        <w:trPr>
          <w:trHeight w:val="274"/>
        </w:trPr>
        <w:tc>
          <w:tcPr>
            <w:tcW w:w="7650" w:type="dxa"/>
            <w:gridSpan w:val="2"/>
          </w:tcPr>
          <w:p w14:paraId="11FBBA47" w14:textId="77777777" w:rsidR="008A581D" w:rsidRDefault="008A581D" w:rsidP="00930974">
            <w:pPr>
              <w:keepNext/>
              <w:spacing w:line="360" w:lineRule="auto"/>
              <w:ind w:firstLine="708"/>
              <w:jc w:val="both"/>
              <w:rPr>
                <w:rFonts w:ascii="GHEA Grapalat" w:hAnsi="GHEA Grapalat" w:cs="Sylfaen"/>
                <w:lang w:val="hy-AM"/>
              </w:rPr>
            </w:pPr>
            <w:r>
              <w:rPr>
                <w:rFonts w:ascii="GHEA Grapalat" w:hAnsi="GHEA Grapalat" w:cs="Sylfaen"/>
                <w:lang w:val="hy-AM"/>
              </w:rPr>
              <w:lastRenderedPageBreak/>
              <w:t>«Հայաստանի Հանրապետության կառավարության 2019 թվականի նոյեմբերի 14-ի N 1612-Լ որոշման մեջ փոփոխություններ կատարելու մասին» ՀՀ կառավարության որոշման նախագիծը քննարկվել է մարզպետարաններում և համայնքապետարաններում։</w:t>
            </w:r>
          </w:p>
          <w:p w14:paraId="01260213" w14:textId="77777777" w:rsidR="008A581D" w:rsidRDefault="008A581D" w:rsidP="00930974">
            <w:pPr>
              <w:keepNext/>
              <w:spacing w:line="360" w:lineRule="auto"/>
              <w:ind w:firstLine="708"/>
              <w:jc w:val="both"/>
              <w:rPr>
                <w:rFonts w:ascii="GHEA Grapalat" w:hAnsi="GHEA Grapalat" w:cs="Sylfaen"/>
                <w:lang w:val="hy-AM"/>
              </w:rPr>
            </w:pPr>
            <w:r>
              <w:rPr>
                <w:rFonts w:ascii="GHEA Grapalat" w:hAnsi="GHEA Grapalat" w:cs="Sylfaen"/>
                <w:lang w:val="hy-AM"/>
              </w:rPr>
              <w:t>Հայտնում ենք, որ նախագծի վերաբերյալ ՀՀ տարածքային կառավարման և ենթակառուցվածքների նախարարությունն առաջարկություններ և դիտողություններ չունի։</w:t>
            </w:r>
          </w:p>
          <w:p w14:paraId="340202DE" w14:textId="05CD26EE" w:rsidR="00E43AE8" w:rsidRPr="00D853A2" w:rsidRDefault="00E43AE8" w:rsidP="00930974">
            <w:pPr>
              <w:spacing w:line="360" w:lineRule="auto"/>
              <w:ind w:firstLine="284"/>
              <w:jc w:val="both"/>
              <w:rPr>
                <w:rFonts w:ascii="GHEA Grapalat" w:hAnsi="GHEA Grapalat" w:cs="Sylfaen"/>
                <w:lang w:val="hy-AM"/>
              </w:rPr>
            </w:pPr>
          </w:p>
        </w:tc>
        <w:tc>
          <w:tcPr>
            <w:tcW w:w="7390" w:type="dxa"/>
            <w:gridSpan w:val="3"/>
          </w:tcPr>
          <w:p w14:paraId="4C34CF59" w14:textId="123C3E28" w:rsidR="00E43AE8" w:rsidRPr="00DC7207" w:rsidRDefault="00E43AE8" w:rsidP="00930974">
            <w:pPr>
              <w:spacing w:line="360" w:lineRule="auto"/>
              <w:ind w:firstLine="178"/>
              <w:jc w:val="center"/>
              <w:rPr>
                <w:rFonts w:ascii="GHEA Grapalat" w:hAnsi="GHEA Grapalat"/>
                <w:b/>
                <w:sz w:val="24"/>
                <w:szCs w:val="24"/>
                <w:lang w:val="hy-AM"/>
              </w:rPr>
            </w:pPr>
            <w:r w:rsidRPr="00DC7207">
              <w:rPr>
                <w:rFonts w:ascii="GHEA Grapalat" w:hAnsi="GHEA Grapalat"/>
                <w:b/>
                <w:sz w:val="24"/>
                <w:szCs w:val="24"/>
                <w:lang w:val="hy-AM"/>
              </w:rPr>
              <w:t>Ընդունվել է</w:t>
            </w:r>
            <w:r w:rsidR="00E41BFB">
              <w:rPr>
                <w:rFonts w:ascii="GHEA Grapalat" w:hAnsi="GHEA Grapalat"/>
                <w:b/>
                <w:sz w:val="24"/>
                <w:szCs w:val="24"/>
                <w:lang w:val="hy-AM"/>
              </w:rPr>
              <w:t>։</w:t>
            </w:r>
          </w:p>
        </w:tc>
      </w:tr>
      <w:tr w:rsidR="00E43AE8" w:rsidRPr="006D7D1F" w14:paraId="780CB4BA" w14:textId="77777777" w:rsidTr="00930974">
        <w:trPr>
          <w:trHeight w:val="449"/>
        </w:trPr>
        <w:tc>
          <w:tcPr>
            <w:tcW w:w="11757" w:type="dxa"/>
            <w:gridSpan w:val="4"/>
            <w:vMerge w:val="restart"/>
            <w:shd w:val="clear" w:color="auto" w:fill="D9D9D9" w:themeFill="background1" w:themeFillShade="D9"/>
            <w:vAlign w:val="center"/>
          </w:tcPr>
          <w:p w14:paraId="17DB595C" w14:textId="77777777" w:rsidR="00E43AE8" w:rsidRPr="00930974" w:rsidRDefault="00E43AE8" w:rsidP="00930974">
            <w:pPr>
              <w:spacing w:line="360" w:lineRule="auto"/>
              <w:jc w:val="center"/>
              <w:rPr>
                <w:rFonts w:ascii="GHEA Grapalat" w:hAnsi="GHEA Grapalat"/>
                <w:b/>
                <w:bCs/>
                <w:sz w:val="24"/>
                <w:szCs w:val="24"/>
                <w:lang w:val="hy-AM"/>
              </w:rPr>
            </w:pPr>
            <w:r w:rsidRPr="00930974">
              <w:rPr>
                <w:rFonts w:ascii="GHEA Grapalat" w:hAnsi="GHEA Grapalat"/>
                <w:b/>
                <w:bCs/>
                <w:sz w:val="24"/>
                <w:szCs w:val="24"/>
                <w:lang w:val="hy-AM"/>
              </w:rPr>
              <w:t>ՀՀ ֆինանսների նախարարություն</w:t>
            </w:r>
          </w:p>
        </w:tc>
        <w:tc>
          <w:tcPr>
            <w:tcW w:w="3283" w:type="dxa"/>
            <w:shd w:val="clear" w:color="auto" w:fill="D9D9D9" w:themeFill="background1" w:themeFillShade="D9"/>
            <w:vAlign w:val="center"/>
          </w:tcPr>
          <w:p w14:paraId="54FFE54E" w14:textId="451F3603" w:rsidR="00E43AE8" w:rsidRPr="00930974" w:rsidRDefault="00F77B15" w:rsidP="00930974">
            <w:pPr>
              <w:spacing w:line="360" w:lineRule="auto"/>
              <w:jc w:val="center"/>
              <w:rPr>
                <w:rFonts w:ascii="GHEA Grapalat" w:hAnsi="GHEA Grapalat"/>
                <w:b/>
                <w:bCs/>
                <w:sz w:val="24"/>
                <w:szCs w:val="24"/>
                <w:lang w:val="hy-AM"/>
              </w:rPr>
            </w:pPr>
            <w:r w:rsidRPr="00930974">
              <w:rPr>
                <w:rFonts w:ascii="GHEA Grapalat" w:hAnsi="GHEA Grapalat"/>
                <w:b/>
                <w:bCs/>
                <w:sz w:val="24"/>
                <w:szCs w:val="24"/>
              </w:rPr>
              <w:t>06</w:t>
            </w:r>
            <w:r w:rsidR="00E43AE8" w:rsidRPr="00930974">
              <w:rPr>
                <w:rFonts w:ascii="GHEA Grapalat" w:hAnsi="GHEA Grapalat"/>
                <w:b/>
                <w:bCs/>
                <w:sz w:val="24"/>
                <w:szCs w:val="24"/>
              </w:rPr>
              <w:t>.0</w:t>
            </w:r>
            <w:r w:rsidRPr="00930974">
              <w:rPr>
                <w:rFonts w:ascii="GHEA Grapalat" w:hAnsi="GHEA Grapalat"/>
                <w:b/>
                <w:bCs/>
                <w:sz w:val="24"/>
                <w:szCs w:val="24"/>
              </w:rPr>
              <w:t>6</w:t>
            </w:r>
            <w:r w:rsidR="00E43AE8" w:rsidRPr="00930974">
              <w:rPr>
                <w:rFonts w:ascii="GHEA Grapalat" w:hAnsi="GHEA Grapalat"/>
                <w:b/>
                <w:bCs/>
                <w:sz w:val="24"/>
                <w:szCs w:val="24"/>
              </w:rPr>
              <w:t>.</w:t>
            </w:r>
            <w:r w:rsidR="00E43AE8" w:rsidRPr="00930974">
              <w:rPr>
                <w:rFonts w:ascii="GHEA Grapalat" w:hAnsi="GHEA Grapalat"/>
                <w:b/>
                <w:bCs/>
                <w:sz w:val="24"/>
                <w:szCs w:val="24"/>
                <w:lang w:val="hy-AM"/>
              </w:rPr>
              <w:t>2022թ.</w:t>
            </w:r>
          </w:p>
        </w:tc>
      </w:tr>
      <w:tr w:rsidR="00E43AE8" w:rsidRPr="006D7D1F" w14:paraId="671C1A0A" w14:textId="77777777" w:rsidTr="00930974">
        <w:trPr>
          <w:trHeight w:val="584"/>
        </w:trPr>
        <w:tc>
          <w:tcPr>
            <w:tcW w:w="11757" w:type="dxa"/>
            <w:gridSpan w:val="4"/>
            <w:vMerge/>
            <w:shd w:val="clear" w:color="auto" w:fill="D9D9D9" w:themeFill="background1" w:themeFillShade="D9"/>
            <w:vAlign w:val="center"/>
          </w:tcPr>
          <w:p w14:paraId="1A7E4A25" w14:textId="77777777" w:rsidR="00E43AE8" w:rsidRPr="00930974" w:rsidRDefault="00E43AE8" w:rsidP="00930974">
            <w:pPr>
              <w:spacing w:line="360" w:lineRule="auto"/>
              <w:jc w:val="center"/>
              <w:rPr>
                <w:rFonts w:ascii="GHEA Grapalat" w:hAnsi="GHEA Grapalat" w:cs="Sylfaen"/>
                <w:b/>
                <w:bCs/>
                <w:sz w:val="24"/>
                <w:szCs w:val="24"/>
                <w:shd w:val="clear" w:color="auto" w:fill="FFFFFF"/>
                <w:lang w:val="hy-AM"/>
              </w:rPr>
            </w:pPr>
          </w:p>
        </w:tc>
        <w:tc>
          <w:tcPr>
            <w:tcW w:w="3283" w:type="dxa"/>
            <w:shd w:val="clear" w:color="auto" w:fill="D9D9D9" w:themeFill="background1" w:themeFillShade="D9"/>
            <w:vAlign w:val="center"/>
          </w:tcPr>
          <w:p w14:paraId="79EF299B" w14:textId="140AB8C2" w:rsidR="00E43AE8" w:rsidRPr="00930974" w:rsidRDefault="00F77B15" w:rsidP="00755701">
            <w:pPr>
              <w:widowControl w:val="0"/>
              <w:spacing w:line="360" w:lineRule="auto"/>
              <w:ind w:right="210"/>
              <w:contextualSpacing/>
              <w:jc w:val="right"/>
              <w:rPr>
                <w:b/>
                <w:bCs/>
              </w:rPr>
            </w:pPr>
            <w:r w:rsidRPr="00930974">
              <w:rPr>
                <w:rFonts w:ascii="Calibri Cyr" w:hAnsi="Calibri Cyr" w:cs="Calibri Cyr"/>
                <w:b/>
                <w:bCs/>
                <w:sz w:val="24"/>
                <w:szCs w:val="24"/>
                <w:lang w:val="hy-AM"/>
              </w:rPr>
              <w:t xml:space="preserve">№ </w:t>
            </w:r>
            <w:r w:rsidRPr="00930974">
              <w:rPr>
                <w:rFonts w:ascii="GHEA Grapalat" w:hAnsi="GHEA Grapalat" w:cs="Times New Roman"/>
                <w:b/>
                <w:bCs/>
                <w:sz w:val="24"/>
                <w:szCs w:val="24"/>
                <w:lang w:val="hy-AM"/>
              </w:rPr>
              <w:t>01/8-1/10210-2022</w:t>
            </w:r>
          </w:p>
        </w:tc>
      </w:tr>
      <w:tr w:rsidR="009C1492" w:rsidRPr="00414DDB" w14:paraId="521D4693" w14:textId="77777777" w:rsidTr="00077542">
        <w:trPr>
          <w:trHeight w:val="274"/>
        </w:trPr>
        <w:tc>
          <w:tcPr>
            <w:tcW w:w="7650" w:type="dxa"/>
            <w:gridSpan w:val="2"/>
          </w:tcPr>
          <w:p w14:paraId="3B92F41E" w14:textId="63A17CA1" w:rsidR="00E43AE8" w:rsidRPr="0063087F" w:rsidRDefault="00F77B15" w:rsidP="00930974">
            <w:pPr>
              <w:spacing w:line="360" w:lineRule="auto"/>
              <w:ind w:firstLine="576"/>
              <w:jc w:val="both"/>
              <w:rPr>
                <w:rFonts w:ascii="GHEA Grapalat" w:hAnsi="GHEA Grapalat" w:cs="Times New Roman"/>
                <w:sz w:val="24"/>
                <w:szCs w:val="24"/>
                <w:lang w:val="hy-AM"/>
              </w:rPr>
            </w:pPr>
            <w:r>
              <w:rPr>
                <w:rFonts w:ascii="GHEA Grapalat" w:hAnsi="GHEA Grapalat" w:cs="Arial"/>
                <w:sz w:val="24"/>
                <w:szCs w:val="24"/>
                <w:lang w:val="hy-AM"/>
              </w:rPr>
              <w:t>Ձեր 25.05.2022թ. N 01</w:t>
            </w:r>
            <w:r>
              <w:rPr>
                <w:rFonts w:ascii="GHEA Grapalat" w:hAnsi="GHEA Grapalat"/>
                <w:bCs/>
                <w:sz w:val="24"/>
                <w:szCs w:val="24"/>
                <w:lang w:val="hy-AM"/>
              </w:rPr>
              <w:t>/7728-2022 գրությամբ</w:t>
            </w:r>
            <w:r>
              <w:rPr>
                <w:rFonts w:ascii="GHEA Grapalat" w:eastAsia="Times New Roman" w:hAnsi="GHEA Grapalat" w:cs="Sylfaen"/>
                <w:sz w:val="24"/>
                <w:szCs w:val="24"/>
                <w:lang w:val="hy-AM" w:eastAsia="ru-RU"/>
              </w:rPr>
              <w:t xml:space="preserve"> ներկայացված «Հայաստանի</w:t>
            </w:r>
            <w:r>
              <w:rPr>
                <w:rFonts w:ascii="GHEA Grapalat" w:hAnsi="GHEA Grapalat"/>
                <w:bCs/>
                <w:sz w:val="24"/>
                <w:szCs w:val="24"/>
                <w:lang w:val="hy-AM"/>
              </w:rPr>
              <w:t xml:space="preserve"> Հ</w:t>
            </w:r>
            <w:r>
              <w:rPr>
                <w:rFonts w:ascii="GHEA Grapalat" w:hAnsi="GHEA Grapalat" w:cs="Sylfaen"/>
                <w:bCs/>
                <w:sz w:val="24"/>
                <w:szCs w:val="24"/>
                <w:lang w:val="hy-AM"/>
              </w:rPr>
              <w:t>անրապետության</w:t>
            </w:r>
            <w:r>
              <w:rPr>
                <w:rFonts w:ascii="GHEA Grapalat" w:hAnsi="GHEA Grapalat"/>
                <w:bCs/>
                <w:sz w:val="24"/>
                <w:szCs w:val="24"/>
                <w:lang w:val="hy-AM"/>
              </w:rPr>
              <w:t xml:space="preserve"> կառավարության </w:t>
            </w:r>
            <w:r>
              <w:rPr>
                <w:rFonts w:ascii="GHEA Grapalat" w:eastAsia="Times New Roman" w:hAnsi="GHEA Grapalat" w:cs="Sylfaen"/>
                <w:sz w:val="24"/>
                <w:szCs w:val="24"/>
                <w:lang w:val="hy-AM"/>
              </w:rPr>
              <w:t xml:space="preserve">2019 թվականի նոյեմբերի 14-ի N 1612-Լ որոշման մեջ </w:t>
            </w:r>
            <w:r>
              <w:rPr>
                <w:rFonts w:ascii="GHEA Grapalat" w:hAnsi="GHEA Grapalat"/>
                <w:sz w:val="24"/>
                <w:szCs w:val="24"/>
                <w:lang w:val="hy-AM"/>
              </w:rPr>
              <w:t>փոփոխություններ կատարելու մասին</w:t>
            </w:r>
            <w:r>
              <w:rPr>
                <w:rFonts w:ascii="GHEA Grapalat" w:eastAsia="Times New Roman" w:hAnsi="GHEA Grapalat" w:cs="Sylfaen"/>
                <w:sz w:val="24"/>
                <w:szCs w:val="24"/>
                <w:lang w:val="hy-AM" w:eastAsia="ru-RU"/>
              </w:rPr>
              <w:t>» ՀՀ կառավարության որոշման նախագծի (</w:t>
            </w:r>
            <w:r>
              <w:rPr>
                <w:rFonts w:ascii="GHEA Grapalat" w:hAnsi="GHEA Grapalat" w:cs="Arial"/>
                <w:sz w:val="24"/>
                <w:szCs w:val="24"/>
                <w:lang w:val="hy-AM"/>
              </w:rPr>
              <w:t xml:space="preserve">այսուհետ՝ Նախագիծ) վերաբերյալ, որով </w:t>
            </w:r>
            <w:r>
              <w:rPr>
                <w:rFonts w:ascii="GHEA Grapalat" w:hAnsi="GHEA Grapalat" w:cs="Times New Roman"/>
                <w:sz w:val="24"/>
                <w:szCs w:val="24"/>
                <w:lang w:val="hy-AM"/>
              </w:rPr>
              <w:t xml:space="preserve">առաջարկվում է Փոքր և միջին ջերմատնային տնտեսությունների ներդրման պետական աջակցության ծրագրում (այսուհետ՝ Ծրագիր) կատարել մի շարք փոփոխություններ (մասնավորապես՝ Ծրագրից հանել պետական բառը, Ծրագրին մասնակցելու հնարավորություն ընձեռել միայն անշարժ գույքի (հողի) սեփականության </w:t>
            </w:r>
            <w:r>
              <w:rPr>
                <w:rFonts w:ascii="GHEA Grapalat" w:hAnsi="GHEA Grapalat"/>
                <w:color w:val="000000" w:themeColor="text1"/>
                <w:sz w:val="24"/>
                <w:szCs w:val="24"/>
                <w:shd w:val="clear" w:color="auto" w:fill="FFFFFF"/>
                <w:lang w:val="hy-AM"/>
              </w:rPr>
              <w:t xml:space="preserve">կամ </w:t>
            </w:r>
            <w:r>
              <w:rPr>
                <w:rFonts w:ascii="GHEA Grapalat" w:hAnsi="GHEA Grapalat" w:cs="GHEA Grapalat"/>
                <w:sz w:val="24"/>
                <w:szCs w:val="24"/>
                <w:lang w:val="hy-AM"/>
              </w:rPr>
              <w:t>կառուցապատման</w:t>
            </w:r>
            <w:r>
              <w:rPr>
                <w:rFonts w:ascii="GHEA Grapalat" w:hAnsi="GHEA Grapalat"/>
                <w:sz w:val="24"/>
                <w:szCs w:val="24"/>
                <w:lang w:val="hy-AM"/>
              </w:rPr>
              <w:t xml:space="preserve"> </w:t>
            </w:r>
            <w:r>
              <w:rPr>
                <w:rFonts w:ascii="GHEA Grapalat" w:hAnsi="GHEA Grapalat" w:cs="Times New Roman"/>
                <w:sz w:val="24"/>
                <w:szCs w:val="24"/>
                <w:lang w:val="hy-AM"/>
              </w:rPr>
              <w:t xml:space="preserve">իրավունքի գրանցման վկայականի դեպքում, բացառելով անշարժ գույքի օգտագործման կամ վարձակալության իրավունքով </w:t>
            </w:r>
            <w:r>
              <w:rPr>
                <w:rFonts w:ascii="GHEA Grapalat" w:hAnsi="GHEA Grapalat" w:cs="Times New Roman"/>
                <w:sz w:val="24"/>
                <w:szCs w:val="24"/>
                <w:lang w:val="hy-AM"/>
              </w:rPr>
              <w:lastRenderedPageBreak/>
              <w:t>մասնակցությունը</w:t>
            </w:r>
            <w:r>
              <w:rPr>
                <w:rFonts w:ascii="GHEA Grapalat" w:hAnsi="GHEA Grapalat" w:cs="Sylfaen"/>
                <w:sz w:val="24"/>
                <w:szCs w:val="24"/>
                <w:lang w:val="hy-AM"/>
              </w:rPr>
              <w:t xml:space="preserve"> (քանի որ ՀՀ-ում հողի վարձակալության կամ օգտագործման իրավունքով հողամասի վրա առանց կառուցապատման իրավունքի կառուցված անշարժ գույքի գրանցում չի իրականացվում)</w:t>
            </w:r>
            <w:r>
              <w:rPr>
                <w:rFonts w:ascii="GHEA Grapalat" w:hAnsi="GHEA Grapalat" w:cs="Times New Roman"/>
                <w:sz w:val="24"/>
                <w:szCs w:val="24"/>
                <w:lang w:val="hy-AM"/>
              </w:rPr>
              <w:t>,</w:t>
            </w:r>
            <w:r>
              <w:rPr>
                <w:rFonts w:ascii="GHEA Grapalat" w:hAnsi="GHEA Grapalat" w:cs="Arial"/>
                <w:shd w:val="clear" w:color="auto" w:fill="FFFFFF"/>
                <w:lang w:val="hy-AM"/>
              </w:rPr>
              <w:t xml:space="preserve"> </w:t>
            </w:r>
            <w:r>
              <w:rPr>
                <w:rFonts w:ascii="GHEA Grapalat" w:hAnsi="GHEA Grapalat" w:cs="Times New Roman"/>
                <w:sz w:val="24"/>
                <w:szCs w:val="24"/>
                <w:lang w:val="hy-AM"/>
              </w:rPr>
              <w:t xml:space="preserve">տնտեսավարողի հետ Ծրագրին մասնակցելու պայմանագրի կնքման համար սահմանել առավել իրատեսական ժամկետ, հստակեցնել </w:t>
            </w:r>
            <w:r>
              <w:rPr>
                <w:rFonts w:ascii="GHEA Grapalat" w:eastAsia="Times New Roman" w:hAnsi="GHEA Grapalat" w:cs="Sylfaen"/>
                <w:sz w:val="24"/>
                <w:szCs w:val="24"/>
                <w:lang w:val="hy-AM"/>
              </w:rPr>
              <w:t xml:space="preserve">սահմանված ժամկետում ջերմատունը շահագործման չհանձնելու դեպքում հարաբերությունները, </w:t>
            </w:r>
            <w:r>
              <w:rPr>
                <w:rFonts w:ascii="GHEA Grapalat" w:hAnsi="GHEA Grapalat" w:cs="Arial"/>
                <w:sz w:val="24"/>
                <w:szCs w:val="24"/>
                <w:shd w:val="clear" w:color="auto" w:fill="FFFFFF"/>
                <w:lang w:val="hy-AM"/>
              </w:rPr>
              <w:t xml:space="preserve">կապալառուներին ներկայացվող պահանջները </w:t>
            </w:r>
            <w:r>
              <w:rPr>
                <w:rFonts w:ascii="GHEA Grapalat" w:hAnsi="GHEA Grapalat" w:cs="Times New Roman"/>
                <w:sz w:val="24"/>
                <w:szCs w:val="24"/>
                <w:lang w:val="hy-AM"/>
              </w:rPr>
              <w:t>և Ծրագրում օգտագործվող իմաստով՝ «շահագործման հանձնում» եզրույթը), հայտնում ենք, որ առաջարկություններ չունենք:</w:t>
            </w:r>
          </w:p>
        </w:tc>
        <w:tc>
          <w:tcPr>
            <w:tcW w:w="7390" w:type="dxa"/>
            <w:gridSpan w:val="3"/>
          </w:tcPr>
          <w:p w14:paraId="0FABEFDA" w14:textId="5BC43BF0" w:rsidR="00E43AE8" w:rsidRPr="00DC7207" w:rsidRDefault="00E43AE8" w:rsidP="00930974">
            <w:pPr>
              <w:spacing w:line="360" w:lineRule="auto"/>
              <w:ind w:firstLine="178"/>
              <w:jc w:val="center"/>
              <w:rPr>
                <w:rFonts w:ascii="GHEA Grapalat" w:hAnsi="GHEA Grapalat"/>
                <w:b/>
                <w:sz w:val="24"/>
                <w:szCs w:val="24"/>
                <w:lang w:val="hy-AM"/>
              </w:rPr>
            </w:pPr>
            <w:r w:rsidRPr="00DC7207">
              <w:rPr>
                <w:rFonts w:ascii="GHEA Grapalat" w:hAnsi="GHEA Grapalat"/>
                <w:b/>
                <w:sz w:val="24"/>
                <w:szCs w:val="24"/>
                <w:lang w:val="hy-AM"/>
              </w:rPr>
              <w:lastRenderedPageBreak/>
              <w:t>Ընդունվել է</w:t>
            </w:r>
            <w:r w:rsidR="00E41BFB">
              <w:rPr>
                <w:rFonts w:ascii="GHEA Grapalat" w:hAnsi="GHEA Grapalat"/>
                <w:b/>
                <w:sz w:val="24"/>
                <w:szCs w:val="24"/>
                <w:lang w:val="hy-AM"/>
              </w:rPr>
              <w:t>։</w:t>
            </w:r>
          </w:p>
        </w:tc>
      </w:tr>
      <w:tr w:rsidR="009C1492" w:rsidRPr="00077542" w14:paraId="59487707" w14:textId="77777777" w:rsidTr="00077542">
        <w:trPr>
          <w:trHeight w:val="274"/>
        </w:trPr>
        <w:tc>
          <w:tcPr>
            <w:tcW w:w="7650" w:type="dxa"/>
            <w:gridSpan w:val="2"/>
          </w:tcPr>
          <w:p w14:paraId="76DA288E" w14:textId="6A6DCBA9" w:rsidR="00F77B15" w:rsidRDefault="00F77B15" w:rsidP="00930974">
            <w:pPr>
              <w:spacing w:line="360" w:lineRule="auto"/>
              <w:ind w:firstLine="540"/>
              <w:jc w:val="both"/>
              <w:rPr>
                <w:rFonts w:ascii="GHEA Grapalat" w:hAnsi="GHEA Grapalat" w:cs="Sylfaen"/>
                <w:sz w:val="24"/>
                <w:szCs w:val="24"/>
                <w:lang w:val="hy-AM"/>
              </w:rPr>
            </w:pPr>
            <w:r>
              <w:rPr>
                <w:rFonts w:ascii="GHEA Grapalat" w:hAnsi="GHEA Grapalat" w:cs="Times New Roman"/>
                <w:sz w:val="24"/>
                <w:szCs w:val="24"/>
                <w:lang w:val="hy-AM"/>
              </w:rPr>
              <w:t>Միաժամանակ հարկ է նշել, որ ՀՀ էկոնոմիկայի նախարարության կողմից (10.05.2022թ. N 01/6713-2022 գրություն) շրջանառվել էր «</w:t>
            </w:r>
            <w:bookmarkStart w:id="2" w:name="_Hlk102055359"/>
            <w:r>
              <w:rPr>
                <w:rFonts w:ascii="GHEA Grapalat" w:hAnsi="GHEA Grapalat" w:cs="Times New Roman"/>
                <w:sz w:val="24"/>
                <w:szCs w:val="24"/>
                <w:lang w:val="hy-AM"/>
              </w:rPr>
              <w:t>Հայաստանի Հանրապետության կառավարության 2019 թվականի նոյեմբերի 14-ի N 1612-Լ որոշումն ուժը կորցրած ճանաչելու մասին</w:t>
            </w:r>
            <w:bookmarkEnd w:id="2"/>
            <w:r>
              <w:rPr>
                <w:rFonts w:ascii="GHEA Grapalat" w:hAnsi="GHEA Grapalat" w:cs="Times New Roman"/>
                <w:sz w:val="24"/>
                <w:szCs w:val="24"/>
                <w:lang w:val="hy-AM"/>
              </w:rPr>
              <w:t xml:space="preserve">» ՀՀ կառավարության որոշման նախագիծը, որի հիմնավորման համաձայն </w:t>
            </w:r>
            <w:r>
              <w:rPr>
                <w:rFonts w:ascii="GHEA Grapalat" w:hAnsi="GHEA Grapalat" w:cs="Sylfaen"/>
                <w:sz w:val="24"/>
                <w:szCs w:val="24"/>
                <w:lang w:val="hy-AM"/>
              </w:rPr>
              <w:t xml:space="preserve">նախագծի ընդունումը պայմանավորված էր </w:t>
            </w:r>
            <w:r>
              <w:rPr>
                <w:rFonts w:ascii="GHEA Grapalat" w:hAnsi="GHEA Grapalat" w:cs="Calibri"/>
                <w:sz w:val="24"/>
                <w:szCs w:val="24"/>
                <w:lang w:val="hy-AM"/>
              </w:rPr>
              <w:t>Ծրագրի գործողության ժամանակահատվածում ի հայտ եկած խնդիրներով՝ կապված Ծրագրի արդյունավետության հետ: Մասնավորապես՝ Ծրագրով նախատեսված էր 2020-2022թթ. ընթացքում կառուցել տարեկան 90 հատ ջերմատուն՝ 11</w:t>
            </w:r>
            <w:r>
              <w:rPr>
                <w:rFonts w:ascii="Cambria Math" w:hAnsi="Cambria Math" w:cs="Cambria Math"/>
                <w:sz w:val="24"/>
                <w:szCs w:val="24"/>
                <w:lang w:val="hy-AM"/>
              </w:rPr>
              <w:t>․</w:t>
            </w:r>
            <w:r>
              <w:rPr>
                <w:rFonts w:ascii="GHEA Grapalat" w:hAnsi="GHEA Grapalat" w:cs="Calibri"/>
                <w:sz w:val="24"/>
                <w:szCs w:val="24"/>
                <w:lang w:val="hy-AM"/>
              </w:rPr>
              <w:t xml:space="preserve">7 </w:t>
            </w:r>
            <w:r>
              <w:rPr>
                <w:rFonts w:ascii="GHEA Grapalat" w:hAnsi="GHEA Grapalat" w:cs="GHEA Grapalat"/>
                <w:sz w:val="24"/>
                <w:szCs w:val="24"/>
                <w:lang w:val="hy-AM"/>
              </w:rPr>
              <w:t>հա</w:t>
            </w:r>
            <w:r>
              <w:rPr>
                <w:rFonts w:ascii="GHEA Grapalat" w:hAnsi="GHEA Grapalat" w:cs="Calibri"/>
                <w:sz w:val="24"/>
                <w:szCs w:val="24"/>
                <w:lang w:val="hy-AM"/>
              </w:rPr>
              <w:t xml:space="preserve"> ընդհանուր </w:t>
            </w:r>
            <w:r>
              <w:rPr>
                <w:rFonts w:ascii="GHEA Grapalat" w:hAnsi="GHEA Grapalat" w:cs="GHEA Grapalat"/>
                <w:sz w:val="24"/>
                <w:szCs w:val="24"/>
                <w:lang w:val="hy-AM"/>
              </w:rPr>
              <w:t xml:space="preserve">մակերեսով (ընդամենը 270 հատ ջերմատուն՝ 35.1 հա </w:t>
            </w:r>
            <w:r>
              <w:rPr>
                <w:rFonts w:ascii="GHEA Grapalat" w:hAnsi="GHEA Grapalat" w:cs="GHEA Grapalat"/>
                <w:sz w:val="24"/>
                <w:szCs w:val="24"/>
                <w:lang w:val="hy-AM"/>
              </w:rPr>
              <w:lastRenderedPageBreak/>
              <w:t xml:space="preserve">մակերեսով), </w:t>
            </w:r>
            <w:r>
              <w:rPr>
                <w:rFonts w:ascii="GHEA Grapalat" w:hAnsi="GHEA Grapalat" w:cs="Sylfaen"/>
                <w:sz w:val="24"/>
                <w:szCs w:val="24"/>
                <w:lang w:val="hy-AM"/>
              </w:rPr>
              <w:t>սակայն Ծրագրի անցած ժամանակաշրջանի արդյունքային ցուցանիշների համաձայն Ծրագրի մեկնարկից՝ 2020թ. մինչև 2022թ. ապրիլի 1-ը շահագործման է հանձնվել ընդամենը 12 ջերմատուն (կնքվել է 37 պայմանագիր), փոխհատուցման գումարը կազմել է շուրջ 329.3 մլն դրամ՝ նախատեսված 1,675</w:t>
            </w:r>
            <w:r>
              <w:rPr>
                <w:rFonts w:ascii="GHEA Grapalat" w:hAnsi="GHEA Grapalat" w:cs="Calibri"/>
                <w:sz w:val="24"/>
                <w:szCs w:val="24"/>
                <w:lang w:val="hy-AM"/>
              </w:rPr>
              <w:t>.0 մլն դրամի դիմաց</w:t>
            </w:r>
            <w:r>
              <w:rPr>
                <w:rFonts w:ascii="GHEA Grapalat" w:hAnsi="GHEA Grapalat" w:cs="Sylfaen"/>
                <w:sz w:val="24"/>
                <w:szCs w:val="24"/>
                <w:lang w:val="hy-AM"/>
              </w:rPr>
              <w:t>։</w:t>
            </w:r>
          </w:p>
          <w:p w14:paraId="38B25494" w14:textId="77777777" w:rsidR="00F77B15" w:rsidRDefault="00F77B15" w:rsidP="00930974">
            <w:pPr>
              <w:spacing w:line="360" w:lineRule="auto"/>
              <w:ind w:firstLine="540"/>
              <w:jc w:val="both"/>
              <w:rPr>
                <w:rFonts w:ascii="GHEA Grapalat" w:hAnsi="GHEA Grapalat" w:cs="Sylfaen"/>
                <w:sz w:val="24"/>
                <w:szCs w:val="24"/>
                <w:lang w:val="hy-AM"/>
              </w:rPr>
            </w:pPr>
            <w:r>
              <w:rPr>
                <w:rFonts w:ascii="GHEA Grapalat" w:hAnsi="GHEA Grapalat" w:cs="Sylfaen"/>
                <w:sz w:val="24"/>
                <w:szCs w:val="24"/>
                <w:lang w:val="hy-AM"/>
              </w:rPr>
              <w:t>Ելնելով վերոգրյալից՝ լրացուցիչ բացահայտման կարիք ունի Նախագիծը ներկայիս բովանդակությամբ ներկայացնելու շարժառիթներն ու հանգամանքները:</w:t>
            </w:r>
          </w:p>
          <w:p w14:paraId="587CFC88" w14:textId="7A5EB1A8" w:rsidR="00E43AE8" w:rsidRPr="00755701" w:rsidRDefault="00F77B15" w:rsidP="00755701">
            <w:pPr>
              <w:spacing w:line="360" w:lineRule="auto"/>
              <w:ind w:firstLine="540"/>
              <w:jc w:val="both"/>
              <w:rPr>
                <w:rFonts w:ascii="GHEA Grapalat" w:hAnsi="GHEA Grapalat" w:cs="Arial"/>
                <w:sz w:val="24"/>
                <w:szCs w:val="24"/>
                <w:lang w:val="hy-AM"/>
              </w:rPr>
            </w:pPr>
            <w:r>
              <w:rPr>
                <w:rFonts w:ascii="GHEA Grapalat" w:hAnsi="GHEA Grapalat" w:cs="Sylfaen"/>
                <w:sz w:val="24"/>
                <w:szCs w:val="24"/>
                <w:lang w:val="hy-AM"/>
              </w:rPr>
              <w:t xml:space="preserve">Միաժամանակ </w:t>
            </w:r>
            <w:r>
              <w:rPr>
                <w:rFonts w:ascii="GHEA Grapalat" w:hAnsi="GHEA Grapalat" w:cs="Calibri"/>
                <w:sz w:val="24"/>
                <w:szCs w:val="24"/>
                <w:lang w:val="hy-AM"/>
              </w:rPr>
              <w:t xml:space="preserve">կարևորում ենք Ծրագրի իրականացման ընթացքի դանդաղեցման հետ կապված հավանական խնդիրների վերհանումը, որոնք որևէ կերպ խոչընդոտել են Ծրագրի արդյունավետ իրագործմանը՝ նպատակ ունենալով բացառել հետագա ծրագրերում նմանատիպ խնդիրների առաջացման ռիսկը: </w:t>
            </w:r>
          </w:p>
        </w:tc>
        <w:tc>
          <w:tcPr>
            <w:tcW w:w="7390" w:type="dxa"/>
            <w:gridSpan w:val="3"/>
          </w:tcPr>
          <w:p w14:paraId="4C4B0468" w14:textId="3B45FF09" w:rsidR="001109E4" w:rsidRDefault="001109E4" w:rsidP="00930974">
            <w:pPr>
              <w:spacing w:line="360" w:lineRule="auto"/>
              <w:ind w:left="175" w:firstLine="284"/>
              <w:jc w:val="center"/>
              <w:rPr>
                <w:rFonts w:ascii="GHEA Grapalat" w:hAnsi="GHEA Grapalat"/>
                <w:sz w:val="24"/>
                <w:szCs w:val="24"/>
                <w:lang w:val="hy-AM"/>
              </w:rPr>
            </w:pPr>
            <w:r>
              <w:rPr>
                <w:rFonts w:ascii="GHEA Grapalat" w:hAnsi="GHEA Grapalat"/>
                <w:b/>
                <w:sz w:val="24"/>
                <w:szCs w:val="24"/>
                <w:lang w:val="hy-AM"/>
              </w:rPr>
              <w:lastRenderedPageBreak/>
              <w:t>Մասամբ է</w:t>
            </w:r>
            <w:r w:rsidRPr="00DC7207">
              <w:rPr>
                <w:rFonts w:ascii="GHEA Grapalat" w:hAnsi="GHEA Grapalat"/>
                <w:b/>
                <w:sz w:val="24"/>
                <w:szCs w:val="24"/>
                <w:lang w:val="hy-AM"/>
              </w:rPr>
              <w:t xml:space="preserve"> ընդունվել</w:t>
            </w:r>
            <w:r w:rsidR="00E41BFB">
              <w:rPr>
                <w:rFonts w:ascii="GHEA Grapalat" w:hAnsi="GHEA Grapalat"/>
                <w:b/>
                <w:sz w:val="24"/>
                <w:szCs w:val="24"/>
                <w:lang w:val="hy-AM"/>
              </w:rPr>
              <w:t>։</w:t>
            </w:r>
          </w:p>
          <w:p w14:paraId="293B0C02" w14:textId="1BEC8558" w:rsidR="00E43AE8" w:rsidRPr="0039072E" w:rsidRDefault="006732F8" w:rsidP="00930974">
            <w:pPr>
              <w:spacing w:line="360" w:lineRule="auto"/>
              <w:ind w:left="175" w:firstLine="284"/>
              <w:jc w:val="both"/>
              <w:rPr>
                <w:rFonts w:ascii="GHEA Grapalat" w:hAnsi="GHEA Grapalat"/>
                <w:sz w:val="24"/>
                <w:szCs w:val="24"/>
                <w:lang w:val="hy-AM"/>
              </w:rPr>
            </w:pPr>
            <w:r w:rsidRPr="006732F8">
              <w:rPr>
                <w:rFonts w:ascii="GHEA Grapalat" w:hAnsi="GHEA Grapalat"/>
                <w:sz w:val="24"/>
                <w:szCs w:val="24"/>
                <w:lang w:val="hy-AM"/>
              </w:rPr>
              <w:t>Նախագծ</w:t>
            </w:r>
            <w:r w:rsidR="00E41BFB">
              <w:rPr>
                <w:rFonts w:ascii="GHEA Grapalat" w:hAnsi="GHEA Grapalat"/>
                <w:sz w:val="24"/>
                <w:szCs w:val="24"/>
                <w:lang w:val="hy-AM"/>
              </w:rPr>
              <w:t>ի</w:t>
            </w:r>
            <w:r w:rsidRPr="006732F8">
              <w:rPr>
                <w:rFonts w:ascii="GHEA Grapalat" w:hAnsi="GHEA Grapalat"/>
                <w:sz w:val="24"/>
                <w:szCs w:val="24"/>
                <w:lang w:val="hy-AM"/>
              </w:rPr>
              <w:t xml:space="preserve"> ներկայիս բովանդակությամբ ներկայացնել</w:t>
            </w:r>
            <w:r w:rsidR="00E41BFB">
              <w:rPr>
                <w:rFonts w:ascii="GHEA Grapalat" w:hAnsi="GHEA Grapalat"/>
                <w:sz w:val="24"/>
                <w:szCs w:val="24"/>
                <w:lang w:val="hy-AM"/>
              </w:rPr>
              <w:t>ը</w:t>
            </w:r>
            <w:r w:rsidRPr="006732F8">
              <w:rPr>
                <w:rFonts w:ascii="GHEA Grapalat" w:hAnsi="GHEA Grapalat"/>
                <w:sz w:val="24"/>
                <w:szCs w:val="24"/>
                <w:lang w:val="hy-AM"/>
              </w:rPr>
              <w:t xml:space="preserve"> </w:t>
            </w:r>
            <w:r w:rsidR="00947372">
              <w:rPr>
                <w:rFonts w:ascii="GHEA Grapalat" w:hAnsi="GHEA Grapalat"/>
                <w:sz w:val="24"/>
                <w:szCs w:val="24"/>
                <w:lang w:val="hy-AM"/>
              </w:rPr>
              <w:t>պայմանավորված է</w:t>
            </w:r>
            <w:r w:rsidR="001109E4">
              <w:rPr>
                <w:rFonts w:ascii="GHEA Grapalat" w:hAnsi="GHEA Grapalat"/>
                <w:sz w:val="24"/>
                <w:szCs w:val="24"/>
                <w:lang w:val="hy-AM"/>
              </w:rPr>
              <w:t xml:space="preserve"> այն հանգամանքով, որ Ծրագրի գործողության ժամկետը ավարտվում է 2022 թվականին</w:t>
            </w:r>
            <w:r w:rsidR="00E41BFB">
              <w:rPr>
                <w:rFonts w:ascii="GHEA Grapalat" w:hAnsi="GHEA Grapalat"/>
                <w:sz w:val="24"/>
                <w:szCs w:val="24"/>
                <w:lang w:val="hy-AM"/>
              </w:rPr>
              <w:t>,</w:t>
            </w:r>
            <w:r w:rsidR="001109E4">
              <w:rPr>
                <w:rFonts w:ascii="GHEA Grapalat" w:hAnsi="GHEA Grapalat"/>
                <w:sz w:val="24"/>
                <w:szCs w:val="24"/>
                <w:lang w:val="hy-AM"/>
              </w:rPr>
              <w:t xml:space="preserve"> և Նախագծով հնարավորություն է</w:t>
            </w:r>
            <w:r w:rsidR="00BA16DC">
              <w:rPr>
                <w:rFonts w:ascii="GHEA Grapalat" w:hAnsi="GHEA Grapalat"/>
                <w:sz w:val="24"/>
                <w:szCs w:val="24"/>
                <w:lang w:val="hy-AM"/>
              </w:rPr>
              <w:t xml:space="preserve"> ընձեռվում</w:t>
            </w:r>
            <w:r w:rsidR="00947372">
              <w:rPr>
                <w:rFonts w:ascii="GHEA Grapalat" w:hAnsi="GHEA Grapalat"/>
                <w:sz w:val="24"/>
                <w:szCs w:val="24"/>
                <w:lang w:val="hy-AM"/>
              </w:rPr>
              <w:t xml:space="preserve"> </w:t>
            </w:r>
            <w:r w:rsidR="00BA16DC">
              <w:rPr>
                <w:rFonts w:ascii="GHEA Grapalat" w:hAnsi="GHEA Grapalat"/>
                <w:sz w:val="24"/>
                <w:szCs w:val="24"/>
                <w:lang w:val="hy-AM"/>
              </w:rPr>
              <w:t xml:space="preserve">սահմանված ժամկետում ջերմատունը շահագործման չհանձնած շահառուներին մինչև ծրագրի գործողության ավարտը </w:t>
            </w:r>
            <w:r w:rsidR="00E41BFB">
              <w:rPr>
                <w:rFonts w:ascii="GHEA Grapalat" w:hAnsi="GHEA Grapalat"/>
                <w:sz w:val="24"/>
                <w:szCs w:val="24"/>
                <w:lang w:val="hy-AM"/>
              </w:rPr>
              <w:t>վերջացնել</w:t>
            </w:r>
            <w:r w:rsidR="00BA16DC">
              <w:rPr>
                <w:rFonts w:ascii="GHEA Grapalat" w:hAnsi="GHEA Grapalat"/>
                <w:sz w:val="24"/>
                <w:szCs w:val="24"/>
                <w:lang w:val="hy-AM"/>
              </w:rPr>
              <w:t xml:space="preserve"> ջերմատան կառուցումը</w:t>
            </w:r>
            <w:r w:rsidR="009C1492">
              <w:rPr>
                <w:rFonts w:ascii="GHEA Grapalat" w:hAnsi="GHEA Grapalat"/>
                <w:sz w:val="24"/>
                <w:szCs w:val="24"/>
                <w:lang w:val="hy-AM"/>
              </w:rPr>
              <w:t>։</w:t>
            </w:r>
          </w:p>
        </w:tc>
      </w:tr>
      <w:tr w:rsidR="00077542" w:rsidRPr="00077542" w14:paraId="0275D6D8" w14:textId="77777777" w:rsidTr="00930974">
        <w:trPr>
          <w:trHeight w:val="274"/>
        </w:trPr>
        <w:tc>
          <w:tcPr>
            <w:tcW w:w="11335" w:type="dxa"/>
            <w:gridSpan w:val="3"/>
            <w:vMerge w:val="restart"/>
            <w:shd w:val="clear" w:color="auto" w:fill="D9D9D9" w:themeFill="background1" w:themeFillShade="D9"/>
          </w:tcPr>
          <w:p w14:paraId="124ED1D3" w14:textId="1D3FEB04" w:rsidR="00077542" w:rsidRPr="00930974" w:rsidRDefault="00077542" w:rsidP="00930974">
            <w:pPr>
              <w:spacing w:line="360" w:lineRule="auto"/>
              <w:jc w:val="center"/>
              <w:rPr>
                <w:rFonts w:ascii="GHEA Grapalat" w:hAnsi="GHEA Grapalat"/>
                <w:b/>
                <w:sz w:val="24"/>
                <w:szCs w:val="24"/>
                <w:lang w:val="hy-AM"/>
              </w:rPr>
            </w:pPr>
            <w:r w:rsidRPr="00930974">
              <w:rPr>
                <w:rFonts w:ascii="GHEA Grapalat" w:eastAsia="Calibri" w:hAnsi="GHEA Grapalat" w:cs="GHEA Grapalat"/>
                <w:b/>
                <w:color w:val="00000A"/>
                <w:sz w:val="24"/>
                <w:szCs w:val="24"/>
                <w:lang w:val="hy-AM"/>
              </w:rPr>
              <w:t>ՀՀ վարչապետի աշխատակազմ</w:t>
            </w:r>
            <w:r w:rsidRPr="00930974">
              <w:rPr>
                <w:rFonts w:ascii="GHEA Grapalat" w:eastAsia="Calibri" w:hAnsi="GHEA Grapalat" w:cs="GHEA Grapalat"/>
                <w:b/>
                <w:color w:val="00000A"/>
                <w:sz w:val="24"/>
                <w:szCs w:val="24"/>
                <w:lang w:val="hy-AM"/>
              </w:rPr>
              <w:t xml:space="preserve"> (Իրավաբանական և </w:t>
            </w:r>
            <w:r w:rsidRPr="00930974">
              <w:rPr>
                <w:rFonts w:ascii="GHEA Grapalat" w:hAnsi="GHEA Grapalat" w:cs="Times New Roman"/>
                <w:b/>
                <w:sz w:val="24"/>
                <w:szCs w:val="24"/>
                <w:lang w:val="hy-AM"/>
              </w:rPr>
              <w:t>Ֆինանսատնտեսագիտական վարչություն</w:t>
            </w:r>
            <w:r w:rsidR="00930974" w:rsidRPr="00930974">
              <w:rPr>
                <w:rFonts w:ascii="GHEA Grapalat" w:hAnsi="GHEA Grapalat" w:cs="Times New Roman"/>
                <w:b/>
                <w:sz w:val="24"/>
                <w:szCs w:val="24"/>
                <w:lang w:val="hy-AM"/>
              </w:rPr>
              <w:t>ներ</w:t>
            </w:r>
            <w:r w:rsidRPr="00930974">
              <w:rPr>
                <w:rFonts w:ascii="GHEA Grapalat" w:eastAsia="Calibri" w:hAnsi="GHEA Grapalat" w:cs="GHEA Grapalat"/>
                <w:b/>
                <w:color w:val="00000A"/>
                <w:sz w:val="24"/>
                <w:szCs w:val="24"/>
                <w:lang w:val="hy-AM"/>
              </w:rPr>
              <w:t>)</w:t>
            </w:r>
          </w:p>
        </w:tc>
        <w:tc>
          <w:tcPr>
            <w:tcW w:w="3705" w:type="dxa"/>
            <w:gridSpan w:val="2"/>
            <w:shd w:val="clear" w:color="auto" w:fill="D9D9D9" w:themeFill="background1" w:themeFillShade="D9"/>
          </w:tcPr>
          <w:p w14:paraId="0E9197B6" w14:textId="25075601" w:rsidR="00077542" w:rsidRPr="00930974" w:rsidRDefault="00077542" w:rsidP="00930974">
            <w:pPr>
              <w:spacing w:line="360" w:lineRule="auto"/>
              <w:ind w:left="175" w:firstLine="284"/>
              <w:jc w:val="center"/>
              <w:rPr>
                <w:rFonts w:ascii="GHEA Grapalat" w:hAnsi="GHEA Grapalat"/>
                <w:b/>
                <w:sz w:val="24"/>
                <w:szCs w:val="24"/>
                <w:lang w:val="hy-AM"/>
              </w:rPr>
            </w:pPr>
            <w:r w:rsidRPr="00930974">
              <w:rPr>
                <w:rFonts w:ascii="GHEA Grapalat" w:hAnsi="GHEA Grapalat"/>
                <w:b/>
                <w:sz w:val="24"/>
                <w:szCs w:val="24"/>
              </w:rPr>
              <w:t>12</w:t>
            </w:r>
            <w:r w:rsidRPr="00930974">
              <w:rPr>
                <w:rFonts w:ascii="GHEA Grapalat" w:hAnsi="GHEA Grapalat"/>
                <w:b/>
                <w:sz w:val="24"/>
                <w:szCs w:val="24"/>
                <w:lang w:val="hy-AM"/>
              </w:rPr>
              <w:t>.0</w:t>
            </w:r>
            <w:r w:rsidRPr="00930974">
              <w:rPr>
                <w:rFonts w:ascii="GHEA Grapalat" w:hAnsi="GHEA Grapalat"/>
                <w:b/>
                <w:sz w:val="24"/>
                <w:szCs w:val="24"/>
              </w:rPr>
              <w:t>7</w:t>
            </w:r>
            <w:r w:rsidRPr="00930974">
              <w:rPr>
                <w:rFonts w:ascii="GHEA Grapalat" w:hAnsi="GHEA Grapalat"/>
                <w:b/>
                <w:sz w:val="24"/>
                <w:szCs w:val="24"/>
                <w:lang w:val="hy-AM"/>
              </w:rPr>
              <w:t>.2022թ.</w:t>
            </w:r>
          </w:p>
        </w:tc>
      </w:tr>
      <w:tr w:rsidR="00077542" w:rsidRPr="00077542" w14:paraId="40BF3615" w14:textId="77777777" w:rsidTr="00930974">
        <w:trPr>
          <w:trHeight w:val="274"/>
        </w:trPr>
        <w:tc>
          <w:tcPr>
            <w:tcW w:w="11335" w:type="dxa"/>
            <w:gridSpan w:val="3"/>
            <w:vMerge/>
            <w:shd w:val="clear" w:color="auto" w:fill="D9D9D9" w:themeFill="background1" w:themeFillShade="D9"/>
          </w:tcPr>
          <w:p w14:paraId="7E02505C" w14:textId="77777777" w:rsidR="00077542" w:rsidRPr="00930974" w:rsidRDefault="00077542" w:rsidP="00930974">
            <w:pPr>
              <w:spacing w:line="360" w:lineRule="auto"/>
              <w:ind w:left="175" w:firstLine="284"/>
              <w:jc w:val="center"/>
              <w:rPr>
                <w:rFonts w:ascii="GHEA Grapalat" w:hAnsi="GHEA Grapalat"/>
                <w:b/>
                <w:sz w:val="24"/>
                <w:szCs w:val="24"/>
                <w:lang w:val="hy-AM"/>
              </w:rPr>
            </w:pPr>
          </w:p>
        </w:tc>
        <w:tc>
          <w:tcPr>
            <w:tcW w:w="3705" w:type="dxa"/>
            <w:gridSpan w:val="2"/>
            <w:shd w:val="clear" w:color="auto" w:fill="D9D9D9" w:themeFill="background1" w:themeFillShade="D9"/>
          </w:tcPr>
          <w:p w14:paraId="39D1CD56" w14:textId="257B1A3D" w:rsidR="00077542" w:rsidRPr="00930974" w:rsidRDefault="00077542" w:rsidP="00930974">
            <w:pPr>
              <w:spacing w:line="360" w:lineRule="auto"/>
              <w:ind w:left="175" w:firstLine="284"/>
              <w:jc w:val="center"/>
              <w:rPr>
                <w:rFonts w:ascii="GHEA Grapalat" w:hAnsi="GHEA Grapalat"/>
                <w:b/>
                <w:sz w:val="24"/>
                <w:szCs w:val="24"/>
                <w:lang w:val="hy-AM"/>
              </w:rPr>
            </w:pPr>
            <w:r w:rsidRPr="00930974">
              <w:rPr>
                <w:rFonts w:ascii="GHEA Grapalat" w:hAnsi="GHEA Grapalat"/>
                <w:b/>
                <w:sz w:val="24"/>
                <w:szCs w:val="24"/>
                <w:lang w:val="hy-AM"/>
              </w:rPr>
              <w:t>№ 02/16.20/22339-2022</w:t>
            </w:r>
          </w:p>
        </w:tc>
      </w:tr>
      <w:tr w:rsidR="00077542" w:rsidRPr="00077542" w14:paraId="3C03B1F2" w14:textId="77777777" w:rsidTr="003B1EC8">
        <w:trPr>
          <w:trHeight w:val="274"/>
        </w:trPr>
        <w:tc>
          <w:tcPr>
            <w:tcW w:w="7520" w:type="dxa"/>
          </w:tcPr>
          <w:p w14:paraId="1FE7EC51" w14:textId="391EE9B7" w:rsidR="00077542" w:rsidRPr="00930974" w:rsidRDefault="00930974" w:rsidP="00930974">
            <w:pPr>
              <w:tabs>
                <w:tab w:val="left" w:pos="570"/>
                <w:tab w:val="left" w:pos="720"/>
                <w:tab w:val="left" w:pos="851"/>
                <w:tab w:val="left" w:pos="993"/>
              </w:tabs>
              <w:autoSpaceDE w:val="0"/>
              <w:autoSpaceDN w:val="0"/>
              <w:adjustRightInd w:val="0"/>
              <w:spacing w:line="360" w:lineRule="auto"/>
              <w:jc w:val="both"/>
              <w:rPr>
                <w:rFonts w:ascii="GHEA Grapalat" w:hAnsi="GHEA Grapalat"/>
                <w:sz w:val="24"/>
                <w:szCs w:val="24"/>
                <w:lang w:val="hy-AM"/>
              </w:rPr>
            </w:pPr>
            <w:r w:rsidRPr="006341C1">
              <w:rPr>
                <w:rFonts w:ascii="GHEA Grapalat" w:hAnsi="GHEA Grapalat"/>
                <w:sz w:val="24"/>
                <w:szCs w:val="24"/>
                <w:lang w:val="hy-AM"/>
              </w:rPr>
              <w:t xml:space="preserve">Նախագծի 2-րդ կետով հետադարձ ուժ է տրվում նախագծի 1-ին կետի 4-րդ ենթակետին, որի արդյունքում ստացվում է, որ շահառուների հետ արդեն իսկ կնքված պայմանագրերը պետք է փոփոխության ենթարկվեն։ Հաշվի առնելով ՀՀ քաղաքացիական օրենսգրքի 466-րդ հոդվածի 1-ին մասը, որի համաձայն՝ </w:t>
            </w:r>
            <w:r w:rsidRPr="006341C1">
              <w:rPr>
                <w:rFonts w:ascii="GHEA Grapalat" w:hAnsi="GHEA Grapalat"/>
                <w:color w:val="000000"/>
                <w:sz w:val="24"/>
                <w:szCs w:val="24"/>
                <w:shd w:val="clear" w:color="auto" w:fill="FFFFFF"/>
                <w:lang w:val="hy-AM"/>
              </w:rPr>
              <w:t xml:space="preserve">պայմանագրի փոփոխումը և լուծումը հնարավոր է </w:t>
            </w:r>
            <w:r w:rsidRPr="006341C1">
              <w:rPr>
                <w:rFonts w:ascii="GHEA Grapalat" w:hAnsi="GHEA Grapalat"/>
                <w:color w:val="000000"/>
                <w:sz w:val="24"/>
                <w:szCs w:val="24"/>
                <w:u w:val="single"/>
                <w:shd w:val="clear" w:color="auto" w:fill="FFFFFF"/>
                <w:lang w:val="hy-AM"/>
              </w:rPr>
              <w:t xml:space="preserve">կողմերի </w:t>
            </w:r>
            <w:r w:rsidRPr="006341C1">
              <w:rPr>
                <w:rFonts w:ascii="GHEA Grapalat" w:hAnsi="GHEA Grapalat"/>
                <w:color w:val="000000"/>
                <w:sz w:val="24"/>
                <w:szCs w:val="24"/>
                <w:u w:val="single"/>
                <w:shd w:val="clear" w:color="auto" w:fill="FFFFFF"/>
                <w:lang w:val="hy-AM"/>
              </w:rPr>
              <w:lastRenderedPageBreak/>
              <w:t>համաձայնությամբ</w:t>
            </w:r>
            <w:r w:rsidRPr="006341C1">
              <w:rPr>
                <w:rFonts w:ascii="GHEA Grapalat" w:hAnsi="GHEA Grapalat"/>
                <w:color w:val="000000"/>
                <w:sz w:val="24"/>
                <w:szCs w:val="24"/>
                <w:shd w:val="clear" w:color="auto" w:fill="FFFFFF"/>
                <w:lang w:val="hy-AM"/>
              </w:rPr>
              <w:t>, այդ պարագայում նախագծով առաջարկվող կարգավորումը խնդրահարույց է։</w:t>
            </w:r>
          </w:p>
        </w:tc>
        <w:tc>
          <w:tcPr>
            <w:tcW w:w="7520" w:type="dxa"/>
            <w:gridSpan w:val="4"/>
          </w:tcPr>
          <w:p w14:paraId="20D6616C" w14:textId="5B625E0B" w:rsidR="00077542" w:rsidRPr="00755701" w:rsidRDefault="00077542" w:rsidP="00755701">
            <w:pPr>
              <w:spacing w:line="360" w:lineRule="auto"/>
              <w:ind w:left="175" w:firstLine="284"/>
              <w:jc w:val="center"/>
              <w:rPr>
                <w:rFonts w:ascii="GHEA Grapalat" w:hAnsi="GHEA Grapalat"/>
                <w:b/>
                <w:sz w:val="24"/>
                <w:szCs w:val="24"/>
                <w:lang w:val="hy-AM"/>
              </w:rPr>
            </w:pPr>
            <w:r w:rsidRPr="00D4330D">
              <w:rPr>
                <w:rFonts w:ascii="GHEA Grapalat" w:hAnsi="GHEA Grapalat"/>
                <w:b/>
                <w:sz w:val="24"/>
                <w:szCs w:val="24"/>
                <w:lang w:val="hy-AM"/>
              </w:rPr>
              <w:lastRenderedPageBreak/>
              <w:t>Մասամբ է ընդունվել։</w:t>
            </w:r>
          </w:p>
          <w:p w14:paraId="5B642E05" w14:textId="77777777" w:rsidR="00077542" w:rsidRPr="00327AF6" w:rsidRDefault="00077542" w:rsidP="00930974">
            <w:pPr>
              <w:spacing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Pr="00327AF6">
              <w:rPr>
                <w:rFonts w:ascii="GHEA Grapalat" w:hAnsi="GHEA Grapalat"/>
                <w:bCs/>
                <w:sz w:val="24"/>
                <w:szCs w:val="24"/>
                <w:lang w:val="hy-AM"/>
              </w:rPr>
              <w:t>Նախագծով առաջարկվող փոփո</w:t>
            </w:r>
            <w:r>
              <w:rPr>
                <w:rFonts w:ascii="GHEA Grapalat" w:hAnsi="GHEA Grapalat"/>
                <w:bCs/>
                <w:sz w:val="24"/>
                <w:szCs w:val="24"/>
                <w:lang w:val="hy-AM"/>
              </w:rPr>
              <w:t>խ</w:t>
            </w:r>
            <w:r w:rsidRPr="00327AF6">
              <w:rPr>
                <w:rFonts w:ascii="GHEA Grapalat" w:hAnsi="GHEA Grapalat"/>
                <w:bCs/>
                <w:sz w:val="24"/>
                <w:szCs w:val="24"/>
                <w:lang w:val="hy-AM"/>
              </w:rPr>
              <w:t>ությունը իրականացվում է ծրագրի շահառուների կողմից ներկայացված դիմումների հիման վրա։ Նախագծի փաթեթին կից ներկայացվում է 6 շահառուի համապատասխան դիմումները։</w:t>
            </w:r>
          </w:p>
          <w:p w14:paraId="22E811E8" w14:textId="2D466217" w:rsidR="00077542" w:rsidRPr="00DC4311" w:rsidRDefault="00077542" w:rsidP="00930974">
            <w:pPr>
              <w:spacing w:line="360" w:lineRule="auto"/>
              <w:ind w:left="175" w:firstLine="284"/>
              <w:jc w:val="center"/>
              <w:rPr>
                <w:rFonts w:ascii="GHEA Grapalat" w:hAnsi="GHEA Grapalat"/>
                <w:b/>
                <w:sz w:val="24"/>
                <w:szCs w:val="24"/>
                <w:lang w:val="hy-AM"/>
              </w:rPr>
            </w:pPr>
            <w:r w:rsidRPr="00327AF6">
              <w:rPr>
                <w:rFonts w:ascii="GHEA Grapalat" w:hAnsi="GHEA Grapalat"/>
                <w:b/>
                <w:sz w:val="24"/>
                <w:szCs w:val="24"/>
                <w:lang w:val="hy-AM"/>
              </w:rPr>
              <w:t xml:space="preserve"> </w:t>
            </w:r>
          </w:p>
        </w:tc>
      </w:tr>
      <w:tr w:rsidR="00077542" w:rsidRPr="00077542" w14:paraId="3FFE7C17" w14:textId="77777777" w:rsidTr="003B1EC8">
        <w:trPr>
          <w:trHeight w:val="274"/>
        </w:trPr>
        <w:tc>
          <w:tcPr>
            <w:tcW w:w="7520" w:type="dxa"/>
          </w:tcPr>
          <w:p w14:paraId="3DC4535B" w14:textId="781CF536" w:rsidR="00077542" w:rsidRPr="00755701" w:rsidRDefault="00930974" w:rsidP="00755701">
            <w:pPr>
              <w:pStyle w:val="mcntmsolistparagraph"/>
              <w:numPr>
                <w:ilvl w:val="0"/>
                <w:numId w:val="1"/>
              </w:numPr>
              <w:spacing w:line="360" w:lineRule="auto"/>
              <w:ind w:left="22" w:firstLine="425"/>
              <w:jc w:val="both"/>
              <w:rPr>
                <w:rFonts w:ascii="GHEA Grapalat" w:hAnsi="GHEA Grapalat"/>
                <w:lang w:val="hy-AM"/>
              </w:rPr>
            </w:pPr>
            <w:r>
              <w:rPr>
                <w:rFonts w:ascii="GHEA Grapalat" w:hAnsi="GHEA Grapalat"/>
                <w:lang w:val="hy-AM"/>
              </w:rPr>
              <w:lastRenderedPageBreak/>
              <w:t xml:space="preserve">Հաշվի առնելով, որ Փոքր և միջին ջերմատնային </w:t>
            </w:r>
            <w:r w:rsidRPr="0046400A">
              <w:rPr>
                <w:rFonts w:ascii="GHEA Grapalat" w:eastAsiaTheme="minorHAnsi" w:hAnsi="GHEA Grapalat" w:cstheme="minorBidi"/>
                <w:bCs/>
                <w:lang w:val="hy-AM"/>
              </w:rPr>
              <w:t>տնտեսությունների ներդրման պետական  ծրագիրն ընդունվել է 2019թ.-ին, իսկ կատարման վերջնաժամկետ է նախատեսվել մինչև 2022 թվականը, ուստի՝ ծանրակշիռ և բովանդակային հիմնավորման կարիք ունեն ծրագրում առաջարկվող փոփոխությունները, մասնավորապես դրանք՝ Ծրագրի գործողության ժամկետի ավարտման համար նախատեսված տարվա, այսինքն՝ 2022 թվականի ընթացքում անելը: Վերջինիցս առաջանում են նաև հետևյալ հարցադրումները՝ 2019-2022թթ.-ին ծրագրից բխող միջոցառումները  և ծրագրի իրականացման արդյունքում ակնկալվող արդյունքներն ինչքանով են իրացվել (ապահովվել), ինչքանով են նախորդ՝ շուրջ 2 տարվա ընթացքում իրականացված քայլերն արդյունավետ եղել,  և ինչու՞ են խնդիրները 2022թ.-ին ի հայտ եկել, որոնցով պայմանավորված էլ առաջարկվում են համապատասխան փոփոխություններ իրականացնել:</w:t>
            </w:r>
          </w:p>
        </w:tc>
        <w:tc>
          <w:tcPr>
            <w:tcW w:w="7520" w:type="dxa"/>
            <w:gridSpan w:val="4"/>
          </w:tcPr>
          <w:p w14:paraId="0A1032B4" w14:textId="13400646" w:rsidR="00077542" w:rsidRDefault="00930974" w:rsidP="00930974">
            <w:pPr>
              <w:spacing w:line="360" w:lineRule="auto"/>
              <w:ind w:left="175" w:firstLine="284"/>
              <w:jc w:val="center"/>
              <w:rPr>
                <w:rFonts w:ascii="GHEA Grapalat" w:hAnsi="GHEA Grapalat"/>
                <w:b/>
                <w:sz w:val="24"/>
                <w:szCs w:val="24"/>
                <w:lang w:val="hy-AM"/>
              </w:rPr>
            </w:pPr>
            <w:r>
              <w:rPr>
                <w:rFonts w:ascii="GHEA Grapalat" w:hAnsi="GHEA Grapalat"/>
                <w:b/>
                <w:sz w:val="24"/>
                <w:szCs w:val="24"/>
                <w:lang w:val="hy-AM"/>
              </w:rPr>
              <w:t>Ը</w:t>
            </w:r>
            <w:r w:rsidR="00077542" w:rsidRPr="00310EC3">
              <w:rPr>
                <w:rFonts w:ascii="GHEA Grapalat" w:hAnsi="GHEA Grapalat"/>
                <w:b/>
                <w:sz w:val="24"/>
                <w:szCs w:val="24"/>
                <w:lang w:val="hy-AM"/>
              </w:rPr>
              <w:t>նդունվել</w:t>
            </w:r>
            <w:r>
              <w:rPr>
                <w:rFonts w:ascii="GHEA Grapalat" w:hAnsi="GHEA Grapalat"/>
                <w:b/>
                <w:sz w:val="24"/>
                <w:szCs w:val="24"/>
                <w:lang w:val="hy-AM"/>
              </w:rPr>
              <w:t xml:space="preserve"> է</w:t>
            </w:r>
            <w:r w:rsidR="00077542" w:rsidRPr="00310EC3">
              <w:rPr>
                <w:rFonts w:ascii="GHEA Grapalat" w:hAnsi="GHEA Grapalat"/>
                <w:b/>
                <w:sz w:val="24"/>
                <w:szCs w:val="24"/>
                <w:lang w:val="hy-AM"/>
              </w:rPr>
              <w:t>։</w:t>
            </w:r>
          </w:p>
          <w:p w14:paraId="2FBEA64C" w14:textId="55BB0093" w:rsidR="00077542" w:rsidRPr="00310EC3" w:rsidRDefault="00077542" w:rsidP="00755701">
            <w:pPr>
              <w:spacing w:line="360" w:lineRule="auto"/>
              <w:rPr>
                <w:rFonts w:ascii="GHEA Grapalat" w:hAnsi="GHEA Grapalat"/>
                <w:b/>
                <w:sz w:val="24"/>
                <w:szCs w:val="24"/>
                <w:lang w:val="hy-AM"/>
              </w:rPr>
            </w:pPr>
          </w:p>
        </w:tc>
      </w:tr>
    </w:tbl>
    <w:p w14:paraId="4C0B1A43" w14:textId="77777777" w:rsidR="00E43AE8" w:rsidRPr="0039072E" w:rsidRDefault="00E43AE8" w:rsidP="00930974">
      <w:pPr>
        <w:spacing w:after="0" w:line="360" w:lineRule="auto"/>
        <w:rPr>
          <w:rFonts w:ascii="GHEA Grapalat" w:hAnsi="GHEA Grapalat"/>
          <w:b/>
          <w:sz w:val="24"/>
          <w:szCs w:val="24"/>
          <w:lang w:val="hy-AM"/>
        </w:rPr>
      </w:pPr>
    </w:p>
    <w:p w14:paraId="589352ED" w14:textId="77777777" w:rsidR="00D346BA" w:rsidRPr="00E43AE8" w:rsidRDefault="00D346BA" w:rsidP="00930974">
      <w:pPr>
        <w:spacing w:line="360" w:lineRule="auto"/>
        <w:rPr>
          <w:lang w:val="hy-AM"/>
        </w:rPr>
      </w:pPr>
    </w:p>
    <w:sectPr w:rsidR="00D346BA" w:rsidRPr="00E43AE8" w:rsidSect="00DC68ED">
      <w:pgSz w:w="16838" w:h="11906" w:orient="landscape"/>
      <w:pgMar w:top="568" w:right="650" w:bottom="540" w:left="1138" w:header="0" w:footer="5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Cyr">
    <w:altName w:val="Times New Roman"/>
    <w:charset w:val="CC"/>
    <w:family w:val="roman"/>
    <w:pitch w:val="variable"/>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1542E"/>
    <w:multiLevelType w:val="hybridMultilevel"/>
    <w:tmpl w:val="15DA9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324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01"/>
    <w:rsid w:val="00077542"/>
    <w:rsid w:val="000B05E6"/>
    <w:rsid w:val="001109E4"/>
    <w:rsid w:val="0018209E"/>
    <w:rsid w:val="00187C2D"/>
    <w:rsid w:val="001B2933"/>
    <w:rsid w:val="00242435"/>
    <w:rsid w:val="0026751E"/>
    <w:rsid w:val="002860D0"/>
    <w:rsid w:val="002A52A4"/>
    <w:rsid w:val="00317503"/>
    <w:rsid w:val="00374983"/>
    <w:rsid w:val="003C77CF"/>
    <w:rsid w:val="0046400A"/>
    <w:rsid w:val="004B3AA8"/>
    <w:rsid w:val="00596B22"/>
    <w:rsid w:val="005F28DF"/>
    <w:rsid w:val="00603C35"/>
    <w:rsid w:val="00611E8F"/>
    <w:rsid w:val="006128BE"/>
    <w:rsid w:val="0063087F"/>
    <w:rsid w:val="006732F8"/>
    <w:rsid w:val="006862CE"/>
    <w:rsid w:val="006D2686"/>
    <w:rsid w:val="00755701"/>
    <w:rsid w:val="0075653E"/>
    <w:rsid w:val="0078384B"/>
    <w:rsid w:val="007E4579"/>
    <w:rsid w:val="00810FB0"/>
    <w:rsid w:val="008A581D"/>
    <w:rsid w:val="00930974"/>
    <w:rsid w:val="00947372"/>
    <w:rsid w:val="00966DF3"/>
    <w:rsid w:val="00970BCE"/>
    <w:rsid w:val="009866A5"/>
    <w:rsid w:val="009C1492"/>
    <w:rsid w:val="009D73C0"/>
    <w:rsid w:val="00B974B8"/>
    <w:rsid w:val="00BA16DC"/>
    <w:rsid w:val="00BB2DB5"/>
    <w:rsid w:val="00BD6344"/>
    <w:rsid w:val="00C726B1"/>
    <w:rsid w:val="00D346BA"/>
    <w:rsid w:val="00D53F8F"/>
    <w:rsid w:val="00E02901"/>
    <w:rsid w:val="00E41BFB"/>
    <w:rsid w:val="00E43AE8"/>
    <w:rsid w:val="00E67A4D"/>
    <w:rsid w:val="00F109CD"/>
    <w:rsid w:val="00F137ED"/>
    <w:rsid w:val="00F17693"/>
    <w:rsid w:val="00F77B15"/>
    <w:rsid w:val="00FD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E2F7"/>
  <w15:chartTrackingRefBased/>
  <w15:docId w15:val="{4BB51F99-3459-4968-80A5-93344916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4B"/>
  </w:style>
  <w:style w:type="paragraph" w:styleId="Heading1">
    <w:name w:val="heading 1"/>
    <w:basedOn w:val="Normal"/>
    <w:next w:val="Normal"/>
    <w:link w:val="Heading1Char"/>
    <w:uiPriority w:val="9"/>
    <w:qFormat/>
    <w:rsid w:val="00E43A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AE8"/>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E4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E43A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rsid w:val="00E43AE8"/>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E43AE8"/>
    <w:rPr>
      <w:b/>
      <w:bCs/>
    </w:rPr>
  </w:style>
  <w:style w:type="paragraph" w:customStyle="1" w:styleId="mcntmsolistparagraph">
    <w:name w:val="mcntmsolistparagraph"/>
    <w:basedOn w:val="Normal"/>
    <w:rsid w:val="00930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3257">
      <w:bodyDiv w:val="1"/>
      <w:marLeft w:val="0"/>
      <w:marRight w:val="0"/>
      <w:marTop w:val="0"/>
      <w:marBottom w:val="0"/>
      <w:divBdr>
        <w:top w:val="none" w:sz="0" w:space="0" w:color="auto"/>
        <w:left w:val="none" w:sz="0" w:space="0" w:color="auto"/>
        <w:bottom w:val="none" w:sz="0" w:space="0" w:color="auto"/>
        <w:right w:val="none" w:sz="0" w:space="0" w:color="auto"/>
      </w:divBdr>
    </w:div>
    <w:div w:id="735325304">
      <w:bodyDiv w:val="1"/>
      <w:marLeft w:val="0"/>
      <w:marRight w:val="0"/>
      <w:marTop w:val="0"/>
      <w:marBottom w:val="0"/>
      <w:divBdr>
        <w:top w:val="none" w:sz="0" w:space="0" w:color="auto"/>
        <w:left w:val="none" w:sz="0" w:space="0" w:color="auto"/>
        <w:bottom w:val="none" w:sz="0" w:space="0" w:color="auto"/>
        <w:right w:val="none" w:sz="0" w:space="0" w:color="auto"/>
      </w:divBdr>
    </w:div>
    <w:div w:id="988632509">
      <w:bodyDiv w:val="1"/>
      <w:marLeft w:val="0"/>
      <w:marRight w:val="0"/>
      <w:marTop w:val="0"/>
      <w:marBottom w:val="0"/>
      <w:divBdr>
        <w:top w:val="none" w:sz="0" w:space="0" w:color="auto"/>
        <w:left w:val="none" w:sz="0" w:space="0" w:color="auto"/>
        <w:bottom w:val="none" w:sz="0" w:space="0" w:color="auto"/>
        <w:right w:val="none" w:sz="0" w:space="0" w:color="auto"/>
      </w:divBdr>
    </w:div>
    <w:div w:id="12254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DF0C-76DE-45AB-9E79-92DA90EB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L. Mirzoyan</dc:creator>
  <cp:keywords>https://mul2-mineconomy.gov.am/tasks/348889/oneclick/74098edb2622512f866402bf7adbe3ae307bb343dc1fb1f65204cc248990681e.docx?token=a942b98c6e95134414996cbccfbe7d1f</cp:keywords>
  <dc:description/>
  <cp:lastModifiedBy>Margarita L. Mirzoyan</cp:lastModifiedBy>
  <cp:revision>15</cp:revision>
  <cp:lastPrinted>2022-07-13T06:34:00Z</cp:lastPrinted>
  <dcterms:created xsi:type="dcterms:W3CDTF">2022-06-03T07:58:00Z</dcterms:created>
  <dcterms:modified xsi:type="dcterms:W3CDTF">2022-07-13T06:35:00Z</dcterms:modified>
</cp:coreProperties>
</file>