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A7" w:rsidRPr="006846FB" w:rsidRDefault="00C631A7" w:rsidP="006846FB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846FB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C631A7" w:rsidRPr="006846FB" w:rsidRDefault="00C631A7" w:rsidP="006846FB">
      <w:pPr>
        <w:spacing w:line="360" w:lineRule="auto"/>
        <w:rPr>
          <w:sz w:val="24"/>
          <w:szCs w:val="24"/>
          <w:lang w:val="hy-AM"/>
        </w:rPr>
      </w:pPr>
    </w:p>
    <w:p w:rsidR="00361B49" w:rsidRPr="006846FB" w:rsidRDefault="00361B49" w:rsidP="006846FB">
      <w:pPr>
        <w:spacing w:line="360" w:lineRule="auto"/>
        <w:rPr>
          <w:sz w:val="24"/>
          <w:szCs w:val="24"/>
          <w:lang w:val="hy-AM"/>
        </w:rPr>
      </w:pP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ԿԱՌԱՎԱՐՈՒԹՅՈՒՆ</w:t>
      </w: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C631A7" w:rsidRPr="006846FB" w:rsidRDefault="00C631A7" w:rsidP="006846FB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846FB">
        <w:rPr>
          <w:rFonts w:ascii="GHEA Grapalat" w:hAnsi="GHEA Grapalat"/>
          <w:b/>
          <w:sz w:val="24"/>
          <w:szCs w:val="24"/>
          <w:lang w:val="hy-AM"/>
        </w:rPr>
        <w:t>«_____» 202</w:t>
      </w:r>
      <w:r w:rsidR="006911A8">
        <w:rPr>
          <w:rFonts w:ascii="GHEA Grapalat" w:hAnsi="GHEA Grapalat"/>
          <w:b/>
          <w:sz w:val="24"/>
          <w:szCs w:val="24"/>
          <w:lang w:val="af-ZA"/>
        </w:rPr>
        <w:t>2</w:t>
      </w:r>
      <w:r w:rsidRPr="006846FB">
        <w:rPr>
          <w:rFonts w:ascii="GHEA Grapalat" w:hAnsi="GHEA Grapalat"/>
          <w:b/>
          <w:sz w:val="24"/>
          <w:szCs w:val="24"/>
          <w:lang w:val="hy-AM"/>
        </w:rPr>
        <w:t xml:space="preserve"> թվականի  N ____</w:t>
      </w:r>
      <w:r w:rsidRPr="006846FB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C631A7" w:rsidRPr="006846FB" w:rsidRDefault="00C631A7" w:rsidP="006846F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631A7" w:rsidRPr="006846FB" w:rsidRDefault="00C631A7" w:rsidP="00BA708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ՀԱՅԱՍՏԱՆԻ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824471">
        <w:rPr>
          <w:rFonts w:ascii="GHEA Grapalat" w:hAnsi="GHEA Grapalat"/>
          <w:b/>
          <w:bCs/>
          <w:sz w:val="24"/>
          <w:szCs w:val="24"/>
          <w:lang w:val="af-ZA"/>
        </w:rPr>
        <w:t>2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ԹՎԱԿԱՆԻ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ՊԵՏԱԿԱՆ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ԲՅՈՒՋԵԻ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ՄԱՍԻՆ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ՕՐԵՆՔՈՒՄ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ՓՈՓՈԽՈՒԹՅՈՒ</w:t>
      </w:r>
      <w:r w:rsidR="001B699F">
        <w:rPr>
          <w:rFonts w:ascii="GHEA Grapalat" w:hAnsi="GHEA Grapalat"/>
          <w:b/>
          <w:bCs/>
          <w:sz w:val="24"/>
          <w:szCs w:val="24"/>
          <w:lang w:val="hy-AM"/>
        </w:rPr>
        <w:t>ՆՆԵՐ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ԵՎ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ԼՐԱՑՈՒՄՆԵՐ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ՀԱՅԱՍՏԱՆԻ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ԿԱՌԱՎԱՐՈՒԹՅԱՆ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824471">
        <w:rPr>
          <w:rFonts w:ascii="GHEA Grapalat" w:hAnsi="GHEA Grapalat"/>
          <w:b/>
          <w:bCs/>
          <w:sz w:val="24"/>
          <w:szCs w:val="24"/>
          <w:lang w:val="af-ZA"/>
        </w:rPr>
        <w:t>1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ԹՎԱԿԱՆԻ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ԴԵԿՏԵՄԲԵՐԻ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824471">
        <w:rPr>
          <w:rFonts w:ascii="GHEA Grapalat" w:hAnsi="GHEA Grapalat"/>
          <w:b/>
          <w:bCs/>
          <w:sz w:val="24"/>
          <w:szCs w:val="24"/>
          <w:lang w:val="af-ZA"/>
        </w:rPr>
        <w:t>23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N 2</w:t>
      </w:r>
      <w:r w:rsidR="00824471">
        <w:rPr>
          <w:rFonts w:ascii="GHEA Grapalat" w:hAnsi="GHEA Grapalat"/>
          <w:b/>
          <w:bCs/>
          <w:sz w:val="24"/>
          <w:szCs w:val="24"/>
          <w:lang w:val="af-ZA"/>
        </w:rPr>
        <w:t>121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ՈՐՈՇՄԱՆ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ՄԵՋ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ԵՎ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ԼՐԱՑՈՒՄՆԵՐ</w:t>
      </w:r>
      <w:r w:rsidR="00AA0906" w:rsidRPr="00AA0906">
        <w:rPr>
          <w:rFonts w:ascii="GHEA Grapalat" w:hAnsi="GHEA Grapalat"/>
          <w:b/>
          <w:bCs/>
          <w:sz w:val="24"/>
          <w:szCs w:val="24"/>
          <w:lang w:val="af-ZA"/>
        </w:rPr>
        <w:t>,</w:t>
      </w:r>
      <w:r w:rsidR="00AA090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A0906">
        <w:rPr>
          <w:rFonts w:ascii="GHEA Grapalat" w:hAnsi="GHEA Grapalat"/>
          <w:b/>
          <w:bCs/>
          <w:sz w:val="24"/>
          <w:szCs w:val="24"/>
          <w:lang w:val="hy-AM"/>
        </w:rPr>
        <w:t xml:space="preserve">ԻՆՉՊԵՍ ՆԱԵՎ </w:t>
      </w:r>
      <w:r w:rsidR="00AA0906" w:rsidRPr="00AB2510">
        <w:rPr>
          <w:rFonts w:ascii="GHEA Grapalat" w:hAnsi="GHEA Grapalat"/>
          <w:b/>
          <w:bCs/>
          <w:sz w:val="24"/>
          <w:szCs w:val="24"/>
          <w:lang w:val="hy-AM"/>
        </w:rPr>
        <w:t>ՄԻ ՇԱՐՔ ԳՆՄԱՆ ՊԱՅՄԱՆԱԳՐԵՐՈՒՄ ՓՈՓՈԽՈՒԹՅՈՒՆ ԿԱՏԱՐԵԼՈՒ ԹՈՒՅԼՏՎՈՒԹՅՈՒՆ ՏԱԼՈՒ</w:t>
      </w:r>
      <w:r w:rsidR="00630F6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93913" w:rsidRPr="0078424C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327265" w:rsidRDefault="00327265" w:rsidP="006846F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24471" w:rsidRPr="004C31AD" w:rsidRDefault="00FA60F3" w:rsidP="00824471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31AD">
        <w:rPr>
          <w:rFonts w:ascii="GHEA Grapalat" w:hAnsi="GHEA Grapalat"/>
          <w:sz w:val="24"/>
          <w:szCs w:val="24"/>
          <w:lang w:val="af-ZA"/>
        </w:rPr>
        <w:t>«Նորմատիվ իրավական ակտերի մասին» ՀՀ օրենքի 33-րդ հոդվածի</w:t>
      </w:r>
      <w:r w:rsidRPr="004C31AD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>«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Հայաստանի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բյուջետային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համակարգի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մասին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»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Հայաստանի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օրենքի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23-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րդ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հոդվածի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3-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րդ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մասին</w:t>
      </w:r>
      <w:r w:rsidR="006911A8" w:rsidRPr="0082447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7DFE" w:rsidRPr="004C31A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67DFE" w:rsidRPr="00D576A4">
        <w:rPr>
          <w:rFonts w:ascii="GHEA Grapalat" w:hAnsi="GHEA Grapalat"/>
          <w:sz w:val="24"/>
          <w:szCs w:val="24"/>
          <w:lang w:val="hy-AM"/>
        </w:rPr>
        <w:t xml:space="preserve">ՀՀ կառավարության 2017 թվականի մայիսի 4-ի </w:t>
      </w:r>
      <w:r w:rsidR="00967DFE" w:rsidRPr="00D576A4">
        <w:rPr>
          <w:rFonts w:ascii="GHEA Grapalat" w:hAnsi="GHEA Grapalat"/>
          <w:sz w:val="24"/>
          <w:szCs w:val="24"/>
          <w:lang w:val="af-ZA"/>
        </w:rPr>
        <w:t>N 526-</w:t>
      </w:r>
      <w:r w:rsidR="00967DFE" w:rsidRPr="00D576A4">
        <w:rPr>
          <w:rFonts w:ascii="GHEA Grapalat" w:hAnsi="GHEA Grapalat"/>
          <w:sz w:val="24"/>
          <w:szCs w:val="24"/>
          <w:lang w:val="hy-AM"/>
        </w:rPr>
        <w:t xml:space="preserve">Ն որոշմամբ հաստատված կարգի 3-րդ և 57-րդ կետերին </w:t>
      </w:r>
      <w:r w:rsidR="00967DFE" w:rsidRPr="00824471">
        <w:rPr>
          <w:rFonts w:ascii="GHEA Grapalat" w:hAnsi="GHEA Grapalat"/>
          <w:sz w:val="24"/>
          <w:szCs w:val="24"/>
          <w:lang w:val="hy-AM"/>
        </w:rPr>
        <w:t>համապատասխան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՝</w:t>
      </w:r>
      <w:r w:rsidR="00824471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Հայաստանի</w:t>
      </w:r>
      <w:r w:rsidR="00824471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824471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="00824471" w:rsidRPr="004C31AD">
        <w:rPr>
          <w:rFonts w:ascii="Arial" w:hAnsi="Arial" w:cs="Arial"/>
          <w:sz w:val="24"/>
          <w:szCs w:val="24"/>
          <w:lang w:val="af-ZA"/>
        </w:rPr>
        <w:t> </w:t>
      </w:r>
      <w:r w:rsidR="00824471" w:rsidRPr="0082447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="00824471"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="00824471" w:rsidRPr="0082447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="00824471"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A716BF" w:rsidRDefault="00A95FFC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46FB">
        <w:rPr>
          <w:rFonts w:ascii="GHEA Grapalat" w:hAnsi="GHEA Grapalat"/>
          <w:sz w:val="24"/>
          <w:szCs w:val="24"/>
          <w:lang w:val="af-ZA"/>
        </w:rPr>
        <w:t>1</w:t>
      </w:r>
      <w:r w:rsidR="00C631A7" w:rsidRPr="007D3C71">
        <w:rPr>
          <w:rFonts w:ascii="GHEA Grapalat" w:hAnsi="GHEA Grapalat"/>
          <w:sz w:val="24"/>
          <w:szCs w:val="24"/>
          <w:lang w:val="af-ZA"/>
        </w:rPr>
        <w:t>.</w:t>
      </w:r>
      <w:r w:rsidR="002F4DED" w:rsidRPr="007D3C7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 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«Հայաստանի Հանրապետության 20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2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2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մասին» օրենքի N 1 հավելվածի N 3 աղյուսակում</w:t>
      </w:r>
      <w:r w:rsidR="00F04205" w:rsidRPr="007D3C71">
        <w:rPr>
          <w:rFonts w:ascii="GHEA Grapalat" w:hAnsi="GHEA Grapalat"/>
          <w:sz w:val="24"/>
          <w:szCs w:val="24"/>
          <w:lang w:val="hy-AM"/>
        </w:rPr>
        <w:t xml:space="preserve"> կատարել </w:t>
      </w:r>
      <w:r w:rsidR="00714325">
        <w:rPr>
          <w:rFonts w:ascii="GHEA Grapalat" w:hAnsi="GHEA Grapalat"/>
          <w:sz w:val="24"/>
          <w:szCs w:val="24"/>
          <w:lang w:val="hy-AM"/>
        </w:rPr>
        <w:t xml:space="preserve">փոփոխություններ և </w:t>
      </w:r>
      <w:r w:rsidR="00F04205" w:rsidRPr="007D3C71">
        <w:rPr>
          <w:rFonts w:ascii="GHEA Grapalat" w:hAnsi="GHEA Grapalat"/>
          <w:sz w:val="24"/>
          <w:szCs w:val="24"/>
          <w:lang w:val="hy-AM"/>
        </w:rPr>
        <w:t>լրացումներ</w:t>
      </w:r>
      <w:r w:rsidR="004D4C28" w:rsidRPr="007D3C71">
        <w:rPr>
          <w:rFonts w:ascii="GHEA Grapalat" w:hAnsi="GHEA Grapalat"/>
          <w:sz w:val="24"/>
          <w:szCs w:val="24"/>
          <w:lang w:val="hy-AM"/>
        </w:rPr>
        <w:t xml:space="preserve">, </w:t>
      </w:r>
      <w:r w:rsidR="004D4C28" w:rsidRPr="00DF37B7">
        <w:rPr>
          <w:rFonts w:ascii="GHEA Grapalat" w:hAnsi="GHEA Grapalat"/>
          <w:sz w:val="24"/>
          <w:szCs w:val="24"/>
          <w:lang w:val="hy-AM"/>
        </w:rPr>
        <w:t>N 6 հավելվածում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205" w:rsidRPr="00DF37B7">
        <w:rPr>
          <w:rFonts w:ascii="GHEA Grapalat" w:hAnsi="GHEA Grapalat"/>
          <w:sz w:val="24"/>
          <w:szCs w:val="24"/>
          <w:lang w:val="hy-AM"/>
        </w:rPr>
        <w:t>կատարել փոփոխություն, ինչպես նա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>և Հայաստանի Հանրապետության կառավարության 20</w:t>
      </w:r>
      <w:r w:rsidR="004F7E8A" w:rsidRPr="00DF37B7">
        <w:rPr>
          <w:rFonts w:ascii="GHEA Grapalat" w:hAnsi="GHEA Grapalat"/>
          <w:sz w:val="24"/>
          <w:szCs w:val="24"/>
          <w:lang w:val="hy-AM"/>
        </w:rPr>
        <w:t>2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1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23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>-ի «Հայաստանի Հանրապետության 20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22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N </w:t>
      </w:r>
      <w:r w:rsidR="004D4C28" w:rsidRPr="00DF37B7">
        <w:rPr>
          <w:rFonts w:ascii="GHEA Grapalat" w:hAnsi="GHEA Grapalat"/>
          <w:sz w:val="24"/>
          <w:szCs w:val="24"/>
          <w:lang w:val="hy-AM"/>
        </w:rPr>
        <w:t>2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121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-Ն որոշման NN 3, 4, 5, </w:t>
      </w:r>
      <w:r w:rsidR="004D7DBF" w:rsidRPr="00DF37B7">
        <w:rPr>
          <w:rFonts w:ascii="GHEA Grapalat" w:hAnsi="GHEA Grapalat"/>
          <w:sz w:val="24"/>
          <w:szCs w:val="24"/>
          <w:lang w:val="hy-AM"/>
        </w:rPr>
        <w:t>9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4D7DBF" w:rsidRPr="00DF37B7">
        <w:rPr>
          <w:rFonts w:ascii="GHEA Grapalat" w:hAnsi="GHEA Grapalat"/>
          <w:sz w:val="24"/>
          <w:szCs w:val="24"/>
          <w:lang w:val="hy-AM"/>
        </w:rPr>
        <w:t>9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.1 </w:t>
      </w:r>
      <w:r w:rsidR="00196682" w:rsidRPr="00DF37B7">
        <w:rPr>
          <w:rFonts w:ascii="GHEA Grapalat" w:hAnsi="GHEA Grapalat"/>
          <w:sz w:val="24"/>
          <w:szCs w:val="24"/>
          <w:lang w:val="hy-AM"/>
        </w:rPr>
        <w:t xml:space="preserve">և 10 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>հավելվածներում կատարել փոփոխություններ և լրացու</w:t>
      </w:r>
      <w:r w:rsidR="009B3645" w:rsidRPr="00DF37B7">
        <w:rPr>
          <w:rFonts w:ascii="GHEA Grapalat" w:hAnsi="GHEA Grapalat"/>
          <w:sz w:val="24"/>
          <w:szCs w:val="24"/>
          <w:lang w:val="hy-AM"/>
        </w:rPr>
        <w:t>մ</w:t>
      </w:r>
      <w:r w:rsidR="00910C48" w:rsidRPr="00DF37B7">
        <w:rPr>
          <w:rFonts w:ascii="GHEA Grapalat" w:hAnsi="GHEA Grapalat"/>
          <w:sz w:val="24"/>
          <w:szCs w:val="24"/>
          <w:lang w:val="hy-AM"/>
        </w:rPr>
        <w:t>ներ</w:t>
      </w:r>
      <w:r w:rsidR="009B3645" w:rsidRPr="00DF37B7">
        <w:rPr>
          <w:rFonts w:ascii="GHEA Grapalat" w:hAnsi="GHEA Grapalat"/>
          <w:sz w:val="24"/>
          <w:szCs w:val="24"/>
          <w:lang w:val="hy-AM"/>
        </w:rPr>
        <w:t>` համաձայն NN 1, 2, 3, 4, 5</w:t>
      </w:r>
      <w:r w:rsidR="00196682" w:rsidRPr="00DF37B7">
        <w:rPr>
          <w:rFonts w:ascii="GHEA Grapalat" w:hAnsi="GHEA Grapalat"/>
          <w:sz w:val="24"/>
          <w:szCs w:val="24"/>
          <w:lang w:val="hy-AM"/>
        </w:rPr>
        <w:t>, 6</w:t>
      </w:r>
      <w:r w:rsidR="002237EA" w:rsidRPr="00DF37B7">
        <w:rPr>
          <w:rFonts w:ascii="GHEA Grapalat" w:hAnsi="GHEA Grapalat"/>
          <w:sz w:val="24"/>
          <w:szCs w:val="24"/>
          <w:lang w:val="hy-AM"/>
        </w:rPr>
        <w:t>, 7</w:t>
      </w:r>
      <w:r w:rsidR="00714325">
        <w:rPr>
          <w:rFonts w:ascii="GHEA Grapalat" w:hAnsi="GHEA Grapalat"/>
          <w:sz w:val="24"/>
          <w:szCs w:val="24"/>
          <w:lang w:val="hy-AM"/>
        </w:rPr>
        <w:t xml:space="preserve"> և</w:t>
      </w:r>
      <w:r w:rsidR="004D4C28" w:rsidRPr="00DF37B7">
        <w:rPr>
          <w:rFonts w:ascii="GHEA Grapalat" w:hAnsi="GHEA Grapalat"/>
          <w:sz w:val="24"/>
          <w:szCs w:val="24"/>
          <w:lang w:val="hy-AM"/>
        </w:rPr>
        <w:t xml:space="preserve"> 8</w:t>
      </w:r>
      <w:r w:rsidR="00714325">
        <w:rPr>
          <w:rFonts w:ascii="GHEA Grapalat" w:hAnsi="GHEA Grapalat"/>
          <w:sz w:val="24"/>
          <w:szCs w:val="24"/>
          <w:lang w:val="hy-AM"/>
        </w:rPr>
        <w:t xml:space="preserve"> 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>հավելվածների:</w:t>
      </w:r>
    </w:p>
    <w:p w:rsidR="00DB5845" w:rsidRDefault="008751EF" w:rsidP="006911A8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="007055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845" w:rsidRPr="00170E26">
        <w:rPr>
          <w:rFonts w:ascii="GHEA Grapalat" w:hAnsi="GHEA Grapalat"/>
          <w:sz w:val="24"/>
          <w:szCs w:val="24"/>
          <w:lang w:val="hy-AM"/>
        </w:rPr>
        <w:t xml:space="preserve">Թույլատրել Հայաստանի Հանրապետության քաղաքաշինության կոմիտեին </w:t>
      </w:r>
      <w:r w:rsidR="00DA3947" w:rsidRPr="00170E2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</w:t>
      </w:r>
      <w:r w:rsidR="00DB5845" w:rsidRPr="00170E26">
        <w:rPr>
          <w:rFonts w:ascii="GHEA Grapalat" w:hAnsi="GHEA Grapalat"/>
          <w:sz w:val="24"/>
          <w:szCs w:val="24"/>
          <w:lang w:val="hy-AM"/>
        </w:rPr>
        <w:t xml:space="preserve">«Բերդաշենի միջնակարգ դպրոց» </w:t>
      </w:r>
      <w:r w:rsidR="00DA3947" w:rsidRPr="00170E26">
        <w:rPr>
          <w:rFonts w:ascii="GHEA Grapalat" w:hAnsi="GHEA Grapalat"/>
          <w:sz w:val="24"/>
          <w:szCs w:val="24"/>
          <w:lang w:val="hy-AM"/>
        </w:rPr>
        <w:t xml:space="preserve">պետական ոչ առևտրային կազմակերպության </w:t>
      </w:r>
      <w:r w:rsidR="00DB5845" w:rsidRPr="00170E26">
        <w:rPr>
          <w:rFonts w:ascii="GHEA Grapalat" w:hAnsi="GHEA Grapalat"/>
          <w:sz w:val="24"/>
          <w:szCs w:val="24"/>
          <w:lang w:val="hy-AM"/>
        </w:rPr>
        <w:t xml:space="preserve">մոդուլային շենքի կառուցման կապալային աշխատանքների ձեռքբերման համար 2020 թվականի սեպտեմբերի 15-ին </w:t>
      </w:r>
      <w:r w:rsidR="00DB5845" w:rsidRPr="00170E26">
        <w:rPr>
          <w:rFonts w:ascii="GHEA Grapalat" w:hAnsi="GHEA Grapalat"/>
          <w:sz w:val="24"/>
          <w:szCs w:val="24"/>
          <w:lang w:val="hy-AM"/>
        </w:rPr>
        <w:lastRenderedPageBreak/>
        <w:t>«Վանի» սահմանափակ պատասխանատվությամբ ընկերության հետ կնքված N</w:t>
      </w:r>
      <w:r w:rsidR="00DA3947" w:rsidRPr="00170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845" w:rsidRPr="00170E26">
        <w:rPr>
          <w:rFonts w:ascii="GHEA Grapalat" w:hAnsi="GHEA Grapalat"/>
          <w:sz w:val="24"/>
          <w:szCs w:val="24"/>
          <w:lang w:val="hy-AM"/>
        </w:rPr>
        <w:t>ՀՀՔԿ-ԲՄԱՇՁԲ-20/10-2 պայմանագր</w:t>
      </w:r>
      <w:r w:rsidR="00967DFE" w:rsidRPr="00170E26">
        <w:rPr>
          <w:rFonts w:ascii="GHEA Grapalat" w:hAnsi="GHEA Grapalat"/>
          <w:sz w:val="24"/>
          <w:szCs w:val="24"/>
          <w:lang w:val="hy-AM"/>
        </w:rPr>
        <w:t>ի Հավելված N 2-</w:t>
      </w:r>
      <w:r w:rsidR="00DB5845" w:rsidRPr="00170E26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044083" w:rsidRPr="00170E26">
        <w:rPr>
          <w:rFonts w:ascii="GHEA Grapalat" w:hAnsi="GHEA Grapalat"/>
          <w:sz w:val="24"/>
          <w:szCs w:val="24"/>
          <w:lang w:val="hy-AM"/>
        </w:rPr>
        <w:t>սահման</w:t>
      </w:r>
      <w:r w:rsidR="00DB5845" w:rsidRPr="00170E26">
        <w:rPr>
          <w:rFonts w:ascii="GHEA Grapalat" w:hAnsi="GHEA Grapalat"/>
          <w:sz w:val="24"/>
          <w:szCs w:val="24"/>
          <w:lang w:val="hy-AM"/>
        </w:rPr>
        <w:t>ված աշխատանքների կատարման օրացուցային գրաֆիկ</w:t>
      </w:r>
      <w:r w:rsidR="00967DFE" w:rsidRPr="00170E26">
        <w:rPr>
          <w:rFonts w:ascii="GHEA Grapalat" w:hAnsi="GHEA Grapalat"/>
          <w:sz w:val="24"/>
          <w:szCs w:val="24"/>
          <w:lang w:val="hy-AM"/>
        </w:rPr>
        <w:t>ում կատարել փոփոխություններ</w:t>
      </w:r>
      <w:r w:rsidR="002D3104" w:rsidRPr="00170E2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70E26" w:rsidRPr="00170E26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 w:rsidR="00F63109">
        <w:rPr>
          <w:rFonts w:ascii="GHEA Grapalat" w:hAnsi="GHEA Grapalat"/>
          <w:sz w:val="24"/>
          <w:szCs w:val="24"/>
          <w:lang w:val="hy-AM"/>
        </w:rPr>
        <w:t>պետական բյուջեով հատկացված ֆինանսական միջոցների շրջանակներում կատարվելիք</w:t>
      </w:r>
      <w:r w:rsidR="00170E26" w:rsidRPr="00170E26">
        <w:rPr>
          <w:rFonts w:ascii="GHEA Grapalat" w:hAnsi="GHEA Grapalat"/>
          <w:sz w:val="24"/>
          <w:szCs w:val="24"/>
          <w:lang w:val="hy-AM"/>
        </w:rPr>
        <w:t xml:space="preserve"> աշխատանքների </w:t>
      </w:r>
      <w:r w:rsidR="00F63109">
        <w:rPr>
          <w:rFonts w:ascii="GHEA Grapalat" w:hAnsi="GHEA Grapalat"/>
          <w:sz w:val="24"/>
          <w:szCs w:val="24"/>
          <w:lang w:val="hy-AM"/>
        </w:rPr>
        <w:t>ներկայացման վերջնաժամկետը</w:t>
      </w:r>
      <w:r w:rsidR="001A5561">
        <w:rPr>
          <w:rFonts w:ascii="GHEA Grapalat" w:hAnsi="GHEA Grapalat"/>
          <w:sz w:val="24"/>
          <w:szCs w:val="24"/>
          <w:lang w:val="hy-AM"/>
        </w:rPr>
        <w:t xml:space="preserve"> սահմանելով մինչև 17</w:t>
      </w:r>
      <w:r w:rsidR="00F63109">
        <w:rPr>
          <w:rFonts w:ascii="GHEA Grapalat" w:hAnsi="GHEA Grapalat"/>
          <w:sz w:val="24"/>
          <w:szCs w:val="24"/>
          <w:lang w:val="hy-AM"/>
        </w:rPr>
        <w:t xml:space="preserve">.12.2022թ., իսկ </w:t>
      </w:r>
      <w:r w:rsidR="00F63109" w:rsidRPr="00170E26">
        <w:rPr>
          <w:rFonts w:ascii="GHEA Grapalat" w:hAnsi="GHEA Grapalat"/>
          <w:sz w:val="24"/>
          <w:szCs w:val="24"/>
          <w:lang w:val="hy-AM"/>
        </w:rPr>
        <w:t>202</w:t>
      </w:r>
      <w:r w:rsidR="00F63109">
        <w:rPr>
          <w:rFonts w:ascii="GHEA Grapalat" w:hAnsi="GHEA Grapalat"/>
          <w:sz w:val="24"/>
          <w:szCs w:val="24"/>
          <w:lang w:val="hy-AM"/>
        </w:rPr>
        <w:t>3</w:t>
      </w:r>
      <w:r w:rsidR="00F63109" w:rsidRPr="00170E26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E4E78">
        <w:rPr>
          <w:rFonts w:ascii="GHEA Grapalat" w:hAnsi="GHEA Grapalat"/>
          <w:sz w:val="24"/>
          <w:szCs w:val="24"/>
          <w:lang w:val="hy-AM"/>
        </w:rPr>
        <w:t>ն</w:t>
      </w:r>
      <w:r w:rsidR="00F63109" w:rsidRPr="00170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E78">
        <w:rPr>
          <w:rFonts w:ascii="GHEA Grapalat" w:hAnsi="GHEA Grapalat"/>
          <w:sz w:val="24"/>
          <w:szCs w:val="24"/>
          <w:lang w:val="hy-AM"/>
        </w:rPr>
        <w:t>կատարվելիք</w:t>
      </w:r>
      <w:r w:rsidR="00DE4E78" w:rsidRPr="00170E26">
        <w:rPr>
          <w:rFonts w:ascii="GHEA Grapalat" w:hAnsi="GHEA Grapalat"/>
          <w:sz w:val="24"/>
          <w:szCs w:val="24"/>
          <w:lang w:val="hy-AM"/>
        </w:rPr>
        <w:t xml:space="preserve"> աշխատանքների </w:t>
      </w:r>
      <w:r w:rsidR="00DE4E78">
        <w:rPr>
          <w:rFonts w:ascii="GHEA Grapalat" w:hAnsi="GHEA Grapalat"/>
          <w:sz w:val="24"/>
          <w:szCs w:val="24"/>
          <w:lang w:val="hy-AM"/>
        </w:rPr>
        <w:t>ներկայացման վերջնաժամկետը սահմանելով մինչև 30.08.2023թ.</w:t>
      </w:r>
      <w:r w:rsidR="00170E26" w:rsidRPr="00170E2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D3104" w:rsidRPr="00170E26">
        <w:rPr>
          <w:rFonts w:ascii="GHEA Grapalat" w:hAnsi="GHEA Grapalat"/>
          <w:sz w:val="24"/>
          <w:szCs w:val="24"/>
          <w:lang w:val="hy-AM"/>
        </w:rPr>
        <w:t xml:space="preserve">չկիրառելով ՀՀ կառավարության 2017 թվականի մայիսի 4-ի </w:t>
      </w:r>
      <w:r w:rsidR="00967DFE" w:rsidRPr="00170E26">
        <w:rPr>
          <w:rFonts w:ascii="GHEA Grapalat" w:hAnsi="GHEA Grapalat"/>
          <w:sz w:val="24"/>
          <w:szCs w:val="24"/>
          <w:lang w:val="hy-AM"/>
        </w:rPr>
        <w:t>N 526-Ն որոշմամբ հաստատված կարգի 56-րդ կետի 4-րդ ենթակետի պահանջները</w:t>
      </w:r>
      <w:r w:rsidR="00DB5845" w:rsidRPr="00170E26">
        <w:rPr>
          <w:rFonts w:ascii="GHEA Grapalat" w:hAnsi="GHEA Grapalat"/>
          <w:sz w:val="24"/>
          <w:szCs w:val="24"/>
          <w:lang w:val="hy-AM"/>
        </w:rPr>
        <w:t>:</w:t>
      </w:r>
    </w:p>
    <w:p w:rsidR="00B134E2" w:rsidRPr="00B134E2" w:rsidRDefault="00DB5845" w:rsidP="006911A8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77717">
        <w:rPr>
          <w:rFonts w:ascii="GHEA Grapalat" w:hAnsi="GHEA Grapalat"/>
          <w:sz w:val="24"/>
          <w:szCs w:val="24"/>
          <w:lang w:val="hy-AM"/>
        </w:rPr>
        <w:t>3</w:t>
      </w:r>
      <w:r w:rsidRPr="00D452A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134E2" w:rsidRPr="00D452A9">
        <w:rPr>
          <w:rFonts w:ascii="GHEA Grapalat" w:hAnsi="GHEA Grapalat"/>
          <w:sz w:val="24"/>
          <w:szCs w:val="24"/>
          <w:lang w:val="hy-AM"/>
        </w:rPr>
        <w:t>Թույլատրել Հայաստանի Հանրապետության քաղաքաշինության կոմիտեին Հայաստանի Հանրապետության Տավուշի մարզի «Դովեղի միջնակարգ դպրոց» պետական ոչ առևտրային կազմակերպության մոդուլային շենքի կառուցման կապալային աշխատանքների ձեռքբերման համար 2020 թվականի նոյեմբերի 26-ին ՀՀՔԿ-ԲՄԱՇՁԲ-20/13 ծածկագրով «Գնումների մասին» օրենքի 15-րդ հոդվածի 6-րդ մասին համապատասխան հայտարարված բաց մրցույթի ընթացակարգի արդյունքում «Կանժիլստրոյ» սահմանափակ պատասխանատվությամբ ընկերության հետ կնքված պայմանագրի</w:t>
      </w:r>
      <w:r w:rsidR="00C117B3" w:rsidRPr="00D452A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27A">
        <w:rPr>
          <w:rFonts w:ascii="GHEA Grapalat" w:hAnsi="GHEA Grapalat"/>
          <w:sz w:val="24"/>
          <w:szCs w:val="24"/>
          <w:lang w:val="hy-AM"/>
        </w:rPr>
        <w:t>կատարման</w:t>
      </w:r>
      <w:r w:rsidR="00C117B3" w:rsidRPr="00D452A9">
        <w:rPr>
          <w:rFonts w:ascii="GHEA Grapalat" w:hAnsi="GHEA Grapalat"/>
          <w:sz w:val="24"/>
          <w:szCs w:val="24"/>
          <w:lang w:val="hy-AM"/>
        </w:rPr>
        <w:t xml:space="preserve"> համար կնքել համաձայնագիր</w:t>
      </w:r>
      <w:r w:rsidR="0010208F" w:rsidRPr="00D452A9">
        <w:rPr>
          <w:rFonts w:ascii="GHEA Grapalat" w:hAnsi="GHEA Grapalat"/>
          <w:sz w:val="24"/>
          <w:szCs w:val="24"/>
          <w:lang w:val="hy-AM"/>
        </w:rPr>
        <w:t>:</w:t>
      </w:r>
    </w:p>
    <w:p w:rsidR="00C631A7" w:rsidRPr="006846FB" w:rsidRDefault="00B134E2" w:rsidP="006911A8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4. </w:t>
      </w:r>
      <w:r w:rsidR="00C631A7" w:rsidRPr="006846FB">
        <w:rPr>
          <w:rFonts w:ascii="GHEA Grapalat" w:hAnsi="GHEA Grapalat"/>
          <w:sz w:val="24"/>
          <w:szCs w:val="24"/>
          <w:lang w:val="af-ZA"/>
        </w:rPr>
        <w:t>Սույն որոշումն ուժի մեջ է մտնում պաշտոնական հրապարակմանը հա</w:t>
      </w:r>
      <w:r w:rsidR="00C631A7" w:rsidRPr="0070551A">
        <w:rPr>
          <w:rFonts w:ascii="GHEA Grapalat" w:hAnsi="GHEA Grapalat"/>
          <w:sz w:val="24"/>
          <w:szCs w:val="24"/>
          <w:lang w:val="af-ZA"/>
        </w:rPr>
        <w:softHyphen/>
      </w:r>
      <w:r w:rsidR="00C631A7" w:rsidRPr="006846FB">
        <w:rPr>
          <w:rFonts w:ascii="GHEA Grapalat" w:hAnsi="GHEA Grapalat"/>
          <w:sz w:val="24"/>
          <w:szCs w:val="24"/>
          <w:lang w:val="af-ZA"/>
        </w:rPr>
        <w:t xml:space="preserve">ջորդող օրվանից: </w:t>
      </w:r>
    </w:p>
    <w:p w:rsidR="00C47652" w:rsidRDefault="0002210E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846FB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377403" w:rsidRPr="006846FB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</w:p>
    <w:p w:rsidR="00C47652" w:rsidRPr="006846FB" w:rsidRDefault="00C47652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C631A7" w:rsidRPr="006846FB" w:rsidRDefault="0037740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846F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47652" w:rsidRPr="006846FB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</w:p>
    <w:p w:rsidR="00C631A7" w:rsidRPr="006846FB" w:rsidRDefault="0037740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846FB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ՎԱՐՉԱՊԵՏ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912200" w:rsidRPr="006846F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Ն. ՓԱՇԻՆՅԱՆ</w:t>
      </w:r>
    </w:p>
    <w:sectPr w:rsidR="00C631A7" w:rsidRPr="006846FB" w:rsidSect="002252B0">
      <w:headerReference w:type="even" r:id="rId7"/>
      <w:footerReference w:type="default" r:id="rId8"/>
      <w:pgSz w:w="11907" w:h="16840" w:code="9"/>
      <w:pgMar w:top="851" w:right="1107" w:bottom="540" w:left="1138" w:header="450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DA" w:rsidRDefault="00AA05DA" w:rsidP="009D58F6">
      <w:r>
        <w:separator/>
      </w:r>
    </w:p>
  </w:endnote>
  <w:endnote w:type="continuationSeparator" w:id="0">
    <w:p w:rsidR="00AA05DA" w:rsidRDefault="00AA05DA" w:rsidP="009D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AA05D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AA05D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AA05D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DA" w:rsidRDefault="00AA05DA" w:rsidP="009D58F6">
      <w:r>
        <w:separator/>
      </w:r>
    </w:p>
  </w:footnote>
  <w:footnote w:type="continuationSeparator" w:id="0">
    <w:p w:rsidR="00AA05DA" w:rsidRDefault="00AA05DA" w:rsidP="009D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02" w:rsidRDefault="00C631A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A94"/>
    <w:multiLevelType w:val="hybridMultilevel"/>
    <w:tmpl w:val="F20C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96FCB"/>
    <w:multiLevelType w:val="hybridMultilevel"/>
    <w:tmpl w:val="4064B7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616698"/>
    <w:multiLevelType w:val="hybridMultilevel"/>
    <w:tmpl w:val="3B800E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FF2784"/>
    <w:multiLevelType w:val="hybridMultilevel"/>
    <w:tmpl w:val="5998A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E0951E8"/>
    <w:multiLevelType w:val="hybridMultilevel"/>
    <w:tmpl w:val="062874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DD367C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4A45E6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A7"/>
    <w:rsid w:val="00000624"/>
    <w:rsid w:val="0002210E"/>
    <w:rsid w:val="000306DA"/>
    <w:rsid w:val="000341E8"/>
    <w:rsid w:val="00044083"/>
    <w:rsid w:val="00051185"/>
    <w:rsid w:val="00054058"/>
    <w:rsid w:val="000571B3"/>
    <w:rsid w:val="0006796F"/>
    <w:rsid w:val="000801DC"/>
    <w:rsid w:val="000836ED"/>
    <w:rsid w:val="0008673A"/>
    <w:rsid w:val="00096089"/>
    <w:rsid w:val="000A3528"/>
    <w:rsid w:val="000A42B3"/>
    <w:rsid w:val="000A70ED"/>
    <w:rsid w:val="000D173F"/>
    <w:rsid w:val="000D34EC"/>
    <w:rsid w:val="000D5A79"/>
    <w:rsid w:val="000E2658"/>
    <w:rsid w:val="000E3B29"/>
    <w:rsid w:val="000F0E13"/>
    <w:rsid w:val="000F1634"/>
    <w:rsid w:val="0010208F"/>
    <w:rsid w:val="001032CA"/>
    <w:rsid w:val="00105DF5"/>
    <w:rsid w:val="00117CA8"/>
    <w:rsid w:val="0012379E"/>
    <w:rsid w:val="00123BDD"/>
    <w:rsid w:val="00137232"/>
    <w:rsid w:val="0015123B"/>
    <w:rsid w:val="0015420F"/>
    <w:rsid w:val="00160D07"/>
    <w:rsid w:val="00162A7F"/>
    <w:rsid w:val="001664E1"/>
    <w:rsid w:val="001670CA"/>
    <w:rsid w:val="00170E26"/>
    <w:rsid w:val="0017635A"/>
    <w:rsid w:val="00186AAA"/>
    <w:rsid w:val="00187082"/>
    <w:rsid w:val="00196682"/>
    <w:rsid w:val="001A3DEA"/>
    <w:rsid w:val="001A5561"/>
    <w:rsid w:val="001B29AF"/>
    <w:rsid w:val="001B30A2"/>
    <w:rsid w:val="001B64EE"/>
    <w:rsid w:val="001B699F"/>
    <w:rsid w:val="001B6D98"/>
    <w:rsid w:val="001C0443"/>
    <w:rsid w:val="001D2C1E"/>
    <w:rsid w:val="001D667C"/>
    <w:rsid w:val="001E3418"/>
    <w:rsid w:val="00201F92"/>
    <w:rsid w:val="002077E4"/>
    <w:rsid w:val="002214FB"/>
    <w:rsid w:val="002237EA"/>
    <w:rsid w:val="00223FD4"/>
    <w:rsid w:val="00224B43"/>
    <w:rsid w:val="002252B0"/>
    <w:rsid w:val="00245980"/>
    <w:rsid w:val="0025464F"/>
    <w:rsid w:val="002550DF"/>
    <w:rsid w:val="002630D0"/>
    <w:rsid w:val="0027664E"/>
    <w:rsid w:val="00280274"/>
    <w:rsid w:val="00282157"/>
    <w:rsid w:val="00294B15"/>
    <w:rsid w:val="002A5A4E"/>
    <w:rsid w:val="002B2FB8"/>
    <w:rsid w:val="002C0945"/>
    <w:rsid w:val="002C6519"/>
    <w:rsid w:val="002C780C"/>
    <w:rsid w:val="002C7A92"/>
    <w:rsid w:val="002D13FD"/>
    <w:rsid w:val="002D3104"/>
    <w:rsid w:val="002D3F27"/>
    <w:rsid w:val="002E0656"/>
    <w:rsid w:val="002F1B4C"/>
    <w:rsid w:val="002F2E4C"/>
    <w:rsid w:val="002F34FE"/>
    <w:rsid w:val="002F4DED"/>
    <w:rsid w:val="00303907"/>
    <w:rsid w:val="00310528"/>
    <w:rsid w:val="003136BA"/>
    <w:rsid w:val="00327265"/>
    <w:rsid w:val="00330396"/>
    <w:rsid w:val="003343AB"/>
    <w:rsid w:val="00335E99"/>
    <w:rsid w:val="00344665"/>
    <w:rsid w:val="00346677"/>
    <w:rsid w:val="00346778"/>
    <w:rsid w:val="00360458"/>
    <w:rsid w:val="00361B49"/>
    <w:rsid w:val="00363D85"/>
    <w:rsid w:val="00377403"/>
    <w:rsid w:val="00383AB3"/>
    <w:rsid w:val="00385D99"/>
    <w:rsid w:val="00393241"/>
    <w:rsid w:val="00395FF4"/>
    <w:rsid w:val="003963C5"/>
    <w:rsid w:val="003A1E69"/>
    <w:rsid w:val="003B1E6D"/>
    <w:rsid w:val="003C0DF9"/>
    <w:rsid w:val="003E05F2"/>
    <w:rsid w:val="003E38E9"/>
    <w:rsid w:val="003F0DDE"/>
    <w:rsid w:val="003F4726"/>
    <w:rsid w:val="003F6419"/>
    <w:rsid w:val="004058B2"/>
    <w:rsid w:val="00415A63"/>
    <w:rsid w:val="004307F9"/>
    <w:rsid w:val="00437E41"/>
    <w:rsid w:val="004403C4"/>
    <w:rsid w:val="004571FD"/>
    <w:rsid w:val="0045780B"/>
    <w:rsid w:val="00474DEA"/>
    <w:rsid w:val="0048553B"/>
    <w:rsid w:val="0049363E"/>
    <w:rsid w:val="00493A1D"/>
    <w:rsid w:val="004948DA"/>
    <w:rsid w:val="00495F6C"/>
    <w:rsid w:val="004A507E"/>
    <w:rsid w:val="004C01A1"/>
    <w:rsid w:val="004C12E8"/>
    <w:rsid w:val="004C1E48"/>
    <w:rsid w:val="004D4C28"/>
    <w:rsid w:val="004D7DBF"/>
    <w:rsid w:val="004E06F9"/>
    <w:rsid w:val="004F5391"/>
    <w:rsid w:val="004F7E8A"/>
    <w:rsid w:val="00512136"/>
    <w:rsid w:val="00522621"/>
    <w:rsid w:val="0052344E"/>
    <w:rsid w:val="00534F50"/>
    <w:rsid w:val="0054650D"/>
    <w:rsid w:val="005475DD"/>
    <w:rsid w:val="0055506F"/>
    <w:rsid w:val="005744A3"/>
    <w:rsid w:val="005745C3"/>
    <w:rsid w:val="005749A2"/>
    <w:rsid w:val="00590E53"/>
    <w:rsid w:val="005A38A5"/>
    <w:rsid w:val="005B0027"/>
    <w:rsid w:val="005B4534"/>
    <w:rsid w:val="005D03CA"/>
    <w:rsid w:val="005D68FF"/>
    <w:rsid w:val="005E00BD"/>
    <w:rsid w:val="005E17E2"/>
    <w:rsid w:val="005E1835"/>
    <w:rsid w:val="005E1FC7"/>
    <w:rsid w:val="0060353B"/>
    <w:rsid w:val="00614A08"/>
    <w:rsid w:val="006262BB"/>
    <w:rsid w:val="00630F6D"/>
    <w:rsid w:val="006509A7"/>
    <w:rsid w:val="006539B3"/>
    <w:rsid w:val="0067730F"/>
    <w:rsid w:val="006776A6"/>
    <w:rsid w:val="006806B9"/>
    <w:rsid w:val="006811B2"/>
    <w:rsid w:val="00683B53"/>
    <w:rsid w:val="006846FB"/>
    <w:rsid w:val="006911A8"/>
    <w:rsid w:val="0069215F"/>
    <w:rsid w:val="006B7893"/>
    <w:rsid w:val="006C30C0"/>
    <w:rsid w:val="006C493C"/>
    <w:rsid w:val="006D0277"/>
    <w:rsid w:val="006D1239"/>
    <w:rsid w:val="006D41CA"/>
    <w:rsid w:val="006D5CE2"/>
    <w:rsid w:val="006D67A9"/>
    <w:rsid w:val="006E5FD4"/>
    <w:rsid w:val="006F489A"/>
    <w:rsid w:val="0070551A"/>
    <w:rsid w:val="00712682"/>
    <w:rsid w:val="007142A4"/>
    <w:rsid w:val="00714325"/>
    <w:rsid w:val="00722809"/>
    <w:rsid w:val="00725ED1"/>
    <w:rsid w:val="00732144"/>
    <w:rsid w:val="00732EC3"/>
    <w:rsid w:val="007476A3"/>
    <w:rsid w:val="00754AEA"/>
    <w:rsid w:val="007653C1"/>
    <w:rsid w:val="00775D26"/>
    <w:rsid w:val="0078424C"/>
    <w:rsid w:val="007917B7"/>
    <w:rsid w:val="00795143"/>
    <w:rsid w:val="00796B48"/>
    <w:rsid w:val="007A4F47"/>
    <w:rsid w:val="007B07D4"/>
    <w:rsid w:val="007B305D"/>
    <w:rsid w:val="007C39EA"/>
    <w:rsid w:val="007D3C71"/>
    <w:rsid w:val="007E43EE"/>
    <w:rsid w:val="0080505A"/>
    <w:rsid w:val="00810027"/>
    <w:rsid w:val="008138E4"/>
    <w:rsid w:val="008176F7"/>
    <w:rsid w:val="00821F5A"/>
    <w:rsid w:val="00824471"/>
    <w:rsid w:val="008275B1"/>
    <w:rsid w:val="00827DD4"/>
    <w:rsid w:val="008303A0"/>
    <w:rsid w:val="008325B8"/>
    <w:rsid w:val="00836F07"/>
    <w:rsid w:val="00847EF9"/>
    <w:rsid w:val="00854C25"/>
    <w:rsid w:val="008602A0"/>
    <w:rsid w:val="008657CD"/>
    <w:rsid w:val="00870254"/>
    <w:rsid w:val="0087227A"/>
    <w:rsid w:val="008751EF"/>
    <w:rsid w:val="00880D10"/>
    <w:rsid w:val="00886702"/>
    <w:rsid w:val="008A0408"/>
    <w:rsid w:val="008B236D"/>
    <w:rsid w:val="008B2576"/>
    <w:rsid w:val="008B2706"/>
    <w:rsid w:val="00910C48"/>
    <w:rsid w:val="00912200"/>
    <w:rsid w:val="00914499"/>
    <w:rsid w:val="009232AC"/>
    <w:rsid w:val="00932CE8"/>
    <w:rsid w:val="00934FE1"/>
    <w:rsid w:val="00947B76"/>
    <w:rsid w:val="00953B5A"/>
    <w:rsid w:val="00953EBA"/>
    <w:rsid w:val="009637A6"/>
    <w:rsid w:val="00965186"/>
    <w:rsid w:val="009659E4"/>
    <w:rsid w:val="00967DFE"/>
    <w:rsid w:val="00975710"/>
    <w:rsid w:val="00977717"/>
    <w:rsid w:val="00977ED8"/>
    <w:rsid w:val="00993913"/>
    <w:rsid w:val="009B3645"/>
    <w:rsid w:val="009C5A86"/>
    <w:rsid w:val="009D1B68"/>
    <w:rsid w:val="009D2317"/>
    <w:rsid w:val="009D3897"/>
    <w:rsid w:val="009D4BB9"/>
    <w:rsid w:val="009D58F6"/>
    <w:rsid w:val="009F0233"/>
    <w:rsid w:val="009F0A4E"/>
    <w:rsid w:val="009F1592"/>
    <w:rsid w:val="00A01CDD"/>
    <w:rsid w:val="00A066A3"/>
    <w:rsid w:val="00A07164"/>
    <w:rsid w:val="00A1473F"/>
    <w:rsid w:val="00A20370"/>
    <w:rsid w:val="00A24A5F"/>
    <w:rsid w:val="00A339FE"/>
    <w:rsid w:val="00A4017B"/>
    <w:rsid w:val="00A41702"/>
    <w:rsid w:val="00A55A32"/>
    <w:rsid w:val="00A701CC"/>
    <w:rsid w:val="00A716BF"/>
    <w:rsid w:val="00A732DD"/>
    <w:rsid w:val="00A75247"/>
    <w:rsid w:val="00A80091"/>
    <w:rsid w:val="00A807C7"/>
    <w:rsid w:val="00A930ED"/>
    <w:rsid w:val="00A934D1"/>
    <w:rsid w:val="00A94785"/>
    <w:rsid w:val="00A95FFC"/>
    <w:rsid w:val="00AA05DA"/>
    <w:rsid w:val="00AA0906"/>
    <w:rsid w:val="00AC42B0"/>
    <w:rsid w:val="00AC51EB"/>
    <w:rsid w:val="00AC7F91"/>
    <w:rsid w:val="00AD2F66"/>
    <w:rsid w:val="00AD4DB1"/>
    <w:rsid w:val="00AD6113"/>
    <w:rsid w:val="00AE30B0"/>
    <w:rsid w:val="00AE68FC"/>
    <w:rsid w:val="00B0515A"/>
    <w:rsid w:val="00B05654"/>
    <w:rsid w:val="00B134E2"/>
    <w:rsid w:val="00B163FA"/>
    <w:rsid w:val="00B338EC"/>
    <w:rsid w:val="00B40A39"/>
    <w:rsid w:val="00B47996"/>
    <w:rsid w:val="00B511CE"/>
    <w:rsid w:val="00B529AF"/>
    <w:rsid w:val="00B771BA"/>
    <w:rsid w:val="00B921AB"/>
    <w:rsid w:val="00B92AB4"/>
    <w:rsid w:val="00B93791"/>
    <w:rsid w:val="00B96CCC"/>
    <w:rsid w:val="00BA7084"/>
    <w:rsid w:val="00BC6328"/>
    <w:rsid w:val="00BD08DD"/>
    <w:rsid w:val="00BD1A04"/>
    <w:rsid w:val="00C00EA5"/>
    <w:rsid w:val="00C117B3"/>
    <w:rsid w:val="00C175D0"/>
    <w:rsid w:val="00C17CA1"/>
    <w:rsid w:val="00C24348"/>
    <w:rsid w:val="00C47652"/>
    <w:rsid w:val="00C631A7"/>
    <w:rsid w:val="00C6433C"/>
    <w:rsid w:val="00C65C82"/>
    <w:rsid w:val="00C92246"/>
    <w:rsid w:val="00CA3AE9"/>
    <w:rsid w:val="00CA4D1E"/>
    <w:rsid w:val="00CA5A12"/>
    <w:rsid w:val="00CB5A38"/>
    <w:rsid w:val="00CC7AF5"/>
    <w:rsid w:val="00CD7E7F"/>
    <w:rsid w:val="00CE1854"/>
    <w:rsid w:val="00CE39A9"/>
    <w:rsid w:val="00CF19FA"/>
    <w:rsid w:val="00D0434B"/>
    <w:rsid w:val="00D108DF"/>
    <w:rsid w:val="00D209FB"/>
    <w:rsid w:val="00D25DBE"/>
    <w:rsid w:val="00D26CC6"/>
    <w:rsid w:val="00D411FB"/>
    <w:rsid w:val="00D42D31"/>
    <w:rsid w:val="00D452A9"/>
    <w:rsid w:val="00D576A4"/>
    <w:rsid w:val="00D61DFA"/>
    <w:rsid w:val="00D77AB5"/>
    <w:rsid w:val="00D82FB2"/>
    <w:rsid w:val="00D82FC7"/>
    <w:rsid w:val="00D953D0"/>
    <w:rsid w:val="00D9638F"/>
    <w:rsid w:val="00DA3947"/>
    <w:rsid w:val="00DB2AE9"/>
    <w:rsid w:val="00DB5845"/>
    <w:rsid w:val="00DE4E40"/>
    <w:rsid w:val="00DE4E78"/>
    <w:rsid w:val="00DF37B7"/>
    <w:rsid w:val="00E01DF4"/>
    <w:rsid w:val="00E02469"/>
    <w:rsid w:val="00E07BFC"/>
    <w:rsid w:val="00E107EB"/>
    <w:rsid w:val="00E12E05"/>
    <w:rsid w:val="00E157D7"/>
    <w:rsid w:val="00E163C5"/>
    <w:rsid w:val="00E246E2"/>
    <w:rsid w:val="00E248D7"/>
    <w:rsid w:val="00E43D95"/>
    <w:rsid w:val="00E5691B"/>
    <w:rsid w:val="00E65E75"/>
    <w:rsid w:val="00E83248"/>
    <w:rsid w:val="00E90409"/>
    <w:rsid w:val="00EA1E9F"/>
    <w:rsid w:val="00EA6253"/>
    <w:rsid w:val="00EB2A3C"/>
    <w:rsid w:val="00EC0247"/>
    <w:rsid w:val="00F04205"/>
    <w:rsid w:val="00F0443A"/>
    <w:rsid w:val="00F12446"/>
    <w:rsid w:val="00F21438"/>
    <w:rsid w:val="00F32C96"/>
    <w:rsid w:val="00F3650F"/>
    <w:rsid w:val="00F370F7"/>
    <w:rsid w:val="00F4119A"/>
    <w:rsid w:val="00F44F7F"/>
    <w:rsid w:val="00F451FD"/>
    <w:rsid w:val="00F63109"/>
    <w:rsid w:val="00F841B6"/>
    <w:rsid w:val="00F842B6"/>
    <w:rsid w:val="00FA3F1E"/>
    <w:rsid w:val="00FA60F3"/>
    <w:rsid w:val="00FA6D46"/>
    <w:rsid w:val="00FC1D5D"/>
    <w:rsid w:val="00FC429D"/>
    <w:rsid w:val="00FD229A"/>
    <w:rsid w:val="00FD2352"/>
    <w:rsid w:val="00FE0D08"/>
    <w:rsid w:val="00FE3A41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https://mul-edu.gov.am/tasks/docs/attachment.php?id=329786&amp;fn=02_voroshum.docx&amp;out=1&amp;token=</cp:keywords>
  <cp:lastModifiedBy>User</cp:lastModifiedBy>
  <cp:revision>167</cp:revision>
  <cp:lastPrinted>2021-03-12T06:40:00Z</cp:lastPrinted>
  <dcterms:created xsi:type="dcterms:W3CDTF">2020-03-18T15:11:00Z</dcterms:created>
  <dcterms:modified xsi:type="dcterms:W3CDTF">2022-07-19T16:13:00Z</dcterms:modified>
</cp:coreProperties>
</file>