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773" w:rsidRPr="00D07DBD" w:rsidRDefault="00A83773" w:rsidP="00533FFE">
      <w:pPr>
        <w:shd w:val="clear" w:color="auto" w:fill="FFFFFF"/>
        <w:tabs>
          <w:tab w:val="left" w:pos="0"/>
        </w:tabs>
        <w:spacing w:line="312" w:lineRule="auto"/>
        <w:ind w:right="-720"/>
        <w:rPr>
          <w:rFonts w:ascii="Sylfaen" w:hAnsi="Sylfaen"/>
          <w:b/>
        </w:rPr>
      </w:pPr>
    </w:p>
    <w:p w:rsidR="00444DBC" w:rsidRPr="00D07DBD" w:rsidRDefault="00444DBC" w:rsidP="00D07DBD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b/>
          <w:lang w:val="hy-AM"/>
        </w:rPr>
      </w:pPr>
      <w:r w:rsidRPr="00D07DBD">
        <w:rPr>
          <w:rFonts w:ascii="GHEA Grapalat" w:hAnsi="GHEA Grapalat"/>
          <w:b/>
          <w:lang w:val="hy-AM"/>
        </w:rPr>
        <w:t xml:space="preserve">ՀԻՄՆԱՎՈՐՈՒՄ </w:t>
      </w:r>
    </w:p>
    <w:p w:rsidR="00326507" w:rsidRDefault="00E05B30" w:rsidP="00D07DBD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  <w:lang w:val="hy-AM"/>
        </w:rPr>
      </w:pPr>
      <w:r>
        <w:rPr>
          <w:rFonts w:ascii="GHEA Grapalat" w:eastAsia="Arial" w:hAnsi="GHEA Grapalat" w:cs="Arial"/>
          <w:b/>
          <w:lang w:val="hy-AM"/>
        </w:rPr>
        <w:t>«</w:t>
      </w:r>
      <w:r w:rsidR="004821D8" w:rsidRPr="00D07DBD">
        <w:rPr>
          <w:rFonts w:ascii="GHEA Grapalat" w:eastAsia="Arial" w:hAnsi="GHEA Grapalat" w:cs="Arial"/>
          <w:b/>
          <w:lang w:val="hy-AM"/>
        </w:rPr>
        <w:t>ՀԱՅԱՍՏԱՆԻ ՀԱՆՐԱՊԵՏՈՒԹՅԱՆ ԿԱՌԱՎԱՐՈՒԹՅԱՆ 201</w:t>
      </w:r>
      <w:r w:rsidR="00707E0D" w:rsidRPr="00D07DBD">
        <w:rPr>
          <w:rFonts w:ascii="GHEA Grapalat" w:eastAsia="Arial" w:hAnsi="GHEA Grapalat" w:cs="Arial"/>
          <w:b/>
          <w:lang w:val="hy-AM"/>
        </w:rPr>
        <w:t>8</w:t>
      </w:r>
      <w:r w:rsidR="004821D8" w:rsidRPr="00D07DBD">
        <w:rPr>
          <w:rFonts w:ascii="GHEA Grapalat" w:eastAsia="Arial" w:hAnsi="GHEA Grapalat" w:cs="Arial"/>
          <w:b/>
          <w:lang w:val="hy-AM"/>
        </w:rPr>
        <w:t xml:space="preserve"> ԹՎԱԿԱՆԻ </w:t>
      </w:r>
    </w:p>
    <w:p w:rsidR="00326507" w:rsidRDefault="00707E0D" w:rsidP="00326507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  <w:lang w:val="hy-AM"/>
        </w:rPr>
      </w:pPr>
      <w:r w:rsidRPr="00D07DBD">
        <w:rPr>
          <w:rFonts w:ascii="GHEA Grapalat" w:eastAsia="Arial" w:hAnsi="GHEA Grapalat" w:cs="Arial"/>
          <w:b/>
          <w:lang w:val="hy-AM"/>
        </w:rPr>
        <w:t>ՄԱՐՏԻ 22</w:t>
      </w:r>
      <w:r w:rsidR="004821D8" w:rsidRPr="00D07DBD">
        <w:rPr>
          <w:rFonts w:ascii="GHEA Grapalat" w:eastAsia="Arial" w:hAnsi="GHEA Grapalat" w:cs="Arial"/>
          <w:b/>
          <w:lang w:val="hy-AM"/>
        </w:rPr>
        <w:t xml:space="preserve">-Ի N </w:t>
      </w:r>
      <w:r w:rsidRPr="00D07DBD">
        <w:rPr>
          <w:rFonts w:ascii="GHEA Grapalat" w:eastAsia="Arial" w:hAnsi="GHEA Grapalat" w:cs="Arial"/>
          <w:b/>
          <w:lang w:val="hy-AM"/>
        </w:rPr>
        <w:t>332</w:t>
      </w:r>
      <w:r w:rsidR="004821D8" w:rsidRPr="00D07DBD">
        <w:rPr>
          <w:rFonts w:ascii="GHEA Grapalat" w:eastAsia="Arial" w:hAnsi="GHEA Grapalat" w:cs="Arial"/>
          <w:b/>
          <w:lang w:val="hy-AM"/>
        </w:rPr>
        <w:t>-Ն ՈՐՈՇՄԱՆ ՄԵՋ ՓՈՓՈԽՈՒԹՅՈՒՆ</w:t>
      </w:r>
      <w:r w:rsidR="00DB3386" w:rsidRPr="00D07DBD">
        <w:rPr>
          <w:rFonts w:ascii="GHEA Grapalat" w:eastAsia="Arial" w:hAnsi="GHEA Grapalat" w:cs="Arial"/>
          <w:b/>
          <w:lang w:val="hy-AM"/>
        </w:rPr>
        <w:t>ՆԵՐ ԵՎ</w:t>
      </w:r>
    </w:p>
    <w:p w:rsidR="00326507" w:rsidRDefault="00DB3386" w:rsidP="00326507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  <w:lang w:val="hy-AM"/>
        </w:rPr>
      </w:pPr>
      <w:r w:rsidRPr="00D07DBD">
        <w:rPr>
          <w:rFonts w:ascii="GHEA Grapalat" w:eastAsia="Arial" w:hAnsi="GHEA Grapalat" w:cs="Arial"/>
          <w:b/>
          <w:lang w:val="hy-AM"/>
        </w:rPr>
        <w:t xml:space="preserve"> ԼՐԱՑՈՒՄ</w:t>
      </w:r>
      <w:r w:rsidR="004821D8" w:rsidRPr="00D07DBD">
        <w:rPr>
          <w:rFonts w:ascii="GHEA Grapalat" w:eastAsia="Arial" w:hAnsi="GHEA Grapalat" w:cs="Arial"/>
          <w:b/>
          <w:lang w:val="hy-AM"/>
        </w:rPr>
        <w:t xml:space="preserve"> ԿԱՏԱՐԵԼՈՒ ՄԱՍԻՆ</w:t>
      </w:r>
      <w:r w:rsidR="00E05B30">
        <w:rPr>
          <w:rFonts w:ascii="GHEA Grapalat" w:eastAsia="Arial" w:hAnsi="GHEA Grapalat" w:cs="Arial"/>
          <w:b/>
          <w:lang w:val="hy-AM"/>
        </w:rPr>
        <w:t>»</w:t>
      </w:r>
      <w:bookmarkStart w:id="0" w:name="_GoBack"/>
      <w:bookmarkEnd w:id="0"/>
      <w:r w:rsidR="004821D8" w:rsidRPr="00D07DBD">
        <w:rPr>
          <w:rFonts w:ascii="GHEA Grapalat" w:eastAsia="Arial" w:hAnsi="GHEA Grapalat" w:cs="Arial"/>
          <w:b/>
          <w:lang w:val="hy-AM"/>
        </w:rPr>
        <w:t xml:space="preserve"> ՀՀ ԿԱՌԱՎԱՐՈՒԹՅԱՆ </w:t>
      </w:r>
    </w:p>
    <w:p w:rsidR="004821D8" w:rsidRPr="00D07DBD" w:rsidRDefault="004821D8" w:rsidP="00326507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  <w:lang w:val="hy-AM"/>
        </w:rPr>
      </w:pPr>
      <w:r w:rsidRPr="00D07DBD">
        <w:rPr>
          <w:rFonts w:ascii="GHEA Grapalat" w:eastAsia="Arial" w:hAnsi="GHEA Grapalat" w:cs="Arial"/>
          <w:b/>
          <w:lang w:val="hy-AM"/>
        </w:rPr>
        <w:t>ՈՐՈՇՄԱՆ ՆԱԽԱԳԾԻ</w:t>
      </w:r>
    </w:p>
    <w:p w:rsidR="004821D8" w:rsidRDefault="004821D8" w:rsidP="00D07DBD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  <w:lang w:val="hy-AM"/>
        </w:rPr>
      </w:pPr>
    </w:p>
    <w:p w:rsidR="00597CBC" w:rsidRPr="00E05B30" w:rsidRDefault="00597CBC" w:rsidP="009F27AE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hAnsi="GHEA Grapalat" w:cs="Arial"/>
          <w:b/>
          <w:bCs/>
          <w:color w:val="000000"/>
          <w:lang w:val="hy-AM" w:eastAsia="ru-RU"/>
        </w:rPr>
      </w:pPr>
      <w:r w:rsidRPr="009F27AE">
        <w:rPr>
          <w:rFonts w:ascii="GHEA Grapalat" w:hAnsi="GHEA Grapalat" w:cs="Arial"/>
          <w:b/>
          <w:bCs/>
          <w:color w:val="000000"/>
          <w:lang w:val="hy-AM" w:eastAsia="ru-RU"/>
        </w:rPr>
        <w:t>Ընթացիկ իրավիճակը և իրավական ակտի ընդունման անհրաժեշտությունը.</w:t>
      </w:r>
    </w:p>
    <w:p w:rsidR="009F27AE" w:rsidRPr="00E05B30" w:rsidRDefault="009F27AE" w:rsidP="00F467DB">
      <w:pPr>
        <w:spacing w:line="276" w:lineRule="auto"/>
        <w:jc w:val="both"/>
        <w:rPr>
          <w:rFonts w:ascii="GHEA Grapalat" w:hAnsi="GHEA Grapalat" w:cs="Arial"/>
          <w:b/>
          <w:bCs/>
          <w:color w:val="000000"/>
          <w:lang w:val="hy-AM" w:eastAsia="ru-RU"/>
        </w:rPr>
      </w:pPr>
    </w:p>
    <w:p w:rsidR="00F467DB" w:rsidRPr="00E05B30" w:rsidRDefault="00990A22" w:rsidP="007A7AB0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D07DBD">
        <w:rPr>
          <w:rFonts w:ascii="GHEA Grapalat" w:hAnsi="GHEA Grapalat" w:cs="Sylfaen"/>
          <w:lang w:val="de-DE"/>
        </w:rPr>
        <w:t>Հայա</w:t>
      </w:r>
      <w:r w:rsidRPr="00D07DBD">
        <w:rPr>
          <w:rFonts w:ascii="GHEA Grapalat" w:hAnsi="GHEA Grapalat"/>
          <w:lang w:val="de-DE"/>
        </w:rPr>
        <w:t>u</w:t>
      </w:r>
      <w:r w:rsidRPr="00D07DBD">
        <w:rPr>
          <w:rFonts w:ascii="GHEA Grapalat" w:hAnsi="GHEA Grapalat" w:cs="Sylfaen"/>
          <w:lang w:val="de-DE"/>
        </w:rPr>
        <w:t>տանի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 w:cs="Sylfaen"/>
          <w:lang w:val="de-DE"/>
        </w:rPr>
        <w:t>Հանրապետության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 w:cs="Sylfaen"/>
          <w:lang w:val="de-DE"/>
        </w:rPr>
        <w:t>կառավարության 22.03.2018</w:t>
      </w:r>
      <w:r w:rsidRPr="00D07DBD">
        <w:rPr>
          <w:rFonts w:ascii="GHEA Grapalat" w:hAnsi="GHEA Grapalat" w:cs="Sylfaen"/>
          <w:lang w:val="hy-AM"/>
        </w:rPr>
        <w:t xml:space="preserve"> </w:t>
      </w:r>
      <w:r w:rsidRPr="00D07DBD">
        <w:rPr>
          <w:rFonts w:ascii="GHEA Grapalat" w:hAnsi="GHEA Grapalat" w:cs="Sylfaen"/>
          <w:lang w:val="de-DE"/>
        </w:rPr>
        <w:t>թ</w:t>
      </w:r>
      <w:r w:rsidRPr="00D07DBD">
        <w:rPr>
          <w:rFonts w:ascii="GHEA Grapalat" w:hAnsi="GHEA Grapalat" w:cs="Sylfaen"/>
          <w:lang w:val="hy-AM"/>
        </w:rPr>
        <w:t>վականի</w:t>
      </w:r>
      <w:r w:rsidRPr="00D07DBD">
        <w:rPr>
          <w:rFonts w:ascii="GHEA Grapalat" w:hAnsi="GHEA Grapalat" w:cs="Sylfaen"/>
          <w:lang w:val="de-DE"/>
        </w:rPr>
        <w:t xml:space="preserve"> </w:t>
      </w:r>
      <w:r w:rsidR="0052545B">
        <w:rPr>
          <w:rFonts w:ascii="GHEA Grapalat" w:hAnsi="GHEA Grapalat" w:cs="Sylfaen"/>
          <w:lang w:val="de-DE"/>
        </w:rPr>
        <w:br/>
      </w:r>
      <w:r w:rsidRPr="00D07DBD">
        <w:rPr>
          <w:rFonts w:ascii="GHEA Grapalat" w:hAnsi="GHEA Grapalat" w:cs="Sylfaen"/>
          <w:lang w:val="de-DE"/>
        </w:rPr>
        <w:t xml:space="preserve">N </w:t>
      </w:r>
      <w:r w:rsidRPr="00D07DBD">
        <w:rPr>
          <w:rFonts w:ascii="GHEA Grapalat" w:hAnsi="GHEA Grapalat" w:cs="Sylfaen"/>
          <w:lang w:val="hy-AM"/>
        </w:rPr>
        <w:t>332-</w:t>
      </w:r>
      <w:r w:rsidRPr="00D07DBD">
        <w:rPr>
          <w:rFonts w:ascii="GHEA Grapalat" w:hAnsi="GHEA Grapalat" w:cs="Sylfaen"/>
          <w:lang w:val="de-DE"/>
        </w:rPr>
        <w:t>Ն որոշմամբ</w:t>
      </w:r>
      <w:r w:rsidR="00C840B2">
        <w:rPr>
          <w:rFonts w:ascii="GHEA Grapalat" w:hAnsi="GHEA Grapalat" w:cs="Sylfaen"/>
          <w:lang w:val="de-DE"/>
        </w:rPr>
        <w:t xml:space="preserve"> </w:t>
      </w:r>
      <w:r w:rsidRPr="00D07DBD">
        <w:rPr>
          <w:rFonts w:ascii="GHEA Grapalat" w:hAnsi="GHEA Grapalat" w:cs="Sylfaen"/>
          <w:lang w:val="de-DE"/>
        </w:rPr>
        <w:t xml:space="preserve">հանրության գերակա շահ ճանաչված՝ </w:t>
      </w:r>
      <w:r w:rsidRPr="00D07DBD">
        <w:rPr>
          <w:rFonts w:ascii="GHEA Grapalat" w:hAnsi="GHEA Grapalat" w:cs="Sylfaen"/>
          <w:lang w:val="hy-AM"/>
        </w:rPr>
        <w:t>Երևան</w:t>
      </w:r>
      <w:r w:rsidRPr="00D07DBD">
        <w:rPr>
          <w:rFonts w:ascii="GHEA Grapalat" w:hAnsi="GHEA Grapalat" w:cs="IRTEK Courier"/>
          <w:lang w:val="de-DE"/>
        </w:rPr>
        <w:t xml:space="preserve"> </w:t>
      </w:r>
      <w:r w:rsidRPr="00D07DBD">
        <w:rPr>
          <w:rFonts w:ascii="GHEA Grapalat" w:hAnsi="GHEA Grapalat" w:cs="Sylfaen"/>
          <w:lang w:val="hy-AM"/>
        </w:rPr>
        <w:t>քաղաքի</w:t>
      </w:r>
      <w:r w:rsidRPr="00D07DBD">
        <w:rPr>
          <w:rFonts w:ascii="GHEA Grapalat" w:hAnsi="GHEA Grapalat" w:cs="Sylfaen"/>
          <w:lang w:val="de-DE"/>
        </w:rPr>
        <w:t xml:space="preserve"> </w:t>
      </w:r>
      <w:r w:rsidRPr="00D07DBD">
        <w:rPr>
          <w:rFonts w:ascii="GHEA Grapalat" w:hAnsi="GHEA Grapalat" w:cs="Sylfaen"/>
          <w:lang w:val="hy-AM"/>
        </w:rPr>
        <w:t>33-րդ թաղամասը</w:t>
      </w:r>
      <w:r w:rsidRPr="00D07DBD">
        <w:rPr>
          <w:rFonts w:ascii="GHEA Grapalat" w:hAnsi="GHEA Grapalat" w:cs="Sylfaen"/>
          <w:lang w:val="de-DE"/>
        </w:rPr>
        <w:t xml:space="preserve"> /</w:t>
      </w:r>
      <w:r w:rsidRPr="00D07DBD">
        <w:rPr>
          <w:rFonts w:ascii="GHEA Grapalat" w:hAnsi="GHEA Grapalat" w:cs="Sylfaen"/>
          <w:lang w:val="hy-AM"/>
        </w:rPr>
        <w:t>այսուհետ՝</w:t>
      </w:r>
      <w:r w:rsidRPr="00D07DBD">
        <w:rPr>
          <w:rFonts w:ascii="GHEA Grapalat" w:hAnsi="GHEA Grapalat" w:cs="Sylfaen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Տարածք</w:t>
      </w:r>
      <w:r w:rsidRPr="00D07DBD">
        <w:rPr>
          <w:rFonts w:ascii="GHEA Grapalat" w:hAnsi="GHEA Grapalat"/>
          <w:lang w:val="de-DE"/>
        </w:rPr>
        <w:t>/</w:t>
      </w:r>
      <w:r w:rsidR="00C840B2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ներկայումս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կառուցապատված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է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հին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և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խարխուլ</w:t>
      </w:r>
      <w:r w:rsidRPr="00D07DBD">
        <w:rPr>
          <w:rFonts w:ascii="GHEA Grapalat" w:hAnsi="GHEA Grapalat"/>
          <w:lang w:val="de-DE"/>
        </w:rPr>
        <w:t xml:space="preserve">, </w:t>
      </w:r>
      <w:r w:rsidRPr="00D07DBD">
        <w:rPr>
          <w:rFonts w:ascii="GHEA Grapalat" w:hAnsi="GHEA Grapalat"/>
          <w:lang w:val="hy-AM"/>
        </w:rPr>
        <w:t>տարերայնորեն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տեղակայված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բնակելի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տներով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և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շինություններով</w:t>
      </w:r>
      <w:r w:rsidRPr="00D07DBD">
        <w:rPr>
          <w:rFonts w:ascii="GHEA Grapalat" w:hAnsi="GHEA Grapalat"/>
          <w:lang w:val="de-DE"/>
        </w:rPr>
        <w:t xml:space="preserve">, </w:t>
      </w:r>
      <w:r w:rsidRPr="00D07DBD">
        <w:rPr>
          <w:rFonts w:ascii="GHEA Grapalat" w:hAnsi="GHEA Grapalat"/>
          <w:lang w:val="hy-AM"/>
        </w:rPr>
        <w:t>որոնք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չեն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համապատասխանում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/>
          <w:lang w:val="hy-AM"/>
        </w:rPr>
        <w:t>հակահրդեհային</w:t>
      </w:r>
      <w:r w:rsidRPr="00D07DBD">
        <w:rPr>
          <w:rFonts w:ascii="GHEA Grapalat" w:hAnsi="GHEA Grapalat"/>
          <w:lang w:val="de-DE"/>
        </w:rPr>
        <w:t xml:space="preserve">, </w:t>
      </w:r>
      <w:r w:rsidRPr="00D07DBD">
        <w:rPr>
          <w:rFonts w:ascii="GHEA Grapalat" w:hAnsi="GHEA Grapalat"/>
          <w:lang w:val="hy-AM"/>
        </w:rPr>
        <w:t>սանիտարահիգիենիկ</w:t>
      </w:r>
      <w:r w:rsidRPr="00D07DBD">
        <w:rPr>
          <w:rFonts w:ascii="GHEA Grapalat" w:hAnsi="GHEA Grapalat"/>
          <w:lang w:val="de-DE"/>
        </w:rPr>
        <w:t xml:space="preserve">, </w:t>
      </w:r>
      <w:r w:rsidRPr="00D07DBD">
        <w:rPr>
          <w:rFonts w:ascii="GHEA Grapalat" w:hAnsi="GHEA Grapalat"/>
          <w:lang w:val="hy-AM"/>
        </w:rPr>
        <w:t>քաղաքաշինական նորմերին և կարող են պատճառ հանդիսանալ արտակարգ իրավիճակների: Հիմք ընդունելով Երևան քաղաքի գլխավոր հատակագիծն ու դրա հիման վրա առաջացած քաղաքի զարգացման հեռանկարները, Կենտրոն վարչական շրջանի գոտիավորման նախագիծը</w:t>
      </w:r>
      <w:r w:rsidR="00E05B30">
        <w:rPr>
          <w:rFonts w:ascii="GHEA Grapalat" w:hAnsi="GHEA Grapalat"/>
          <w:lang w:val="hy-AM"/>
        </w:rPr>
        <w:t>՝</w:t>
      </w:r>
      <w:r w:rsidRPr="00D07DBD">
        <w:rPr>
          <w:rFonts w:ascii="GHEA Grapalat" w:hAnsi="GHEA Grapalat"/>
          <w:lang w:val="hy-AM"/>
        </w:rPr>
        <w:t xml:space="preserve"> Տարածքում նախատեսվում է իրականացնել քաղաքաշինական ծրագիր։ </w:t>
      </w:r>
      <w:r w:rsidRPr="00D07DBD">
        <w:rPr>
          <w:rFonts w:ascii="GHEA Grapalat" w:hAnsi="GHEA Grapalat" w:cs="Sylfaen"/>
          <w:lang w:val="de-DE"/>
        </w:rPr>
        <w:t>Հայա</w:t>
      </w:r>
      <w:r w:rsidRPr="00D07DBD">
        <w:rPr>
          <w:rFonts w:ascii="GHEA Grapalat" w:hAnsi="GHEA Grapalat"/>
          <w:lang w:val="de-DE"/>
        </w:rPr>
        <w:t>u</w:t>
      </w:r>
      <w:r w:rsidRPr="00D07DBD">
        <w:rPr>
          <w:rFonts w:ascii="GHEA Grapalat" w:hAnsi="GHEA Grapalat" w:cs="Sylfaen"/>
          <w:lang w:val="de-DE"/>
        </w:rPr>
        <w:t>տանի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 w:cs="Sylfaen"/>
          <w:lang w:val="de-DE"/>
        </w:rPr>
        <w:t>Հանրապետության</w:t>
      </w:r>
      <w:r w:rsidRPr="00D07DBD">
        <w:rPr>
          <w:rFonts w:ascii="GHEA Grapalat" w:hAnsi="GHEA Grapalat"/>
          <w:lang w:val="de-DE"/>
        </w:rPr>
        <w:t xml:space="preserve"> </w:t>
      </w:r>
      <w:r w:rsidRPr="00D07DBD">
        <w:rPr>
          <w:rFonts w:ascii="GHEA Grapalat" w:hAnsi="GHEA Grapalat" w:cs="Sylfaen"/>
          <w:lang w:val="de-DE"/>
        </w:rPr>
        <w:t>կառավարության 22.03.2018</w:t>
      </w:r>
      <w:r w:rsidRPr="00D07DBD">
        <w:rPr>
          <w:rFonts w:ascii="GHEA Grapalat" w:hAnsi="GHEA Grapalat" w:cs="Sylfaen"/>
          <w:lang w:val="hy-AM"/>
        </w:rPr>
        <w:t xml:space="preserve"> </w:t>
      </w:r>
      <w:r w:rsidRPr="00D07DBD">
        <w:rPr>
          <w:rFonts w:ascii="GHEA Grapalat" w:hAnsi="GHEA Grapalat" w:cs="Sylfaen"/>
          <w:lang w:val="de-DE"/>
        </w:rPr>
        <w:t>թ</w:t>
      </w:r>
      <w:r w:rsidRPr="00D07DBD">
        <w:rPr>
          <w:rFonts w:ascii="GHEA Grapalat" w:hAnsi="GHEA Grapalat" w:cs="Sylfaen"/>
          <w:lang w:val="hy-AM"/>
        </w:rPr>
        <w:t>վականի</w:t>
      </w:r>
      <w:r w:rsidRPr="00D07DBD">
        <w:rPr>
          <w:rFonts w:ascii="GHEA Grapalat" w:hAnsi="GHEA Grapalat" w:cs="Sylfaen"/>
          <w:lang w:val="de-DE"/>
        </w:rPr>
        <w:t xml:space="preserve"> N </w:t>
      </w:r>
      <w:r w:rsidRPr="00D07DBD">
        <w:rPr>
          <w:rFonts w:ascii="GHEA Grapalat" w:hAnsi="GHEA Grapalat" w:cs="Sylfaen"/>
          <w:lang w:val="hy-AM"/>
        </w:rPr>
        <w:t>332-</w:t>
      </w:r>
      <w:r w:rsidRPr="00D07DBD">
        <w:rPr>
          <w:rFonts w:ascii="GHEA Grapalat" w:hAnsi="GHEA Grapalat" w:cs="Sylfaen"/>
          <w:lang w:val="de-DE"/>
        </w:rPr>
        <w:t>Ն որոշմամբ</w:t>
      </w:r>
      <w:r w:rsidR="00C840B2">
        <w:rPr>
          <w:rFonts w:ascii="GHEA Grapalat" w:hAnsi="GHEA Grapalat" w:cs="Sylfaen"/>
          <w:lang w:val="de-DE"/>
        </w:rPr>
        <w:t xml:space="preserve"> </w:t>
      </w:r>
      <w:r w:rsidRPr="00D07DBD">
        <w:rPr>
          <w:rFonts w:ascii="GHEA Grapalat" w:hAnsi="GHEA Grapalat" w:cs="Sylfaen"/>
          <w:lang w:val="hy-AM"/>
        </w:rPr>
        <w:t>Տարածքը բաժանվել է 17 տարածքների՝ լոտերի և այդ տարածք</w:t>
      </w:r>
      <w:r w:rsidRPr="00D07DBD">
        <w:rPr>
          <w:rFonts w:ascii="GHEA Grapalat" w:hAnsi="GHEA Grapalat"/>
          <w:lang w:val="hy-AM"/>
        </w:rPr>
        <w:t>ների ձեռքբերողներ են հանդիսանում նույն որոշման</w:t>
      </w:r>
      <w:r w:rsidRPr="00D07DB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07DBD">
        <w:rPr>
          <w:rFonts w:ascii="GHEA Grapalat" w:hAnsi="GHEA Grapalat"/>
          <w:lang w:val="hy-AM"/>
        </w:rPr>
        <w:t xml:space="preserve">N 1 հավելվածում նշված իրավաբանական անձինք։ </w:t>
      </w:r>
    </w:p>
    <w:p w:rsidR="00835CD1" w:rsidRPr="00D07DBD" w:rsidRDefault="00260B4B" w:rsidP="007A7AB0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D07DBD">
        <w:rPr>
          <w:rFonts w:ascii="GHEA Grapalat" w:hAnsi="GHEA Grapalat"/>
          <w:lang w:val="hy-AM"/>
        </w:rPr>
        <w:t>Դեռևս 2015 թվականին Երևան քաղաքի 33-րդ թաղամասի (ֆիրդուսի) կառուցապատման հ</w:t>
      </w:r>
      <w:r w:rsidR="00E05B30">
        <w:rPr>
          <w:rFonts w:ascii="GHEA Grapalat" w:hAnsi="GHEA Grapalat"/>
          <w:lang w:val="hy-AM"/>
        </w:rPr>
        <w:t>այեցակարգով որոշված իրացման սահ</w:t>
      </w:r>
      <w:r w:rsidRPr="00D07DBD">
        <w:rPr>
          <w:rFonts w:ascii="GHEA Grapalat" w:hAnsi="GHEA Grapalat"/>
          <w:lang w:val="hy-AM"/>
        </w:rPr>
        <w:t>մաններում</w:t>
      </w:r>
      <w:r w:rsidR="00C840B2">
        <w:rPr>
          <w:rFonts w:ascii="GHEA Grapalat" w:hAnsi="GHEA Grapalat"/>
          <w:lang w:val="hy-AM"/>
        </w:rPr>
        <w:t xml:space="preserve"> </w:t>
      </w:r>
      <w:r w:rsidRPr="00D07DBD">
        <w:rPr>
          <w:rFonts w:ascii="GHEA Grapalat" w:hAnsi="GHEA Grapalat"/>
          <w:lang w:val="hy-AM"/>
        </w:rPr>
        <w:t>ներառված էր նաև Խանջյան 7 բազմաբնակարան շենքը:</w:t>
      </w:r>
      <w:r w:rsidR="00246832" w:rsidRPr="00D07DBD">
        <w:rPr>
          <w:rFonts w:ascii="GHEA Grapalat" w:hAnsi="GHEA Grapalat"/>
          <w:lang w:val="hy-AM"/>
        </w:rPr>
        <w:t xml:space="preserve"> Շենքի իրացման</w:t>
      </w:r>
      <w:r w:rsidR="00750FF9" w:rsidRPr="00D07DBD">
        <w:rPr>
          <w:rFonts w:ascii="GHEA Grapalat" w:hAnsi="GHEA Grapalat"/>
          <w:lang w:val="hy-AM"/>
        </w:rPr>
        <w:t xml:space="preserve"> սահմաններում ընդգրկելը բխում է</w:t>
      </w:r>
      <w:r w:rsidR="00246832" w:rsidRPr="00D07DBD">
        <w:rPr>
          <w:rFonts w:ascii="GHEA Grapalat" w:hAnsi="GHEA Grapalat"/>
          <w:lang w:val="hy-AM"/>
        </w:rPr>
        <w:t xml:space="preserve"> տարածքի կառուցապատման հայեցակարգից, այն է՝ ապահովել</w:t>
      </w:r>
      <w:r w:rsidR="00C840B2">
        <w:rPr>
          <w:rFonts w:ascii="GHEA Grapalat" w:hAnsi="GHEA Grapalat"/>
          <w:lang w:val="hy-AM"/>
        </w:rPr>
        <w:t xml:space="preserve"> </w:t>
      </w:r>
      <w:r w:rsidR="00246832" w:rsidRPr="00D07DBD">
        <w:rPr>
          <w:rFonts w:ascii="GHEA Grapalat" w:hAnsi="GHEA Grapalat"/>
          <w:lang w:val="hy-AM"/>
        </w:rPr>
        <w:t>եռաճառագայթ հիմնական տրանսպորտային և հետիոտն մոտեցումներ տարածքը երիզող երեք գլխավոր փողոցներից (Տիգրան Մեծ, Խանջյան և Բյուզանդ), որոնք բացվում են կենտրոնական օղակաձև հրապարակի վրա:</w:t>
      </w:r>
    </w:p>
    <w:p w:rsidR="00C90726" w:rsidRPr="00E05B30" w:rsidRDefault="00533FFE" w:rsidP="007A7AB0">
      <w:pPr>
        <w:pStyle w:val="Normal2"/>
        <w:spacing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>Ներկայումս տարածքը ամբողջապես բաժանված է տարբեր ներդրող ը</w:t>
      </w:r>
      <w:r w:rsidR="0052545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կերությունների միջև, ՀՀ կառավարության կողմից այն վերահսկվում է և </w:t>
      </w:r>
      <w:r w:rsidR="00E05B30">
        <w:rPr>
          <w:rFonts w:ascii="GHEA Grapalat" w:eastAsia="Times New Roman" w:hAnsi="GHEA Grapalat" w:cs="Times New Roman"/>
          <w:sz w:val="24"/>
          <w:szCs w:val="24"/>
          <w:lang w:val="hy-AM"/>
        </w:rPr>
        <w:t>կառուցապատողներ</w:t>
      </w:r>
      <w:r w:rsidR="00CC12FB"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աշխատում են տարածքի իրացման </w:t>
      </w:r>
      <w:r w:rsidR="00CC12FB"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>և նախագծերի մշակման ուղղությամբ:</w:t>
      </w:r>
      <w:r w:rsidR="00C840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CC12FB" w:rsidRDefault="00CC12FB" w:rsidP="007A7AB0">
      <w:pPr>
        <w:pStyle w:val="Normal2"/>
        <w:spacing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Ուստի նախորդ դարի 30-ականներին կառուցված ֆիզիկական հնամաշ շենքը, որը լուծված է հանրակացարանային, միջանցքային </w:t>
      </w:r>
      <w:r w:rsidR="00774CD9" w:rsidRPr="00D07DBD">
        <w:rPr>
          <w:rFonts w:ascii="GHEA Grapalat" w:eastAsia="Times New Roman" w:hAnsi="GHEA Grapalat" w:cs="Times New Roman"/>
          <w:sz w:val="24"/>
          <w:szCs w:val="24"/>
          <w:lang w:val="hy-AM"/>
        </w:rPr>
        <w:t>սկզբունքով, անհրաժեշտ է ներառել իրացման սահմաններում: Սա հնարավորություն կտա ոչ միայն լուծելու հատակագծային կառուցվածքի խնդիրները, այլև կազմակերպելու լայն մայթերով հետիոտնի մոտեցումները, այդ թվում նաև Խանջյան փողոցի մասով:</w:t>
      </w:r>
      <w:r w:rsidR="00C840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C72E1" w:rsidRPr="00AF25A0" w:rsidRDefault="005216A3" w:rsidP="007A7AB0">
      <w:pPr>
        <w:tabs>
          <w:tab w:val="left" w:pos="9540"/>
        </w:tabs>
        <w:spacing w:line="360" w:lineRule="auto"/>
        <w:ind w:right="90"/>
        <w:jc w:val="both"/>
        <w:rPr>
          <w:rFonts w:ascii="GHEA Grapalat" w:hAnsi="GHEA Grapalat"/>
          <w:lang w:val="hy-AM"/>
        </w:rPr>
      </w:pPr>
      <w:r w:rsidRPr="00E05B30">
        <w:rPr>
          <w:rFonts w:ascii="GHEA Grapalat" w:hAnsi="GHEA Grapalat" w:cs="Sylfaen"/>
          <w:b/>
          <w:lang w:val="hy-AM"/>
        </w:rPr>
        <w:t xml:space="preserve"> 2. </w:t>
      </w:r>
      <w:r w:rsidR="009C72E1" w:rsidRPr="005216A3">
        <w:rPr>
          <w:rFonts w:ascii="GHEA Grapalat" w:hAnsi="GHEA Grapalat" w:cs="Sylfaen"/>
          <w:b/>
          <w:lang w:val="hy-AM"/>
        </w:rPr>
        <w:t>Նախագծի</w:t>
      </w:r>
      <w:r w:rsidR="009C72E1" w:rsidRPr="005216A3">
        <w:rPr>
          <w:rFonts w:ascii="GHEA Grapalat" w:hAnsi="GHEA Grapalat"/>
          <w:b/>
          <w:lang w:val="hy-AM"/>
        </w:rPr>
        <w:t xml:space="preserve"> </w:t>
      </w:r>
      <w:r w:rsidR="009C72E1" w:rsidRPr="005216A3">
        <w:rPr>
          <w:rFonts w:ascii="GHEA Grapalat" w:hAnsi="GHEA Grapalat" w:cs="Sylfaen"/>
          <w:b/>
          <w:lang w:val="hy-AM"/>
        </w:rPr>
        <w:t>մշակման</w:t>
      </w:r>
      <w:r w:rsidR="009C72E1" w:rsidRPr="005216A3">
        <w:rPr>
          <w:rFonts w:ascii="GHEA Grapalat" w:hAnsi="GHEA Grapalat"/>
          <w:b/>
          <w:lang w:val="hy-AM"/>
        </w:rPr>
        <w:t xml:space="preserve"> </w:t>
      </w:r>
      <w:r w:rsidR="009C72E1" w:rsidRPr="005216A3">
        <w:rPr>
          <w:rFonts w:ascii="GHEA Grapalat" w:hAnsi="GHEA Grapalat" w:cs="Sylfaen"/>
          <w:b/>
          <w:lang w:val="hy-AM"/>
        </w:rPr>
        <w:t>գործընթացում</w:t>
      </w:r>
      <w:r w:rsidR="009C72E1" w:rsidRPr="005216A3">
        <w:rPr>
          <w:rFonts w:ascii="GHEA Grapalat" w:hAnsi="GHEA Grapalat"/>
          <w:b/>
          <w:lang w:val="hy-AM"/>
        </w:rPr>
        <w:t xml:space="preserve"> </w:t>
      </w:r>
      <w:r w:rsidR="009C72E1" w:rsidRPr="005216A3">
        <w:rPr>
          <w:rFonts w:ascii="GHEA Grapalat" w:hAnsi="GHEA Grapalat" w:cs="Sylfaen"/>
          <w:b/>
          <w:lang w:val="hy-AM"/>
        </w:rPr>
        <w:t>ներգրավված</w:t>
      </w:r>
      <w:r w:rsidR="009C72E1" w:rsidRPr="005216A3">
        <w:rPr>
          <w:rFonts w:ascii="GHEA Grapalat" w:hAnsi="GHEA Grapalat"/>
          <w:b/>
          <w:lang w:val="hy-AM"/>
        </w:rPr>
        <w:t xml:space="preserve"> </w:t>
      </w:r>
      <w:r w:rsidR="009C72E1" w:rsidRPr="005216A3">
        <w:rPr>
          <w:rFonts w:ascii="GHEA Grapalat" w:hAnsi="GHEA Grapalat" w:cs="Sylfaen"/>
          <w:b/>
          <w:lang w:val="hy-AM"/>
        </w:rPr>
        <w:t>ինստիտուտները</w:t>
      </w:r>
      <w:r w:rsidR="009C72E1" w:rsidRPr="005216A3">
        <w:rPr>
          <w:rFonts w:ascii="GHEA Grapalat" w:hAnsi="GHEA Grapalat"/>
          <w:b/>
          <w:lang w:val="hy-AM"/>
        </w:rPr>
        <w:t xml:space="preserve"> և անձինք.</w:t>
      </w:r>
      <w:r w:rsidR="00AF25A0" w:rsidRPr="00E05B30">
        <w:rPr>
          <w:rFonts w:ascii="GHEA Grapalat" w:hAnsi="GHEA Grapalat"/>
          <w:lang w:val="hy-AM"/>
        </w:rPr>
        <w:t xml:space="preserve">  </w:t>
      </w:r>
      <w:r w:rsidR="009C72E1" w:rsidRPr="00AF25A0">
        <w:rPr>
          <w:rFonts w:ascii="GHEA Grapalat" w:hAnsi="GHEA Grapalat" w:cs="Sylfaen"/>
          <w:lang w:val="hy-AM"/>
        </w:rPr>
        <w:t>Երևանի</w:t>
      </w:r>
      <w:r w:rsidR="009C72E1" w:rsidRPr="00AF25A0">
        <w:rPr>
          <w:rFonts w:ascii="GHEA Grapalat" w:hAnsi="GHEA Grapalat"/>
          <w:lang w:val="hy-AM"/>
        </w:rPr>
        <w:t xml:space="preserve"> </w:t>
      </w:r>
      <w:r w:rsidR="009C72E1" w:rsidRPr="00AF25A0">
        <w:rPr>
          <w:rFonts w:ascii="GHEA Grapalat" w:hAnsi="GHEA Grapalat" w:cs="Sylfaen"/>
          <w:lang w:val="hy-AM"/>
        </w:rPr>
        <w:t>քաղաքապետարան</w:t>
      </w:r>
      <w:r w:rsidR="009C72E1" w:rsidRPr="00AF25A0">
        <w:rPr>
          <w:rFonts w:ascii="GHEA Grapalat" w:hAnsi="GHEA Grapalat"/>
          <w:lang w:val="hy-AM"/>
        </w:rPr>
        <w:t>:</w:t>
      </w:r>
    </w:p>
    <w:p w:rsidR="009C72E1" w:rsidRPr="00AF25A0" w:rsidRDefault="00AF25A0" w:rsidP="007A7AB0">
      <w:pPr>
        <w:tabs>
          <w:tab w:val="left" w:pos="9540"/>
        </w:tabs>
        <w:spacing w:line="360" w:lineRule="auto"/>
        <w:ind w:right="90"/>
        <w:jc w:val="both"/>
        <w:rPr>
          <w:rFonts w:ascii="GHEA Grapalat" w:hAnsi="GHEA Grapalat"/>
          <w:lang w:val="hy-AM"/>
        </w:rPr>
      </w:pPr>
      <w:r w:rsidRPr="00E05B30">
        <w:rPr>
          <w:rFonts w:ascii="GHEA Grapalat" w:hAnsi="GHEA Grapalat" w:cs="Sylfaen"/>
          <w:b/>
          <w:lang w:val="hy-AM"/>
        </w:rPr>
        <w:t xml:space="preserve"> 3. </w:t>
      </w:r>
      <w:r w:rsidR="009C72E1" w:rsidRPr="00AF25A0">
        <w:rPr>
          <w:rFonts w:ascii="GHEA Grapalat" w:hAnsi="GHEA Grapalat" w:cs="Sylfaen"/>
          <w:b/>
          <w:lang w:val="hy-AM"/>
        </w:rPr>
        <w:t>Իրավական</w:t>
      </w:r>
      <w:r w:rsidR="009C72E1" w:rsidRPr="00AF25A0">
        <w:rPr>
          <w:rFonts w:ascii="GHEA Grapalat" w:hAnsi="GHEA Grapalat"/>
          <w:b/>
          <w:lang w:val="hy-AM"/>
        </w:rPr>
        <w:t xml:space="preserve"> </w:t>
      </w:r>
      <w:r w:rsidR="009C72E1" w:rsidRPr="00AF25A0">
        <w:rPr>
          <w:rFonts w:ascii="GHEA Grapalat" w:hAnsi="GHEA Grapalat" w:cs="Sylfaen"/>
          <w:b/>
          <w:lang w:val="hy-AM"/>
        </w:rPr>
        <w:t>ակտի</w:t>
      </w:r>
      <w:r w:rsidR="009C72E1" w:rsidRPr="00AF25A0">
        <w:rPr>
          <w:rFonts w:ascii="GHEA Grapalat" w:hAnsi="GHEA Grapalat"/>
          <w:b/>
          <w:lang w:val="hy-AM"/>
        </w:rPr>
        <w:t xml:space="preserve"> </w:t>
      </w:r>
      <w:r w:rsidR="009C72E1" w:rsidRPr="00AF25A0">
        <w:rPr>
          <w:rFonts w:ascii="GHEA Grapalat" w:hAnsi="GHEA Grapalat" w:cs="Sylfaen"/>
          <w:b/>
          <w:lang w:val="hy-AM"/>
        </w:rPr>
        <w:t>կիրառման</w:t>
      </w:r>
      <w:r w:rsidR="009C72E1" w:rsidRPr="00AF25A0">
        <w:rPr>
          <w:rFonts w:ascii="GHEA Grapalat" w:hAnsi="GHEA Grapalat"/>
          <w:b/>
          <w:lang w:val="hy-AM"/>
        </w:rPr>
        <w:t xml:space="preserve"> </w:t>
      </w:r>
      <w:r w:rsidR="009C72E1" w:rsidRPr="00AF25A0">
        <w:rPr>
          <w:rFonts w:ascii="GHEA Grapalat" w:hAnsi="GHEA Grapalat" w:cs="Sylfaen"/>
          <w:b/>
          <w:lang w:val="hy-AM"/>
        </w:rPr>
        <w:t>դեպքում</w:t>
      </w:r>
      <w:r w:rsidR="009C72E1" w:rsidRPr="00AF25A0">
        <w:rPr>
          <w:rFonts w:ascii="GHEA Grapalat" w:hAnsi="GHEA Grapalat"/>
          <w:b/>
          <w:lang w:val="hy-AM"/>
        </w:rPr>
        <w:t xml:space="preserve"> </w:t>
      </w:r>
      <w:r w:rsidR="009C72E1" w:rsidRPr="00AF25A0">
        <w:rPr>
          <w:rFonts w:ascii="GHEA Grapalat" w:hAnsi="GHEA Grapalat" w:cs="Sylfaen"/>
          <w:b/>
          <w:lang w:val="hy-AM"/>
        </w:rPr>
        <w:t>ակնկալվող</w:t>
      </w:r>
      <w:r w:rsidR="009C72E1" w:rsidRPr="00AF25A0">
        <w:rPr>
          <w:rFonts w:ascii="GHEA Grapalat" w:hAnsi="GHEA Grapalat"/>
          <w:b/>
          <w:lang w:val="hy-AM"/>
        </w:rPr>
        <w:t xml:space="preserve"> </w:t>
      </w:r>
      <w:r w:rsidR="009C72E1" w:rsidRPr="00AF25A0">
        <w:rPr>
          <w:rFonts w:ascii="GHEA Grapalat" w:hAnsi="GHEA Grapalat" w:cs="Sylfaen"/>
          <w:b/>
          <w:lang w:val="hy-AM"/>
        </w:rPr>
        <w:t>արդյունքը</w:t>
      </w:r>
      <w:r w:rsidR="009C72E1" w:rsidRPr="00AF25A0">
        <w:rPr>
          <w:rFonts w:ascii="GHEA Grapalat" w:hAnsi="GHEA Grapalat"/>
          <w:b/>
          <w:lang w:val="hy-AM"/>
        </w:rPr>
        <w:t>.</w:t>
      </w:r>
    </w:p>
    <w:p w:rsidR="00D1790F" w:rsidRPr="009C72E1" w:rsidRDefault="002B75A8" w:rsidP="007A7AB0">
      <w:pPr>
        <w:spacing w:line="360" w:lineRule="auto"/>
        <w:jc w:val="both"/>
        <w:rPr>
          <w:rFonts w:ascii="GHEA Grapalat" w:hAnsi="GHEA Grapalat" w:cs="Sylfaen"/>
          <w:lang w:val="de-DE"/>
        </w:rPr>
      </w:pPr>
      <w:r w:rsidRPr="00D07DBD">
        <w:rPr>
          <w:rFonts w:ascii="GHEA Grapalat" w:hAnsi="GHEA Grapalat" w:cs="IRTEK Courier"/>
          <w:lang w:val="hy-AM"/>
        </w:rPr>
        <w:t>Կ</w:t>
      </w:r>
      <w:r w:rsidR="00D1790F" w:rsidRPr="00D07DBD">
        <w:rPr>
          <w:rFonts w:ascii="GHEA Grapalat" w:hAnsi="GHEA Grapalat" w:cs="IRTEK Courier"/>
          <w:lang w:val="hy-AM"/>
        </w:rPr>
        <w:t>առավարության որոշման մեջ նշված փոփոխությունը</w:t>
      </w:r>
      <w:r w:rsidR="00D1790F" w:rsidRPr="00D07DBD">
        <w:rPr>
          <w:rFonts w:ascii="GHEA Grapalat" w:hAnsi="GHEA Grapalat" w:cs="Sylfaen"/>
          <w:lang w:val="de-DE"/>
        </w:rPr>
        <w:t xml:space="preserve"> կատարելուց հետո հնարավոր կլինի </w:t>
      </w:r>
      <w:r w:rsidR="00D1790F" w:rsidRPr="00D07DBD">
        <w:rPr>
          <w:rFonts w:ascii="GHEA Grapalat" w:hAnsi="GHEA Grapalat" w:cs="Sylfaen"/>
          <w:lang w:val="hy-AM"/>
        </w:rPr>
        <w:t xml:space="preserve">իրականացնել և </w:t>
      </w:r>
      <w:r w:rsidR="00D1790F" w:rsidRPr="00D07DBD">
        <w:rPr>
          <w:rFonts w:ascii="GHEA Grapalat" w:hAnsi="GHEA Grapalat" w:cs="Sylfaen"/>
          <w:lang w:val="de-DE"/>
        </w:rPr>
        <w:t xml:space="preserve">ավարտին հասցնել </w:t>
      </w:r>
      <w:r w:rsidR="00AF25A0" w:rsidRPr="00E05B30">
        <w:rPr>
          <w:rFonts w:ascii="GHEA Grapalat" w:hAnsi="GHEA Grapalat" w:cs="Sylfaen"/>
          <w:lang w:val="hy-AM"/>
        </w:rPr>
        <w:t>տ</w:t>
      </w:r>
      <w:r w:rsidR="00D1790F" w:rsidRPr="00D07DBD">
        <w:rPr>
          <w:rFonts w:ascii="GHEA Grapalat" w:hAnsi="GHEA Grapalat" w:cs="Sylfaen"/>
          <w:lang w:val="hy-AM"/>
        </w:rPr>
        <w:t xml:space="preserve">արածքում հաստատված </w:t>
      </w:r>
      <w:r w:rsidR="00D1790F" w:rsidRPr="00D07DBD">
        <w:rPr>
          <w:rFonts w:ascii="GHEA Grapalat" w:hAnsi="GHEA Grapalat" w:cs="Sylfaen"/>
          <w:lang w:val="de-DE"/>
        </w:rPr>
        <w:t xml:space="preserve">քաղաքաշինական ծրագրի իրականացումը: </w:t>
      </w:r>
    </w:p>
    <w:p w:rsidR="00597CBC" w:rsidRDefault="007A7AB0" w:rsidP="007A7AB0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4. </w:t>
      </w:r>
      <w:r w:rsidR="00D1790F" w:rsidRPr="00D07DBD">
        <w:rPr>
          <w:rFonts w:ascii="GHEA Grapalat" w:hAnsi="GHEA Grapalat"/>
          <w:b/>
          <w:color w:val="000000"/>
          <w:lang w:val="fr-FR"/>
        </w:rPr>
        <w:t>Լրացուցիչ ֆինանսա</w:t>
      </w:r>
      <w:r w:rsidR="00E05B30">
        <w:rPr>
          <w:rFonts w:ascii="GHEA Grapalat" w:hAnsi="GHEA Grapalat"/>
          <w:b/>
          <w:color w:val="000000"/>
          <w:lang w:val="fr-FR"/>
        </w:rPr>
        <w:t>կան միջոցների անհրաժեշտությունը</w:t>
      </w:r>
      <w:r w:rsidR="00E05B30">
        <w:rPr>
          <w:rFonts w:ascii="Calibri" w:hAnsi="Calibri" w:cs="Calibri"/>
          <w:b/>
          <w:color w:val="000000"/>
          <w:lang w:val="fr-FR"/>
        </w:rPr>
        <w:t> </w:t>
      </w:r>
      <w:r w:rsidR="00E05B30">
        <w:rPr>
          <w:rFonts w:ascii="GHEA Grapalat" w:hAnsi="GHEA Grapalat"/>
          <w:b/>
          <w:color w:val="000000"/>
          <w:lang w:val="fr-FR"/>
        </w:rPr>
        <w:t>: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  <w:lang w:val="hy-AM"/>
        </w:rPr>
        <w:t>Պետական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  <w:lang w:val="hy-AM"/>
        </w:rPr>
        <w:t>բյուջե</w:t>
      </w:r>
      <w:r w:rsidR="00D1790F" w:rsidRPr="00D07DBD">
        <w:rPr>
          <w:rFonts w:ascii="GHEA Grapalat" w:hAnsi="GHEA Grapalat"/>
          <w:b/>
          <w:color w:val="000000"/>
        </w:rPr>
        <w:t>ի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եկամուտներում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և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ծախսերում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սպասվելիք</w:t>
      </w:r>
      <w:r w:rsidR="00D1790F" w:rsidRPr="00D07DBD">
        <w:rPr>
          <w:rFonts w:ascii="GHEA Grapalat" w:hAnsi="GHEA Grapalat"/>
          <w:b/>
          <w:color w:val="000000"/>
          <w:lang w:val="fr-F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փոփոխություններ</w:t>
      </w:r>
      <w:r w:rsidR="00D1790F" w:rsidRPr="00D07DBD">
        <w:rPr>
          <w:rFonts w:ascii="GHEA Grapalat" w:hAnsi="GHEA Grapalat"/>
          <w:b/>
          <w:color w:val="000000"/>
          <w:lang w:val="hy-AM"/>
        </w:rPr>
        <w:t>ը</w:t>
      </w:r>
      <w:r w:rsidR="00E05B30">
        <w:rPr>
          <w:rFonts w:ascii="GHEA Grapalat" w:hAnsi="GHEA Grapalat"/>
          <w:b/>
          <w:color w:val="000000"/>
          <w:lang w:val="fr-FR"/>
        </w:rPr>
        <w:t>.</w:t>
      </w:r>
    </w:p>
    <w:p w:rsidR="00D1790F" w:rsidRPr="00D07DBD" w:rsidRDefault="00D1790F" w:rsidP="007A7AB0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0"/>
          <w:lang w:val="fr-FR"/>
        </w:rPr>
      </w:pPr>
      <w:r w:rsidRPr="00D07DBD">
        <w:rPr>
          <w:rFonts w:ascii="GHEA Grapalat" w:hAnsi="GHEA Grapalat"/>
          <w:color w:val="000000"/>
        </w:rPr>
        <w:t>Նախագծի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ընդունման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կապակցությամբ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լրացուցիչ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ֆինանսական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միջոցների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անհրաժեշտություն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չկա</w:t>
      </w:r>
      <w:r w:rsidRPr="00D07DBD">
        <w:rPr>
          <w:rFonts w:ascii="GHEA Grapalat" w:hAnsi="GHEA Grapalat"/>
          <w:color w:val="000000"/>
          <w:lang w:val="fr-FR"/>
        </w:rPr>
        <w:t xml:space="preserve">, </w:t>
      </w:r>
      <w:r w:rsidRPr="00D07DBD">
        <w:rPr>
          <w:rFonts w:ascii="GHEA Grapalat" w:hAnsi="GHEA Grapalat"/>
          <w:color w:val="000000"/>
        </w:rPr>
        <w:t>պետական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և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տեղական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ինքնակառավարման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մարմինների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բյուջեներում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ծախսերի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և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եկամուտների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էական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ավելացում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և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նվազեցում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չի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նախատեսվում</w:t>
      </w:r>
      <w:r w:rsidRPr="00D07DBD">
        <w:rPr>
          <w:rFonts w:ascii="GHEA Grapalat" w:hAnsi="GHEA Grapalat"/>
          <w:color w:val="000000"/>
          <w:lang w:val="fr-FR"/>
        </w:rPr>
        <w:t>:</w:t>
      </w:r>
    </w:p>
    <w:p w:rsidR="00597CBC" w:rsidRDefault="007A7AB0" w:rsidP="007A7AB0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b/>
          <w:color w:val="000000"/>
          <w:lang w:val="fr-FR"/>
        </w:rPr>
      </w:pPr>
      <w:r w:rsidRPr="00E05B30">
        <w:rPr>
          <w:rFonts w:ascii="GHEA Grapalat" w:hAnsi="GHEA Grapalat"/>
          <w:b/>
          <w:color w:val="000000"/>
          <w:lang w:val="fr-FR"/>
        </w:rPr>
        <w:t xml:space="preserve">5. </w:t>
      </w:r>
      <w:r w:rsidR="00D1790F" w:rsidRPr="00D07DBD">
        <w:rPr>
          <w:rFonts w:ascii="GHEA Grapalat" w:hAnsi="GHEA Grapalat"/>
          <w:b/>
          <w:color w:val="000000"/>
        </w:rPr>
        <w:t>Նախագծի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ընդունման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առնչությամբ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ընդունվելիք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այլ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իրավական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ակտերի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կամ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դրանց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ընդունման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անհրաժեշտության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բացակայության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մասին</w:t>
      </w:r>
      <w:r w:rsidR="00D1790F" w:rsidRPr="00D07DBD">
        <w:rPr>
          <w:rFonts w:ascii="GHEA Grapalat" w:hAnsi="GHEA Grapalat"/>
          <w:b/>
          <w:color w:val="000000"/>
          <w:lang w:val="pt-BR"/>
        </w:rPr>
        <w:t xml:space="preserve"> </w:t>
      </w:r>
      <w:r w:rsidR="00D1790F" w:rsidRPr="00D07DBD">
        <w:rPr>
          <w:rFonts w:ascii="GHEA Grapalat" w:hAnsi="GHEA Grapalat"/>
          <w:b/>
          <w:color w:val="000000"/>
        </w:rPr>
        <w:t>տեղեկանք</w:t>
      </w:r>
      <w:r w:rsidR="00E05B30">
        <w:rPr>
          <w:rFonts w:ascii="GHEA Grapalat" w:hAnsi="GHEA Grapalat"/>
          <w:b/>
          <w:color w:val="000000"/>
          <w:lang w:val="fr-FR"/>
        </w:rPr>
        <w:t>.</w:t>
      </w:r>
    </w:p>
    <w:p w:rsidR="00D1790F" w:rsidRPr="00D07DBD" w:rsidRDefault="00D1790F" w:rsidP="007A7AB0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/>
          <w:color w:val="00000A"/>
          <w:lang w:val="fr-FR"/>
        </w:rPr>
      </w:pPr>
      <w:r w:rsidRPr="00D07DBD">
        <w:rPr>
          <w:rFonts w:ascii="GHEA Grapalat" w:hAnsi="GHEA Grapalat"/>
          <w:color w:val="000000"/>
        </w:rPr>
        <w:t>Նախագծի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ընդունումն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այլ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իրավական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ակտերում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փոփոխություններ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կատարելու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անհրաժեշտություն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չի</w:t>
      </w:r>
      <w:r w:rsidRPr="00D07DBD">
        <w:rPr>
          <w:rFonts w:ascii="GHEA Grapalat" w:hAnsi="GHEA Grapalat"/>
          <w:color w:val="000000"/>
          <w:lang w:val="fr-FR"/>
        </w:rPr>
        <w:t xml:space="preserve"> </w:t>
      </w:r>
      <w:r w:rsidRPr="00D07DBD">
        <w:rPr>
          <w:rFonts w:ascii="GHEA Grapalat" w:hAnsi="GHEA Grapalat"/>
          <w:color w:val="000000"/>
        </w:rPr>
        <w:t>առաջացնի</w:t>
      </w:r>
      <w:r w:rsidRPr="00D07DBD">
        <w:rPr>
          <w:rFonts w:ascii="GHEA Grapalat" w:hAnsi="GHEA Grapalat"/>
          <w:color w:val="000000"/>
          <w:lang w:val="fr-FR"/>
        </w:rPr>
        <w:t xml:space="preserve">: </w:t>
      </w:r>
    </w:p>
    <w:p w:rsidR="00D1790F" w:rsidRPr="00D07DBD" w:rsidRDefault="007A7AB0" w:rsidP="007A7AB0">
      <w:pPr>
        <w:tabs>
          <w:tab w:val="left" w:pos="-567"/>
          <w:tab w:val="left" w:pos="-426"/>
          <w:tab w:val="left" w:pos="9738"/>
        </w:tabs>
        <w:spacing w:line="360" w:lineRule="auto"/>
        <w:ind w:firstLine="180"/>
        <w:jc w:val="both"/>
        <w:rPr>
          <w:rFonts w:ascii="GHEA Grapalat" w:hAnsi="GHEA Grapalat" w:cs="Sylfaen"/>
          <w:lang w:val="de-DE"/>
        </w:rPr>
      </w:pPr>
      <w:r w:rsidRPr="00E05B30">
        <w:rPr>
          <w:rFonts w:ascii="GHEA Grapalat" w:hAnsi="GHEA Grapalat" w:cs="Arial"/>
          <w:b/>
          <w:lang w:val="fr-FR"/>
        </w:rPr>
        <w:t xml:space="preserve">6. </w:t>
      </w:r>
      <w:r w:rsidR="00D1790F" w:rsidRPr="00D07DBD">
        <w:rPr>
          <w:rFonts w:ascii="GHEA Grapalat" w:hAnsi="GHEA Grapalat" w:cs="Arial"/>
          <w:b/>
          <w:lang w:val="hy-AM"/>
        </w:rPr>
        <w:t>Ռազմավարական փաստաթղթերի հետ նախագծի կապի մասին</w:t>
      </w:r>
      <w:r w:rsidR="00E05B30">
        <w:rPr>
          <w:rFonts w:ascii="GHEA Grapalat" w:hAnsi="GHEA Grapalat" w:cs="Arial"/>
          <w:b/>
          <w:lang w:val="hy-AM"/>
        </w:rPr>
        <w:t>.</w:t>
      </w:r>
    </w:p>
    <w:p w:rsidR="00D1790F" w:rsidRPr="00D07DBD" w:rsidRDefault="00D1790F" w:rsidP="007A7AB0">
      <w:pPr>
        <w:pStyle w:val="NoSpacing"/>
        <w:spacing w:line="360" w:lineRule="auto"/>
        <w:ind w:firstLine="18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Նախագիծն ուղղակիորեն բխում է Հայաստանի Հանրապետության կառավարության 2021-2026թթ. </w:t>
      </w:r>
      <w:r w:rsidR="00326507">
        <w:rPr>
          <w:rFonts w:ascii="GHEA Grapalat" w:eastAsia="Batang" w:hAnsi="GHEA Grapalat" w:cs="Sylfaen"/>
          <w:sz w:val="24"/>
          <w:szCs w:val="24"/>
          <w:lang w:val="hy-AM" w:eastAsia="ko-KR"/>
        </w:rPr>
        <w:t>ծ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>րագրի 2.7 կետից, որտեղ ընդգծվում է, որ քաղաքաշինությունը և, մասնավորապես շինարարության ոլորտը, Հայաստանի Հանրապետության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ձևավո</w:t>
      </w:r>
      <w:r w:rsidRPr="00D07DBD">
        <w:rPr>
          <w:rFonts w:ascii="GHEA Grapalat" w:eastAsia="Batang" w:hAnsi="GHEA Grapalat" w:cs="Sylfaen"/>
          <w:sz w:val="24"/>
          <w:szCs w:val="24"/>
          <w:lang w:val="ru-RU" w:eastAsia="ko-KR"/>
        </w:rPr>
        <w:t>ր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>ման, աշխատատեղերի ստեղծման, պատմամշակութային ժառանգության պահպանման համատեքստում:</w:t>
      </w:r>
    </w:p>
    <w:p w:rsidR="00D1790F" w:rsidRPr="00D07DBD" w:rsidRDefault="00D1790F" w:rsidP="007A7AB0">
      <w:pPr>
        <w:pStyle w:val="NoSpacing"/>
        <w:spacing w:line="360" w:lineRule="auto"/>
        <w:ind w:firstLine="45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r w:rsidRPr="00D07DBD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33-րդ թաղամասի 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կառուցապատումն կարևոր է նաև նրանով, որ </w:t>
      </w:r>
      <w:r w:rsidRPr="00D07DBD">
        <w:rPr>
          <w:rFonts w:ascii="GHEA Grapalat" w:eastAsia="Batang" w:hAnsi="GHEA Grapalat" w:cs="Sylfaen"/>
          <w:sz w:val="24"/>
          <w:szCs w:val="24"/>
          <w:lang w:val="hy-AM" w:eastAsia="ko-KR"/>
        </w:rPr>
        <w:t>Ֆիրդուսի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ծրագիրը մայրաքաղաքի կայուն զարգացման առանցքային բաղադրիչներից է, թե քաղաքաշինական և 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lastRenderedPageBreak/>
        <w:t xml:space="preserve">թե պատմամշակութային արժեքների պահպանման և նորովի մատուցման տեսանկյունից և քաղաքաշինական ծրագրի իրականացումից հետո հնարավոր կլինի տարածքում </w:t>
      </w:r>
      <w:r w:rsidRPr="00D07DBD">
        <w:rPr>
          <w:rFonts w:ascii="GHEA Grapalat" w:eastAsia="Batang" w:hAnsi="GHEA Grapalat" w:cs="Sylfaen"/>
          <w:sz w:val="24"/>
          <w:szCs w:val="24"/>
          <w:lang w:val="hy-AM" w:eastAsia="ko-KR"/>
        </w:rPr>
        <w:t>ս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>տեղծել քաղաքաշինական գեղագիտական միջավայր:</w:t>
      </w:r>
    </w:p>
    <w:p w:rsidR="00D1790F" w:rsidRPr="00D07DBD" w:rsidRDefault="00D1790F" w:rsidP="007A7AB0">
      <w:pPr>
        <w:pStyle w:val="NoSpacing"/>
        <w:spacing w:line="360" w:lineRule="auto"/>
        <w:ind w:firstLine="45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Հաշվի առնելով վերոգրյալը, գտնում ենք, որ որոշման նախագծի ընդունումը, և հետագայում տարածքի կառուցապատումը բխում է ՀՀ կառավարության 2021-2026թթ </w:t>
      </w:r>
      <w:r w:rsidR="00326507">
        <w:rPr>
          <w:rFonts w:ascii="GHEA Grapalat" w:eastAsia="Batang" w:hAnsi="GHEA Grapalat" w:cs="Sylfaen"/>
          <w:sz w:val="24"/>
          <w:szCs w:val="24"/>
          <w:lang w:val="hy-AM" w:eastAsia="ko-KR"/>
        </w:rPr>
        <w:t>ծ</w:t>
      </w:r>
      <w:r w:rsidRPr="00D07DBD">
        <w:rPr>
          <w:rFonts w:ascii="GHEA Grapalat" w:eastAsia="Batang" w:hAnsi="GHEA Grapalat" w:cs="Sylfaen"/>
          <w:sz w:val="24"/>
          <w:szCs w:val="24"/>
          <w:lang w:val="de-DE" w:eastAsia="ko-KR"/>
        </w:rPr>
        <w:t>րագրից։</w:t>
      </w:r>
    </w:p>
    <w:p w:rsidR="00D1790F" w:rsidRPr="00D07DBD" w:rsidRDefault="00D1790F" w:rsidP="00D07DBD">
      <w:pPr>
        <w:pStyle w:val="NoSpacing"/>
        <w:spacing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</w:p>
    <w:p w:rsidR="00D1790F" w:rsidRPr="00D07DBD" w:rsidRDefault="00D1790F" w:rsidP="00D07DBD">
      <w:pPr>
        <w:spacing w:after="120" w:line="276" w:lineRule="auto"/>
        <w:rPr>
          <w:rFonts w:ascii="GHEA Grapalat" w:hAnsi="GHEA Grapalat"/>
          <w:lang w:val="hy-AM"/>
        </w:rPr>
      </w:pPr>
    </w:p>
    <w:p w:rsidR="009C72E1" w:rsidRPr="00E05B30" w:rsidRDefault="009C72E1" w:rsidP="007A7AB0">
      <w:pPr>
        <w:tabs>
          <w:tab w:val="left" w:pos="9540"/>
        </w:tabs>
        <w:spacing w:line="276" w:lineRule="auto"/>
        <w:ind w:right="-18"/>
        <w:jc w:val="both"/>
        <w:rPr>
          <w:rFonts w:ascii="GHEA Grapalat" w:hAnsi="GHEA Grapalat"/>
          <w:lang w:val="de-DE"/>
        </w:rPr>
      </w:pPr>
    </w:p>
    <w:p w:rsidR="004821D8" w:rsidRPr="00067DFB" w:rsidRDefault="004821D8" w:rsidP="00067DFB">
      <w:pPr>
        <w:shd w:val="clear" w:color="auto" w:fill="FFFFFF"/>
        <w:tabs>
          <w:tab w:val="left" w:pos="0"/>
        </w:tabs>
        <w:spacing w:line="312" w:lineRule="auto"/>
        <w:ind w:right="-720"/>
        <w:jc w:val="both"/>
        <w:rPr>
          <w:rFonts w:ascii="GHEA Grapalat" w:eastAsia="Arial" w:hAnsi="GHEA Grapalat" w:cs="Arial"/>
          <w:lang w:val="hy-AM"/>
        </w:rPr>
      </w:pPr>
    </w:p>
    <w:p w:rsidR="004821D8" w:rsidRPr="00067DFB" w:rsidRDefault="004821D8" w:rsidP="00067DFB">
      <w:pPr>
        <w:shd w:val="clear" w:color="auto" w:fill="FFFFFF"/>
        <w:tabs>
          <w:tab w:val="left" w:pos="0"/>
        </w:tabs>
        <w:spacing w:line="312" w:lineRule="auto"/>
        <w:ind w:right="-720"/>
        <w:jc w:val="both"/>
        <w:rPr>
          <w:rFonts w:ascii="GHEA Grapalat" w:hAnsi="GHEA Grapalat"/>
          <w:lang w:val="hy-AM"/>
        </w:rPr>
      </w:pPr>
    </w:p>
    <w:sectPr w:rsidR="004821D8" w:rsidRPr="00067DFB" w:rsidSect="00290DEC">
      <w:pgSz w:w="12240" w:h="15840"/>
      <w:pgMar w:top="450" w:right="540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340C9"/>
    <w:multiLevelType w:val="hybridMultilevel"/>
    <w:tmpl w:val="7682B4B6"/>
    <w:lvl w:ilvl="0" w:tplc="5F1E6C84">
      <w:start w:val="1"/>
      <w:numFmt w:val="decimal"/>
      <w:lvlText w:val="%1."/>
      <w:lvlJc w:val="left"/>
      <w:pPr>
        <w:ind w:left="720" w:hanging="360"/>
      </w:pPr>
      <w:rPr>
        <w:rFonts w:ascii="GHEA Grapalat" w:eastAsia="Arial" w:hAnsi="GHEA Grapalat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633BD"/>
    <w:multiLevelType w:val="hybridMultilevel"/>
    <w:tmpl w:val="3A78A068"/>
    <w:lvl w:ilvl="0" w:tplc="2760ED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65622"/>
    <w:multiLevelType w:val="hybridMultilevel"/>
    <w:tmpl w:val="3FB6AEFC"/>
    <w:lvl w:ilvl="0" w:tplc="9B023472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934EE"/>
    <w:multiLevelType w:val="hybridMultilevel"/>
    <w:tmpl w:val="E06C179C"/>
    <w:lvl w:ilvl="0" w:tplc="B0204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C06FBB"/>
    <w:multiLevelType w:val="hybridMultilevel"/>
    <w:tmpl w:val="88AA4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D7AA9"/>
    <w:rsid w:val="00002E70"/>
    <w:rsid w:val="00051C05"/>
    <w:rsid w:val="00067DFB"/>
    <w:rsid w:val="000765D9"/>
    <w:rsid w:val="00086A93"/>
    <w:rsid w:val="000A102B"/>
    <w:rsid w:val="000D439D"/>
    <w:rsid w:val="000D6A1B"/>
    <w:rsid w:val="001262A2"/>
    <w:rsid w:val="00246832"/>
    <w:rsid w:val="00260B4B"/>
    <w:rsid w:val="002643C3"/>
    <w:rsid w:val="0028286E"/>
    <w:rsid w:val="00290DEC"/>
    <w:rsid w:val="002A1A70"/>
    <w:rsid w:val="002B75A8"/>
    <w:rsid w:val="002C21B5"/>
    <w:rsid w:val="00326507"/>
    <w:rsid w:val="003463EC"/>
    <w:rsid w:val="00365BD5"/>
    <w:rsid w:val="003D11AB"/>
    <w:rsid w:val="00444DBC"/>
    <w:rsid w:val="004821D8"/>
    <w:rsid w:val="004B07CB"/>
    <w:rsid w:val="005216A3"/>
    <w:rsid w:val="0052545B"/>
    <w:rsid w:val="00533FFE"/>
    <w:rsid w:val="00597CBC"/>
    <w:rsid w:val="00652D5D"/>
    <w:rsid w:val="00707E0D"/>
    <w:rsid w:val="007273A3"/>
    <w:rsid w:val="00750FF9"/>
    <w:rsid w:val="00774CD9"/>
    <w:rsid w:val="007A7AB0"/>
    <w:rsid w:val="00835CD1"/>
    <w:rsid w:val="008B4C62"/>
    <w:rsid w:val="008E6EFD"/>
    <w:rsid w:val="008F1530"/>
    <w:rsid w:val="00914453"/>
    <w:rsid w:val="00925AFF"/>
    <w:rsid w:val="00955B80"/>
    <w:rsid w:val="00990A22"/>
    <w:rsid w:val="009C18A7"/>
    <w:rsid w:val="009C72E1"/>
    <w:rsid w:val="009F27AE"/>
    <w:rsid w:val="00A4535A"/>
    <w:rsid w:val="00A83773"/>
    <w:rsid w:val="00A85DC3"/>
    <w:rsid w:val="00A87CA2"/>
    <w:rsid w:val="00A94F4B"/>
    <w:rsid w:val="00AB3615"/>
    <w:rsid w:val="00AD7AA9"/>
    <w:rsid w:val="00AE4E00"/>
    <w:rsid w:val="00AF25A0"/>
    <w:rsid w:val="00BE2CE9"/>
    <w:rsid w:val="00BF2EE7"/>
    <w:rsid w:val="00C16858"/>
    <w:rsid w:val="00C20F16"/>
    <w:rsid w:val="00C54508"/>
    <w:rsid w:val="00C840B2"/>
    <w:rsid w:val="00C90726"/>
    <w:rsid w:val="00CC12FB"/>
    <w:rsid w:val="00D07DBD"/>
    <w:rsid w:val="00D1790F"/>
    <w:rsid w:val="00DB3386"/>
    <w:rsid w:val="00E05B30"/>
    <w:rsid w:val="00E33B12"/>
    <w:rsid w:val="00E35E19"/>
    <w:rsid w:val="00EB151C"/>
    <w:rsid w:val="00EE25C0"/>
    <w:rsid w:val="00F0422F"/>
    <w:rsid w:val="00F467DB"/>
    <w:rsid w:val="00F5073D"/>
    <w:rsid w:val="00F6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A6770"/>
  <w15:docId w15:val="{1602F9FB-551F-46AB-80E3-1FCE433A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35E1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4DBC"/>
    <w:rPr>
      <w:b/>
      <w:bCs/>
    </w:rPr>
  </w:style>
  <w:style w:type="paragraph" w:styleId="NormalWeb">
    <w:name w:val="Normal (Web)"/>
    <w:basedOn w:val="Normal"/>
    <w:uiPriority w:val="99"/>
    <w:unhideWhenUsed/>
    <w:rsid w:val="00067DFB"/>
    <w:pPr>
      <w:spacing w:before="100" w:beforeAutospacing="1" w:after="100" w:afterAutospacing="1"/>
    </w:pPr>
  </w:style>
  <w:style w:type="paragraph" w:customStyle="1" w:styleId="Normal2">
    <w:name w:val="Normal2"/>
    <w:rsid w:val="000D439D"/>
    <w:pPr>
      <w:spacing w:after="0" w:line="276" w:lineRule="auto"/>
    </w:pPr>
    <w:rPr>
      <w:rFonts w:ascii="Arial" w:eastAsia="Arial" w:hAnsi="Arial" w:cs="Arial"/>
      <w:lang w:val="en-GB"/>
    </w:rPr>
  </w:style>
  <w:style w:type="paragraph" w:styleId="Subtitle">
    <w:name w:val="Subtitle"/>
    <w:basedOn w:val="Normal2"/>
    <w:next w:val="Normal2"/>
    <w:link w:val="SubtitleChar"/>
    <w:rsid w:val="001262A2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1262A2"/>
    <w:rPr>
      <w:rFonts w:ascii="Arial" w:eastAsia="Arial" w:hAnsi="Arial" w:cs="Arial"/>
      <w:color w:val="666666"/>
      <w:sz w:val="30"/>
      <w:szCs w:val="30"/>
      <w:lang w:val="en-GB"/>
    </w:rPr>
  </w:style>
  <w:style w:type="character" w:styleId="Emphasis">
    <w:name w:val="Emphasis"/>
    <w:basedOn w:val="DefaultParagraphFont"/>
    <w:uiPriority w:val="20"/>
    <w:qFormat/>
    <w:rsid w:val="00E33B12"/>
    <w:rPr>
      <w:i/>
      <w:iCs/>
    </w:rPr>
  </w:style>
  <w:style w:type="table" w:styleId="TableGrid">
    <w:name w:val="Table Grid"/>
    <w:basedOn w:val="TableNormal"/>
    <w:uiPriority w:val="39"/>
    <w:rsid w:val="00002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1790F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597CB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B8802-A44F-4DAD-B1F1-74EE9334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>https://mul2.gov.am/tasks/637269/oneclick/2HIMNAVORUM.docx?token=221bc2692d7231db2252e1c6e75c4a14</cp:keywords>
  <dc:description/>
  <cp:lastModifiedBy>Lilit Sargsyan1</cp:lastModifiedBy>
  <cp:revision>14</cp:revision>
  <cp:lastPrinted>2022-04-26T09:27:00Z</cp:lastPrinted>
  <dcterms:created xsi:type="dcterms:W3CDTF">2022-04-26T13:43:00Z</dcterms:created>
  <dcterms:modified xsi:type="dcterms:W3CDTF">2022-07-04T08:59:00Z</dcterms:modified>
</cp:coreProperties>
</file>