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5FA" w:rsidRPr="00F16FCD" w:rsidRDefault="000D2B17" w:rsidP="000D2B17">
      <w:pPr>
        <w:jc w:val="center"/>
        <w:rPr>
          <w:rFonts w:ascii="GHEA Grapalat" w:hAnsi="GHEA Grapalat"/>
          <w:b/>
          <w:noProof/>
          <w:sz w:val="24"/>
          <w:lang w:val="hy-AM"/>
        </w:rPr>
      </w:pPr>
      <w:r w:rsidRPr="00F16FCD">
        <w:rPr>
          <w:rFonts w:ascii="GHEA Grapalat" w:hAnsi="GHEA Grapalat"/>
          <w:b/>
          <w:noProof/>
          <w:sz w:val="24"/>
          <w:lang w:val="hy-AM"/>
        </w:rPr>
        <w:t>ԱՄՓՈՓԱԹԵՐԹ</w:t>
      </w:r>
    </w:p>
    <w:p w:rsidR="00B7421E" w:rsidRPr="00607763" w:rsidRDefault="00B7421E" w:rsidP="00607763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16FC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2018 ԹՎԱԿԱՆԻ ՀՈԿՏԵՄԲԵՐԻ 4-Ի N 1139-Ն ՈՐՈՇՄԱՆ ՄԵՋ ՓՈՓՈԽՈՒԹՅՈՒՆ ԿԱՏԱՐԵԼՈՒ ՄԱՍԻՆ» </w:t>
      </w:r>
      <w:r w:rsidRPr="00F16FCD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45"/>
        <w:gridCol w:w="5503"/>
      </w:tblGrid>
      <w:tr w:rsidR="00B7421E" w:rsidRPr="00B7421E" w:rsidTr="009D0CD7">
        <w:trPr>
          <w:trHeight w:val="238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623D2B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BB7A83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25.05.2022</w:t>
            </w:r>
            <w:r w:rsidR="00623D2B"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B7421E" w:rsidRPr="00B7421E" w:rsidTr="009D0CD7">
        <w:trPr>
          <w:trHeight w:val="238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:rsidR="00B7421E" w:rsidRPr="00F16FCD" w:rsidRDefault="00B7421E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623D2B" w:rsidP="00E67B6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E67B62"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05/7857-2022</w:t>
            </w:r>
          </w:p>
        </w:tc>
      </w:tr>
      <w:tr w:rsidR="00B7421E" w:rsidRPr="00B7421E" w:rsidTr="009D0CD7">
        <w:trPr>
          <w:trHeight w:val="1591"/>
        </w:trPr>
        <w:tc>
          <w:tcPr>
            <w:tcW w:w="8445" w:type="dxa"/>
            <w:shd w:val="clear" w:color="auto" w:fill="auto"/>
            <w:vAlign w:val="center"/>
          </w:tcPr>
          <w:p w:rsidR="00623D2B" w:rsidRPr="008B2D48" w:rsidRDefault="00BB7A83" w:rsidP="008B2D4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Ձեր ս</w:t>
            </w:r>
            <w:r w:rsidRPr="008B2D48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</w:t>
            </w:r>
            <w:r w:rsidRPr="008B2D48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մայիսի 11–ի N</w:t>
            </w:r>
            <w:r w:rsidRPr="008B2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48/48.3/14755-2022</w:t>
            </w: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գրության` </w:t>
            </w:r>
            <w:r w:rsidRPr="008B2D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հայտնում ենք, որ </w:t>
            </w:r>
            <w:r w:rsidRPr="008B2D4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4-ի N1139-Ն որոշման մեջ փոփոխություն կատարելու մասին» Կառավարության որոշման նախագծի </w:t>
            </w:r>
            <w:r w:rsidRPr="008B2D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մեր իրավասության շրջանակներում առաջարկություններ և դիտողություններ չունենք:</w:t>
            </w:r>
          </w:p>
        </w:tc>
        <w:tc>
          <w:tcPr>
            <w:tcW w:w="5503" w:type="dxa"/>
            <w:shd w:val="clear" w:color="auto" w:fill="auto"/>
          </w:tcPr>
          <w:p w:rsidR="00B7421E" w:rsidRPr="00F16FCD" w:rsidRDefault="00623D2B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672D6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B7421E" w:rsidRPr="00B7421E" w:rsidTr="009D0CD7">
        <w:trPr>
          <w:trHeight w:val="285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A32015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501C5E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18.0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5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.2022</w:t>
            </w:r>
            <w:r w:rsidR="00A32015"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թ. </w:t>
            </w:r>
          </w:p>
        </w:tc>
      </w:tr>
      <w:tr w:rsidR="00B7421E" w:rsidRPr="00B7421E" w:rsidTr="009D0CD7">
        <w:trPr>
          <w:trHeight w:val="285"/>
        </w:trPr>
        <w:tc>
          <w:tcPr>
            <w:tcW w:w="8445" w:type="dxa"/>
            <w:vMerge/>
            <w:shd w:val="clear" w:color="auto" w:fill="D9D9D9" w:themeFill="background1" w:themeFillShade="D9"/>
          </w:tcPr>
          <w:p w:rsidR="00B7421E" w:rsidRPr="00F16FCD" w:rsidRDefault="00B7421E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E4320B" w:rsidRDefault="00A32015" w:rsidP="00AD7A7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01C5E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501C5E" w:rsidRPr="00501C5E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01/20485-22</w:t>
            </w:r>
          </w:p>
        </w:tc>
      </w:tr>
      <w:tr w:rsidR="00B7421E" w:rsidRPr="003E133D" w:rsidTr="00224D8E">
        <w:trPr>
          <w:trHeight w:val="2825"/>
        </w:trPr>
        <w:tc>
          <w:tcPr>
            <w:tcW w:w="8445" w:type="dxa"/>
          </w:tcPr>
          <w:p w:rsidR="00672D68" w:rsidRPr="008B2D48" w:rsidRDefault="00501C5E" w:rsidP="008B2D48">
            <w:pPr>
              <w:pStyle w:val="ListParagraph"/>
              <w:numPr>
                <w:ilvl w:val="0"/>
                <w:numId w:val="23"/>
              </w:numPr>
              <w:tabs>
                <w:tab w:val="left" w:pos="630"/>
                <w:tab w:val="left" w:pos="720"/>
              </w:tabs>
              <w:spacing w:after="0" w:line="360" w:lineRule="auto"/>
              <w:ind w:right="270"/>
              <w:jc w:val="both"/>
              <w:rPr>
                <w:rFonts w:cs="Angsana New"/>
                <w:i/>
                <w:iCs/>
                <w:lang w:val="hy-AM"/>
              </w:rPr>
            </w:pP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Ձեր 11.05.2022 թվականի Հ/Հ 48/48.3/14755-2022 գրությամբ ներկայացված                                                     «Հայաստանի Հանրապետության կառավարության 2018 թվականի հոկտեմբերի 4-ի N1139-Ն որոշման մեջ փոփոխություն կատարելու մասին» ՀՀ կառավարության որոշման նախագծի վերաբերյալ հայտնում եմ, որ </w:t>
            </w:r>
            <w:r w:rsidRPr="008B2D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որոշման նախագծի հավելվածով որոշման նոր խմբագրությամբ շարադրվող N2 հավելվածում 9-րդ ստուգաթերթը կրկնվում է, իսկ 10-րդը՝ ներառված չէ:</w:t>
            </w:r>
          </w:p>
        </w:tc>
        <w:tc>
          <w:tcPr>
            <w:tcW w:w="5503" w:type="dxa"/>
          </w:tcPr>
          <w:p w:rsidR="00B7421E" w:rsidRDefault="00A3201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:</w:t>
            </w: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  <w:p w:rsidR="002D1F69" w:rsidRDefault="002D1F69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2D1F69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Տեխնիկական վրիպակը շտկվել է՝ 10-րդ ստուգաթերթը ավելացվել է նախագծում:</w:t>
            </w:r>
          </w:p>
          <w:p w:rsidR="00262A4D" w:rsidRPr="002D1F69" w:rsidRDefault="00262A4D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Այն աշխատանքային կարգով ներկայացվել է քաղաքապետարանի աշխատակազմին. 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lastRenderedPageBreak/>
              <w:t xml:space="preserve">առաջարկություններ և դիտողություններ չեն եղել:  </w:t>
            </w:r>
          </w:p>
        </w:tc>
      </w:tr>
      <w:tr w:rsidR="00B7421E" w:rsidRPr="00DD7A31" w:rsidTr="009D0CD7">
        <w:trPr>
          <w:trHeight w:val="165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4B0E8D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501C5E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.05.2022</w:t>
            </w:r>
            <w:r w:rsidR="004B0E8D"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B7421E" w:rsidRPr="00DD7A31" w:rsidTr="009D0CD7">
        <w:trPr>
          <w:trHeight w:val="165"/>
        </w:trPr>
        <w:tc>
          <w:tcPr>
            <w:tcW w:w="8445" w:type="dxa"/>
            <w:vMerge/>
            <w:shd w:val="clear" w:color="auto" w:fill="D9D9D9" w:themeFill="background1" w:themeFillShade="D9"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4B0E8D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N  </w:t>
            </w:r>
            <w:r w:rsidR="00501C5E"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01/18.1/11181-2022</w:t>
            </w:r>
          </w:p>
        </w:tc>
      </w:tr>
      <w:tr w:rsidR="00B7421E" w:rsidRPr="003E133D" w:rsidTr="009D0CD7">
        <w:tc>
          <w:tcPr>
            <w:tcW w:w="8445" w:type="dxa"/>
          </w:tcPr>
          <w:p w:rsidR="00501C5E" w:rsidRDefault="00672D68" w:rsidP="00501C5E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501C5E" w:rsidRPr="005100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կրթության, գիտության, մշակույթի և սպորտի նախարարությունը </w:t>
            </w:r>
            <w:r w:rsidR="00501C5E" w:rsidRPr="00E93818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4-ի N 1139-Ն որոշման մեջ փոփոխություն կատարելու մասին» ՀՀ կառավարության որոշման </w:t>
            </w:r>
            <w:r w:rsidR="00501C5E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r w:rsidR="00501C5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501C5E" w:rsidRPr="005100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 դիտողություններ և առաջարկություններ չունի:</w:t>
            </w:r>
          </w:p>
          <w:p w:rsidR="00501C5E" w:rsidRPr="00F54D3B" w:rsidRDefault="00501C5E" w:rsidP="00501C5E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Միևնույն ժամանակ, հաշվի առնելով «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Հանրակրթության մասին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»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օրենքում կատարված փոփոխությունները և Հանրակրթության պետական նոր չափորոշչի բովանդակությունը՝ առաջարկում 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նք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համապատասխան ժամկետներում վերանայել ներկայացված ստուգաթերթերում խմբագրում, առանձին փոփոխություն կատարելու և վերոնշյալ իրավական ակտերին համապատասխանեցնելու անհրաժեշտությունը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: </w:t>
            </w:r>
          </w:p>
          <w:p w:rsidR="00501C5E" w:rsidRPr="00F54D3B" w:rsidRDefault="00501C5E" w:rsidP="00501C5E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Օրինակ՝ հանրակրթական ուսումնական հաստատությունում (այսուհետ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նաև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հաստատություն) տնօրենի տեղակալի, սովորողների հետ դաստիարակչական աշխատանքների կազմակերպչի, դասղեկի/դասվարի պարտականությունների կատարմանն ուղղված ստուգման հարցաշարի 5-րդ կետում նշված է 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…չափորոշիչներով սահմանված գիտելիքների, կարողությունների և հմտությունների առնվազն պարտադիր նվազագույն մակարդակը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»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մինչդեռ հանրակրթության նոր չափորոշչով սահմանված է 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գիտելիք, հմտություն, դիրքորոշում և արժեք</w:t>
            </w:r>
            <w:r w:rsidRPr="00F54D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»</w:t>
            </w:r>
            <w:r w:rsidRPr="00F54D3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բովանդակային բաղադրիչների բաժանումը և այլն:</w:t>
            </w:r>
          </w:p>
          <w:p w:rsidR="00501C5E" w:rsidRPr="00672D68" w:rsidRDefault="00501C5E" w:rsidP="00501C5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421E" w:rsidRPr="00672D68" w:rsidRDefault="00B7421E" w:rsidP="00672D6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03" w:type="dxa"/>
          </w:tcPr>
          <w:p w:rsidR="00B7421E" w:rsidRDefault="00663772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6377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87136B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գտություն</w:t>
            </w:r>
            <w:r w:rsid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:</w:t>
            </w:r>
          </w:p>
          <w:p w:rsidR="008B2D48" w:rsidRDefault="008B2D48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8B2D48" w:rsidRDefault="008B2D48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2F3055" w:rsidRPr="002F3055" w:rsidRDefault="00846178" w:rsidP="00093F9D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7D2198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:rsidR="002F3055" w:rsidRPr="002F3055" w:rsidRDefault="002F3055" w:rsidP="002F3055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71618C" w:rsidRDefault="0071618C" w:rsidP="0071618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71618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Պարզաբանում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                         </w:t>
            </w:r>
          </w:p>
          <w:p w:rsidR="00663772" w:rsidRPr="00766979" w:rsidRDefault="0071618C" w:rsidP="00766979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766979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4-րդ ստուգաթերթի  հարցաշարի 5-րդ կետում նշված պահանջը ձևակերպված է հիմք ընդունելով </w:t>
            </w:r>
            <w:r w:rsidRPr="007669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ՀՀ կառավարության 2010 թ. հոկտեմբերի 14-ի «Հայաստանի Հանրապետության հիմնական ծրագրեր իրականացնող հանրակրթական ուսումնական </w:t>
            </w:r>
            <w:r w:rsidRPr="007669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հաստատության մանկավարժական աշխատողների պաշտոնների անվանացանկը և նկարագրերը հաստատելու մասին» N 1391-Ն որոշման 3-րդ գլխի 1-ին կետի, 1-ին ենթակետը: Միևնույն </w:t>
            </w:r>
            <w:r w:rsidR="00766979" w:rsidRPr="007669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ժամանակ հայտնում ենք, որ իրավ</w:t>
            </w:r>
            <w:r w:rsidR="00242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ա</w:t>
            </w:r>
            <w:r w:rsidR="00766979" w:rsidRPr="007669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կան ակտերում փոփոխություններին զուգահեռ նաև համապատասխան խմբագրումներ կկատարվվեն ներկայացված ստուգաթերթերում:</w:t>
            </w:r>
          </w:p>
        </w:tc>
      </w:tr>
      <w:tr w:rsidR="00B7421E" w:rsidRPr="00B7421E" w:rsidTr="009D0CD7"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E027E1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ՀՀ ֆինանսների նախարարություն 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501C5E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20.05.20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2</w:t>
            </w:r>
            <w:r w:rsidR="00E027E1"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1թ.</w:t>
            </w:r>
          </w:p>
        </w:tc>
      </w:tr>
      <w:tr w:rsidR="00B7421E" w:rsidRPr="00B7421E" w:rsidTr="009D0CD7">
        <w:tc>
          <w:tcPr>
            <w:tcW w:w="8445" w:type="dxa"/>
            <w:vMerge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E027E1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01C5E"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01/11-4/8810-2022</w:t>
            </w:r>
          </w:p>
        </w:tc>
      </w:tr>
      <w:tr w:rsidR="00B7421E" w:rsidRPr="00B7421E" w:rsidTr="009D0CD7">
        <w:tc>
          <w:tcPr>
            <w:tcW w:w="8445" w:type="dxa"/>
          </w:tcPr>
          <w:p w:rsidR="00501C5E" w:rsidRDefault="00672D68" w:rsidP="00501C5E">
            <w:pPr>
              <w:spacing w:line="360" w:lineRule="auto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="00501C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</w:t>
            </w:r>
            <w:r w:rsidR="00501C5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01C5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="00501C5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01C5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</w:t>
            </w:r>
            <w:r w:rsidR="00501C5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01C5E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 w:rsidR="00501C5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01C5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01C5E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501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հոկտեմբերի 4-ի N 1139-Ն որոշման մեջ փոփոխություն կատարելու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  <w:p w:rsidR="00663772" w:rsidRPr="00501C5E" w:rsidRDefault="00663772" w:rsidP="00672D68">
            <w:pPr>
              <w:tabs>
                <w:tab w:val="left" w:pos="90"/>
              </w:tabs>
              <w:spacing w:line="360" w:lineRule="auto"/>
              <w:ind w:left="-90" w:right="1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B7421E" w:rsidRPr="002F3055" w:rsidRDefault="00E027E1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 w:rsidRPr="00FC7DB3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  <w:r w:rsidR="002F3055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:</w:t>
            </w:r>
          </w:p>
        </w:tc>
      </w:tr>
      <w:tr w:rsidR="00B7421E" w:rsidRPr="00855B05" w:rsidTr="009D0CD7">
        <w:tc>
          <w:tcPr>
            <w:tcW w:w="8445" w:type="dxa"/>
            <w:vMerge w:val="restart"/>
            <w:shd w:val="clear" w:color="auto" w:fill="D9D9D9" w:themeFill="background1" w:themeFillShade="D9"/>
          </w:tcPr>
          <w:p w:rsidR="00B7421E" w:rsidRPr="00F16FCD" w:rsidRDefault="00CC0295" w:rsidP="00501C5E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7B5E1E"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ենթակառուցվածքների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501C5E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23.05.2022</w:t>
            </w:r>
            <w:r w:rsidR="00855B05"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B7421E" w:rsidRPr="00855B05" w:rsidTr="009D0CD7">
        <w:tc>
          <w:tcPr>
            <w:tcW w:w="8445" w:type="dxa"/>
            <w:vMerge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855B05" w:rsidRPr="00501C5E" w:rsidRDefault="00855B05" w:rsidP="00B7421E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B7421E" w:rsidRPr="00501C5E" w:rsidRDefault="00855B05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01C5E" w:rsidRPr="00501C5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ԳՍ/15.3/12912-2022</w:t>
            </w:r>
          </w:p>
        </w:tc>
      </w:tr>
      <w:tr w:rsidR="009D0CD7" w:rsidRPr="003E133D" w:rsidTr="009D0CD7">
        <w:trPr>
          <w:trHeight w:val="3150"/>
        </w:trPr>
        <w:tc>
          <w:tcPr>
            <w:tcW w:w="8445" w:type="dxa"/>
          </w:tcPr>
          <w:p w:rsidR="00501C5E" w:rsidRPr="009972D2" w:rsidRDefault="00672D68" w:rsidP="009972D2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</w:t>
            </w:r>
            <w:r w:rsidR="00501C5E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="00501C5E" w:rsidRPr="009972D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2018 թվականի հոկտեմբերի 4-ի N 1139-Ն որոշման մեջ փոփոխություն կատարելու մասին» ՀՀ կառավարության որոշման նախագիծը քննարկվել է ՀՀ մարզպետարանների հետ։</w:t>
            </w:r>
          </w:p>
          <w:p w:rsidR="00501C5E" w:rsidRPr="009972D2" w:rsidRDefault="00501C5E" w:rsidP="009972D2">
            <w:pPr>
              <w:spacing w:line="360" w:lineRule="auto"/>
              <w:ind w:firstLine="566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9972D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Քննարկման արդյունքներով առաջարկում ենք </w:t>
            </w:r>
            <w:r w:rsidRPr="009972D2">
              <w:rPr>
                <w:rFonts w:ascii="GHEA Grapalat" w:hAnsi="GHEA Grapalat" w:cs="Sylfaen"/>
                <w:sz w:val="24"/>
                <w:szCs w:val="24"/>
                <w:lang w:val="hy-AM"/>
              </w:rPr>
              <w:t>«ՀՀ Կրթության տեսչական մարմնի կողմից հանրակրթական հիմնական (ընդհանուր, մասնագիտացված, հատուկ) ծրագրեր իրականացնող կազմակերպությունում (հանրակրթական ուսումնական հաստատությունում) անցկացվող ստուգումների» ստուգաթերթ</w:t>
            </w:r>
            <w:r w:rsidRPr="009972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N 2-</w:t>
            </w:r>
            <w:r w:rsidRPr="009972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972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9972D2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տեղեկատվական</w:t>
            </w:r>
            <w:r w:rsidRPr="009972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9972D2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9972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4-</w:t>
            </w:r>
            <w:r w:rsidRPr="009972D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72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կետից հանել «մարզային, հանրապետական փուլեր» բառերը՝ հիմք ընդունելով ՀՀ ԿԳՄՍ նախարարի 2020թ. հոկտեմբերի 7-ի թիվ 37-Ն հրամանը:</w:t>
            </w:r>
          </w:p>
          <w:p w:rsidR="00501C5E" w:rsidRPr="00672D68" w:rsidRDefault="00501C5E" w:rsidP="00501C5E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9D0CD7" w:rsidRPr="00672D68" w:rsidRDefault="009D0CD7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503" w:type="dxa"/>
          </w:tcPr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672D6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C04752" w:rsidRDefault="00C04752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C04752" w:rsidRPr="00766979" w:rsidRDefault="00C04752" w:rsidP="00C04752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76697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9D0CD7" w:rsidRPr="00766979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Pr="00F16FCD" w:rsidRDefault="009D0CD7" w:rsidP="000C15F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057571" w:rsidRPr="00057571" w:rsidTr="00057571">
        <w:trPr>
          <w:trHeight w:val="841"/>
        </w:trPr>
        <w:tc>
          <w:tcPr>
            <w:tcW w:w="8445" w:type="dxa"/>
            <w:vMerge w:val="restart"/>
            <w:shd w:val="clear" w:color="auto" w:fill="DDDDDD" w:themeFill="accent1"/>
          </w:tcPr>
          <w:p w:rsidR="00057571" w:rsidRPr="00057571" w:rsidRDefault="00057571" w:rsidP="00057571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57571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03" w:type="dxa"/>
            <w:shd w:val="clear" w:color="auto" w:fill="DDDDDD" w:themeFill="accent1"/>
          </w:tcPr>
          <w:p w:rsidR="00057571" w:rsidRPr="002A2997" w:rsidRDefault="002A2997" w:rsidP="00057571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21.06.2022 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թ.</w:t>
            </w:r>
          </w:p>
        </w:tc>
      </w:tr>
      <w:tr w:rsidR="00057571" w:rsidRPr="00057571" w:rsidTr="00057571">
        <w:trPr>
          <w:trHeight w:val="70"/>
        </w:trPr>
        <w:tc>
          <w:tcPr>
            <w:tcW w:w="8445" w:type="dxa"/>
            <w:vMerge/>
          </w:tcPr>
          <w:p w:rsidR="00057571" w:rsidRDefault="00057571" w:rsidP="009972D2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DDDDD" w:themeFill="accent1"/>
          </w:tcPr>
          <w:p w:rsidR="00057571" w:rsidRPr="00F16FCD" w:rsidRDefault="002A2997" w:rsidP="002A2997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A2997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 N /27.2/27247-2022</w:t>
            </w:r>
          </w:p>
        </w:tc>
      </w:tr>
      <w:tr w:rsidR="00057571" w:rsidRPr="003E133D" w:rsidTr="009D0CD7">
        <w:trPr>
          <w:trHeight w:val="1575"/>
        </w:trPr>
        <w:tc>
          <w:tcPr>
            <w:tcW w:w="8445" w:type="dxa"/>
          </w:tcPr>
          <w:p w:rsidR="002A2997" w:rsidRPr="002A2997" w:rsidRDefault="002A2997" w:rsidP="002A299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A29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1. «Հայաստանի Հանրապետության կառավարության 2018 թվականի հոկտեմբերի 4-ի N 1139-Ն որոշման մեջ փոփոխություն կատարելու մասին» Հայաստանի Հանրապետության կառավարության որոշման</w:t>
            </w:r>
            <w:r w:rsidRPr="002A299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(այսուհետ՝ Նախագիծ) և հավելվածի վավերապայմաններում «2021» թիվն անհրաժեշտ է փոխարինել «2022» թվով:</w:t>
            </w:r>
          </w:p>
          <w:p w:rsidR="002A2997" w:rsidRPr="002A2997" w:rsidRDefault="002A2997" w:rsidP="002A299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A299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Նախագծի հավելվածում ներկայացված տիտղոսաթերթերի «իրավական տեսակը» բառերն անհրաժեշտ է փոխարինել «կազմակերպական-իրավական տեսակը» բառերով՝ ելնելով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դրույթներից:</w:t>
            </w:r>
          </w:p>
          <w:p w:rsidR="002A2997" w:rsidRPr="003E133D" w:rsidRDefault="002A2997" w:rsidP="002A299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E133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  Հավելվածի 3-րդ ստուգաթերթի 7-րդ կետի 6-րդ և 7-րդ ենթակետերում նշված իրավական ակտի լրիվ անվանումն անհրաժեշտ է համապատասխանեցնել «Նորմատիվ իրավական ակտերի մասին» օրենքի 18-րդ հոդվածի 6-րդ մասին: Նույն դիտողությունը վերաբերում է նաև 4-րդ ստուգաթերթի 6-րդ կետի 4-րդ և 5-րդ ենթակետերին, 5-րդ ստուգաթերթի 6-րդ կետի 3-րդ ենթակետին, 7-րդ ստուգաթերթի 6-րդ կետի 1-ին, 2-րդ և </w:t>
            </w:r>
            <w:r w:rsidRPr="003E133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3-րդ ենթակետերին, 8-րդ ստուգաթերթի 6-րդ կետի 2-րդ ենթակետին, 9-րդ ստուգաթերթի 6-րդ կետի 3-րդ ենթակետին, 10-րդ և 12-րդ ստուգաթերթերի 6-րդ կետերին: </w:t>
            </w:r>
          </w:p>
          <w:p w:rsidR="00057571" w:rsidRPr="003E133D" w:rsidRDefault="00057571" w:rsidP="009972D2">
            <w:pPr>
              <w:spacing w:line="360" w:lineRule="auto"/>
              <w:ind w:firstLine="81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57571" w:rsidRDefault="000D044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D0447" w:rsidRDefault="000D044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628F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: </w:t>
            </w:r>
          </w:p>
          <w:p w:rsidR="001F0955" w:rsidRDefault="001F095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1F0955" w:rsidRDefault="001F095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1F0955" w:rsidRDefault="001F0955" w:rsidP="001F095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1F0955" w:rsidRPr="009628F1" w:rsidRDefault="001F0955" w:rsidP="001F095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9628F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p w:rsidR="003E133D" w:rsidRPr="009628F1" w:rsidRDefault="003E133D" w:rsidP="001F095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3E133D" w:rsidRDefault="003E133D" w:rsidP="001F095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E133D" w:rsidRDefault="003E133D" w:rsidP="003E133D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3E133D" w:rsidRDefault="003E133D" w:rsidP="003E133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3E133D" w:rsidRPr="009628F1" w:rsidRDefault="003E133D" w:rsidP="003E133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bookmarkStart w:id="0" w:name="_GoBack"/>
            <w:r w:rsidRPr="009628F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  <w:bookmarkEnd w:id="0"/>
          <w:p w:rsidR="003E133D" w:rsidRPr="000D0447" w:rsidRDefault="003E133D" w:rsidP="003E133D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B7421E" w:rsidRPr="00B7421E" w:rsidRDefault="00B7421E" w:rsidP="00607763">
      <w:pPr>
        <w:rPr>
          <w:rFonts w:ascii="Sylfaen" w:hAnsi="Sylfaen"/>
          <w:lang w:val="hy-AM"/>
        </w:rPr>
      </w:pPr>
    </w:p>
    <w:sectPr w:rsidR="00B7421E" w:rsidRPr="00B7421E" w:rsidSect="00663772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746"/>
    <w:multiLevelType w:val="hybridMultilevel"/>
    <w:tmpl w:val="ACC6C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20F71"/>
    <w:multiLevelType w:val="hybridMultilevel"/>
    <w:tmpl w:val="0FBCE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18C"/>
    <w:multiLevelType w:val="hybridMultilevel"/>
    <w:tmpl w:val="C5609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3D47"/>
    <w:multiLevelType w:val="hybridMultilevel"/>
    <w:tmpl w:val="E8966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70CB8"/>
    <w:multiLevelType w:val="hybridMultilevel"/>
    <w:tmpl w:val="7A3AA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57880"/>
    <w:multiLevelType w:val="hybridMultilevel"/>
    <w:tmpl w:val="3FBA5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16E19"/>
    <w:multiLevelType w:val="hybridMultilevel"/>
    <w:tmpl w:val="37F05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0302E"/>
    <w:multiLevelType w:val="hybridMultilevel"/>
    <w:tmpl w:val="BE900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25132"/>
    <w:multiLevelType w:val="hybridMultilevel"/>
    <w:tmpl w:val="29C029B4"/>
    <w:lvl w:ilvl="0" w:tplc="5E52E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3B2453"/>
    <w:multiLevelType w:val="hybridMultilevel"/>
    <w:tmpl w:val="68B20270"/>
    <w:lvl w:ilvl="0" w:tplc="7772DCDC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theme="minorBidi" w:hint="default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A982184"/>
    <w:multiLevelType w:val="hybridMultilevel"/>
    <w:tmpl w:val="CAE2EE76"/>
    <w:lvl w:ilvl="0" w:tplc="C5969078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261B4"/>
    <w:multiLevelType w:val="hybridMultilevel"/>
    <w:tmpl w:val="90685BEE"/>
    <w:lvl w:ilvl="0" w:tplc="22C68F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93BE3"/>
    <w:multiLevelType w:val="hybridMultilevel"/>
    <w:tmpl w:val="CEEA9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E67FC3"/>
    <w:multiLevelType w:val="hybridMultilevel"/>
    <w:tmpl w:val="F39C31CE"/>
    <w:lvl w:ilvl="0" w:tplc="50B817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52CE3"/>
    <w:multiLevelType w:val="hybridMultilevel"/>
    <w:tmpl w:val="B10A4B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E3260"/>
    <w:multiLevelType w:val="hybridMultilevel"/>
    <w:tmpl w:val="DB783024"/>
    <w:lvl w:ilvl="0" w:tplc="81FE5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DA48F0"/>
    <w:multiLevelType w:val="hybridMultilevel"/>
    <w:tmpl w:val="5C7C5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C9345A2"/>
    <w:multiLevelType w:val="hybridMultilevel"/>
    <w:tmpl w:val="09A2C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4638"/>
    <w:multiLevelType w:val="hybridMultilevel"/>
    <w:tmpl w:val="5DBA0478"/>
    <w:lvl w:ilvl="0" w:tplc="B576FD5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80065"/>
    <w:multiLevelType w:val="hybridMultilevel"/>
    <w:tmpl w:val="A1F00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22229A"/>
    <w:multiLevelType w:val="hybridMultilevel"/>
    <w:tmpl w:val="52921C06"/>
    <w:lvl w:ilvl="0" w:tplc="CEC4E83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7"/>
  </w:num>
  <w:num w:numId="2">
    <w:abstractNumId w:val="20"/>
  </w:num>
  <w:num w:numId="3">
    <w:abstractNumId w:val="22"/>
  </w:num>
  <w:num w:numId="4">
    <w:abstractNumId w:val="2"/>
  </w:num>
  <w:num w:numId="5">
    <w:abstractNumId w:val="5"/>
  </w:num>
  <w:num w:numId="6">
    <w:abstractNumId w:val="4"/>
  </w:num>
  <w:num w:numId="7">
    <w:abstractNumId w:val="21"/>
  </w:num>
  <w:num w:numId="8">
    <w:abstractNumId w:val="1"/>
  </w:num>
  <w:num w:numId="9">
    <w:abstractNumId w:val="0"/>
  </w:num>
  <w:num w:numId="10">
    <w:abstractNumId w:val="3"/>
  </w:num>
  <w:num w:numId="11">
    <w:abstractNumId w:val="16"/>
  </w:num>
  <w:num w:numId="12">
    <w:abstractNumId w:val="14"/>
  </w:num>
  <w:num w:numId="13">
    <w:abstractNumId w:val="12"/>
  </w:num>
  <w:num w:numId="14">
    <w:abstractNumId w:val="6"/>
  </w:num>
  <w:num w:numId="15">
    <w:abstractNumId w:val="8"/>
  </w:num>
  <w:num w:numId="16">
    <w:abstractNumId w:val="18"/>
  </w:num>
  <w:num w:numId="17">
    <w:abstractNumId w:val="7"/>
  </w:num>
  <w:num w:numId="18">
    <w:abstractNumId w:val="19"/>
  </w:num>
  <w:num w:numId="19">
    <w:abstractNumId w:val="15"/>
  </w:num>
  <w:num w:numId="20">
    <w:abstractNumId w:val="13"/>
  </w:num>
  <w:num w:numId="21">
    <w:abstractNumId w:val="11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0F"/>
    <w:rsid w:val="00020D37"/>
    <w:rsid w:val="00021DBC"/>
    <w:rsid w:val="0002467C"/>
    <w:rsid w:val="00035297"/>
    <w:rsid w:val="00057571"/>
    <w:rsid w:val="00072213"/>
    <w:rsid w:val="00083314"/>
    <w:rsid w:val="00093F9D"/>
    <w:rsid w:val="000A10EE"/>
    <w:rsid w:val="000C15F4"/>
    <w:rsid w:val="000D0447"/>
    <w:rsid w:val="000D2B17"/>
    <w:rsid w:val="00142472"/>
    <w:rsid w:val="001D2FA6"/>
    <w:rsid w:val="001E2020"/>
    <w:rsid w:val="001F0955"/>
    <w:rsid w:val="00202E23"/>
    <w:rsid w:val="00224D8E"/>
    <w:rsid w:val="002420DF"/>
    <w:rsid w:val="00262A4D"/>
    <w:rsid w:val="00265E4C"/>
    <w:rsid w:val="002A2997"/>
    <w:rsid w:val="002D1CF6"/>
    <w:rsid w:val="002D1F69"/>
    <w:rsid w:val="002F3055"/>
    <w:rsid w:val="00323FFC"/>
    <w:rsid w:val="00324844"/>
    <w:rsid w:val="00361BC0"/>
    <w:rsid w:val="003D5B32"/>
    <w:rsid w:val="003E133D"/>
    <w:rsid w:val="0048234B"/>
    <w:rsid w:val="004934C8"/>
    <w:rsid w:val="004B0E8D"/>
    <w:rsid w:val="00501C5E"/>
    <w:rsid w:val="005A6471"/>
    <w:rsid w:val="00607763"/>
    <w:rsid w:val="00623D2B"/>
    <w:rsid w:val="00660839"/>
    <w:rsid w:val="00663772"/>
    <w:rsid w:val="00672D68"/>
    <w:rsid w:val="0069322A"/>
    <w:rsid w:val="006B3F4B"/>
    <w:rsid w:val="006D1CC9"/>
    <w:rsid w:val="0071618C"/>
    <w:rsid w:val="00757AF9"/>
    <w:rsid w:val="00766663"/>
    <w:rsid w:val="00766979"/>
    <w:rsid w:val="007B5E1E"/>
    <w:rsid w:val="007D2198"/>
    <w:rsid w:val="00846178"/>
    <w:rsid w:val="00855B05"/>
    <w:rsid w:val="0087136B"/>
    <w:rsid w:val="00887AAC"/>
    <w:rsid w:val="008A0190"/>
    <w:rsid w:val="008A7711"/>
    <w:rsid w:val="008B2D48"/>
    <w:rsid w:val="008E5D44"/>
    <w:rsid w:val="0094565A"/>
    <w:rsid w:val="009628F1"/>
    <w:rsid w:val="009972D2"/>
    <w:rsid w:val="009C690D"/>
    <w:rsid w:val="009D0CD7"/>
    <w:rsid w:val="009E1687"/>
    <w:rsid w:val="009F018E"/>
    <w:rsid w:val="009F464E"/>
    <w:rsid w:val="00A32015"/>
    <w:rsid w:val="00A43B2B"/>
    <w:rsid w:val="00A5309B"/>
    <w:rsid w:val="00AA15E1"/>
    <w:rsid w:val="00AA3AC7"/>
    <w:rsid w:val="00AD7A7C"/>
    <w:rsid w:val="00B1608D"/>
    <w:rsid w:val="00B50A7C"/>
    <w:rsid w:val="00B56A78"/>
    <w:rsid w:val="00B7421E"/>
    <w:rsid w:val="00BB7A83"/>
    <w:rsid w:val="00BC650F"/>
    <w:rsid w:val="00BC6D86"/>
    <w:rsid w:val="00BE2BFF"/>
    <w:rsid w:val="00BF55FA"/>
    <w:rsid w:val="00C04752"/>
    <w:rsid w:val="00C3684E"/>
    <w:rsid w:val="00C55ABD"/>
    <w:rsid w:val="00C87DB6"/>
    <w:rsid w:val="00CC0295"/>
    <w:rsid w:val="00CE049C"/>
    <w:rsid w:val="00D129A2"/>
    <w:rsid w:val="00D30D9F"/>
    <w:rsid w:val="00D401D7"/>
    <w:rsid w:val="00D87B7E"/>
    <w:rsid w:val="00D937EB"/>
    <w:rsid w:val="00DA6E29"/>
    <w:rsid w:val="00DC1B73"/>
    <w:rsid w:val="00DC43C5"/>
    <w:rsid w:val="00DD6246"/>
    <w:rsid w:val="00DD7A31"/>
    <w:rsid w:val="00DF0B91"/>
    <w:rsid w:val="00E027E1"/>
    <w:rsid w:val="00E21730"/>
    <w:rsid w:val="00E34162"/>
    <w:rsid w:val="00E4320B"/>
    <w:rsid w:val="00E53330"/>
    <w:rsid w:val="00E67B62"/>
    <w:rsid w:val="00EC5085"/>
    <w:rsid w:val="00ED3990"/>
    <w:rsid w:val="00F16FCD"/>
    <w:rsid w:val="00F56186"/>
    <w:rsid w:val="00F92F85"/>
    <w:rsid w:val="00FA1FCD"/>
    <w:rsid w:val="00FC49AA"/>
    <w:rsid w:val="00FC7DB3"/>
    <w:rsid w:val="00FD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CD6DE"/>
  <w15:chartTrackingRefBased/>
  <w15:docId w15:val="{FE83421B-F8B8-437D-97C9-95337870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21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B7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7421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7421E"/>
    <w:rPr>
      <w:rFonts w:ascii="Calibri" w:eastAsia="Calibri" w:hAnsi="Calibri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B7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323FFC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23FFC"/>
    <w:rPr>
      <w:rFonts w:ascii="ArTarumianTimes" w:eastAsia="Times New Roman" w:hAnsi="ArTarumian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323FFC"/>
    <w:rPr>
      <w:b/>
      <w:bCs/>
    </w:rPr>
  </w:style>
  <w:style w:type="paragraph" w:customStyle="1" w:styleId="Normal1">
    <w:name w:val="Normal1"/>
    <w:rsid w:val="00D87B7E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472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501C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3024-C309-452D-AC25-5B6850DA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6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152</cp:revision>
  <cp:lastPrinted>2021-06-04T12:16:00Z</cp:lastPrinted>
  <dcterms:created xsi:type="dcterms:W3CDTF">2021-03-24T08:44:00Z</dcterms:created>
  <dcterms:modified xsi:type="dcterms:W3CDTF">2022-07-04T13:31:00Z</dcterms:modified>
</cp:coreProperties>
</file>