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A7684C" w:rsidRDefault="0089540F" w:rsidP="00A7684C">
      <w:pPr>
        <w:pStyle w:val="mechtex"/>
        <w:rPr>
          <w:rFonts w:ascii="GHEA Grapalat" w:hAnsi="GHEA Grapalat" w:cs="Arial"/>
          <w:sz w:val="24"/>
          <w:szCs w:val="24"/>
          <w:lang w:val="hy-AM"/>
        </w:rPr>
      </w:pPr>
      <w:r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>«</w:t>
      </w:r>
      <w:r w:rsidR="00024D95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ԱՆՇԱՐԺ ԳՈՒՅՔ ՀԵՏ ՎԵՐՑՆԵԼՈՒ</w:t>
      </w:r>
      <w:r w:rsidR="00A7684C"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024D95"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>ԵՎ</w:t>
      </w:r>
      <w:r w:rsidR="00024D95"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024D95">
        <w:rPr>
          <w:rFonts w:ascii="GHEA Grapalat" w:hAnsi="GHEA Grapalat" w:cs="Arial Unicode"/>
          <w:b/>
          <w:bCs/>
          <w:sz w:val="24"/>
          <w:szCs w:val="24"/>
          <w:lang w:val="fr-FR"/>
        </w:rPr>
        <w:t>ԱՄՐԱՑՆԵԼՈՒ</w:t>
      </w:r>
      <w:bookmarkStart w:id="0" w:name="_GoBack"/>
      <w:bookmarkEnd w:id="0"/>
      <w:r w:rsidR="00A7684C"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ՄԱՍԻՆ</w:t>
      </w:r>
      <w:r w:rsidRPr="00A7684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025"/>
        <w:gridCol w:w="3746"/>
      </w:tblGrid>
      <w:tr w:rsidR="00EF718C" w:rsidRPr="00F5286E" w:rsidTr="00C270CA">
        <w:trPr>
          <w:trHeight w:val="872"/>
        </w:trPr>
        <w:tc>
          <w:tcPr>
            <w:tcW w:w="602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74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5286E" w:rsidRDefault="00F5286E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5286E">
              <w:rPr>
                <w:rFonts w:ascii="GHEA Grapalat" w:hAnsi="GHEA Grapalat"/>
                <w:sz w:val="24"/>
                <w:szCs w:val="24"/>
                <w:lang w:val="af-ZA"/>
              </w:rPr>
              <w:t xml:space="preserve">09.06.20222. </w:t>
            </w:r>
          </w:p>
        </w:tc>
      </w:tr>
      <w:tr w:rsidR="00EF718C" w:rsidRPr="00F5286E" w:rsidTr="00BE7A82">
        <w:trPr>
          <w:trHeight w:val="836"/>
        </w:trPr>
        <w:tc>
          <w:tcPr>
            <w:tcW w:w="602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4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BE7A82" w:rsidRDefault="00F5286E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F5286E">
              <w:rPr>
                <w:rFonts w:ascii="GHEA Grapalat" w:hAnsi="GHEA Grapalat"/>
                <w:sz w:val="24"/>
                <w:szCs w:val="24"/>
                <w:lang w:val="af-ZA"/>
              </w:rPr>
              <w:t>01/4-1/10512-2022</w:t>
            </w:r>
          </w:p>
        </w:tc>
      </w:tr>
      <w:tr w:rsidR="00BA7902" w:rsidRPr="00F647E7" w:rsidTr="00C270CA">
        <w:trPr>
          <w:trHeight w:val="791"/>
        </w:trPr>
        <w:tc>
          <w:tcPr>
            <w:tcW w:w="602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5286E" w:rsidRPr="00E77F22" w:rsidRDefault="00F5286E" w:rsidP="00F5286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7F2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ֆինանսների նախարարությունը ՀՀ տարածքային կառավարման և ենթակառուցվածքների նախարարության կողմից ս.թ. մայիսի 27-ի N ԳՍ/13500-2022 գրությամբ ներկայացված՝ «Անշարժ գույք հետ վերցնելու, ամրացնելու և Հայաստանի Հանրապետության կառավարության 2006 թվականի հունվարի 26-ի N 138-Ա որոշման մեջ փոփոխություն կատարելու մասին» ՀՀ կառավարության որոշման նախագծի (այսուհետ՝ Նախագիծ) վերաբերյալ հայտնում է հետևյալը.</w:t>
            </w:r>
          </w:p>
          <w:p w:rsidR="00F5286E" w:rsidRPr="00E77F22" w:rsidRDefault="00F5286E" w:rsidP="00F5286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7F2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</w:t>
            </w:r>
            <w:r w:rsidRPr="00E77F22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Սյունիքի մարզպետարանի տնօրինությանը հանձնված</w:t>
            </w:r>
            <w:r w:rsidRPr="00E77F2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77F22">
              <w:rPr>
                <w:rFonts w:ascii="GHEA Grapalat" w:hAnsi="GHEA Grapalat" w:cs="Sylfaen"/>
                <w:sz w:val="24"/>
                <w:szCs w:val="24"/>
                <w:lang w:val="hy-AM"/>
              </w:rPr>
              <w:t>ՀՀ սեփականություն</w:t>
            </w:r>
            <w:r w:rsidRPr="00E77F22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77F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հանդիսացող </w:t>
            </w:r>
            <w:r w:rsidRPr="00E77F22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անշարժ</w:t>
            </w:r>
            <w:r w:rsidRPr="00E77F22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E77F22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գույքը՝ մասնավորապես, Սյունիքի մարզի Կապան համայնքում գտնվող հիվանդանոցի շենքը շինությունները և կից հողամասը, հետ</w:t>
            </w:r>
            <w:r w:rsidRPr="00E77F22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E77F22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վերցնել </w:t>
            </w:r>
            <w:r w:rsidRPr="00E77F2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և</w:t>
            </w:r>
            <w:r w:rsidRPr="00E77F22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</w:t>
            </w:r>
            <w:r w:rsidRPr="00E77F2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ամրացնել</w:t>
            </w:r>
            <w:r w:rsidRPr="00E77F22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ՀՀ ազգային անվտանգության ծառայությանը:</w:t>
            </w:r>
            <w:r w:rsidRPr="00E77F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F5286E" w:rsidRPr="00E77F22" w:rsidRDefault="00F5286E" w:rsidP="00F5286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</w:pPr>
            <w:r w:rsidRPr="00E77F22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Այդ կապակցությամբ առաջարկում ենք Նախագծում նախատեսել դրույթ՝ նշված անշարժ գույքի հանձնման-ընդունման ընթացքում առաջացող ծախսերի փոխհատուցման վերաբերյալ:</w:t>
            </w:r>
          </w:p>
          <w:p w:rsidR="00BA7902" w:rsidRPr="00F5286E" w:rsidRDefault="00BA7902" w:rsidP="00F5286E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A7902" w:rsidRPr="00F5286E" w:rsidRDefault="00F5286E" w:rsidP="00CC521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 քանի որ նշված դեպքում ծախսեր չեն առաջանում</w:t>
            </w:r>
            <w:r w:rsidR="003D005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BA7902" w:rsidRPr="00BA7902" w:rsidTr="00C270CA">
        <w:tblPrEx>
          <w:shd w:val="clear" w:color="auto" w:fill="auto"/>
        </w:tblPrEx>
        <w:trPr>
          <w:trHeight w:val="764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BA7902" w:rsidRPr="00BA7902" w:rsidRDefault="00BA7902" w:rsidP="00BA790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</w:t>
            </w:r>
            <w:r w:rsidR="0075788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ծառայություն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BA7902" w:rsidRDefault="00BA7902" w:rsidP="00BA790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06.06.2022թ. </w:t>
            </w:r>
          </w:p>
        </w:tc>
      </w:tr>
      <w:tr w:rsidR="00BA7902" w:rsidRPr="00BA7902" w:rsidTr="00C270CA">
        <w:tblPrEx>
          <w:shd w:val="clear" w:color="auto" w:fill="auto"/>
        </w:tblPrEx>
        <w:trPr>
          <w:trHeight w:val="809"/>
        </w:trPr>
        <w:tc>
          <w:tcPr>
            <w:tcW w:w="6025" w:type="dxa"/>
            <w:vMerge/>
            <w:shd w:val="clear" w:color="auto" w:fill="FFFFFF" w:themeFill="background1"/>
          </w:tcPr>
          <w:p w:rsidR="00BA7902" w:rsidRPr="00CE1110" w:rsidRDefault="00BA7902" w:rsidP="00BA790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BA7902" w:rsidRDefault="00BA7902" w:rsidP="00BA790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BE7A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</w:t>
            </w:r>
            <w:r w:rsidRPr="00BE7A8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37</w:t>
            </w:r>
          </w:p>
        </w:tc>
      </w:tr>
      <w:tr w:rsidR="00BA7902" w:rsidRPr="00A7684C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BA7902" w:rsidRPr="00BA7902" w:rsidRDefault="00BA7902" w:rsidP="00BA7902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նախարարությունից 27.05.2022թ. </w:t>
            </w:r>
            <w:r w:rsidRPr="00BA790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BA790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BA79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//13500-2022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գրությամբ ստացված </w:t>
            </w:r>
            <w:r w:rsidRPr="00A7684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A7684C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 գույք հետ վերցնելու, ամրացնելու և Հայաստանի Հանրապետության կառավարության 2006 թվականի հունվարի 26-ի N 138-Ա որոշման մեջ փոփոխություն կատարելու մասին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A768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A7684C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ՀՀ ԱԱԾ դիտողություններ և առաջարկություններ չունի։</w:t>
            </w:r>
          </w:p>
        </w:tc>
        <w:tc>
          <w:tcPr>
            <w:tcW w:w="3746" w:type="dxa"/>
            <w:shd w:val="clear" w:color="auto" w:fill="FFFFFF" w:themeFill="background1"/>
          </w:tcPr>
          <w:p w:rsidR="00BA7902" w:rsidRPr="00BA7902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790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:rsidR="00BA7902" w:rsidRPr="000946B3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A7902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BA7902" w:rsidRPr="00C270CA" w:rsidRDefault="00BA7902" w:rsidP="00BA7902">
            <w:pPr>
              <w:pStyle w:val="ListParagraph"/>
              <w:widowControl w:val="0"/>
              <w:numPr>
                <w:ilvl w:val="0"/>
                <w:numId w:val="8"/>
              </w:numPr>
              <w:spacing w:line="360" w:lineRule="auto"/>
              <w:jc w:val="center"/>
              <w:outlineLvl w:val="0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C270CA">
              <w:rPr>
                <w:rFonts w:ascii="GHEA Grapalat" w:hAnsi="GHEA Grapalat" w:cs="Times Armenian"/>
                <w:noProof/>
                <w:sz w:val="24"/>
                <w:szCs w:val="24"/>
              </w:rPr>
              <w:t>ՀՀ կադաստրի կոմիտե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852818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.06.2022թ.</w:t>
            </w:r>
          </w:p>
        </w:tc>
      </w:tr>
      <w:tr w:rsidR="00BA7902" w:rsidRPr="001B4701" w:rsidTr="00CC5217">
        <w:tblPrEx>
          <w:shd w:val="clear" w:color="auto" w:fill="auto"/>
        </w:tblPrEx>
        <w:trPr>
          <w:trHeight w:val="92"/>
        </w:trPr>
        <w:tc>
          <w:tcPr>
            <w:tcW w:w="6025" w:type="dxa"/>
            <w:vMerge/>
            <w:shd w:val="clear" w:color="auto" w:fill="D9D9D9" w:themeFill="background1" w:themeFillShade="D9"/>
          </w:tcPr>
          <w:p w:rsidR="00BA7902" w:rsidRPr="00AB52AD" w:rsidRDefault="00BA7902" w:rsidP="00BA7902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BA7902" w:rsidRPr="00852818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780</w:t>
            </w:r>
            <w:r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-2022</w:t>
            </w:r>
          </w:p>
        </w:tc>
      </w:tr>
      <w:tr w:rsidR="00BA7902" w:rsidRPr="001B4701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BA7902" w:rsidRPr="00A7684C" w:rsidRDefault="00BA7902" w:rsidP="00CC5217">
            <w:pPr>
              <w:pStyle w:val="mechtex"/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  <w:r w:rsidRPr="00A768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A7684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տարածքային կառավարման և ենթակառուցվածքների նախարարի </w:t>
            </w:r>
            <w:r w:rsidRPr="00A768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2022 </w:t>
            </w:r>
            <w:r w:rsidRPr="00A7684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թվականի մայիսի 27-ի N </w:t>
            </w:r>
            <w:r w:rsidRPr="00A7684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A768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//13500-2022 գրության՝ հայտնում ենք, որ </w:t>
            </w:r>
            <w:r w:rsidRPr="00A7684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A7684C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 գույք հետ վերցնելու, ամրացնելու և Հայաստանի Հանրապետության կառավարության 2006 թվականի հունվարի 26-ի N 138-Ա որոշման մեջ փոփոխություն կատարելու մասին</w:t>
            </w:r>
            <w:r w:rsidRPr="00A7684C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A7684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r w:rsidRPr="00A7684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A768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դիտողություններ և առաջարկություններ չունենք:</w:t>
            </w:r>
          </w:p>
          <w:p w:rsidR="00BA7902" w:rsidRPr="00C270CA" w:rsidRDefault="00BA7902" w:rsidP="00BA7902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FFFFFF" w:themeFill="background1"/>
          </w:tcPr>
          <w:p w:rsidR="00BA7902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  <w:p w:rsidR="00BA7902" w:rsidRPr="00A7684C" w:rsidRDefault="00BA7902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5217" w:rsidRPr="001B4701" w:rsidTr="00CC5217">
        <w:tblPrEx>
          <w:shd w:val="clear" w:color="auto" w:fill="auto"/>
        </w:tblPrEx>
        <w:trPr>
          <w:trHeight w:val="92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CC5217" w:rsidRPr="00CC5217" w:rsidRDefault="00CC5217" w:rsidP="00CC5217">
            <w:pPr>
              <w:pStyle w:val="mechtex"/>
              <w:numPr>
                <w:ilvl w:val="0"/>
                <w:numId w:val="8"/>
              </w:num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մարզպետարան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CC5217" w:rsidRPr="00CC5217" w:rsidRDefault="00CC5217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31.05.2022թ. </w:t>
            </w:r>
          </w:p>
        </w:tc>
      </w:tr>
      <w:tr w:rsidR="00CC5217" w:rsidRPr="001B4701" w:rsidTr="00CC5217">
        <w:tblPrEx>
          <w:shd w:val="clear" w:color="auto" w:fill="auto"/>
        </w:tblPrEx>
        <w:trPr>
          <w:trHeight w:val="92"/>
        </w:trPr>
        <w:tc>
          <w:tcPr>
            <w:tcW w:w="6025" w:type="dxa"/>
            <w:vMerge/>
            <w:shd w:val="clear" w:color="auto" w:fill="D9D9D9" w:themeFill="background1" w:themeFillShade="D9"/>
          </w:tcPr>
          <w:p w:rsidR="00CC5217" w:rsidRPr="00CC5217" w:rsidRDefault="00CC5217" w:rsidP="00BA7902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CC5217" w:rsidRPr="00CC5217" w:rsidRDefault="00CC5217" w:rsidP="00CC521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01/12</w:t>
            </w:r>
            <w:r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/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03784</w:t>
            </w:r>
            <w:r w:rsidRPr="00C270C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-2022</w:t>
            </w:r>
          </w:p>
        </w:tc>
      </w:tr>
      <w:tr w:rsidR="00CC5217" w:rsidRPr="001A6C90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CC5217" w:rsidRPr="00CC5217" w:rsidRDefault="00CC5217" w:rsidP="00CC5217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lastRenderedPageBreak/>
              <w:t>Ի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կատարումն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ՀՀ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տարածքային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կառավարման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և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ենթակառուցվածքների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նախարարի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27.05.2022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թ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NԳՍ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//13500-2022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գրության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,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տեղեկացնում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ենք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Ձեզ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որ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Սյունիքի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մարզպետարանում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քննարկվել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է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մեր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կողմից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կազմված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և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Ձեր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կողմից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լրամշակված</w:t>
            </w:r>
            <w:r w:rsidRPr="00CC5217">
              <w:rPr>
                <w:rFonts w:ascii="GHEA Grapalat" w:hAnsi="GHEA Grapalat" w:cs="Arial"/>
                <w:spacing w:val="-6"/>
                <w:sz w:val="24"/>
                <w:szCs w:val="24"/>
                <w:lang w:val="en-GB"/>
              </w:rPr>
              <w:t xml:space="preserve"> 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>«</w:t>
            </w:r>
            <w:r w:rsidRPr="00541E08">
              <w:rPr>
                <w:rFonts w:ascii="GHEA Grapalat" w:hAnsi="GHEA Grapalat"/>
                <w:sz w:val="24"/>
                <w:szCs w:val="24"/>
              </w:rPr>
              <w:t>Անշարժ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գույք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հետ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վերցնելու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 w:rsidRPr="00541E08">
              <w:rPr>
                <w:rFonts w:ascii="GHEA Grapalat" w:hAnsi="GHEA Grapalat"/>
                <w:sz w:val="24"/>
                <w:szCs w:val="24"/>
              </w:rPr>
              <w:t>ամրացնելու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և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2006 </w:t>
            </w:r>
            <w:r w:rsidRPr="00541E08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հունվարի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26-</w:t>
            </w:r>
            <w:r w:rsidRPr="00541E08">
              <w:rPr>
                <w:rFonts w:ascii="GHEA Grapalat" w:hAnsi="GHEA Grapalat"/>
                <w:sz w:val="24"/>
                <w:szCs w:val="24"/>
              </w:rPr>
              <w:t>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N</w:t>
            </w:r>
            <w:r w:rsidR="00175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>138-</w:t>
            </w:r>
            <w:r w:rsidRPr="00541E08">
              <w:rPr>
                <w:rFonts w:ascii="GHEA Grapalat" w:hAnsi="GHEA Grapalat"/>
                <w:sz w:val="24"/>
                <w:szCs w:val="24"/>
              </w:rPr>
              <w:t>Ա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մեջ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կատարելու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» </w:t>
            </w:r>
            <w:r w:rsidRPr="00541E0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541E0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41E0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541E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541E0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41E08">
              <w:rPr>
                <w:rFonts w:ascii="GHEA Grapalat" w:hAnsi="GHEA Grapalat"/>
                <w:sz w:val="24"/>
                <w:szCs w:val="24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</w:rPr>
              <w:t>ծի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փաթեթը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>:</w:t>
            </w:r>
          </w:p>
          <w:p w:rsidR="00CC5217" w:rsidRPr="00CC5217" w:rsidRDefault="00CC5217" w:rsidP="00CC5217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ենք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Ձեզ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</w:rPr>
              <w:t>ին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կետը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թողնել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մեր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կազմված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քանի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39485641,2 </w:t>
            </w:r>
            <w:r>
              <w:rPr>
                <w:rFonts w:ascii="GHEA Grapalat" w:hAnsi="GHEA Grapalat"/>
                <w:sz w:val="24"/>
                <w:szCs w:val="24"/>
              </w:rPr>
              <w:t>դրամ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շուկայականին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մոտարկված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կադաստրային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արժեքը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վերաբերվում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ոչ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թե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շենք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շինությունների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սպասարկման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առանձնացված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0.47726 </w:t>
            </w:r>
            <w:r>
              <w:rPr>
                <w:rFonts w:ascii="GHEA Grapalat" w:hAnsi="GHEA Grapalat"/>
                <w:sz w:val="24"/>
                <w:szCs w:val="24"/>
              </w:rPr>
              <w:t>հեկտար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հողամասին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այլ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ամբողջ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անշարժ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գույքին</w:t>
            </w:r>
            <w:r w:rsidRPr="00CC5217">
              <w:rPr>
                <w:rFonts w:ascii="GHEA Grapalat" w:hAnsi="GHEA Grapalat"/>
                <w:sz w:val="24"/>
                <w:szCs w:val="24"/>
                <w:lang w:val="en-GB"/>
              </w:rPr>
              <w:t>:</w:t>
            </w:r>
          </w:p>
          <w:p w:rsidR="00CC5217" w:rsidRPr="00CC5217" w:rsidRDefault="00CC5217" w:rsidP="00BA7902">
            <w:pPr>
              <w:pStyle w:val="mechtex"/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746" w:type="dxa"/>
            <w:shd w:val="clear" w:color="auto" w:fill="FFFFFF" w:themeFill="background1"/>
          </w:tcPr>
          <w:p w:rsidR="00CC5217" w:rsidRDefault="001A6C90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1A6C90" w:rsidRPr="001A6C90" w:rsidRDefault="001A6C90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նաև ՀՀ կադաստրի կոմիտեի հետ բանավոր ճշտման արդյունքները</w:t>
            </w:r>
            <w:r w:rsidR="00CB1C1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1-ին կետը խմբագրվել է։</w:t>
            </w:r>
          </w:p>
        </w:tc>
      </w:tr>
      <w:tr w:rsidR="007255CE" w:rsidRPr="001A6C90" w:rsidTr="007255CE">
        <w:tblPrEx>
          <w:shd w:val="clear" w:color="auto" w:fill="auto"/>
        </w:tblPrEx>
        <w:trPr>
          <w:trHeight w:val="92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7255CE" w:rsidRDefault="007255CE" w:rsidP="007255CE">
            <w:pPr>
              <w:pStyle w:val="mechtex"/>
              <w:numPr>
                <w:ilvl w:val="0"/>
                <w:numId w:val="8"/>
              </w:numPr>
              <w:spacing w:line="360" w:lineRule="auto"/>
              <w:rPr>
                <w:rFonts w:ascii="GHEA Grapalat" w:hAnsi="GHEA Grapalat" w:cs="Arial"/>
                <w:spacing w:val="-6"/>
                <w:sz w:val="24"/>
                <w:szCs w:val="24"/>
              </w:rPr>
            </w:pPr>
            <w:r>
              <w:rPr>
                <w:rFonts w:ascii="GHEA Grapalat" w:hAnsi="GHEA Grapalat" w:cs="Arial"/>
                <w:spacing w:val="-6"/>
                <w:sz w:val="24"/>
                <w:szCs w:val="24"/>
              </w:rPr>
              <w:t>ՀՀ վարչապետի աշխատակազմի իրավաբանական վարչություն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7255CE" w:rsidRPr="007255CE" w:rsidRDefault="007255CE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21.06.2022թ.</w:t>
            </w:r>
          </w:p>
        </w:tc>
      </w:tr>
      <w:tr w:rsidR="007255CE" w:rsidRPr="001A6C90" w:rsidTr="007255CE">
        <w:tblPrEx>
          <w:shd w:val="clear" w:color="auto" w:fill="auto"/>
        </w:tblPrEx>
        <w:trPr>
          <w:trHeight w:val="92"/>
        </w:trPr>
        <w:tc>
          <w:tcPr>
            <w:tcW w:w="6025" w:type="dxa"/>
            <w:vMerge/>
            <w:shd w:val="clear" w:color="auto" w:fill="D9D9D9" w:themeFill="background1" w:themeFillShade="D9"/>
          </w:tcPr>
          <w:p w:rsidR="007255CE" w:rsidRDefault="007255CE" w:rsidP="00CC5217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Arial"/>
                <w:spacing w:val="-6"/>
                <w:sz w:val="24"/>
                <w:szCs w:val="24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7255CE" w:rsidRDefault="007255CE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7255CE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7255C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02/16.32/19356-2022</w:t>
            </w:r>
          </w:p>
        </w:tc>
      </w:tr>
      <w:tr w:rsidR="007255CE" w:rsidRPr="00F647E7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7255CE" w:rsidRDefault="007255CE" w:rsidP="007255CE">
            <w:pPr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  <w:p w:rsidR="00AB0E32" w:rsidRDefault="00AB0E32" w:rsidP="007255CE">
            <w:pPr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255CE" w:rsidRPr="007255CE" w:rsidRDefault="007255CE" w:rsidP="007255CE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5F72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կետով նախատեսվում է ու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ժը կորցրած ճանաչել ՀՀ կառավարության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2006 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թվականի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հունվարի 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26-ի 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N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138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-Ա որոշման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2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-րդ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ը։ Սակայն հարկ է նշել, որ նշված որոշման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համապատասխան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կետը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ուժը կորցրած ճանաչելը որևէ </w:t>
            </w:r>
            <w:r w:rsidRPr="00CB798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իրավակարգավորիչ նշանակություն չունի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, ուստի կարծում ենք</w:t>
            </w:r>
            <w:r w:rsidRPr="00CB798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՝ նախագծով առաջարկվող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դրույթը վերանայման կարիք ունի</w:t>
            </w:r>
            <w:r w:rsidRPr="0002298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</w:tc>
        <w:tc>
          <w:tcPr>
            <w:tcW w:w="3746" w:type="dxa"/>
            <w:shd w:val="clear" w:color="auto" w:fill="FFFFFF" w:themeFill="background1"/>
          </w:tcPr>
          <w:p w:rsidR="00411CA7" w:rsidRPr="000903F2" w:rsidRDefault="003D7EC2" w:rsidP="000903F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0903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0903F2" w:rsidRPr="00F647E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2006 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թվականի 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հունվարի 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26-ի 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N 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138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-Ա որոշման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2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-րդ 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կետով նախատեսվում է քննարկվող </w:t>
            </w:r>
            <w:r w:rsidR="000903F2" w:rsidRPr="00F647E7">
              <w:rPr>
                <w:rFonts w:ascii="GHEA Grapalat" w:hAnsi="GHEA Grapalat"/>
                <w:sz w:val="24"/>
                <w:szCs w:val="24"/>
                <w:lang w:val="hy-AM"/>
              </w:rPr>
              <w:t xml:space="preserve">շենք, շինություններն անհատույց օգտագործման իրավունքով ամրացնել «Հատուկ վտանգավոր վարակների կանխարգելման կենտրոն» պետական ոչ </w:t>
            </w:r>
            <w:r w:rsidR="000903F2" w:rsidRPr="00F647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առևտրային կազմակերպությանը՝ ՀՀ կառավարությանն առընթեր պետական գույքի կառավարման վարչության հետ կնքելով համապատասխան պայմանագիր: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Հաշվի առնելով, որ ՀՀ կառավարության 2006 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թվականի 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հունվարի 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26-ի </w:t>
            </w:r>
            <w:r w:rsidR="000903F2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N 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138-Ա որոշմամբ </w:t>
            </w:r>
            <w:r w:rsidR="000903F2" w:rsidRPr="00F647E7">
              <w:rPr>
                <w:rFonts w:ascii="GHEA Grapalat" w:hAnsi="GHEA Grapalat"/>
                <w:sz w:val="24"/>
                <w:szCs w:val="24"/>
                <w:lang w:val="hy-AM"/>
              </w:rPr>
              <w:t>«Հատուկ վտանգավոր վարակների կանխարգելման կենտրոն» պետական ոչ առևտրային կազմակերպության</w:t>
            </w:r>
            <w:r w:rsidR="000903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անշարժ գույքի անհատույց օգտագործման պայմանագրի կնքման աշխատանքների իրականացման համար </w:t>
            </w:r>
            <w:r w:rsidR="000903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ժամկետ սահմանված չէ, նշված դրույթն ուժը կորցրած չճանաչելու դեպքում, այն ենթակա է լինելու պարտադիր կատարման։</w:t>
            </w:r>
          </w:p>
        </w:tc>
      </w:tr>
      <w:tr w:rsidR="0029722A" w:rsidRPr="00F647E7" w:rsidTr="00D57E41">
        <w:tblPrEx>
          <w:shd w:val="clear" w:color="auto" w:fill="auto"/>
        </w:tblPrEx>
        <w:trPr>
          <w:trHeight w:val="92"/>
        </w:trPr>
        <w:tc>
          <w:tcPr>
            <w:tcW w:w="6025" w:type="dxa"/>
            <w:vMerge w:val="restart"/>
            <w:shd w:val="clear" w:color="auto" w:fill="D9D9D9" w:themeFill="background1" w:themeFillShade="D9"/>
          </w:tcPr>
          <w:p w:rsidR="0029722A" w:rsidRPr="0029722A" w:rsidRDefault="0029722A" w:rsidP="0029722A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722A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 xml:space="preserve">ՀՀ ֆինանսատնտեսական նախարարական կոմիտեի նիստի արձանագրության 8-րդ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կետ</w:t>
            </w:r>
          </w:p>
        </w:tc>
        <w:tc>
          <w:tcPr>
            <w:tcW w:w="3746" w:type="dxa"/>
            <w:shd w:val="clear" w:color="auto" w:fill="D9D9D9" w:themeFill="background1" w:themeFillShade="D9"/>
          </w:tcPr>
          <w:p w:rsidR="0029722A" w:rsidRDefault="0029722A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722A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28.06.2022թ.</w:t>
            </w:r>
          </w:p>
        </w:tc>
      </w:tr>
      <w:tr w:rsidR="0029722A" w:rsidRPr="00F647E7" w:rsidTr="00D57E41">
        <w:tblPrEx>
          <w:shd w:val="clear" w:color="auto" w:fill="auto"/>
        </w:tblPrEx>
        <w:trPr>
          <w:trHeight w:val="92"/>
        </w:trPr>
        <w:tc>
          <w:tcPr>
            <w:tcW w:w="6025" w:type="dxa"/>
            <w:vMerge/>
            <w:shd w:val="clear" w:color="auto" w:fill="D9D9D9" w:themeFill="background1" w:themeFillShade="D9"/>
          </w:tcPr>
          <w:p w:rsidR="0029722A" w:rsidRDefault="0029722A" w:rsidP="007255CE">
            <w:pPr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746" w:type="dxa"/>
            <w:shd w:val="clear" w:color="auto" w:fill="D9D9D9" w:themeFill="background1" w:themeFillShade="D9"/>
          </w:tcPr>
          <w:p w:rsidR="0029722A" w:rsidRDefault="0029722A" w:rsidP="00BA790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E4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>N ԿԱ/187-2022</w:t>
            </w:r>
          </w:p>
        </w:tc>
      </w:tr>
      <w:tr w:rsidR="0029722A" w:rsidRPr="00F647E7" w:rsidTr="00C270CA">
        <w:tblPrEx>
          <w:shd w:val="clear" w:color="auto" w:fill="auto"/>
        </w:tblPrEx>
        <w:trPr>
          <w:trHeight w:val="92"/>
        </w:trPr>
        <w:tc>
          <w:tcPr>
            <w:tcW w:w="6025" w:type="dxa"/>
            <w:shd w:val="clear" w:color="auto" w:fill="FFFFFF" w:themeFill="background1"/>
          </w:tcPr>
          <w:p w:rsidR="0029722A" w:rsidRPr="0029722A" w:rsidRDefault="0029722A" w:rsidP="0029722A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>Տ</w:t>
            </w:r>
            <w:r w:rsidRPr="0029722A">
              <w:rPr>
                <w:rFonts w:ascii="GHEA Grapalat" w:hAnsi="GHEA Grapalat"/>
                <w:sz w:val="24"/>
                <w:szCs w:val="24"/>
              </w:rPr>
              <w:t>ալ դրական դիրքորոշում՝ պայմանով, որ Վարչապետի աշխատակազմի ղեկավարի տեղակալ Սարգիս Թորոսյանի առաջարկությամբ որոշման նախագծից կհանվի 3-րդ կետը և վերջնական լրամշակված տարբերակը կներկայացվի Կառավարության նիստի քննարկմանը:</w:t>
            </w:r>
          </w:p>
        </w:tc>
        <w:tc>
          <w:tcPr>
            <w:tcW w:w="3746" w:type="dxa"/>
            <w:shd w:val="clear" w:color="auto" w:fill="FFFFFF" w:themeFill="background1"/>
          </w:tcPr>
          <w:p w:rsidR="0029722A" w:rsidRPr="00D57E41" w:rsidRDefault="000903F2" w:rsidP="000903F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57E41">
              <w:rPr>
                <w:rFonts w:ascii="GHEA Grapalat" w:hAnsi="GHEA Grapalat"/>
                <w:sz w:val="24"/>
                <w:szCs w:val="24"/>
                <w:lang w:val="en-US"/>
              </w:rPr>
              <w:t>Ըն</w:t>
            </w:r>
            <w:r w:rsidR="00D57E41">
              <w:rPr>
                <w:rFonts w:ascii="GHEA Grapalat" w:hAnsi="GHEA Grapalat"/>
                <w:sz w:val="24"/>
                <w:szCs w:val="24"/>
                <w:lang w:val="en-US"/>
              </w:rPr>
              <w:t>դունվել է, Նախագիծը խմբագրվել է</w:t>
            </w:r>
            <w:r w:rsidRPr="00D57E41">
              <w:rPr>
                <w:rFonts w:ascii="GHEA Grapalat" w:hAnsi="GHEA Grapalat"/>
                <w:sz w:val="24"/>
                <w:szCs w:val="24"/>
                <w:lang w:val="en-US"/>
              </w:rPr>
              <w:t>, սակայն Ն</w:t>
            </w:r>
            <w:r w:rsidRPr="00D57E4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ախագիծը նշված խմբագրությամբ ընդունվելու դեպքում, համաձայն ՀՀ կառավարության 2006 </w:t>
            </w:r>
            <w:r w:rsidRPr="00D57E4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թվականի հունվարի 26-ի N 138-Ա որոշման (այսուհետ՝ Որոշում) 2-րդ կետի՝ </w:t>
            </w:r>
            <w:r w:rsidRPr="00D57E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ՀՀ </w:t>
            </w:r>
            <w:r w:rsidRPr="00D57E41">
              <w:rPr>
                <w:rFonts w:ascii="GHEA Grapalat" w:hAnsi="GHEA Grapalat" w:cs="Arial"/>
                <w:sz w:val="24"/>
                <w:szCs w:val="24"/>
                <w:lang w:val="fr-FR"/>
              </w:rPr>
              <w:t>Սյունիքի մարզ</w:t>
            </w:r>
            <w:r w:rsidRPr="00D57E4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D57E41">
              <w:rPr>
                <w:rFonts w:ascii="GHEA Grapalat" w:hAnsi="GHEA Grapalat" w:cs="Arial"/>
                <w:sz w:val="24"/>
                <w:szCs w:val="24"/>
                <w:lang w:val="fr-FR"/>
              </w:rPr>
              <w:t>Կապան համայնք</w:t>
            </w:r>
            <w:r w:rsidRPr="00D57E4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D57E41">
              <w:rPr>
                <w:rFonts w:ascii="GHEA Grapalat" w:hAnsi="GHEA Grapalat" w:cs="Arial"/>
                <w:sz w:val="24"/>
                <w:szCs w:val="24"/>
                <w:lang w:val="fr-FR"/>
              </w:rPr>
              <w:t>Սյունիք գյուղի 1-ին փողոց N15 հասցեում գտնվող</w:t>
            </w:r>
            <w:r w:rsidRPr="00D57E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57E41">
              <w:rPr>
                <w:rFonts w:ascii="GHEA Grapalat" w:hAnsi="GHEA Grapalat"/>
                <w:sz w:val="24"/>
                <w:szCs w:val="24"/>
                <w:lang w:val="hy-AM"/>
              </w:rPr>
              <w:t>անշարժ գույքն անհատույց օգտագործման իրավունքով պետք է ամրացվի «Հատուկ վտանգավոր վարակների կանխարգելման կենտրոն» պետական ոչ առևտրային</w:t>
            </w:r>
            <w:r w:rsidRPr="00D57E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կազմակերպությանը, քանի որ </w:t>
            </w:r>
            <w:r w:rsidRPr="00D57E4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2-րդ կետի կատարման համար ժամկետ սահմանված չլինելու հանգամանքով պայմանավորված՝ այն ենթակա է կատարման Որոշման ուժի մեջ լինելու ողջ ժամանակահատվածում։ </w:t>
            </w:r>
            <w:r w:rsidRPr="00D57E4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2AA" w:rsidRDefault="002332AA">
      <w:r>
        <w:separator/>
      </w:r>
    </w:p>
  </w:endnote>
  <w:endnote w:type="continuationSeparator" w:id="0">
    <w:p w:rsidR="002332AA" w:rsidRDefault="0023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332A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332A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332A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2AA" w:rsidRDefault="002332AA">
      <w:r>
        <w:separator/>
      </w:r>
    </w:p>
  </w:footnote>
  <w:footnote w:type="continuationSeparator" w:id="0">
    <w:p w:rsidR="002332AA" w:rsidRDefault="00233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60655"/>
    <w:multiLevelType w:val="hybridMultilevel"/>
    <w:tmpl w:val="335A7E9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2EA7"/>
    <w:rsid w:val="00016356"/>
    <w:rsid w:val="00022272"/>
    <w:rsid w:val="00024D95"/>
    <w:rsid w:val="00034AB2"/>
    <w:rsid w:val="000574D1"/>
    <w:rsid w:val="00064066"/>
    <w:rsid w:val="00074B24"/>
    <w:rsid w:val="00076B03"/>
    <w:rsid w:val="000903F2"/>
    <w:rsid w:val="000A1338"/>
    <w:rsid w:val="000D5537"/>
    <w:rsid w:val="000F3DDC"/>
    <w:rsid w:val="00107FF9"/>
    <w:rsid w:val="00141850"/>
    <w:rsid w:val="00143417"/>
    <w:rsid w:val="00175EEC"/>
    <w:rsid w:val="001A6C90"/>
    <w:rsid w:val="001B4701"/>
    <w:rsid w:val="001C3D9C"/>
    <w:rsid w:val="002062C6"/>
    <w:rsid w:val="00217620"/>
    <w:rsid w:val="002332AA"/>
    <w:rsid w:val="002551AF"/>
    <w:rsid w:val="00280677"/>
    <w:rsid w:val="00280A39"/>
    <w:rsid w:val="002876BC"/>
    <w:rsid w:val="0029722A"/>
    <w:rsid w:val="002A6C90"/>
    <w:rsid w:val="002B1D5D"/>
    <w:rsid w:val="002D677B"/>
    <w:rsid w:val="002F7645"/>
    <w:rsid w:val="00331C4D"/>
    <w:rsid w:val="00363916"/>
    <w:rsid w:val="00386B4F"/>
    <w:rsid w:val="003D0059"/>
    <w:rsid w:val="003D1C9F"/>
    <w:rsid w:val="003D7EC2"/>
    <w:rsid w:val="003F7DD7"/>
    <w:rsid w:val="00411CA7"/>
    <w:rsid w:val="00454EA8"/>
    <w:rsid w:val="00460519"/>
    <w:rsid w:val="004B3420"/>
    <w:rsid w:val="004C17D8"/>
    <w:rsid w:val="00555673"/>
    <w:rsid w:val="0055743B"/>
    <w:rsid w:val="005E5278"/>
    <w:rsid w:val="005E67B2"/>
    <w:rsid w:val="005E6AA9"/>
    <w:rsid w:val="00632B4F"/>
    <w:rsid w:val="0064774C"/>
    <w:rsid w:val="006E29BB"/>
    <w:rsid w:val="00701410"/>
    <w:rsid w:val="00706935"/>
    <w:rsid w:val="007165BC"/>
    <w:rsid w:val="007255CE"/>
    <w:rsid w:val="00733E27"/>
    <w:rsid w:val="0075788E"/>
    <w:rsid w:val="0079244E"/>
    <w:rsid w:val="007B18F9"/>
    <w:rsid w:val="007F128A"/>
    <w:rsid w:val="0081466F"/>
    <w:rsid w:val="008274C3"/>
    <w:rsid w:val="00852818"/>
    <w:rsid w:val="00880B78"/>
    <w:rsid w:val="0089540F"/>
    <w:rsid w:val="00916062"/>
    <w:rsid w:val="00950AFD"/>
    <w:rsid w:val="009A7CCF"/>
    <w:rsid w:val="009D028A"/>
    <w:rsid w:val="00A05BEB"/>
    <w:rsid w:val="00A22D10"/>
    <w:rsid w:val="00A31BA0"/>
    <w:rsid w:val="00A32B7E"/>
    <w:rsid w:val="00A556E2"/>
    <w:rsid w:val="00A657FF"/>
    <w:rsid w:val="00A7684C"/>
    <w:rsid w:val="00A81520"/>
    <w:rsid w:val="00AA4778"/>
    <w:rsid w:val="00AA7FEF"/>
    <w:rsid w:val="00AB0E32"/>
    <w:rsid w:val="00AB4FB2"/>
    <w:rsid w:val="00AB52AD"/>
    <w:rsid w:val="00B06A98"/>
    <w:rsid w:val="00B06C99"/>
    <w:rsid w:val="00B11302"/>
    <w:rsid w:val="00B17BB8"/>
    <w:rsid w:val="00B87922"/>
    <w:rsid w:val="00BA7902"/>
    <w:rsid w:val="00BC5C9C"/>
    <w:rsid w:val="00BE7A82"/>
    <w:rsid w:val="00C07859"/>
    <w:rsid w:val="00C270CA"/>
    <w:rsid w:val="00C46539"/>
    <w:rsid w:val="00C553D3"/>
    <w:rsid w:val="00C7410A"/>
    <w:rsid w:val="00CB1C1B"/>
    <w:rsid w:val="00CC5217"/>
    <w:rsid w:val="00CD0C88"/>
    <w:rsid w:val="00CD713A"/>
    <w:rsid w:val="00CE28FE"/>
    <w:rsid w:val="00D57E41"/>
    <w:rsid w:val="00D62290"/>
    <w:rsid w:val="00D84E75"/>
    <w:rsid w:val="00DA12B6"/>
    <w:rsid w:val="00E17EB9"/>
    <w:rsid w:val="00E42BAD"/>
    <w:rsid w:val="00E430E3"/>
    <w:rsid w:val="00E522DD"/>
    <w:rsid w:val="00E71932"/>
    <w:rsid w:val="00EC1A2D"/>
    <w:rsid w:val="00ED7027"/>
    <w:rsid w:val="00EE6F72"/>
    <w:rsid w:val="00EF718C"/>
    <w:rsid w:val="00F4100E"/>
    <w:rsid w:val="00F5286E"/>
    <w:rsid w:val="00F52D96"/>
    <w:rsid w:val="00F647E7"/>
    <w:rsid w:val="00F67AEF"/>
    <w:rsid w:val="00F80F93"/>
    <w:rsid w:val="00F87E85"/>
    <w:rsid w:val="00F916ED"/>
    <w:rsid w:val="00FA607C"/>
    <w:rsid w:val="00FB38D9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69449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0"/>
    <w:qFormat/>
    <w:rsid w:val="00A7684C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0">
    <w:name w:val="mechtex Знак"/>
    <w:link w:val="mechtex"/>
    <w:locked/>
    <w:rsid w:val="00A7684C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rsid w:val="00CC5217"/>
    <w:rPr>
      <w:rFonts w:ascii="Arial Armeni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739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https://mul2-spm.gov.am/tasks/321582/oneclick/Ampopatert.docx?token=36b32d87bec4776f4cfc46acef27e5da</cp:keywords>
  <dc:description/>
  <cp:lastModifiedBy>Heghine Mouradian</cp:lastModifiedBy>
  <cp:revision>104</cp:revision>
  <dcterms:created xsi:type="dcterms:W3CDTF">2021-08-02T11:46:00Z</dcterms:created>
  <dcterms:modified xsi:type="dcterms:W3CDTF">2022-07-12T13:09:00Z</dcterms:modified>
</cp:coreProperties>
</file>