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E01" w:rsidRPr="00F73322" w:rsidRDefault="00112E01" w:rsidP="00112E01">
      <w:pPr>
        <w:tabs>
          <w:tab w:val="left" w:pos="0"/>
          <w:tab w:val="left" w:pos="90"/>
        </w:tabs>
        <w:spacing w:after="0" w:line="360" w:lineRule="auto"/>
        <w:ind w:right="125" w:firstLine="7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73322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112E01" w:rsidRDefault="00112E01" w:rsidP="00112E0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F54C2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2022 ԹՎԱԿԱՆԻ ՊԵՏԱԿԱՆ ԲՅՈՒՋԵԻ ՄԱՍԻՆ» ՕՐԵՆՔՈՒՄ ՎԵՐԱԲԱՇԽՈՒՄ,</w:t>
      </w:r>
      <w:r w:rsidRPr="003651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F54C2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2021 ԹՎԱԿԱՆԻ ԴԵԿՏԵՄԲԵՐԻ 23-Ի N 2121-Ն ՈՐՈՇՄԱՆ ՄԵՋ ՓՈՓՈԽՈՒԹՅՈՒՆՆԵՐ ԵՎ ԼՐԱՑՈՒՄՆԵՐ ԿԱՏԱՐԵԼՈՒ ՄԱՍԻՆ </w:t>
      </w:r>
      <w:r w:rsidRPr="00F73322">
        <w:rPr>
          <w:rFonts w:ascii="GHEA Grapalat" w:hAnsi="GHEA Grapalat"/>
          <w:b/>
          <w:sz w:val="24"/>
          <w:szCs w:val="24"/>
          <w:lang w:val="hy-AM"/>
        </w:rPr>
        <w:t>ՀՀ ԿԱՌԱՎԱՐՈՒԹՅԱՆ  ՈՐՈՇՄԱՆ ՆԱԽԱԳԾԻ</w:t>
      </w:r>
    </w:p>
    <w:p w:rsidR="0000330C" w:rsidRPr="00EF54C2" w:rsidRDefault="0000330C" w:rsidP="00112E0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a3"/>
        <w:tblW w:w="11199" w:type="dxa"/>
        <w:tblInd w:w="-71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230"/>
        <w:gridCol w:w="3969"/>
      </w:tblGrid>
      <w:tr w:rsidR="006A324E" w:rsidRPr="0019024E" w:rsidTr="001E7D5B">
        <w:trPr>
          <w:trHeight w:val="323"/>
        </w:trPr>
        <w:tc>
          <w:tcPr>
            <w:tcW w:w="7230" w:type="dxa"/>
            <w:vMerge w:val="restart"/>
            <w:shd w:val="clear" w:color="auto" w:fill="FFFFFF" w:themeFill="background1"/>
          </w:tcPr>
          <w:p w:rsidR="006A324E" w:rsidRPr="0019024E" w:rsidRDefault="00CD3AAD" w:rsidP="006A324E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</w:pPr>
            <w:proofErr w:type="gramStart"/>
            <w:r w:rsidRPr="0019024E">
              <w:rPr>
                <w:rFonts w:ascii="GHEA Grapalat" w:hAnsi="GHEA Grapalat" w:cs="Sylfaen"/>
                <w:b/>
                <w:sz w:val="24"/>
                <w:szCs w:val="24"/>
              </w:rPr>
              <w:t>ՖԻՆԱՆՍՆԵՐԻ</w:t>
            </w:r>
            <w:r w:rsidR="006A324E" w:rsidRPr="0019024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 ՆԱԽԱՐԱՐՈՒԹՅՈՒՆ</w:t>
            </w:r>
            <w:proofErr w:type="gramEnd"/>
          </w:p>
          <w:p w:rsidR="006A324E" w:rsidRPr="0019024E" w:rsidRDefault="006A324E" w:rsidP="00051363">
            <w:pPr>
              <w:tabs>
                <w:tab w:val="left" w:pos="0"/>
                <w:tab w:val="left" w:pos="90"/>
              </w:tabs>
              <w:ind w:right="12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:rsidR="006A324E" w:rsidRPr="0019024E" w:rsidRDefault="006A324E" w:rsidP="00CD3AA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9024E">
              <w:rPr>
                <w:rFonts w:ascii="GHEA Grapalat" w:hAnsi="GHEA Grapalat" w:cs="Sylfaen"/>
                <w:b/>
                <w:sz w:val="24"/>
                <w:szCs w:val="24"/>
              </w:rPr>
              <w:t>1</w:t>
            </w:r>
            <w:r w:rsidR="00CD3AAD" w:rsidRPr="0019024E">
              <w:rPr>
                <w:rFonts w:ascii="GHEA Grapalat" w:hAnsi="GHEA Grapalat" w:cs="Sylfaen"/>
                <w:b/>
                <w:sz w:val="24"/>
                <w:szCs w:val="24"/>
              </w:rPr>
              <w:t>0</w:t>
            </w:r>
            <w:r w:rsidRPr="0019024E">
              <w:rPr>
                <w:rFonts w:ascii="GHEA Grapalat" w:hAnsi="GHEA Grapalat" w:cs="Sylfaen"/>
                <w:b/>
                <w:sz w:val="24"/>
                <w:szCs w:val="24"/>
              </w:rPr>
              <w:t>.</w:t>
            </w:r>
            <w:r w:rsidRPr="0019024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</w:t>
            </w:r>
            <w:r w:rsidRPr="0019024E">
              <w:rPr>
                <w:rFonts w:ascii="GHEA Grapalat" w:hAnsi="GHEA Grapalat" w:cs="Sylfaen"/>
                <w:b/>
                <w:sz w:val="24"/>
                <w:szCs w:val="24"/>
              </w:rPr>
              <w:t>6</w:t>
            </w:r>
            <w:r w:rsidRPr="0019024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.2022թ.</w:t>
            </w:r>
          </w:p>
        </w:tc>
      </w:tr>
      <w:tr w:rsidR="006A324E" w:rsidRPr="0019024E" w:rsidTr="001E7D5B">
        <w:trPr>
          <w:trHeight w:val="322"/>
        </w:trPr>
        <w:tc>
          <w:tcPr>
            <w:tcW w:w="7230" w:type="dxa"/>
            <w:vMerge/>
            <w:shd w:val="clear" w:color="auto" w:fill="FFFFFF" w:themeFill="background1"/>
          </w:tcPr>
          <w:p w:rsidR="006A324E" w:rsidRPr="0019024E" w:rsidRDefault="006A324E" w:rsidP="006A324E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:rsidR="006A324E" w:rsidRPr="0019024E" w:rsidRDefault="00CD3AAD" w:rsidP="00CD3AAD">
            <w:pPr>
              <w:widowControl w:val="0"/>
              <w:spacing w:line="276" w:lineRule="auto"/>
              <w:ind w:right="210"/>
              <w:contextualSpacing/>
              <w:jc w:val="right"/>
            </w:pPr>
            <w:r w:rsidRPr="0019024E"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19024E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01/8-3/10549-2022</w:t>
            </w:r>
          </w:p>
        </w:tc>
      </w:tr>
      <w:tr w:rsidR="00A55891" w:rsidRPr="00844751" w:rsidTr="001E7D5B">
        <w:trPr>
          <w:trHeight w:val="322"/>
        </w:trPr>
        <w:tc>
          <w:tcPr>
            <w:tcW w:w="7230" w:type="dxa"/>
            <w:shd w:val="clear" w:color="auto" w:fill="FFFFFF" w:themeFill="background1"/>
          </w:tcPr>
          <w:p w:rsidR="00A55891" w:rsidRPr="0019024E" w:rsidRDefault="00A55891" w:rsidP="00200DB3">
            <w:pPr>
              <w:pStyle w:val="a4"/>
              <w:numPr>
                <w:ilvl w:val="0"/>
                <w:numId w:val="3"/>
              </w:numPr>
              <w:tabs>
                <w:tab w:val="left" w:pos="851"/>
              </w:tabs>
              <w:suppressAutoHyphens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19024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Նախագծին կից բացակայում է ընթացիկ վերանորոգման աշխատանքների ֆինանսական գնահատականի (2.638.000 դրամ) մասով համապատասխան հաշվարկ-հիմնավորումները՝ մասնավորապես թերությունների ակտը:</w:t>
            </w:r>
          </w:p>
          <w:p w:rsidR="00A55891" w:rsidRPr="0019024E" w:rsidRDefault="002D10D6" w:rsidP="002D10D6">
            <w:pPr>
              <w:pStyle w:val="a4"/>
              <w:numPr>
                <w:ilvl w:val="0"/>
                <w:numId w:val="3"/>
              </w:numPr>
              <w:tabs>
                <w:tab w:val="left" w:pos="601"/>
              </w:tabs>
              <w:suppressAutoHyphens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2D10D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 </w:t>
            </w:r>
            <w:r w:rsidR="00A55891" w:rsidRPr="0019024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Հաշվի առնելով, որ ՀՀ 2022թ. պետական բյուջեով «1106» ծրագրի «31001» միջոցառում նախատեսված չէ և հիմք ընդունելով ՀՀ կառավարության 23.12.2021թ. N 2121-Ն որոշման 3-րդ կետի 14-րդ ենթակետը՝ առաջարկում ենք Նախագծի հավելվածներում ավելացնել «Հայաստանի Հանրապետության կառա</w:t>
            </w:r>
            <w:r w:rsidR="00A55891" w:rsidRPr="0019024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softHyphen/>
              <w:t>վա</w:t>
            </w:r>
            <w:r w:rsidR="00A55891" w:rsidRPr="0019024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softHyphen/>
              <w:t>րու</w:t>
            </w:r>
            <w:r w:rsidR="00A55891" w:rsidRPr="0019024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softHyphen/>
            </w:r>
            <w:r w:rsidR="00A55891" w:rsidRPr="0019024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softHyphen/>
              <w:t>թյան պա</w:t>
            </w:r>
            <w:r w:rsidR="00A55891" w:rsidRPr="0019024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softHyphen/>
              <w:t>հուստային ֆոնդ» ծախ</w:t>
            </w:r>
            <w:r w:rsidR="00A55891" w:rsidRPr="0019024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softHyphen/>
              <w:t>սային ծրագրին վերաբերող մասը:</w:t>
            </w:r>
          </w:p>
          <w:p w:rsidR="00A55891" w:rsidRPr="0019024E" w:rsidRDefault="002D10D6" w:rsidP="002D10D6">
            <w:pPr>
              <w:tabs>
                <w:tab w:val="left" w:pos="851"/>
                <w:tab w:val="left" w:pos="884"/>
              </w:tabs>
              <w:suppressAutoHyphens/>
              <w:ind w:left="743" w:hanging="569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2D10D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      </w:t>
            </w:r>
            <w:r w:rsidR="00A55891" w:rsidRPr="0019024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Միաժամանակ առաջարկում ենք, որ Նախագծում</w:t>
            </w:r>
            <w:r w:rsidR="00200DB3" w:rsidRPr="0019024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   </w:t>
            </w:r>
            <w:r w:rsidRPr="002D10D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 </w:t>
            </w:r>
            <w:r w:rsidR="00A55891" w:rsidRPr="0019024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նշված «23-րդ հոդվածի» բառերից առաջ ավելացնել «19-րդ հոդվածի 3-րդ կետով,» բառերը:</w:t>
            </w:r>
          </w:p>
          <w:p w:rsidR="00A55891" w:rsidRPr="0019024E" w:rsidRDefault="00A55891" w:rsidP="00A55891">
            <w:pPr>
              <w:pStyle w:val="a4"/>
              <w:numPr>
                <w:ilvl w:val="0"/>
                <w:numId w:val="3"/>
              </w:numPr>
              <w:tabs>
                <w:tab w:val="left" w:pos="851"/>
              </w:tabs>
              <w:suppressAutoHyphens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19024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Նախագծի հավելված 6-ով ներկայացված գնումների պլանի նվազեցվող տողում  Միավորի գինը սյունակում նշված թիվն անհրաժեշտ է լրացնել դրական, իսկ Քանակը սյունակում նշվածը՝  բացասական նշանով:</w:t>
            </w:r>
          </w:p>
          <w:p w:rsidR="005967EF" w:rsidRPr="008E7D6E" w:rsidRDefault="0019024E" w:rsidP="008E7D6E">
            <w:pPr>
              <w:ind w:left="743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01619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Միաժամանակ առաջարկում ենք Նախագծի հաստատմանը զուգահեռ նախաձեռնել Նախագծում նշված ապրանքների ձեռքբերման ընթացակարգեր՝ «Գնումների մասին» ՀՀ օրենքի 15-րդ հոդվածի 6-րդ մասի 2-րդ կետի կիրառմամբ:</w:t>
            </w:r>
          </w:p>
        </w:tc>
        <w:tc>
          <w:tcPr>
            <w:tcW w:w="3969" w:type="dxa"/>
            <w:shd w:val="clear" w:color="auto" w:fill="FFFFFF" w:themeFill="background1"/>
          </w:tcPr>
          <w:p w:rsidR="00A55891" w:rsidRPr="009B72E0" w:rsidRDefault="00A55891" w:rsidP="009B72E0">
            <w:pPr>
              <w:pStyle w:val="a4"/>
              <w:numPr>
                <w:ilvl w:val="0"/>
                <w:numId w:val="5"/>
              </w:numPr>
              <w:tabs>
                <w:tab w:val="left" w:pos="0"/>
                <w:tab w:val="left" w:pos="90"/>
                <w:tab w:val="left" w:pos="851"/>
              </w:tabs>
              <w:suppressAutoHyphens/>
              <w:ind w:right="125"/>
              <w:jc w:val="center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9B72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Ընդունվել  է</w:t>
            </w:r>
          </w:p>
          <w:p w:rsidR="00A55891" w:rsidRPr="0019024E" w:rsidRDefault="00A55891" w:rsidP="00A55891">
            <w:pPr>
              <w:pStyle w:val="a4"/>
              <w:tabs>
                <w:tab w:val="left" w:pos="0"/>
                <w:tab w:val="left" w:pos="90"/>
                <w:tab w:val="left" w:pos="851"/>
              </w:tabs>
              <w:suppressAutoHyphens/>
              <w:ind w:left="585" w:right="125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</w:p>
          <w:p w:rsidR="00A55891" w:rsidRPr="0019024E" w:rsidRDefault="00A55891" w:rsidP="00A55891">
            <w:pPr>
              <w:tabs>
                <w:tab w:val="left" w:pos="0"/>
                <w:tab w:val="left" w:pos="90"/>
                <w:tab w:val="left" w:pos="851"/>
              </w:tabs>
              <w:suppressAutoHyphens/>
              <w:ind w:right="125"/>
              <w:jc w:val="center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</w:p>
          <w:p w:rsidR="00A55891" w:rsidRPr="0019024E" w:rsidRDefault="00A55891" w:rsidP="005967EF">
            <w:pPr>
              <w:tabs>
                <w:tab w:val="left" w:pos="0"/>
                <w:tab w:val="left" w:pos="90"/>
                <w:tab w:val="left" w:pos="851"/>
              </w:tabs>
              <w:suppressAutoHyphens/>
              <w:ind w:right="125"/>
              <w:jc w:val="center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</w:p>
          <w:p w:rsidR="00A55891" w:rsidRPr="0019024E" w:rsidRDefault="00A55891" w:rsidP="00A55891">
            <w:pPr>
              <w:tabs>
                <w:tab w:val="left" w:pos="0"/>
                <w:tab w:val="left" w:pos="90"/>
                <w:tab w:val="left" w:pos="851"/>
              </w:tabs>
              <w:suppressAutoHyphens/>
              <w:ind w:right="125"/>
              <w:jc w:val="center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</w:p>
          <w:p w:rsidR="00A55891" w:rsidRPr="009B72E0" w:rsidRDefault="00A55891" w:rsidP="001E7D5B">
            <w:pPr>
              <w:pStyle w:val="a4"/>
              <w:numPr>
                <w:ilvl w:val="0"/>
                <w:numId w:val="5"/>
              </w:numPr>
              <w:tabs>
                <w:tab w:val="left" w:pos="0"/>
                <w:tab w:val="left" w:pos="90"/>
                <w:tab w:val="left" w:pos="851"/>
              </w:tabs>
              <w:suppressAutoHyphens/>
              <w:ind w:right="33"/>
              <w:jc w:val="center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9B72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Ընդունվել  է</w:t>
            </w:r>
          </w:p>
          <w:p w:rsidR="00A55891" w:rsidRPr="0019024E" w:rsidRDefault="00A55891" w:rsidP="00A55891">
            <w:pPr>
              <w:tabs>
                <w:tab w:val="left" w:pos="0"/>
                <w:tab w:val="left" w:pos="90"/>
                <w:tab w:val="left" w:pos="851"/>
              </w:tabs>
              <w:suppressAutoHyphens/>
              <w:ind w:right="125"/>
              <w:jc w:val="center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</w:p>
          <w:p w:rsidR="00A55891" w:rsidRPr="0019024E" w:rsidRDefault="00A55891" w:rsidP="00A55891">
            <w:pPr>
              <w:tabs>
                <w:tab w:val="left" w:pos="0"/>
                <w:tab w:val="left" w:pos="90"/>
                <w:tab w:val="left" w:pos="851"/>
              </w:tabs>
              <w:suppressAutoHyphens/>
              <w:ind w:right="125"/>
              <w:jc w:val="center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</w:p>
          <w:p w:rsidR="00A55891" w:rsidRPr="0019024E" w:rsidRDefault="00A55891" w:rsidP="00A55891">
            <w:pPr>
              <w:tabs>
                <w:tab w:val="left" w:pos="0"/>
                <w:tab w:val="left" w:pos="90"/>
                <w:tab w:val="left" w:pos="851"/>
              </w:tabs>
              <w:suppressAutoHyphens/>
              <w:ind w:right="125"/>
              <w:jc w:val="center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</w:p>
          <w:p w:rsidR="00A55891" w:rsidRPr="0019024E" w:rsidRDefault="00A55891" w:rsidP="00A55891">
            <w:pPr>
              <w:tabs>
                <w:tab w:val="left" w:pos="0"/>
                <w:tab w:val="left" w:pos="90"/>
                <w:tab w:val="left" w:pos="851"/>
              </w:tabs>
              <w:suppressAutoHyphens/>
              <w:ind w:right="125"/>
              <w:jc w:val="center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</w:p>
          <w:p w:rsidR="00A55891" w:rsidRPr="0019024E" w:rsidRDefault="00A55891" w:rsidP="00A55891">
            <w:pPr>
              <w:tabs>
                <w:tab w:val="left" w:pos="0"/>
                <w:tab w:val="left" w:pos="90"/>
                <w:tab w:val="left" w:pos="851"/>
              </w:tabs>
              <w:suppressAutoHyphens/>
              <w:ind w:right="125"/>
              <w:jc w:val="center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</w:p>
          <w:p w:rsidR="00A55891" w:rsidRPr="0019024E" w:rsidRDefault="00A55891" w:rsidP="00A55891">
            <w:pPr>
              <w:tabs>
                <w:tab w:val="left" w:pos="0"/>
                <w:tab w:val="left" w:pos="90"/>
                <w:tab w:val="left" w:pos="851"/>
              </w:tabs>
              <w:suppressAutoHyphens/>
              <w:ind w:right="125"/>
              <w:jc w:val="center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</w:p>
          <w:p w:rsidR="00A55891" w:rsidRPr="0019024E" w:rsidRDefault="00A55891" w:rsidP="00A55891">
            <w:pPr>
              <w:tabs>
                <w:tab w:val="left" w:pos="0"/>
                <w:tab w:val="left" w:pos="90"/>
                <w:tab w:val="left" w:pos="851"/>
              </w:tabs>
              <w:suppressAutoHyphens/>
              <w:ind w:right="125"/>
              <w:jc w:val="center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</w:p>
          <w:p w:rsidR="00A55891" w:rsidRPr="0019024E" w:rsidRDefault="00A55891" w:rsidP="00A55891">
            <w:pPr>
              <w:tabs>
                <w:tab w:val="left" w:pos="0"/>
                <w:tab w:val="left" w:pos="90"/>
                <w:tab w:val="left" w:pos="851"/>
              </w:tabs>
              <w:suppressAutoHyphens/>
              <w:ind w:right="125"/>
              <w:jc w:val="center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</w:p>
          <w:p w:rsidR="00A55891" w:rsidRPr="0019024E" w:rsidRDefault="00A55891" w:rsidP="00A55891">
            <w:pPr>
              <w:tabs>
                <w:tab w:val="left" w:pos="0"/>
                <w:tab w:val="left" w:pos="90"/>
                <w:tab w:val="left" w:pos="851"/>
              </w:tabs>
              <w:suppressAutoHyphens/>
              <w:ind w:right="125"/>
              <w:jc w:val="center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</w:p>
          <w:p w:rsidR="00A55891" w:rsidRPr="00844751" w:rsidRDefault="00A55891" w:rsidP="009B72E0">
            <w:pPr>
              <w:pStyle w:val="a4"/>
              <w:numPr>
                <w:ilvl w:val="0"/>
                <w:numId w:val="5"/>
              </w:numPr>
              <w:tabs>
                <w:tab w:val="left" w:pos="0"/>
                <w:tab w:val="left" w:pos="90"/>
                <w:tab w:val="left" w:pos="851"/>
              </w:tabs>
              <w:suppressAutoHyphens/>
              <w:ind w:right="125"/>
              <w:jc w:val="center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9B72E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Ընդունվել  է</w:t>
            </w:r>
            <w:r w:rsidR="009B72E0">
              <w:rPr>
                <w:rFonts w:ascii="GHEA Grapalat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B72E0">
              <w:rPr>
                <w:rFonts w:ascii="GHEA Grapalat" w:hAnsi="GHEA Grapalat" w:cs="Arial"/>
                <w:bCs/>
                <w:kern w:val="32"/>
                <w:sz w:val="24"/>
                <w:szCs w:val="24"/>
                <w:lang w:eastAsia="ru-RU"/>
              </w:rPr>
              <w:t>մասնակի</w:t>
            </w:r>
            <w:proofErr w:type="spellEnd"/>
            <w:r w:rsidR="009B72E0">
              <w:rPr>
                <w:rFonts w:ascii="GHEA Grapalat" w:hAnsi="GHEA Grapalat" w:cs="Arial"/>
                <w:bCs/>
                <w:kern w:val="32"/>
                <w:sz w:val="24"/>
                <w:szCs w:val="24"/>
                <w:lang w:eastAsia="ru-RU"/>
              </w:rPr>
              <w:t>:</w:t>
            </w:r>
          </w:p>
          <w:p w:rsidR="00844751" w:rsidRPr="00276133" w:rsidRDefault="00844751" w:rsidP="00844751">
            <w:pPr>
              <w:tabs>
                <w:tab w:val="left" w:pos="0"/>
                <w:tab w:val="left" w:pos="90"/>
                <w:tab w:val="left" w:pos="851"/>
              </w:tabs>
              <w:suppressAutoHyphens/>
              <w:ind w:left="360" w:right="125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84475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Ա</w:t>
            </w:r>
            <w:r w:rsidRPr="0084475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պրանքների ձեռքբերման ընթացակարգեր</w:t>
            </w:r>
            <w:r w:rsidR="004134EE" w:rsidRPr="0027613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ը</w:t>
            </w:r>
            <w:r w:rsidRPr="0084475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նախատեսվում է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նախա</w:t>
            </w:r>
            <w:r w:rsidRPr="0084475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ձեռնել </w:t>
            </w:r>
            <w:r w:rsidR="00276133" w:rsidRPr="0027613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ֆինանսական</w:t>
            </w:r>
            <w:r w:rsidR="001E7D5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</w:t>
            </w:r>
            <w:r w:rsidR="001E7D5B" w:rsidRPr="001E7D5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միջոցների հատկացումից հետո:</w:t>
            </w:r>
            <w:bookmarkStart w:id="0" w:name="_GoBack"/>
            <w:bookmarkEnd w:id="0"/>
            <w:r w:rsidR="00276133" w:rsidRPr="0027613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</w:t>
            </w:r>
          </w:p>
          <w:p w:rsidR="00A55891" w:rsidRPr="00CD3AAD" w:rsidRDefault="00A55891" w:rsidP="00A55891">
            <w:pPr>
              <w:rPr>
                <w:lang w:val="hy-AM"/>
              </w:rPr>
            </w:pPr>
          </w:p>
        </w:tc>
      </w:tr>
    </w:tbl>
    <w:p w:rsidR="000C739A" w:rsidRPr="00A55891" w:rsidRDefault="000C739A" w:rsidP="006A324E">
      <w:pPr>
        <w:rPr>
          <w:rFonts w:ascii="GHEA Grapalat" w:hAnsi="GHEA Grapalat"/>
          <w:lang w:val="fr-FR"/>
        </w:rPr>
      </w:pPr>
    </w:p>
    <w:sectPr w:rsidR="000C739A" w:rsidRPr="00A55891" w:rsidSect="00B06959">
      <w:pgSz w:w="12240" w:h="15840"/>
      <w:pgMar w:top="1134" w:right="1440" w:bottom="119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9208A"/>
    <w:multiLevelType w:val="hybridMultilevel"/>
    <w:tmpl w:val="63D45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62517B"/>
    <w:multiLevelType w:val="hybridMultilevel"/>
    <w:tmpl w:val="8D1E25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625604"/>
    <w:multiLevelType w:val="hybridMultilevel"/>
    <w:tmpl w:val="AD9A7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2D64A4"/>
    <w:multiLevelType w:val="hybridMultilevel"/>
    <w:tmpl w:val="A69665EE"/>
    <w:lvl w:ilvl="0" w:tplc="1DE42DF0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 w15:restartNumberingAfterBreak="0">
    <w:nsid w:val="6C5F5489"/>
    <w:multiLevelType w:val="hybridMultilevel"/>
    <w:tmpl w:val="CB1ED9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91E"/>
    <w:rsid w:val="0000330C"/>
    <w:rsid w:val="00016197"/>
    <w:rsid w:val="000C739A"/>
    <w:rsid w:val="000F5D3A"/>
    <w:rsid w:val="001020EC"/>
    <w:rsid w:val="00112E01"/>
    <w:rsid w:val="00144466"/>
    <w:rsid w:val="0019024E"/>
    <w:rsid w:val="001E7D5B"/>
    <w:rsid w:val="00200DB3"/>
    <w:rsid w:val="0023498E"/>
    <w:rsid w:val="00276133"/>
    <w:rsid w:val="002A27CC"/>
    <w:rsid w:val="002D10D6"/>
    <w:rsid w:val="0039409C"/>
    <w:rsid w:val="004134EE"/>
    <w:rsid w:val="00447243"/>
    <w:rsid w:val="005967EF"/>
    <w:rsid w:val="006A324E"/>
    <w:rsid w:val="00844751"/>
    <w:rsid w:val="008E7D6E"/>
    <w:rsid w:val="00902CFD"/>
    <w:rsid w:val="00940A05"/>
    <w:rsid w:val="009634CA"/>
    <w:rsid w:val="009B72E0"/>
    <w:rsid w:val="00A55891"/>
    <w:rsid w:val="00B06959"/>
    <w:rsid w:val="00B635C8"/>
    <w:rsid w:val="00C003C0"/>
    <w:rsid w:val="00CD3AAD"/>
    <w:rsid w:val="00EA1A12"/>
    <w:rsid w:val="00F61DAA"/>
    <w:rsid w:val="00F7691E"/>
    <w:rsid w:val="00F94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65BC7"/>
  <w15:chartTrackingRefBased/>
  <w15:docId w15:val="{986056A3-2A30-450B-B75B-C45995DE9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2E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2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Akapit z listą BS,List Paragraph 1,List_Paragraph,Multilevel para_II,List Paragraph1,List Paragraph (numbered (a)),OBC Bullet,Normal numbered,List Paragraph11,Bullet1,Bullets,References,IBL List Paragraph,List Paragraph nowy,Ha,3"/>
    <w:basedOn w:val="a"/>
    <w:link w:val="a5"/>
    <w:uiPriority w:val="34"/>
    <w:qFormat/>
    <w:rsid w:val="0039409C"/>
    <w:pPr>
      <w:ind w:left="720"/>
      <w:contextualSpacing/>
    </w:pPr>
  </w:style>
  <w:style w:type="character" w:customStyle="1" w:styleId="a5">
    <w:name w:val="Абзац списка Знак"/>
    <w:aliases w:val="Akapit z listą BS Знак,List Paragraph 1 Знак,List_Paragraph Знак,Multilevel para_II Знак,List Paragraph1 Знак,List Paragraph (numbered (a)) Знак,OBC Bullet Знак,Normal numbered Знак,List Paragraph11 Знак,Bullet1 Знак,Bullets Знак"/>
    <w:link w:val="a4"/>
    <w:uiPriority w:val="34"/>
    <w:qFormat/>
    <w:locked/>
    <w:rsid w:val="006A32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8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719FF4-EF12-41C8-B17D-B40D060A7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Karapetyan</dc:creator>
  <cp:keywords/>
  <dc:description/>
  <cp:lastModifiedBy>Siranush Karapetyan</cp:lastModifiedBy>
  <cp:revision>31</cp:revision>
  <dcterms:created xsi:type="dcterms:W3CDTF">2022-06-16T13:31:00Z</dcterms:created>
  <dcterms:modified xsi:type="dcterms:W3CDTF">2022-06-22T11:20:00Z</dcterms:modified>
</cp:coreProperties>
</file>