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1BC4BC5" w:rsidR="0077537C" w:rsidRPr="0077537C" w:rsidRDefault="00DB0E18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0E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2015 թվականի սեպտեմբերի 17-ի N 1118-Ն որոշման մեջ լրացումներ և փոփոխություններ կատարելու մասին» Հայաստանի Հանրապետության կառավարության որոշման նախագծի 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վերաբերյալ շահագրգիռ մարմինների առարկությունների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0DFE4DD" w:rsidR="0077537C" w:rsidRPr="0077537C" w:rsidRDefault="00DB0E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F68733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</w:rPr>
              <w:t>01/2-1/4187-2022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D30FCF" w14:textId="77777777" w:rsidR="00DB0E18" w:rsidRPr="00DB0E18" w:rsidRDefault="0077537C" w:rsidP="00DB0E18">
            <w:pPr>
              <w:tabs>
                <w:tab w:val="center" w:pos="4680"/>
                <w:tab w:val="right" w:pos="936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0E18" w:rsidRP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DB0E18" w:rsidRP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DB0E18" w:rsidRP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04328472" w14:textId="5A1248D2" w:rsidR="0016145A" w:rsidRPr="0077537C" w:rsidRDefault="0016145A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28267DBE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CA1F489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68BB18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</w:rPr>
              <w:t>01/3-2/15817-2022</w:t>
            </w:r>
          </w:p>
        </w:tc>
      </w:tr>
      <w:tr w:rsidR="0077537C" w:rsidRPr="006D341B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6C05FA" w14:textId="77777777" w:rsidR="006E2EC5" w:rsidRPr="006E2EC5" w:rsidRDefault="00DB0E1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0E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Նախագծի 1-ին կետի 5-րդ ենթակետով նախատեսվում է, որ ապրանքների  ներմուծման սկզբնաժամկետը չի կարող լինել ավելի շուտ, քան Որոշման հավելվածի 13-րդ կետով նախատեսված հայտի՝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 Հայաստանի Հանրապետության էկոնոմիկայի նախարա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րություն ներկայացման հաջորդ օրը: Մաքսային մարմինների կողմից նշված պայմանի պահպանման նպատակով առաջարկում ենք յուրաքանչյուր անգամ անձի կողմից ներ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կայացված հայտը բավարարելու և արտոնությունը կիրառելու մասին Հայաստանի Հանրապետության կառավարության որոշման մեջ ներառել նաև հայտի ներկայացման օրվա վերաբերյալ տեղեկատվությունը:  </w:t>
            </w:r>
            <w:r w:rsidR="006E2EC5"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A03539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8E5AE8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6DA4F1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75552B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FC436A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1ED6F0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B7A4AE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37664E" w14:textId="77777777" w:rsidR="00AD70D6" w:rsidRDefault="00AD70D6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2DF408" w14:textId="7A357E33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1-ին կետի 9-րդ ենթակետում նշված «մեկօրյա ժամկետում» բառերը առաջարկում ենք փոխարինել «մեկ աշխատանքային օրում» բառերով:</w:t>
            </w:r>
          </w:p>
          <w:p w14:paraId="4BF790D3" w14:textId="0FD60812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 Նախագծի ամփոփաթերթում նշված է, որ Հայաստանի Հանրապետության պետա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 եկամուտների կոմիտեի 20.01.2022թ. N01/3-2/3882-2022 գրության 2-րդ կետով ներկա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 առաջարկն ընդունվել է, մինչդեռ Նախագծի 1-ին կետի 13-րդ ենթակետով նախա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տեսվող` Որոշման Ձև N 4-ի նոր խմբագրության մեջ առկա չէ ապրանքների անվանման և ԱՏԳ ԱԱ ծածկագրի միջև անհամապատասխանությունների դեպքում ծածկագրերի՝ կողմնո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րոշիչ բնույթ կրելու և ապրանքների անվանումներով առաջնորդվելու անհրաժեշտության վերաբերյալ դրույթ: Հաշվի առնելով նշվածը` առաջարկում ենք Որոշման Ձև N4-ի նոր խմբագրության մեջ կատարել համապատասխան լրացում:</w:t>
            </w:r>
          </w:p>
          <w:p w14:paraId="63ED152C" w14:textId="737BD826" w:rsidR="0077537C" w:rsidRPr="0077537C" w:rsidRDefault="0077537C" w:rsidP="00B2566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401351" w14:textId="78B125A5" w:rsidR="0077537C" w:rsidRDefault="008B137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մասնակի։ Հաշվի առնելով, որ արտոնություն տ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րամադրելու</w:t>
            </w:r>
            <w:r w:rsidR="00C408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մասին որ</w:t>
            </w:r>
            <w:r w:rsidR="006D3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շման նախագծում սահմանվելու է ապրանքների ներմուծման ժամանակահատվածը, հետևաբար </w:t>
            </w:r>
            <w:r w:rsidR="00A87C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սահմանվելու է նաև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87C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սկզբնա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ժամ</w:t>
            </w:r>
            <w:r w:rsidR="00A87C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կետը</w:t>
            </w:r>
            <w:r w:rsidR="006D3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որը սույն նախագծի ընդունումից հետո չի կարող լինել ավելի շուտ քան հայտի ներկայացման հաջորդող օրը, ուստի արտոնություն տրամադրելու որոշման նախագծի մեջ հայտի </w:t>
            </w:r>
            <w:r w:rsidR="006D34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ներկայացման  օրվա մասին դրույթ նախատեսելը համարում ենք ոչ նպատակահարմար, սակայն այդ տեղեկատվությունը կներառվի արտոնություն տրամադրելու որոշման նախագծի հիմնավորման մեջ։</w:t>
            </w:r>
          </w:p>
          <w:p w14:paraId="048DD338" w14:textId="77777777" w:rsidR="006D341B" w:rsidRDefault="006D34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5014F3" w14:textId="77777777" w:rsidR="006D341B" w:rsidRDefault="006D34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130DBEF" w14:textId="77777777" w:rsidR="005B47FA" w:rsidRDefault="005B47F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3E901C2D" w:rsidR="005B47FA" w:rsidRPr="0077537C" w:rsidRDefault="005B47F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6E2EC5" w:rsidRPr="001B06C5" w14:paraId="23D281B7" w14:textId="77777777" w:rsidTr="006E2EC5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6A6E4C" w14:textId="0AAC6E2C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6E2EC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D16193A" w14:textId="4C09F872" w:rsidR="006E2EC5" w:rsidRPr="006E2EC5" w:rsidRDefault="006E2EC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29-03-2022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</w:p>
        </w:tc>
      </w:tr>
      <w:tr w:rsidR="006E2EC5" w:rsidRPr="001B06C5" w14:paraId="4DF4C64C" w14:textId="77777777" w:rsidTr="006E2EC5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779754" w14:textId="77777777" w:rsidR="006E2EC5" w:rsidRPr="00DB0E18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F52E0E" w14:textId="75F94E3D" w:rsidR="006E2EC5" w:rsidRPr="0077537C" w:rsidRDefault="006E2EC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</w:rPr>
              <w:t>/27.3/12917-2022</w:t>
            </w:r>
          </w:p>
        </w:tc>
      </w:tr>
      <w:tr w:rsidR="006E2EC5" w:rsidRPr="006D341B" w14:paraId="152BC86B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08ED81" w14:textId="1EC31F33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1. «Հայաստանի Հանրապետության կառավարության 2015 թվականի սեպտեմբերի 17-ի N 1118-Ն որոշման մեջ լրացումներ և փոփոխություններ կատարելու մասին» Հայաստանի Հանրապետության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կառավարության որոշման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(այսուհետ՝ Նախագիծ) 1-ին կետի 1-ին ենթակետն առաջարկում ենք շարադրել հետևյալ խմբագրությամբ.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</w:t>
            </w:r>
            <w:bookmarkStart w:id="2" w:name="_Hlk99544878"/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2-րդ կետի 3-րդ ենթակետի վերջում դրված վերջակետը փոխարինել միջակետով</w:t>
            </w:r>
            <w:bookmarkEnd w:id="2"/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:»</w:t>
            </w:r>
          </w:p>
          <w:p w14:paraId="3E8C3113" w14:textId="4EED2C22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2. 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2-րդ ենթակետում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«խմբագրությամբ» բառն անհրաժեշտ է փոխարինել «բովանդակությամբ» բառով:</w:t>
            </w:r>
          </w:p>
          <w:p w14:paraId="23437D1F" w14:textId="3E0F3E44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3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5-րդ ենթակետով նախատեսված լրացումը խնդրահարույց է հետևյալ նկատառումներով՝ </w:t>
            </w:r>
          </w:p>
          <w:p w14:paraId="6F23D238" w14:textId="77777777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Հայաստանի Հանրապետության կառավարության 2015 թվականի սեպտեմբերի 17-ի N 1118-Ն որոշման Հավելվածի (այսուհետ՝ Հավելված) 16-րդ կետի համաձայն՝ հայտը Հայաստանի Հանրապետության էկոնոմիկայի նախարարություն մուտքագրվելու օրվան հաջորդող հինգ աշխատանքային օրվա ընթացքում, եթե բացակայում են կարգով նախատեսված հայտի մերժման հիմքերը, Հայաստանի Հանրապետության էկոնոմիկայի նախարարության կողմից մշակվում է մաքսատուրքի արտոնության տրամադրման Հայաստանի Հանրապետության կառավարության համապատասխան որոշման նախագիծ (այսուհետ` որոշման նախագիծ) և ներկայացնում Հայաստանի Հանրապետության ֆինանսների նախարարություն, Հայաստանի Հանրապետության պետական եկամուտների կոմիտե, տվյալ ծրագիրն ընդգրկող տնտեսության ոլորտը համակարգող լիազոր պետական մարմին (այսուհետ` մարմիններ)` դիրքորոշման։</w:t>
            </w:r>
          </w:p>
          <w:p w14:paraId="4C44A4E1" w14:textId="77777777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նախագծի հետ միաժամանակ մարմիններին է ներկայացվում նաև հայտը։</w:t>
            </w:r>
          </w:p>
          <w:p w14:paraId="0076335E" w14:textId="77777777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Հավելվածի 17-րդ կետի համաձայն՝ մարմինները երեք աշխատանքային օրվա ընթացքում իրենց լիազորությունների շրջանակներում ուսումնասիրում են ներկայացված որոշման նախագիծն ու հայտը և Հայաստանի Հանրապետության էկոնոմիկայի նախարարություն ներկայացնում դիրքորոշում նախագծի և հայտի (այդ թվում՝ ծրագիրը) վերաբերյալ, իսկ 18-րդ կետի համաձայն՝ Հայաստանի Հանրապետության էկոնոմիկայի նախարարությունը երեք աշխատանքային օրվա ընթացքում, ամփոփելով մարմինների դիրքորոշումները, որոշման նախագիծը ներկայացնում է Հայաստանի Հանրապետության վարչապետի աշխատակազմ, ուստի վերոհիշյալ կարգավորումների համատեքստում հիշյալ ենթակետուվ նախատեսված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ներմուծման սկզբնաժամկետի փոփոխությունը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չի բխում Հավելվածի հիշյալ կետերի պահանջներից: Միաժամանակ հայտնում ենք, որ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1-ին կետի 5-րդ ենթակետով նախատեսված լրացման վերաբերյալ Նախագծի ընդունման հիմնավորման մեջ որևէ դրույթ նախատեսված չէ:</w:t>
            </w:r>
          </w:p>
          <w:p w14:paraId="519D58A4" w14:textId="41DEB37E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4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7-րդ ենթակետով նախատեսված լրացման անհրաժեշտությունը բացակայում է, քանի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նախագծերը, այդ թվում նաև </w:t>
            </w:r>
            <w:r w:rsidRPr="006E2EC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ոչ նորմատիվ բնույթի</w:t>
            </w:r>
            <w:r w:rsidRPr="006E2EC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նախագծերը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Pr="006E2EC5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/>
              </w:rPr>
              <w:t xml:space="preserve">բացառությամբ </w:t>
            </w:r>
            <w:r w:rsidRPr="006E2EC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օրենքի կիրարկումն ապահովող միջոցառումների մասին, աշխատանքային խմբերի (հանձնաժողովների, հանձնախմբերի) մասին, գույք հետ վերցնելու կամ ամրացնելու</w:t>
            </w:r>
            <w:r w:rsidRPr="006E2EC5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6E2EC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մասին նախագծերի)</w:t>
            </w:r>
            <w:r w:rsidRPr="006E2EC5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val="hy-AM"/>
              </w:rPr>
              <w:t xml:space="preserve">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ներկայացնողի կողմից նախապես կարծիքի են ուղարկվում </w:t>
            </w:r>
            <w:r w:rsidRPr="006E2EC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</w:t>
            </w:r>
            <w:r w:rsidRPr="006E2EC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հետևաբար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ՀՀ արդարադատության նախարարությունն մասնակցում է այդ գործընթացին՝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տվյալ Նախագծի վերաբերյալ հիշյալ որոշմամբ նախատեսված ժամկետներում կարծիք ներկայացնելու միջոցով: </w:t>
            </w:r>
          </w:p>
          <w:p w14:paraId="1C5E6DF6" w14:textId="5C23BF0C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5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8-րդ ենթակետում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«ավելացնել» բառն անհրաժեշտ է փոխարինել «լրացնել» բառով՝ նկատի ունենալով «Նորմատիվ իրավական ակտերի մասին» օրենքի 33-րդ հոդվածի 3-րդ մասի պահանջները, համաձայն որոնց՝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լրացնելու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միջոցով:</w:t>
            </w:r>
          </w:p>
          <w:p w14:paraId="6DAD4843" w14:textId="1E5E491C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6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9-րդ ենթակետում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«ավելացնել» բառն անհրաժեշտ է փոխարինել «լրացնել նոր նախադասություն՝ հետևյալ բովանդակությամբ» բառերով և հանել «բառերը» բառը:</w:t>
            </w:r>
          </w:p>
          <w:p w14:paraId="2BBA20A3" w14:textId="7D0C634A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7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կետի 12-րդ ենթակետն անհրաժեշտ է խմբագրել՝ հաշվի առնելով Հայաստանի Հանրապետության կառավարության 2005 թվականի սեպտեմբերի 17-ի N 1118-Ն որոշման Հավելվածի 1-ին կետի պահանջները, որոնց համաձայն, տվյալ կարգի իմաստով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«անձ» են համարվում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Հայաստանի Հանրապետությունում </w:t>
            </w:r>
            <w:r w:rsidR="00A777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գրանցված իրավաբանական անձինք և Հայաստանի Հանրապետությունում հաշվառված անհատ ձեռնարկատերերը: Նկատի ունենալով վերոհիշյալ կարգավորումը Ձև 3-ի 1-ին տողում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«Հայտատուի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(կազմակերպության)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բառերն  անհրաժեշտ է փոխարինել «Անձի» բառով:</w:t>
            </w:r>
          </w:p>
          <w:p w14:paraId="1E82CF14" w14:textId="7942FBAC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8. Նախագծի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կետում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«հրապարակմանը» բառից առաջ անհրաժեշտ է լրացնել «պաշտոնական» բառը՝ նկատի ունենալով «Նորմատիվ իրավական ակտերի մասին» 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օրենքի 23-րդ հոդվածի 1-ին մասի պահանջները, համաձայն որոնց՝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նորմատիվ իրավական ակտերն ուժի մեջ են մտնում դրանցում սահմանված ժամկետներում, սակայն ոչ շուտ, քան դրանց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պաշտոնական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հրապարակմանը հաջորդող օրվանից, բացառությամբ այն դեպքերի, երբ օրենքով սահմանված է, որ տվյալ նորմատիվ իրավական ակտն ուժի մեջ է մտնում հրապարակվելուց հետո՝ անմիջապես:</w:t>
            </w:r>
          </w:p>
          <w:p w14:paraId="1B4EFF25" w14:textId="50350DC6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9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Հավելվածի վերջին պարբերությունը հստակեցման և խմբագրման կարիք ունի, մասնավորապես՝ «սյունակների պարունակության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(տեղեկությունների)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» բառերն առաջարկում ենք փոխարինել «սյունակներում նշված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տեղեկությունների</w:t>
            </w:r>
            <w:r w:rsidRPr="006E2EC5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բառերով՝ իրենց համապատասխան հոլովաձևերով:</w:t>
            </w:r>
          </w:p>
          <w:p w14:paraId="409EEFDB" w14:textId="183A7EEF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10. Միևնույն ժամանակ հայտնում ենք, որ Հայաստանի Հանրապետության կառավարության 2015 թվականի սեպտեմբերի 17-ի N 1118-Ն որոշման (այսուհետ՝ Որոշում)  ընդունման համար որպես լիազորող նորմ (իրավական հիմք) նախաբանում հղում է կատարվում «Եվրասիական տնտեսական միության մասին» պայմանագրի 6-րդ հավելվածի «Միասնական մաքսասակագնային կարգավորման մասին» արձանագրության 4-րդ կետին: </w:t>
            </w:r>
          </w:p>
          <w:p w14:paraId="2C646DFD" w14:textId="1724576A" w:rsidR="006E2EC5" w:rsidRPr="006E2EC5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Այդ առումով անհրաժեշտ է նկատի ունենալ Հայաստանի Հանրապետության Սահմանադրության 6-րդ հոդվածի 2-րդ մասի դրույթները, որոնց համաձայն՝ Սահմանադրությամբ նախատեսված մարմինները Սահմանադրության և օրենքների հիման վրա և դրանց իրականացումն ապահովելու նպատակով կարող են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օրենքով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լիազորվել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ընդունելու ենթաօրենսդրական նորմատիվ իրավական ակտեր: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Լիազորող նորմերը պետք է համապատասխանեն իրավական որոշակիության սկզբունքին: Այսինքն՝ ենթաօրենսդրական նորմատիվ ակտեր կարող են ընդունել միայն 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Սահմանադրությամբ նախատեսված մարմինները և </w:t>
            </w:r>
            <w:r w:rsidRPr="006E2E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միայն օրենքով հստակ նախատեսված դեպքերում:</w:t>
            </w:r>
            <w:r w:rsidRPr="006E2E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Այդ առումով Որոշումն անհրաժեշտ է համապատասխանեցնել է նաև «Նորմատիվ իրավական ակտերի մասին» օրենքի 13-րդ հոդվածի 1-ին մասի պահանջներին, մասնավորապես՝ համապատասխան Որոշման նախաբանում հղում կատարելով օրենսդրական ակտով ամրագրված համապատասխան  լիազորող նորմին:  </w:t>
            </w:r>
          </w:p>
          <w:p w14:paraId="1E212170" w14:textId="77777777" w:rsidR="006E2EC5" w:rsidRPr="00DB0E18" w:rsidRDefault="006E2EC5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A9653" w14:textId="77777777" w:rsidR="006E2EC5" w:rsidRDefault="005B47F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4A5E862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538C80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120AA0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7F0CC6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42E37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FF0BA8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4B611A49" w14:textId="673A3085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643B87" w14:textId="755939B8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</w:t>
            </w:r>
            <w:r w:rsidR="000A62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</w:t>
            </w:r>
            <w:r w:rsidR="000A62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16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 և</w:t>
            </w:r>
            <w:r w:rsidR="000A62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17-րդ կետերը վերաբերում են հայտի ուսումնասիրության գործընթացի և ապրանքների ներմուծման սկզբնաժամկետի հետ որևէ առնչություն չունեն, հետևաբար ներմուծման սկզբնաժամկետի հետ կապված որևէ հիշատակում այդ կետերում նպատակահարմար չէ։ Ինչ վերաբերում է նախագծով սկզբնաժամկետ ներկայացված դրույթին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0A62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ապա այն սահմանվել է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0A621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հետապնդելով նպատակ, որ եթե </w:t>
            </w:r>
            <w:r w:rsidR="00A777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արտոնության տրամադրման համապատասխան որոշումը ընդունվի ավելի ուշ քան ծրագրով նախատեսված ապրանքները հատել են ՀՀ </w:t>
            </w:r>
            <w:r w:rsidR="00A777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սահմանը</w:t>
            </w:r>
            <w:r w:rsidR="00AD70D6" w:rsidRPr="00AD70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D70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ապա </w:t>
            </w:r>
            <w:r w:rsidR="00A777D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արտոնությունը տարածվի նաև այդ ապրանքների վրա։</w:t>
            </w:r>
          </w:p>
          <w:p w14:paraId="1F5395BD" w14:textId="77777777" w:rsidR="00F8516A" w:rsidRDefault="00F8516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6079A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6A464E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F9E117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598983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A06D82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6BBDF4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4BA5BF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A8155A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1DE6DC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2FFE91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872520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5C418A7E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5C7852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3178A1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DA774F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D0CD0B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351A9F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023D5D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326B3F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8A0B6F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2E0F59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60B03C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81F14D" w14:textId="77777777" w:rsidR="00A777D4" w:rsidRDefault="00A777D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92590C9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B35C46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F307D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80A7B5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446E11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3B5024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A1E6BA6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E878C8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E5168A" w14:textId="77777777" w:rsidR="00747A5E" w:rsidRDefault="00747A5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2023914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74F823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5ED2D4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F7EF5F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05D963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47FEBE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FB3ED5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E7AEA6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CFEF0DE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C00DCC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12BD0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68EF02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CAA324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4CF4E8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AB54B6" w14:textId="77777777" w:rsidR="0039451D" w:rsidRDefault="0039451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7FC1CE" w14:textId="77777777" w:rsidR="005F1E7C" w:rsidRDefault="005F1E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643639" w14:textId="77777777" w:rsidR="005F1E7C" w:rsidRDefault="005F1E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C10A36" w14:textId="77777777" w:rsidR="005F1E7C" w:rsidRDefault="005F1E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0C9136" w14:textId="6972A031" w:rsidR="005F1E7C" w:rsidRPr="0077537C" w:rsidRDefault="005F1E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</w:t>
            </w:r>
            <w:r w:rsidR="00DA51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դունվել է։</w:t>
            </w:r>
          </w:p>
        </w:tc>
      </w:tr>
      <w:tr w:rsidR="00767602" w:rsidRPr="006D341B" w14:paraId="18E453CD" w14:textId="77777777" w:rsidTr="00767602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6EA0AE3" w14:textId="2DA7D125" w:rsidR="00767602" w:rsidRPr="00767602" w:rsidRDefault="00767602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67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 w:rsidRPr="0076760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67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</w:t>
            </w:r>
            <w:r w:rsidRPr="00767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 աշխատակազմի իրավաբանական վարչությ</w:t>
            </w:r>
            <w:r w:rsidR="00BF01E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Pr="00767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BB06375" w14:textId="47F02A78" w:rsidR="00767602" w:rsidRPr="00767602" w:rsidRDefault="007676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02-05-2022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67602" w:rsidRPr="006D341B" w14:paraId="527DA02D" w14:textId="77777777" w:rsidTr="00767602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954A66" w14:textId="77777777" w:rsidR="00767602" w:rsidRPr="006E2EC5" w:rsidRDefault="00767602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53FF80" w14:textId="08C4565E" w:rsidR="00767602" w:rsidRDefault="007676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767602">
              <w:rPr>
                <w:rFonts w:ascii="GHEA Grapalat" w:eastAsia="Times New Roman" w:hAnsi="GHEA Grapalat" w:cs="Times New Roman"/>
                <w:sz w:val="24"/>
                <w:szCs w:val="24"/>
              </w:rPr>
              <w:t>02/16.9/13688-2022</w:t>
            </w:r>
          </w:p>
        </w:tc>
      </w:tr>
      <w:tr w:rsidR="00767602" w:rsidRPr="00FE385E" w14:paraId="3EA5B423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88B51" w14:textId="65AD09ED" w:rsidR="00767602" w:rsidRPr="006E2EC5" w:rsidRDefault="00767602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767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կետի 5-րդ ենթակետի համաձայն՝ ներմուծման սկզբնաժամկետը չի կարող լինել ավելի շուտ, քան հայտը ՀՀ էկոնոմիկայի նախարարություն ներկայացման հաջորդ օրը։ Նշված դրույթով, ըստ էության, հնարավորություն է տրվում ապրանք ներմուծել, այն դեպքում, երբ դեռևս առկա չէ կառավարության համապատասխան որոշումը: Այդպիսի կարգավորման նախատեսումը ծանրակշիռ հիմնավորման կարիք ունի՝ հաշվի առնելով Կառավարության աշխատակարգի 20-րդ կետի 2-րդ ենթակետը: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C55A19" w14:textId="1AB97622" w:rsidR="00584B03" w:rsidRPr="00584B03" w:rsidRDefault="00767602" w:rsidP="00584B0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84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Հիմնավորումը լրամշակվել է մասնավորապես՝ ինչ վերաբերում է 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նախագծով առաջարկվող «ապրանքների ներմուծման սկզբնաժամկետը չի կարող լինել ավելի շուտ, քան հայտը ՀՀ էկոնոմիկայի նախարարություն ներկայացման հաջորդ օրը» դրույթ</w:t>
            </w:r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ին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ապա 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հաշվի առնելով, որ ընկերությունները դիմում են արտոնության տրամադրման համար ՀՀ կառավարության որոշմամբ սահմանված ընթացակարգերով և ժամկետներում, սակայն որոշ դեպքերում ապրանքներ</w:t>
            </w:r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ՀՀ են ներմուծվում ավելի շուտ քան ընդունվում է 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Կառավարության համապատասխան որոշումը, հետևաբար</w:t>
            </w:r>
            <w:r w:rsidR="00CE3C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</w:t>
            </w:r>
            <w:bookmarkStart w:id="3" w:name="_Hlk103163962"/>
            <w:r w:rsidR="00CE3C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ներկայիս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CE3C6E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գործող կարգավորումով</w:t>
            </w:r>
            <w:r w:rsidR="00CE3C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</w:t>
            </w:r>
            <w:r w:rsidR="00CE3C6E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այդ ապրանքների վրա հնարավոր չի լինում </w:t>
            </w:r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կիրառել</w:t>
            </w:r>
            <w:r w:rsidR="00CE3C6E" w:rsidRPr="00CE3C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r w:rsidR="00CE3C6E" w:rsidRPr="00CE3C6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տրամադրված</w:t>
            </w:r>
            <w:r w:rsidR="00CE3C6E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արտոնությունը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  <w:bookmarkEnd w:id="3"/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bookmarkStart w:id="4" w:name="_Hlk103163268"/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Նախագծով առաջարկվող</w:t>
            </w:r>
            <w:bookmarkEnd w:id="4"/>
            <w:r w:rsid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դրույթը հնարավորություն կտա կիրառել արտոնությունը նաև այն ապրանքների վրա, որոնք ՀՀ են ներմուծվել ավելի շուտ քան համապատասխան որոշման ընդունումը, բայց ոչ ավելի շուտ քան </w:t>
            </w:r>
            <w:r w:rsidR="00DC37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նկերությ</w:t>
            </w:r>
            <w:r w:rsidR="00DC37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ու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</w:t>
            </w:r>
            <w:r w:rsidR="00DC379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ների</w:t>
            </w:r>
            <w:r w:rsidR="00584B03" w:rsidRPr="00584B0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կողմից հայտ ներկայացնելը։</w:t>
            </w:r>
          </w:p>
          <w:p w14:paraId="7F356662" w14:textId="481E5F61" w:rsidR="00767602" w:rsidRPr="00767602" w:rsidRDefault="0076760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22578" w:rsidRPr="00F22578" w14:paraId="3959A7F0" w14:textId="77777777" w:rsidTr="00F22578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54FC0B" w14:textId="7D3B7DF1" w:rsid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5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</w:t>
            </w: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ինանսատնտեսական նախարարական կոմիտեի նիստի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արձանագրություն </w:t>
            </w:r>
          </w:p>
          <w:p w14:paraId="52349B7F" w14:textId="20B928EB" w:rsidR="00F22578" w:rsidRP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3E3A91" w14:textId="1AF2C357" w:rsidR="00F22578" w:rsidRDefault="00F22578" w:rsidP="00584B0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27-06-2022թ</w:t>
            </w:r>
          </w:p>
        </w:tc>
      </w:tr>
      <w:tr w:rsidR="00F22578" w:rsidRPr="00F22578" w14:paraId="6B3EC4E8" w14:textId="77777777" w:rsidTr="00F22578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A0E72E2" w14:textId="77777777" w:rsidR="00F22578" w:rsidRP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5A38B8" w14:textId="54761DCA" w:rsidR="00F22578" w:rsidRDefault="00F22578" w:rsidP="00584B0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ԿԱ/179-2022</w:t>
            </w:r>
          </w:p>
        </w:tc>
      </w:tr>
      <w:tr w:rsidR="00F22578" w:rsidRPr="00F22578" w14:paraId="0549F077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B92407" w14:textId="77777777" w:rsid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1) Վարչապետի աշխատակազմի ղեկավարի տեղակալ Սարգիս Թորոսյանի առաջարկությանը համապատասխան կքննարկվեն մինչև Կառավարության կողմից ներմուծման մաքսատուրքից ազատելու որոշման ընդունումը ներմուծված ապրանքների մասով ներմուծման մաքսատուրքից ազատելու արտոնության տրամադրման նպատակահարմարության հարցերը. </w:t>
            </w:r>
          </w:p>
          <w:p w14:paraId="52D9C1AA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4CC76B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751E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9C77BA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A884A3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D4E9F6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91A021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449FE05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50CBD8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EFCC27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168EBA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AD660F" w14:textId="77777777" w:rsidR="00A23923" w:rsidRDefault="00A23923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633420" w14:textId="316E39D5" w:rsid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2) Վարչապետի աշխատակազմի ղեկավարի տեղակալ Բագրատ Բադալյանի առաջարկությանը համապատասխան կքննարկվի Արդարադատության նախարարության հետ փաստաթղթաշրջանառության հարցը Հայաստանի Հանրապետության կառավարության 2015 թվականի սեպտեմբերի 17-ի N 1118-Ն որոշմամբ սահմանված կարգով մյուս շահագրգիռ մարմինների համար նախատեսված ժամկետներում նաև Արդարադատության նախարարության կարծիքը ստանալու նպատակով, որպեսի հնարավոր լիինի պահպանել արտոնություն տրամադրելու վերաբերյալ կառավարության կողմից որոշման ընդունման համար սահմանված ժամկետները: </w:t>
            </w:r>
          </w:p>
          <w:p w14:paraId="322310DF" w14:textId="10A7E75A" w:rsidR="00F22578" w:rsidRPr="00F22578" w:rsidRDefault="00F22578" w:rsidP="006E2EC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3) Կքննարկվի ներդրումային ծրագրի իրականացման ընթացքում ոչ օրինապահ վարքագիծ դրսևորած հարկատուների համար արտոնության վերացման և /կամ դադարեցման համապատասխան մեխանիզմների ներդրման հարցը: 1. Առաջարկել Էկոնոմիկայի նախարար Վահան Քերոբյանին Ֆինանսների նախարար Տիգրան </w:t>
            </w: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Խաչատրյանի առաջարկությանը համապատասխան ուսումնասիրել ոչ օրինապահ վարքագիծ դրսևորած հարկատուների համար ընդունված աջակցման ծրագրերը՝ հետագայում նմանատիպ ծրագրերի համար մեկ միասնական մոտեցում որդեգրելու նպատակով: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F9525E" w14:textId="72E15801" w:rsidR="00F22578" w:rsidRDefault="00F22578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Նշված նախագծով նախատեսված չէ դրույթ, որ ներմուծված ապրանքների նկատմամբ կարող է կիրառվել մաքսատուրքից ազատման արտոնությու</w:t>
            </w:r>
            <w:r w:rsidR="002823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նախքան ՀՀ կառավարության </w:t>
            </w:r>
            <w:r w:rsidR="002823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համապատասխան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որոշման ընդունումը։</w:t>
            </w:r>
          </w:p>
          <w:p w14:paraId="212947A2" w14:textId="78C29A20" w:rsidR="00F22578" w:rsidRDefault="00F22578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</w:t>
            </w:r>
            <w:r w:rsidR="00FE38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5-րդ կետով</w:t>
            </w: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F4D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</w:t>
            </w:r>
            <w:r w:rsidR="00FE38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ում է</w:t>
            </w:r>
            <w:r w:rsidRPr="00CF4D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E38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</w:t>
            </w:r>
            <w:r w:rsidR="00CF4D32" w:rsidRPr="00CF4D32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12</w:t>
            </w:r>
            <w:r w:rsidR="0028239E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-րդ</w:t>
            </w:r>
            <w:r w:rsidR="00CF4D3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Pr="00F22578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կետ</w:t>
            </w:r>
            <w:bookmarkStart w:id="5" w:name="_GoBack"/>
            <w:bookmarkEnd w:id="5"/>
            <w:r w:rsidR="00FE385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ում </w:t>
            </w:r>
            <w:r w:rsidRPr="00F22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սահմանել դրույթ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 ընկերության կողմից հայտը ներկայացնելուց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հետո ներմուծված ապրանքների մասով կկիրառվի արտոնություն</w:t>
            </w:r>
            <w:r w:rsidR="00A239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եթե Կառավարությունը այդ ներմուծումից հետո կընդունի արտոնության տրամադրման </w:t>
            </w:r>
            <w:r w:rsidR="00FE38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համապատասխան</w:t>
            </w:r>
            <w:r w:rsidR="00FE38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239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որոշում։ Նշված դրույթի նպատակն է կարգավորել այն դեպքերը, երբ ապրանքները ՀՀ են ներմուծվում ավելի վաղ, քան համապատասխան Կառավարության որոշման ընդունումը։</w:t>
            </w:r>
          </w:p>
          <w:p w14:paraId="37A7F5AF" w14:textId="77777777" w:rsidR="0028239E" w:rsidRDefault="0028239E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072D26" w14:textId="742B2E9B" w:rsidR="00CF4D32" w:rsidRDefault="00CF4D32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C57C50F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845DF1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FB7500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A71E3C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88E5D2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B14B08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D0676A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9CF3DE" w14:textId="77777777" w:rsidR="002C1DAF" w:rsidRPr="0028239E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B12810" w14:textId="77777777" w:rsidR="002C1DAF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ի գիտություն։ </w:t>
            </w:r>
          </w:p>
          <w:p w14:paraId="064AF948" w14:textId="132B0024" w:rsidR="002C1DAF" w:rsidRPr="002C1DAF" w:rsidRDefault="002C1DAF" w:rsidP="00A2392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Առաջարկը քննարկման փուլում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D6707A"/>
    <w:multiLevelType w:val="hybridMultilevel"/>
    <w:tmpl w:val="891EA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621E"/>
    <w:rsid w:val="0016145A"/>
    <w:rsid w:val="001B06C5"/>
    <w:rsid w:val="001D1367"/>
    <w:rsid w:val="00250194"/>
    <w:rsid w:val="0028239E"/>
    <w:rsid w:val="002C1DAF"/>
    <w:rsid w:val="00317E9A"/>
    <w:rsid w:val="0039451D"/>
    <w:rsid w:val="00421878"/>
    <w:rsid w:val="00584B03"/>
    <w:rsid w:val="005B47FA"/>
    <w:rsid w:val="005F1E7C"/>
    <w:rsid w:val="00604741"/>
    <w:rsid w:val="006D341B"/>
    <w:rsid w:val="006E2EC5"/>
    <w:rsid w:val="00747A5E"/>
    <w:rsid w:val="00767602"/>
    <w:rsid w:val="0077537C"/>
    <w:rsid w:val="008B1371"/>
    <w:rsid w:val="008B3C8F"/>
    <w:rsid w:val="008F53A8"/>
    <w:rsid w:val="00932D5E"/>
    <w:rsid w:val="00A23923"/>
    <w:rsid w:val="00A777D4"/>
    <w:rsid w:val="00A87CDA"/>
    <w:rsid w:val="00AD6833"/>
    <w:rsid w:val="00AD70D6"/>
    <w:rsid w:val="00B04384"/>
    <w:rsid w:val="00B25663"/>
    <w:rsid w:val="00BF01EF"/>
    <w:rsid w:val="00C408EF"/>
    <w:rsid w:val="00C52231"/>
    <w:rsid w:val="00CE3C6E"/>
    <w:rsid w:val="00CF4D32"/>
    <w:rsid w:val="00DA5179"/>
    <w:rsid w:val="00DB0E18"/>
    <w:rsid w:val="00DC3794"/>
    <w:rsid w:val="00F22578"/>
    <w:rsid w:val="00F8516A"/>
    <w:rsid w:val="00F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741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DB0E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B0E18"/>
  </w:style>
  <w:style w:type="paragraph" w:styleId="BalloonText">
    <w:name w:val="Balloon Text"/>
    <w:basedOn w:val="Normal"/>
    <w:link w:val="BalloonTextChar"/>
    <w:uiPriority w:val="99"/>
    <w:semiHidden/>
    <w:unhideWhenUsed/>
    <w:rsid w:val="006E2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8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10</Pages>
  <Words>1847</Words>
  <Characters>10530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cp:lastPrinted>2022-06-28T12:08:00Z</cp:lastPrinted>
  <dcterms:created xsi:type="dcterms:W3CDTF">2021-11-10T11:33:00Z</dcterms:created>
  <dcterms:modified xsi:type="dcterms:W3CDTF">2022-06-29T07:53:00Z</dcterms:modified>
</cp:coreProperties>
</file>