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3139" w14:textId="371AD23E" w:rsidR="00522345" w:rsidRPr="009B1983" w:rsidRDefault="00255D63" w:rsidP="008C7EFD">
      <w:pPr>
        <w:pStyle w:val="a9"/>
        <w:spacing w:line="360" w:lineRule="auto"/>
        <w:jc w:val="center"/>
        <w:rPr>
          <w:rFonts w:cs="Sylfaen"/>
          <w:sz w:val="24"/>
          <w:szCs w:val="24"/>
        </w:rPr>
      </w:pPr>
      <w:r w:rsidRPr="009B1983">
        <w:rPr>
          <w:rFonts w:cs="Sylfaen"/>
          <w:sz w:val="24"/>
          <w:szCs w:val="24"/>
        </w:rPr>
        <w:t>ԱՄՓՈՓԱԹԵՐԹ</w:t>
      </w:r>
    </w:p>
    <w:p w14:paraId="02E9C1A0" w14:textId="77777777" w:rsidR="00672BCA" w:rsidRPr="009B1983" w:rsidRDefault="00672BCA" w:rsidP="008C7EFD">
      <w:pPr>
        <w:pStyle w:val="a9"/>
        <w:spacing w:line="360" w:lineRule="auto"/>
        <w:jc w:val="center"/>
        <w:rPr>
          <w:rFonts w:cs="Sylfaen"/>
          <w:sz w:val="24"/>
          <w:szCs w:val="24"/>
        </w:rPr>
      </w:pPr>
    </w:p>
    <w:p w14:paraId="2F399FB1" w14:textId="6AAE3E62" w:rsidR="004024CF" w:rsidRPr="00DB3281" w:rsidRDefault="00F20E0F" w:rsidP="008C7EFD">
      <w:pPr>
        <w:pStyle w:val="ab"/>
        <w:shd w:val="clear" w:color="auto" w:fill="FFFFFF"/>
        <w:spacing w:before="0" w:beforeAutospacing="0" w:after="0" w:afterAutospacing="0" w:line="360" w:lineRule="auto"/>
        <w:jc w:val="center"/>
        <w:rPr>
          <w:rFonts w:ascii="GHEA Grapalat" w:hAnsi="GHEA Grapalat"/>
          <w:color w:val="000000"/>
        </w:rPr>
      </w:pPr>
      <w:r>
        <w:rPr>
          <w:rStyle w:val="a4"/>
          <w:rFonts w:ascii="GHEA Grapalat" w:hAnsi="GHEA Grapalat"/>
          <w:b w:val="0"/>
          <w:color w:val="000000"/>
        </w:rPr>
        <w:t>«ՀԱՅԱՍՏԱՆԻ ՀԱՆՐԱՊԵՏՈՒԹՅԱՆ 202</w:t>
      </w:r>
      <w:r>
        <w:rPr>
          <w:rStyle w:val="a4"/>
          <w:rFonts w:ascii="GHEA Grapalat" w:hAnsi="GHEA Grapalat"/>
          <w:b w:val="0"/>
          <w:color w:val="000000"/>
          <w:lang w:val="hy-AM"/>
        </w:rPr>
        <w:t>2</w:t>
      </w:r>
      <w:r>
        <w:rPr>
          <w:rStyle w:val="a4"/>
          <w:rFonts w:ascii="GHEA Grapalat" w:hAnsi="GHEA Grapalat"/>
          <w:b w:val="0"/>
          <w:color w:val="000000"/>
        </w:rPr>
        <w:t xml:space="preserve"> ԹՎԱԿԱՆԻ ՊԵՏԱԿԱՆ ԲՅՈՒՋԵԻ ՄԱՍԻՆ» ՀԱՅԱՍՏԱՆԻ ՀԱՆՐԱՊԵՏՈՒԹՅԱՆ ՕՐԵՆՔՈՒՄ </w:t>
      </w:r>
      <w:r>
        <w:rPr>
          <w:rStyle w:val="a4"/>
          <w:rFonts w:ascii="GHEA Grapalat" w:hAnsi="GHEA Grapalat"/>
          <w:b w:val="0"/>
          <w:color w:val="000000"/>
          <w:lang w:val="en-US"/>
        </w:rPr>
        <w:t xml:space="preserve">ՎԵՐԱԲԱՇԽՈՒՄ </w:t>
      </w:r>
      <w:r>
        <w:rPr>
          <w:rStyle w:val="a4"/>
          <w:rFonts w:ascii="GHEA Grapalat" w:hAnsi="GHEA Grapalat"/>
          <w:b w:val="0"/>
          <w:color w:val="000000"/>
        </w:rPr>
        <w:t>ԵՎ ՀԱՅԱՍՏԱՆԻ ՀԱՆՐԱՊԵՏՈՒԹՅԱՆ ԿԱՌԱՎԱՐՈՒԹՅԱՆ 202</w:t>
      </w:r>
      <w:r>
        <w:rPr>
          <w:rStyle w:val="a4"/>
          <w:rFonts w:ascii="GHEA Grapalat" w:hAnsi="GHEA Grapalat"/>
          <w:b w:val="0"/>
          <w:color w:val="000000"/>
          <w:lang w:val="hy-AM"/>
        </w:rPr>
        <w:t>1</w:t>
      </w:r>
      <w:r>
        <w:rPr>
          <w:rStyle w:val="a4"/>
          <w:rFonts w:ascii="GHEA Grapalat" w:hAnsi="GHEA Grapalat"/>
          <w:b w:val="0"/>
          <w:color w:val="000000"/>
        </w:rPr>
        <w:t xml:space="preserve"> ԹՎԱԿԱՆԻ ԴԵԿՏԵՄԲԵՐԻ </w:t>
      </w:r>
      <w:r>
        <w:rPr>
          <w:rStyle w:val="a4"/>
          <w:rFonts w:ascii="GHEA Grapalat" w:hAnsi="GHEA Grapalat"/>
          <w:b w:val="0"/>
          <w:color w:val="000000"/>
          <w:lang w:val="hy-AM"/>
        </w:rPr>
        <w:t>23</w:t>
      </w:r>
      <w:r>
        <w:rPr>
          <w:rStyle w:val="a4"/>
          <w:rFonts w:ascii="GHEA Grapalat" w:hAnsi="GHEA Grapalat"/>
          <w:b w:val="0"/>
          <w:color w:val="000000"/>
        </w:rPr>
        <w:t>-Ի</w:t>
      </w:r>
      <w:r>
        <w:rPr>
          <w:rStyle w:val="a4"/>
          <w:rFonts w:ascii="GHEA Grapalat" w:hAnsi="GHEA Grapalat"/>
          <w:b w:val="0"/>
          <w:color w:val="000000"/>
          <w:lang w:val="hy-AM"/>
        </w:rPr>
        <w:t xml:space="preserve"> </w:t>
      </w:r>
      <w:r>
        <w:rPr>
          <w:rStyle w:val="a4"/>
          <w:rFonts w:ascii="GHEA Grapalat" w:hAnsi="GHEA Grapalat"/>
          <w:b w:val="0"/>
          <w:color w:val="000000"/>
        </w:rPr>
        <w:t>N 2</w:t>
      </w:r>
      <w:r>
        <w:rPr>
          <w:rStyle w:val="a4"/>
          <w:rFonts w:ascii="GHEA Grapalat" w:hAnsi="GHEA Grapalat"/>
          <w:b w:val="0"/>
          <w:color w:val="000000"/>
          <w:lang w:val="hy-AM"/>
        </w:rPr>
        <w:t>121</w:t>
      </w:r>
      <w:r>
        <w:rPr>
          <w:rStyle w:val="a4"/>
          <w:rFonts w:ascii="GHEA Grapalat" w:hAnsi="GHEA Grapalat"/>
          <w:b w:val="0"/>
          <w:color w:val="000000"/>
        </w:rPr>
        <w:t xml:space="preserve">-Ն ՈՐՈՇՄԱՆ ՄԵՋ ՓՈՓՈԽՈՒԹՅՈՒՆՆԵՐ </w:t>
      </w:r>
      <w:r>
        <w:rPr>
          <w:rStyle w:val="a4"/>
          <w:rFonts w:ascii="GHEA Grapalat" w:hAnsi="GHEA Grapalat"/>
          <w:b w:val="0"/>
          <w:color w:val="000000"/>
          <w:lang w:val="hy-AM"/>
        </w:rPr>
        <w:t>ՈՒ</w:t>
      </w:r>
      <w:r>
        <w:rPr>
          <w:rStyle w:val="a4"/>
          <w:rFonts w:ascii="GHEA Grapalat" w:hAnsi="GHEA Grapalat"/>
          <w:b w:val="0"/>
          <w:color w:val="000000"/>
        </w:rPr>
        <w:t xml:space="preserve"> ԼՐԱՑՈՒՄՆԵՐ ԿԱՏԱՐԵԼՈՒ</w:t>
      </w:r>
      <w:r>
        <w:rPr>
          <w:rStyle w:val="a4"/>
          <w:rFonts w:ascii="GHEA Grapalat" w:hAnsi="GHEA Grapalat"/>
          <w:b w:val="0"/>
          <w:color w:val="000000"/>
          <w:lang w:val="hy-AM"/>
        </w:rPr>
        <w:t xml:space="preserve"> ԵՎ ՀԱՅԱՍՏԱՆԻ ՀԱՆՐԱՊԵՏՈՒԹՅԱՆ ՏԱՐԱԾՔԱՅԻՆ ԿԱՌԱՎԱՐՄԱՆ ԵՎ ԵՆԹԱԿԱՌՈՒՑՎԱԾՔՆԵՐԻ ՆԱԽԱՐԱՐՈՒԹՅԱՆԸ ԳՈՒՄԱՐ ՀԱՏԿԱՑՆԵԼՈՒ </w:t>
      </w:r>
      <w:r>
        <w:rPr>
          <w:rStyle w:val="a4"/>
          <w:rFonts w:ascii="GHEA Grapalat" w:hAnsi="GHEA Grapalat"/>
          <w:b w:val="0"/>
          <w:color w:val="000000"/>
        </w:rPr>
        <w:t xml:space="preserve"> ՄԱՍԻՆ</w:t>
      </w:r>
      <w:r w:rsidR="004B2374" w:rsidRPr="009B1983">
        <w:rPr>
          <w:rFonts w:ascii="GHEA Grapalat" w:eastAsia="Calibri" w:hAnsi="GHEA Grapalat"/>
        </w:rPr>
        <w:t xml:space="preserve">» ՀԱՅԱՍՏԱՆԻ </w:t>
      </w:r>
      <w:r w:rsidR="00D33B62" w:rsidRPr="009B1983">
        <w:rPr>
          <w:rFonts w:ascii="GHEA Grapalat" w:eastAsia="Calibri" w:hAnsi="GHEA Grapalat"/>
        </w:rPr>
        <w:t>ՀԱՆՐԱՊԵՏՈՒԹՅԱՆ ԿԱՌԱՎԱՐՈՒԹՅԱՆ ՈՐՈՇՄԱՆ ՆԱԽԱԳԾԻ</w:t>
      </w:r>
    </w:p>
    <w:tbl>
      <w:tblPr>
        <w:tblStyle w:val="11"/>
        <w:tblpPr w:leftFromText="180" w:rightFromText="180" w:vertAnchor="text" w:horzAnchor="margin" w:tblpY="221"/>
        <w:tblW w:w="14142" w:type="dxa"/>
        <w:shd w:val="clear" w:color="auto" w:fill="808080" w:themeFill="background1" w:themeFillShade="80"/>
        <w:tblLook w:val="04A0" w:firstRow="1" w:lastRow="0" w:firstColumn="1" w:lastColumn="0" w:noHBand="0" w:noVBand="1"/>
      </w:tblPr>
      <w:tblGrid>
        <w:gridCol w:w="10173"/>
        <w:gridCol w:w="3969"/>
      </w:tblGrid>
      <w:tr w:rsidR="00AB4B89" w:rsidRPr="009B1983" w14:paraId="0274D9D0" w14:textId="77777777" w:rsidTr="00DD67B7">
        <w:trPr>
          <w:trHeight w:val="199"/>
        </w:trPr>
        <w:tc>
          <w:tcPr>
            <w:tcW w:w="10173" w:type="dxa"/>
            <w:vMerge w:val="restart"/>
            <w:shd w:val="clear" w:color="auto" w:fill="808080" w:themeFill="background1" w:themeFillShade="80"/>
          </w:tcPr>
          <w:p w14:paraId="50B00AF0" w14:textId="0B0609F0" w:rsidR="00AB4B89" w:rsidRPr="004024CF" w:rsidRDefault="00AB4B89" w:rsidP="008C7EFD">
            <w:pPr>
              <w:pStyle w:val="ad"/>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0CA07787" w14:textId="77777777" w:rsidR="00AB4B89" w:rsidRPr="009B1983" w:rsidRDefault="00AB4B89" w:rsidP="008C7EFD">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03161D76" w14:textId="6AE546C6" w:rsidR="00AB4B89" w:rsidRPr="009B1983" w:rsidRDefault="005D7119" w:rsidP="008C7EFD">
            <w:pPr>
              <w:spacing w:line="360" w:lineRule="auto"/>
              <w:rPr>
                <w:rFonts w:ascii="GHEA Grapalat" w:hAnsi="GHEA Grapalat" w:cs="Arial"/>
                <w:b/>
                <w:sz w:val="24"/>
                <w:szCs w:val="24"/>
              </w:rPr>
            </w:pPr>
            <w:r>
              <w:rPr>
                <w:rFonts w:ascii="GHEA Grapalat" w:hAnsi="GHEA Grapalat" w:cs="Arial"/>
                <w:b/>
                <w:sz w:val="24"/>
                <w:szCs w:val="24"/>
              </w:rPr>
              <w:t>0</w:t>
            </w:r>
            <w:r w:rsidR="00F20E0F">
              <w:rPr>
                <w:rFonts w:ascii="GHEA Grapalat" w:hAnsi="GHEA Grapalat" w:cs="Arial"/>
                <w:b/>
                <w:sz w:val="24"/>
                <w:szCs w:val="24"/>
              </w:rPr>
              <w:t>6</w:t>
            </w:r>
            <w:r w:rsidR="00AB4B89" w:rsidRPr="009B1983">
              <w:rPr>
                <w:rFonts w:ascii="GHEA Grapalat" w:hAnsi="GHEA Grapalat" w:cs="Arial"/>
                <w:b/>
                <w:sz w:val="24"/>
                <w:szCs w:val="24"/>
              </w:rPr>
              <w:t>.</w:t>
            </w:r>
            <w:r w:rsidR="00AB4B89">
              <w:rPr>
                <w:rFonts w:ascii="GHEA Grapalat" w:hAnsi="GHEA Grapalat" w:cs="Arial"/>
                <w:b/>
                <w:sz w:val="24"/>
                <w:szCs w:val="24"/>
              </w:rPr>
              <w:t>0</w:t>
            </w:r>
            <w:r w:rsidR="00F20E0F">
              <w:rPr>
                <w:rFonts w:ascii="GHEA Grapalat" w:hAnsi="GHEA Grapalat" w:cs="Arial"/>
                <w:b/>
                <w:sz w:val="24"/>
                <w:szCs w:val="24"/>
              </w:rPr>
              <w:t>7</w:t>
            </w:r>
            <w:r w:rsidR="00AB4B89">
              <w:rPr>
                <w:rFonts w:ascii="GHEA Grapalat" w:hAnsi="GHEA Grapalat" w:cs="Arial"/>
                <w:b/>
                <w:sz w:val="24"/>
                <w:szCs w:val="24"/>
              </w:rPr>
              <w:t>.2022</w:t>
            </w:r>
            <w:r w:rsidR="00AB4B89" w:rsidRPr="009B1983">
              <w:rPr>
                <w:rFonts w:ascii="GHEA Grapalat" w:hAnsi="GHEA Grapalat" w:cs="Arial"/>
                <w:b/>
                <w:sz w:val="24"/>
                <w:szCs w:val="24"/>
              </w:rPr>
              <w:t>թ.</w:t>
            </w:r>
          </w:p>
        </w:tc>
      </w:tr>
      <w:tr w:rsidR="00AB4B89" w:rsidRPr="009B1983" w14:paraId="538B8F29" w14:textId="77777777" w:rsidTr="00DD67B7">
        <w:trPr>
          <w:trHeight w:val="92"/>
        </w:trPr>
        <w:tc>
          <w:tcPr>
            <w:tcW w:w="10173" w:type="dxa"/>
            <w:vMerge/>
            <w:shd w:val="clear" w:color="auto" w:fill="808080" w:themeFill="background1" w:themeFillShade="80"/>
          </w:tcPr>
          <w:p w14:paraId="57D4BEE7" w14:textId="77777777" w:rsidR="00AB4B89" w:rsidRPr="009B1983" w:rsidRDefault="00AB4B89" w:rsidP="008C7EFD">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17AC998E" w14:textId="20464A46" w:rsidR="00AB4B89" w:rsidRPr="009B1983" w:rsidRDefault="00AB4B89" w:rsidP="008C7EFD">
            <w:pPr>
              <w:spacing w:line="360" w:lineRule="auto"/>
              <w:rPr>
                <w:rFonts w:ascii="GHEA Grapalat" w:hAnsi="GHEA Grapalat" w:cs="Arial"/>
                <w:b/>
                <w:sz w:val="24"/>
                <w:szCs w:val="24"/>
              </w:rPr>
            </w:pPr>
            <w:r w:rsidRPr="009B1983">
              <w:rPr>
                <w:rFonts w:ascii="GHEA Grapalat" w:hAnsi="GHEA Grapalat" w:cs="Arial"/>
                <w:b/>
                <w:sz w:val="24"/>
                <w:szCs w:val="24"/>
              </w:rPr>
              <w:t>N</w:t>
            </w:r>
            <w:r>
              <w:rPr>
                <w:rFonts w:ascii="GHEA Grapalat" w:hAnsi="GHEA Grapalat" w:cs="Arial"/>
                <w:b/>
                <w:sz w:val="24"/>
                <w:szCs w:val="24"/>
              </w:rPr>
              <w:t xml:space="preserve"> </w:t>
            </w:r>
            <w:r w:rsidR="00F20E0F" w:rsidRPr="00F20E0F">
              <w:rPr>
                <w:rFonts w:ascii="GHEA Grapalat" w:hAnsi="GHEA Grapalat" w:cs="Arial"/>
                <w:b/>
                <w:sz w:val="24"/>
                <w:szCs w:val="24"/>
              </w:rPr>
              <w:t>01/8-4/12187-2022</w:t>
            </w:r>
          </w:p>
        </w:tc>
      </w:tr>
      <w:tr w:rsidR="00AB4B89" w:rsidRPr="005945F5" w14:paraId="4E022750" w14:textId="77777777" w:rsidTr="00DD67B7">
        <w:trPr>
          <w:trHeight w:val="92"/>
        </w:trPr>
        <w:tc>
          <w:tcPr>
            <w:tcW w:w="10173" w:type="dxa"/>
            <w:shd w:val="clear" w:color="auto" w:fill="FFFFFF" w:themeFill="background1"/>
          </w:tcPr>
          <w:p w14:paraId="591BD3A4" w14:textId="2AA9D131" w:rsidR="00AB4B89" w:rsidRPr="00F20E0F" w:rsidRDefault="00F20E0F" w:rsidP="008C7EFD">
            <w:pPr>
              <w:pStyle w:val="ab"/>
              <w:shd w:val="clear" w:color="auto" w:fill="FFFFFF"/>
              <w:spacing w:before="0" w:beforeAutospacing="0" w:after="0" w:afterAutospacing="0" w:line="360" w:lineRule="auto"/>
              <w:ind w:firstLine="567"/>
              <w:jc w:val="both"/>
              <w:rPr>
                <w:rFonts w:ascii="GHEA Grapalat" w:hAnsi="GHEA Grapalat"/>
                <w:lang w:val="en-US"/>
              </w:rPr>
            </w:pPr>
            <w:r w:rsidRPr="0096191F">
              <w:rPr>
                <w:rFonts w:ascii="GHEA Grapalat" w:hAnsi="GHEA Grapalat"/>
                <w:lang w:val="hy-AM"/>
              </w:rPr>
              <w:t>Ձեր 04.07.2022թ. N ԳՍ/23.1/17232-2022 գրությամբ ներկայացված՝ Հայաստանի Հանրապետության 2022</w:t>
            </w:r>
            <w:r w:rsidRPr="002E1D89">
              <w:rPr>
                <w:rFonts w:ascii="GHEA Grapalat" w:hAnsi="GHEA Grapalat"/>
                <w:lang w:val="hy-AM"/>
              </w:rPr>
              <w:t xml:space="preserve"> թվականի պետական բյուջեի մասին» օրենքում </w:t>
            </w:r>
            <w:r>
              <w:rPr>
                <w:rFonts w:ascii="GHEA Grapalat" w:hAnsi="GHEA Grapalat"/>
                <w:lang w:val="hy-AM"/>
              </w:rPr>
              <w:t xml:space="preserve">և </w:t>
            </w:r>
            <w:r w:rsidRPr="002E1D89">
              <w:rPr>
                <w:rFonts w:ascii="GHEA Grapalat" w:hAnsi="GHEA Grapalat"/>
                <w:lang w:val="hy-AM"/>
              </w:rPr>
              <w:t>Հայաստանի Հանրապետության կառավարության 202</w:t>
            </w:r>
            <w:r>
              <w:rPr>
                <w:rFonts w:ascii="GHEA Grapalat" w:hAnsi="GHEA Grapalat"/>
                <w:lang w:val="hy-AM"/>
              </w:rPr>
              <w:t>1</w:t>
            </w:r>
            <w:r w:rsidRPr="002E1D89">
              <w:rPr>
                <w:rFonts w:ascii="GHEA Grapalat" w:hAnsi="GHEA Grapalat"/>
                <w:lang w:val="hy-AM"/>
              </w:rPr>
              <w:t xml:space="preserve"> թվականի դեկտեմբերի </w:t>
            </w:r>
            <w:r>
              <w:rPr>
                <w:rFonts w:ascii="GHEA Grapalat" w:hAnsi="GHEA Grapalat"/>
                <w:lang w:val="hy-AM"/>
              </w:rPr>
              <w:t>23</w:t>
            </w:r>
            <w:r w:rsidRPr="002E1D89">
              <w:rPr>
                <w:rFonts w:ascii="GHEA Grapalat" w:hAnsi="GHEA Grapalat"/>
                <w:lang w:val="hy-AM"/>
              </w:rPr>
              <w:t>-ի N 2</w:t>
            </w:r>
            <w:r>
              <w:rPr>
                <w:rFonts w:ascii="GHEA Grapalat" w:hAnsi="GHEA Grapalat"/>
                <w:lang w:val="hy-AM"/>
              </w:rPr>
              <w:t>121</w:t>
            </w:r>
            <w:r w:rsidRPr="002E1D89">
              <w:rPr>
                <w:rFonts w:ascii="GHEA Grapalat" w:hAnsi="GHEA Grapalat"/>
                <w:lang w:val="hy-AM"/>
              </w:rPr>
              <w:t>-Ն որոշման մեջ փոփոխություններ ու լրացումներ կատարե</w:t>
            </w:r>
            <w:r>
              <w:rPr>
                <w:rFonts w:ascii="GHEA Grapalat" w:hAnsi="GHEA Grapalat"/>
                <w:lang w:val="hy-AM"/>
              </w:rPr>
              <w:t>լ</w:t>
            </w:r>
            <w:r w:rsidRPr="002E1D89">
              <w:rPr>
                <w:rFonts w:ascii="GHEA Grapalat" w:hAnsi="GHEA Grapalat"/>
                <w:lang w:val="hy-AM"/>
              </w:rPr>
              <w:t>ու</w:t>
            </w:r>
            <w:r>
              <w:rPr>
                <w:rFonts w:ascii="GHEA Grapalat" w:hAnsi="GHEA Grapalat"/>
                <w:lang w:val="hy-AM"/>
              </w:rPr>
              <w:t xml:space="preserve"> և</w:t>
            </w:r>
            <w:r w:rsidRPr="002E1D89">
              <w:rPr>
                <w:rFonts w:ascii="GHEA Grapalat" w:hAnsi="GHEA Grapalat"/>
                <w:lang w:val="hy-AM"/>
              </w:rPr>
              <w:t xml:space="preserve"> </w:t>
            </w:r>
            <w:r>
              <w:rPr>
                <w:rStyle w:val="a4"/>
                <w:rFonts w:ascii="GHEA Grapalat" w:hAnsi="GHEA Grapalat"/>
                <w:color w:val="000000"/>
                <w:lang w:val="hy-AM"/>
              </w:rPr>
              <w:t xml:space="preserve">Հայաստանի Հանրապետության տարածքային կառավարման և ենթակառուցվածքների նախարարությանը գումար հատկացնելու </w:t>
            </w:r>
            <w:r w:rsidRPr="0020128E">
              <w:rPr>
                <w:rStyle w:val="a4"/>
                <w:rFonts w:ascii="GHEA Grapalat" w:hAnsi="GHEA Grapalat"/>
                <w:color w:val="000000"/>
                <w:lang w:val="hy-AM"/>
              </w:rPr>
              <w:t xml:space="preserve"> մասին</w:t>
            </w:r>
            <w:r w:rsidRPr="002E1D89">
              <w:rPr>
                <w:rFonts w:ascii="GHEA Grapalat" w:hAnsi="GHEA Grapalat"/>
                <w:lang w:val="hy-AM"/>
              </w:rPr>
              <w:t></w:t>
            </w:r>
            <w:r>
              <w:rPr>
                <w:rFonts w:ascii="GHEA Grapalat" w:hAnsi="GHEA Grapalat"/>
                <w:lang w:val="hy-AM"/>
              </w:rPr>
              <w:t xml:space="preserve"> </w:t>
            </w:r>
            <w:r w:rsidRPr="002E1D89">
              <w:rPr>
                <w:rFonts w:ascii="GHEA Grapalat" w:hAnsi="GHEA Grapalat"/>
                <w:lang w:val="hy-AM"/>
              </w:rPr>
              <w:t>ՀՀ կառավարության որոշման նախագծ</w:t>
            </w:r>
            <w:r>
              <w:rPr>
                <w:rFonts w:ascii="GHEA Grapalat" w:hAnsi="GHEA Grapalat"/>
                <w:lang w:val="hy-AM"/>
              </w:rPr>
              <w:t>ի</w:t>
            </w:r>
            <w:r w:rsidRPr="002E1D89">
              <w:rPr>
                <w:rFonts w:ascii="GHEA Grapalat" w:hAnsi="GHEA Grapalat"/>
                <w:lang w:val="hy-AM"/>
              </w:rPr>
              <w:t xml:space="preserve"> (այսուհետ՝ Նախագիծ)</w:t>
            </w:r>
            <w:r>
              <w:rPr>
                <w:rFonts w:ascii="GHEA Grapalat" w:hAnsi="GHEA Grapalat"/>
                <w:lang w:val="hy-AM"/>
              </w:rPr>
              <w:t xml:space="preserve"> վերաբերյալ</w:t>
            </w:r>
            <w:r w:rsidRPr="008B54DF">
              <w:rPr>
                <w:rFonts w:ascii="GHEA Grapalat" w:hAnsi="GHEA Grapalat"/>
                <w:lang w:val="hy-AM"/>
              </w:rPr>
              <w:t xml:space="preserve"> </w:t>
            </w:r>
            <w:r>
              <w:rPr>
                <w:rFonts w:ascii="GHEA Grapalat" w:hAnsi="GHEA Grapalat"/>
                <w:lang w:val="hy-AM"/>
              </w:rPr>
              <w:t>հայտնում ենք հետևյալը.</w:t>
            </w:r>
          </w:p>
        </w:tc>
        <w:tc>
          <w:tcPr>
            <w:tcW w:w="3969" w:type="dxa"/>
            <w:shd w:val="clear" w:color="auto" w:fill="FFFFFF" w:themeFill="background1"/>
            <w:vAlign w:val="center"/>
          </w:tcPr>
          <w:p w14:paraId="13375D47" w14:textId="6B05F7B7" w:rsidR="00AB4B89" w:rsidRPr="004024CF" w:rsidRDefault="00AB4B89" w:rsidP="008C7EFD">
            <w:pPr>
              <w:pStyle w:val="ad"/>
              <w:spacing w:line="360" w:lineRule="auto"/>
              <w:rPr>
                <w:rFonts w:ascii="GHEA Grapalat" w:hAnsi="GHEA Grapalat" w:cs="Sylfaen"/>
                <w:sz w:val="24"/>
                <w:szCs w:val="24"/>
              </w:rPr>
            </w:pPr>
          </w:p>
        </w:tc>
      </w:tr>
      <w:tr w:rsidR="00AB4B89" w:rsidRPr="00615B67" w14:paraId="6E9F85C5" w14:textId="77777777" w:rsidTr="00DD67B7">
        <w:trPr>
          <w:trHeight w:val="92"/>
        </w:trPr>
        <w:tc>
          <w:tcPr>
            <w:tcW w:w="10173" w:type="dxa"/>
            <w:shd w:val="clear" w:color="auto" w:fill="FFFFFF" w:themeFill="background1"/>
          </w:tcPr>
          <w:p w14:paraId="27DDB378" w14:textId="25CD719A" w:rsidR="00AB4B89" w:rsidRPr="00F20E0F" w:rsidRDefault="00F20E0F" w:rsidP="008C7EFD">
            <w:pPr>
              <w:spacing w:line="360" w:lineRule="auto"/>
              <w:ind w:firstLine="567"/>
              <w:jc w:val="both"/>
              <w:rPr>
                <w:rFonts w:ascii="GHEA Grapalat" w:hAnsi="GHEA Grapalat"/>
                <w:sz w:val="24"/>
                <w:szCs w:val="24"/>
                <w:lang w:val="af-ZA"/>
              </w:rPr>
            </w:pPr>
            <w:r>
              <w:t xml:space="preserve"> </w:t>
            </w:r>
            <w:r>
              <w:rPr>
                <w:rFonts w:ascii="GHEA Grapalat" w:hAnsi="GHEA Grapalat" w:cs="Sylfaen"/>
                <w:sz w:val="24"/>
                <w:szCs w:val="24"/>
                <w:lang w:val="af-ZA"/>
              </w:rPr>
              <w:t>1.</w:t>
            </w:r>
            <w:r w:rsidRPr="00F20E0F">
              <w:rPr>
                <w:rFonts w:ascii="GHEA Grapalat" w:hAnsi="GHEA Grapalat" w:cs="Sylfaen"/>
                <w:sz w:val="24"/>
                <w:szCs w:val="24"/>
                <w:lang w:val="af-ZA"/>
              </w:rPr>
              <w:t xml:space="preserve">Համաձայն ՀՀ ֆինանսների նախարարության կողմից ամփոփված՝ անհետաձգելի համարվող կապիտալ բնույթի ծրագրերի ֆինանսավորման վերաբերյալ տեղեկանքի (որը ՀՀ վարչապետի աշխատակազմ է ներկայացվել 04.07.2022թ. N 01/8-5/12109-2022 գրությամբ) ՀՀ տարածքային կառավարման և ենթակառուցվածքների նախարարության գծով անհետաձգելի համարվող կապիտալ բնույթի ծրագրերի մասով նախատեսված </w:t>
            </w:r>
            <w:r w:rsidRPr="00F20E0F">
              <w:rPr>
                <w:rFonts w:ascii="GHEA Grapalat" w:hAnsi="GHEA Grapalat" w:cs="Sylfaen"/>
                <w:sz w:val="24"/>
                <w:szCs w:val="24"/>
                <w:lang w:val="af-ZA"/>
              </w:rPr>
              <w:lastRenderedPageBreak/>
              <w:t>գումարը կազմում է 16,470.0 մլն դրամ, որից պետական նշանակության ավտոճանապարհների հիմնանորոգման գծով՝ 10,000.0 մլն դրամ։ Մինչդեռ Նախագծով առաջարկվում է ՀՀ 2022 թվականի պետական բյուջեով նախատեսված ՀՀ կառավարության պահուստային ֆոնդից այդ նպատակով ՀՀ տարածքային կառավարման և ենթակառուցվածքների նախարարությանը հատկացնել 11,809,188.9 հազար դրամ, կամ 1,809,188.9 հազար դրամով ավել։ Այս պարագայում պարզաբանման անհրաժեշտություն ունի, թե նշված լրացուցիչ գումարը տեղեկանքում նշված որ միջոցառման գծով նախատեսված ֆինանսական միջոցների վերաբաշխման արդյունքում պետք է իրականացվի։</w:t>
            </w:r>
          </w:p>
        </w:tc>
        <w:tc>
          <w:tcPr>
            <w:tcW w:w="3969" w:type="dxa"/>
            <w:shd w:val="clear" w:color="auto" w:fill="FFFFFF" w:themeFill="background1"/>
            <w:vAlign w:val="center"/>
          </w:tcPr>
          <w:p w14:paraId="10C848DA" w14:textId="3C14DB9F" w:rsidR="00086C9A" w:rsidRPr="003E08C9" w:rsidRDefault="005D7119" w:rsidP="007F610F">
            <w:pPr>
              <w:pStyle w:val="ad"/>
              <w:numPr>
                <w:ilvl w:val="0"/>
                <w:numId w:val="30"/>
              </w:numPr>
              <w:tabs>
                <w:tab w:val="left" w:pos="175"/>
              </w:tabs>
              <w:spacing w:line="276" w:lineRule="auto"/>
              <w:ind w:left="-108" w:firstLine="468"/>
              <w:jc w:val="center"/>
              <w:rPr>
                <w:rFonts w:ascii="GHEA Grapalat" w:hAnsi="GHEA Grapalat" w:cs="Sylfaen"/>
                <w:sz w:val="24"/>
                <w:szCs w:val="24"/>
              </w:rPr>
            </w:pPr>
            <w:proofErr w:type="spellStart"/>
            <w:r w:rsidRPr="005D7119">
              <w:rPr>
                <w:rFonts w:ascii="GHEA Grapalat" w:hAnsi="GHEA Grapalat" w:cs="Sylfaen"/>
                <w:sz w:val="24"/>
                <w:szCs w:val="24"/>
              </w:rPr>
              <w:lastRenderedPageBreak/>
              <w:t>Ընդունվել</w:t>
            </w:r>
            <w:proofErr w:type="spellEnd"/>
            <w:r w:rsidRPr="005D7119">
              <w:rPr>
                <w:rFonts w:ascii="GHEA Grapalat" w:hAnsi="GHEA Grapalat" w:cs="Sylfaen"/>
                <w:sz w:val="24"/>
                <w:szCs w:val="24"/>
              </w:rPr>
              <w:t xml:space="preserve"> է</w:t>
            </w:r>
            <w:r w:rsidR="00F20E0F">
              <w:rPr>
                <w:rFonts w:ascii="GHEA Grapalat" w:hAnsi="GHEA Grapalat" w:cs="Sylfaen"/>
                <w:sz w:val="24"/>
                <w:szCs w:val="24"/>
              </w:rPr>
              <w:t xml:space="preserve"> ի </w:t>
            </w:r>
            <w:proofErr w:type="spellStart"/>
            <w:r w:rsidR="00F20E0F">
              <w:rPr>
                <w:rFonts w:ascii="GHEA Grapalat" w:hAnsi="GHEA Grapalat" w:cs="Sylfaen"/>
                <w:sz w:val="24"/>
                <w:szCs w:val="24"/>
              </w:rPr>
              <w:t>գիտություն</w:t>
            </w:r>
            <w:proofErr w:type="spellEnd"/>
            <w:r>
              <w:rPr>
                <w:rFonts w:ascii="GHEA Grapalat" w:hAnsi="GHEA Grapalat" w:cs="Sylfaen"/>
                <w:sz w:val="24"/>
                <w:szCs w:val="24"/>
              </w:rPr>
              <w:t xml:space="preserve">: </w:t>
            </w:r>
            <w:r w:rsidR="008C7EFD" w:rsidRPr="00F20E0F">
              <w:rPr>
                <w:rFonts w:ascii="GHEA Grapalat" w:hAnsi="GHEA Grapalat" w:cs="Sylfaen"/>
                <w:sz w:val="24"/>
                <w:szCs w:val="24"/>
                <w:lang w:val="af-ZA"/>
              </w:rPr>
              <w:t xml:space="preserve"> </w:t>
            </w:r>
            <w:r w:rsidR="00372751" w:rsidRPr="00372751">
              <w:rPr>
                <w:rFonts w:ascii="GHEA Grapalat" w:hAnsi="GHEA Grapalat" w:cs="Sylfaen"/>
                <w:sz w:val="24"/>
                <w:szCs w:val="24"/>
                <w:lang w:val="af-ZA"/>
              </w:rPr>
              <w:t xml:space="preserve">ՀՀ տարածքային կառավարման և ենթակառուցվածքների նախարարության գծով անհետաձգելի համարվող կապիտալ բնույթի ծրագրերի մասով նախատեսված 16,470.0 </w:t>
            </w:r>
            <w:r w:rsidR="00372751" w:rsidRPr="00372751">
              <w:rPr>
                <w:rFonts w:ascii="GHEA Grapalat" w:hAnsi="GHEA Grapalat" w:cs="Sylfaen"/>
                <w:sz w:val="24"/>
                <w:szCs w:val="24"/>
                <w:lang w:val="af-ZA"/>
              </w:rPr>
              <w:lastRenderedPageBreak/>
              <w:t xml:space="preserve">մլն դրամից  </w:t>
            </w:r>
            <w:r w:rsidR="00372751">
              <w:rPr>
                <w:rFonts w:ascii="GHEA Grapalat" w:hAnsi="GHEA Grapalat" w:cs="Sylfaen"/>
                <w:sz w:val="24"/>
                <w:szCs w:val="24"/>
                <w:lang w:val="af-ZA"/>
              </w:rPr>
              <w:t xml:space="preserve">1049 ծրագրի </w:t>
            </w:r>
            <w:r w:rsidR="00372751" w:rsidRPr="00372751">
              <w:rPr>
                <w:rFonts w:ascii="GHEA Grapalat" w:hAnsi="GHEA Grapalat" w:cs="Sylfaen"/>
                <w:sz w:val="24"/>
                <w:szCs w:val="24"/>
                <w:lang w:val="af-ZA"/>
              </w:rPr>
              <w:t>«21001 Պետական նշանակության ավտոճանապարհների հիմնանորոգում» միջոցառմանը հատկացնել 11,809.2 մլն դրամ</w:t>
            </w:r>
            <w:r w:rsidR="0049095C">
              <w:rPr>
                <w:rFonts w:ascii="GHEA Grapalat" w:hAnsi="GHEA Grapalat" w:cs="Sylfaen"/>
                <w:sz w:val="24"/>
                <w:szCs w:val="24"/>
                <w:lang w:val="af-ZA"/>
              </w:rPr>
              <w:t>, լրացուցիչ 1,809.2 մլն դրամը հատկացվելու է ջրամատակարարման և ջրահեռացման համակարգի</w:t>
            </w:r>
            <w:r w:rsidR="007F610F">
              <w:rPr>
                <w:rFonts w:ascii="GHEA Grapalat" w:hAnsi="GHEA Grapalat" w:cs="Sylfaen"/>
                <w:sz w:val="24"/>
                <w:szCs w:val="24"/>
                <w:lang w:val="af-ZA"/>
              </w:rPr>
              <w:t xml:space="preserve"> հիմնանորոգման</w:t>
            </w:r>
            <w:r w:rsidR="0049095C">
              <w:rPr>
                <w:rFonts w:ascii="GHEA Grapalat" w:hAnsi="GHEA Grapalat" w:cs="Sylfaen"/>
                <w:sz w:val="24"/>
                <w:szCs w:val="24"/>
                <w:lang w:val="af-ZA"/>
              </w:rPr>
              <w:t xml:space="preserve"> համար նախատեսված 3.2 մլրդ դրամ միջոցներից:</w:t>
            </w:r>
          </w:p>
        </w:tc>
      </w:tr>
      <w:tr w:rsidR="00AB4B89" w:rsidRPr="00615B67" w14:paraId="5F70F991" w14:textId="77777777" w:rsidTr="00DD67B7">
        <w:trPr>
          <w:trHeight w:val="92"/>
        </w:trPr>
        <w:tc>
          <w:tcPr>
            <w:tcW w:w="10173" w:type="dxa"/>
            <w:shd w:val="clear" w:color="auto" w:fill="FFFFFF" w:themeFill="background1"/>
          </w:tcPr>
          <w:p w14:paraId="3DF0FA9B" w14:textId="4F618167" w:rsidR="00AB4B89" w:rsidRPr="00811A7D" w:rsidRDefault="00F20E0F" w:rsidP="008C7EFD">
            <w:pPr>
              <w:spacing w:line="360" w:lineRule="auto"/>
              <w:ind w:firstLine="576"/>
              <w:jc w:val="both"/>
              <w:rPr>
                <w:rFonts w:ascii="GHEA Grapalat" w:hAnsi="GHEA Grapalat" w:cs="Sylfaen"/>
                <w:sz w:val="24"/>
                <w:szCs w:val="24"/>
                <w:lang w:val="af-ZA"/>
              </w:rPr>
            </w:pPr>
            <w:r w:rsidRPr="00F20E0F">
              <w:rPr>
                <w:rFonts w:ascii="GHEA Grapalat" w:hAnsi="GHEA Grapalat"/>
                <w:sz w:val="24"/>
                <w:szCs w:val="24"/>
                <w:lang w:val="af-ZA"/>
              </w:rPr>
              <w:lastRenderedPageBreak/>
              <w:t>2.</w:t>
            </w:r>
            <w:r>
              <w:rPr>
                <w:rFonts w:ascii="GHEA Grapalat" w:hAnsi="GHEA Grapalat"/>
                <w:sz w:val="24"/>
                <w:szCs w:val="24"/>
                <w:lang w:val="af-ZA"/>
              </w:rPr>
              <w:t xml:space="preserve"> </w:t>
            </w:r>
            <w:r w:rsidRPr="00F20E0F">
              <w:rPr>
                <w:rFonts w:ascii="GHEA Grapalat" w:hAnsi="GHEA Grapalat"/>
                <w:sz w:val="24"/>
                <w:szCs w:val="24"/>
                <w:lang w:val="af-ZA"/>
              </w:rPr>
              <w:t>Նկատի ունենալով, որ Նախագծին կից հիմնավորման համաձայն Նախագծի N 7 հավելվածի գնումների պլանում ներառված ճանապարհների վերանորոգման աշխատանքներ» և տեխնիկական հսկողության ծառայություններ» գնման առարկաների ձեռքբերման նպատակով կազմակերպել են գնման գործընթացներ «Գնումների մասին» ՀՀ օրենքի 15-րդ հոդվածի 6-րդ մասի հիմքով, ուստի անհրաժեշտ է նշել նաև ԳՄԱ կոդերի հերթական համարները:</w:t>
            </w:r>
          </w:p>
        </w:tc>
        <w:tc>
          <w:tcPr>
            <w:tcW w:w="3969" w:type="dxa"/>
            <w:shd w:val="clear" w:color="auto" w:fill="FFFFFF" w:themeFill="background1"/>
            <w:vAlign w:val="center"/>
          </w:tcPr>
          <w:p w14:paraId="60CACEEB" w14:textId="4744671B" w:rsidR="00EE42AE" w:rsidRPr="00AB4B89" w:rsidRDefault="005D7119" w:rsidP="00B97C3E">
            <w:pPr>
              <w:tabs>
                <w:tab w:val="left" w:pos="601"/>
                <w:tab w:val="left" w:pos="885"/>
              </w:tabs>
              <w:spacing w:line="360" w:lineRule="auto"/>
              <w:jc w:val="center"/>
              <w:rPr>
                <w:rFonts w:ascii="GHEA Grapalat" w:hAnsi="GHEA Grapalat" w:cs="Sylfaen"/>
                <w:sz w:val="24"/>
                <w:szCs w:val="24"/>
              </w:rPr>
            </w:pPr>
            <w:r>
              <w:rPr>
                <w:rFonts w:ascii="GHEA Grapalat" w:hAnsi="GHEA Grapalat" w:cs="Sylfaen"/>
                <w:sz w:val="24"/>
                <w:szCs w:val="24"/>
              </w:rPr>
              <w:t xml:space="preserve">2. </w:t>
            </w:r>
            <w:r w:rsidR="005517F1" w:rsidRPr="005D7119">
              <w:rPr>
                <w:rFonts w:ascii="GHEA Grapalat" w:hAnsi="GHEA Grapalat" w:cs="Sylfaen"/>
                <w:sz w:val="24"/>
                <w:szCs w:val="24"/>
              </w:rPr>
              <w:t xml:space="preserve"> </w:t>
            </w:r>
            <w:proofErr w:type="spellStart"/>
            <w:r w:rsidR="005517F1" w:rsidRPr="00B97C3E">
              <w:rPr>
                <w:rFonts w:ascii="GHEA Grapalat" w:hAnsi="GHEA Grapalat" w:cs="Sylfaen"/>
                <w:sz w:val="24"/>
                <w:szCs w:val="24"/>
                <w:lang w:val="af-ZA"/>
              </w:rPr>
              <w:t>Ընդունվել</w:t>
            </w:r>
            <w:proofErr w:type="spellEnd"/>
            <w:r w:rsidR="005517F1" w:rsidRPr="00B97C3E">
              <w:rPr>
                <w:rFonts w:ascii="GHEA Grapalat" w:hAnsi="GHEA Grapalat" w:cs="Sylfaen"/>
                <w:sz w:val="24"/>
                <w:szCs w:val="24"/>
                <w:lang w:val="af-ZA"/>
              </w:rPr>
              <w:t xml:space="preserve"> է:  </w:t>
            </w:r>
            <w:proofErr w:type="spellStart"/>
            <w:r w:rsidR="005517F1" w:rsidRPr="00B97C3E">
              <w:rPr>
                <w:rFonts w:ascii="GHEA Grapalat" w:hAnsi="GHEA Grapalat" w:cs="Sylfaen"/>
                <w:sz w:val="24"/>
                <w:szCs w:val="24"/>
                <w:lang w:val="af-ZA"/>
              </w:rPr>
              <w:t>Համապատասխան</w:t>
            </w:r>
            <w:proofErr w:type="spellEnd"/>
            <w:r w:rsidR="005517F1" w:rsidRPr="00B97C3E">
              <w:rPr>
                <w:rFonts w:ascii="GHEA Grapalat" w:hAnsi="GHEA Grapalat" w:cs="Sylfaen"/>
                <w:sz w:val="24"/>
                <w:szCs w:val="24"/>
                <w:lang w:val="af-ZA"/>
              </w:rPr>
              <w:t xml:space="preserve"> </w:t>
            </w:r>
            <w:proofErr w:type="spellStart"/>
            <w:r w:rsidR="005517F1" w:rsidRPr="00B97C3E">
              <w:rPr>
                <w:rFonts w:ascii="GHEA Grapalat" w:hAnsi="GHEA Grapalat" w:cs="Sylfaen"/>
                <w:sz w:val="24"/>
                <w:szCs w:val="24"/>
                <w:lang w:val="af-ZA"/>
              </w:rPr>
              <w:t>փոփոխությունները</w:t>
            </w:r>
            <w:proofErr w:type="spellEnd"/>
            <w:r w:rsidR="005517F1" w:rsidRPr="00B97C3E">
              <w:rPr>
                <w:rFonts w:ascii="GHEA Grapalat" w:hAnsi="GHEA Grapalat" w:cs="Sylfaen"/>
                <w:sz w:val="24"/>
                <w:szCs w:val="24"/>
                <w:lang w:val="af-ZA"/>
              </w:rPr>
              <w:t xml:space="preserve"> </w:t>
            </w:r>
            <w:proofErr w:type="spellStart"/>
            <w:r w:rsidR="005517F1" w:rsidRPr="00B97C3E">
              <w:rPr>
                <w:rFonts w:ascii="GHEA Grapalat" w:hAnsi="GHEA Grapalat" w:cs="Sylfaen"/>
                <w:sz w:val="24"/>
                <w:szCs w:val="24"/>
                <w:lang w:val="af-ZA"/>
              </w:rPr>
              <w:t>կատարվել</w:t>
            </w:r>
            <w:proofErr w:type="spellEnd"/>
            <w:r w:rsidR="005517F1" w:rsidRPr="00B97C3E">
              <w:rPr>
                <w:rFonts w:ascii="GHEA Grapalat" w:hAnsi="GHEA Grapalat" w:cs="Sylfaen"/>
                <w:sz w:val="24"/>
                <w:szCs w:val="24"/>
                <w:lang w:val="af-ZA"/>
              </w:rPr>
              <w:t xml:space="preserve"> են:</w:t>
            </w:r>
          </w:p>
        </w:tc>
      </w:tr>
      <w:tr w:rsidR="002B2B99" w:rsidRPr="00615B67" w14:paraId="1017307E" w14:textId="77777777" w:rsidTr="00DD67B7">
        <w:trPr>
          <w:trHeight w:val="92"/>
        </w:trPr>
        <w:tc>
          <w:tcPr>
            <w:tcW w:w="10173" w:type="dxa"/>
            <w:shd w:val="clear" w:color="auto" w:fill="FFFFFF" w:themeFill="background1"/>
          </w:tcPr>
          <w:p w14:paraId="4C298A23" w14:textId="1D409D1E" w:rsidR="002B2B99" w:rsidRDefault="00F20E0F" w:rsidP="008C7EFD">
            <w:pPr>
              <w:spacing w:line="360" w:lineRule="auto"/>
              <w:ind w:firstLine="576"/>
              <w:jc w:val="both"/>
              <w:rPr>
                <w:rFonts w:ascii="GHEA Grapalat" w:hAnsi="GHEA Grapalat"/>
                <w:sz w:val="24"/>
                <w:szCs w:val="24"/>
                <w:lang w:val="hy-AM"/>
              </w:rPr>
            </w:pPr>
            <w:r w:rsidRPr="00F20E0F">
              <w:rPr>
                <w:rFonts w:ascii="GHEA Grapalat" w:hAnsi="GHEA Grapalat"/>
                <w:sz w:val="24"/>
                <w:szCs w:val="24"/>
                <w:lang w:val="af-ZA"/>
              </w:rPr>
              <w:t>3. Առաջարկում ենք Նախագծի վերնագիրը, 1-ին կետը և համապատասխան հավելվածների վերնագրերը համապատասխանեցնել Նախագծի բովանդակությանը, քանի որ Նախագծով առաջարկվում է ՀՀ 2022 թվականի պետական բյուջեում կատարել վերաբաշխում։</w:t>
            </w:r>
          </w:p>
        </w:tc>
        <w:tc>
          <w:tcPr>
            <w:tcW w:w="3969" w:type="dxa"/>
            <w:shd w:val="clear" w:color="auto" w:fill="FFFFFF" w:themeFill="background1"/>
            <w:vAlign w:val="center"/>
          </w:tcPr>
          <w:p w14:paraId="70A54A10" w14:textId="7A13151F" w:rsidR="002B2B99" w:rsidRDefault="005D7119" w:rsidP="007F610F">
            <w:pPr>
              <w:tabs>
                <w:tab w:val="left" w:pos="601"/>
                <w:tab w:val="left" w:pos="885"/>
              </w:tabs>
              <w:spacing w:line="360" w:lineRule="auto"/>
              <w:jc w:val="center"/>
              <w:rPr>
                <w:rFonts w:ascii="GHEA Grapalat" w:hAnsi="GHEA Grapalat" w:cs="Sylfaen"/>
                <w:sz w:val="24"/>
                <w:szCs w:val="24"/>
              </w:rPr>
            </w:pPr>
            <w:r>
              <w:rPr>
                <w:rFonts w:ascii="GHEA Grapalat" w:hAnsi="GHEA Grapalat" w:cs="Sylfaen"/>
                <w:sz w:val="24"/>
                <w:szCs w:val="24"/>
              </w:rPr>
              <w:t xml:space="preserve">3. </w:t>
            </w:r>
            <w:r w:rsidRPr="005D7119">
              <w:rPr>
                <w:rFonts w:ascii="GHEA Grapalat" w:hAnsi="GHEA Grapalat" w:cs="Sylfaen"/>
                <w:sz w:val="24"/>
                <w:szCs w:val="24"/>
              </w:rPr>
              <w:t xml:space="preserve"> </w:t>
            </w:r>
            <w:proofErr w:type="spellStart"/>
            <w:r w:rsidRPr="005D7119">
              <w:rPr>
                <w:rFonts w:ascii="GHEA Grapalat" w:hAnsi="GHEA Grapalat" w:cs="Sylfaen"/>
                <w:sz w:val="24"/>
                <w:szCs w:val="24"/>
              </w:rPr>
              <w:t>Ընդունվել</w:t>
            </w:r>
            <w:proofErr w:type="spellEnd"/>
            <w:r w:rsidRPr="005D7119">
              <w:rPr>
                <w:rFonts w:ascii="GHEA Grapalat" w:hAnsi="GHEA Grapalat" w:cs="Sylfaen"/>
                <w:sz w:val="24"/>
                <w:szCs w:val="24"/>
              </w:rPr>
              <w:t xml:space="preserve"> է</w:t>
            </w:r>
            <w:r>
              <w:rPr>
                <w:rFonts w:ascii="GHEA Grapalat" w:hAnsi="GHEA Grapalat" w:cs="Sylfaen"/>
                <w:sz w:val="24"/>
                <w:szCs w:val="24"/>
              </w:rPr>
              <w:t>:</w:t>
            </w:r>
            <w:bookmarkStart w:id="0" w:name="_GoBack"/>
            <w:bookmarkEnd w:id="0"/>
            <w:r w:rsidRPr="005D7119">
              <w:rPr>
                <w:rFonts w:ascii="GHEA Grapalat" w:hAnsi="GHEA Grapalat" w:cs="Sylfaen"/>
                <w:sz w:val="24"/>
                <w:szCs w:val="24"/>
              </w:rPr>
              <w:t xml:space="preserve">  </w:t>
            </w:r>
            <w:proofErr w:type="spellStart"/>
            <w:r>
              <w:rPr>
                <w:rFonts w:ascii="GHEA Grapalat" w:hAnsi="GHEA Grapalat" w:cs="Sylfaen"/>
                <w:sz w:val="24"/>
                <w:szCs w:val="24"/>
              </w:rPr>
              <w:t>Հ</w:t>
            </w:r>
            <w:r w:rsidRPr="005D7119">
              <w:rPr>
                <w:rFonts w:ascii="GHEA Grapalat" w:hAnsi="GHEA Grapalat" w:cs="Sylfaen"/>
                <w:sz w:val="24"/>
                <w:szCs w:val="24"/>
              </w:rPr>
              <w:t>ամապատասխան</w:t>
            </w:r>
            <w:proofErr w:type="spellEnd"/>
            <w:r w:rsidRPr="005D7119">
              <w:rPr>
                <w:rFonts w:ascii="GHEA Grapalat" w:hAnsi="GHEA Grapalat" w:cs="Sylfaen"/>
                <w:sz w:val="24"/>
                <w:szCs w:val="24"/>
              </w:rPr>
              <w:t xml:space="preserve"> </w:t>
            </w:r>
            <w:proofErr w:type="spellStart"/>
            <w:r w:rsidRPr="005D7119">
              <w:rPr>
                <w:rFonts w:ascii="GHEA Grapalat" w:hAnsi="GHEA Grapalat" w:cs="Sylfaen"/>
                <w:sz w:val="24"/>
                <w:szCs w:val="24"/>
              </w:rPr>
              <w:t>փոփոխություններ</w:t>
            </w:r>
            <w:r>
              <w:rPr>
                <w:rFonts w:ascii="GHEA Grapalat" w:hAnsi="GHEA Grapalat" w:cs="Sylfaen"/>
                <w:sz w:val="24"/>
                <w:szCs w:val="24"/>
              </w:rPr>
              <w:t>ը</w:t>
            </w:r>
            <w:proofErr w:type="spellEnd"/>
            <w:r w:rsidRPr="005D7119">
              <w:rPr>
                <w:rFonts w:ascii="GHEA Grapalat" w:hAnsi="GHEA Grapalat" w:cs="Sylfaen"/>
                <w:sz w:val="24"/>
                <w:szCs w:val="24"/>
              </w:rPr>
              <w:t xml:space="preserve"> </w:t>
            </w:r>
            <w:proofErr w:type="spellStart"/>
            <w:r w:rsidRPr="005D7119">
              <w:rPr>
                <w:rFonts w:ascii="GHEA Grapalat" w:hAnsi="GHEA Grapalat" w:cs="Sylfaen"/>
                <w:sz w:val="24"/>
                <w:szCs w:val="24"/>
              </w:rPr>
              <w:t>կատարվել</w:t>
            </w:r>
            <w:proofErr w:type="spellEnd"/>
            <w:r w:rsidRPr="005D7119">
              <w:rPr>
                <w:rFonts w:ascii="GHEA Grapalat" w:hAnsi="GHEA Grapalat" w:cs="Sylfaen"/>
                <w:sz w:val="24"/>
                <w:szCs w:val="24"/>
              </w:rPr>
              <w:t xml:space="preserve"> են:</w:t>
            </w:r>
          </w:p>
        </w:tc>
      </w:tr>
    </w:tbl>
    <w:p w14:paraId="73225ACE" w14:textId="58BD2C6B" w:rsidR="00E52DF0" w:rsidRDefault="00E52DF0" w:rsidP="008C7EFD">
      <w:pPr>
        <w:pStyle w:val="a9"/>
        <w:spacing w:line="360" w:lineRule="auto"/>
        <w:rPr>
          <w:rFonts w:cs="Sylfaen"/>
          <w:sz w:val="24"/>
          <w:szCs w:val="24"/>
        </w:rPr>
      </w:pPr>
    </w:p>
    <w:p w14:paraId="24C739B7" w14:textId="77777777" w:rsidR="002B2B99" w:rsidRDefault="002B2B99" w:rsidP="008C7EFD">
      <w:pPr>
        <w:pStyle w:val="a9"/>
        <w:spacing w:line="360" w:lineRule="auto"/>
        <w:rPr>
          <w:rFonts w:cs="Sylfaen"/>
          <w:sz w:val="24"/>
          <w:szCs w:val="24"/>
        </w:rPr>
      </w:pPr>
    </w:p>
    <w:p w14:paraId="09FDF794" w14:textId="77777777" w:rsidR="002B2B99" w:rsidRPr="00615B67" w:rsidRDefault="002B2B99" w:rsidP="008C7EFD">
      <w:pPr>
        <w:pStyle w:val="a9"/>
        <w:spacing w:line="360" w:lineRule="auto"/>
        <w:rPr>
          <w:rFonts w:cs="Sylfaen"/>
          <w:sz w:val="24"/>
          <w:szCs w:val="24"/>
        </w:rPr>
      </w:pPr>
    </w:p>
    <w:sectPr w:rsidR="002B2B99" w:rsidRPr="00615B67" w:rsidSect="002D4707">
      <w:pgSz w:w="16839" w:h="11907" w:orient="landscape" w:code="9"/>
      <w:pgMar w:top="567"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2"/>
  </w:num>
  <w:num w:numId="4">
    <w:abstractNumId w:val="25"/>
  </w:num>
  <w:num w:numId="5">
    <w:abstractNumId w:val="24"/>
  </w:num>
  <w:num w:numId="6">
    <w:abstractNumId w:val="4"/>
  </w:num>
  <w:num w:numId="7">
    <w:abstractNumId w:val="21"/>
  </w:num>
  <w:num w:numId="8">
    <w:abstractNumId w:val="29"/>
  </w:num>
  <w:num w:numId="9">
    <w:abstractNumId w:val="20"/>
  </w:num>
  <w:num w:numId="10">
    <w:abstractNumId w:val="17"/>
  </w:num>
  <w:num w:numId="11">
    <w:abstractNumId w:val="13"/>
  </w:num>
  <w:num w:numId="12">
    <w:abstractNumId w:val="14"/>
  </w:num>
  <w:num w:numId="13">
    <w:abstractNumId w:val="9"/>
  </w:num>
  <w:num w:numId="14">
    <w:abstractNumId w:val="6"/>
  </w:num>
  <w:num w:numId="15">
    <w:abstractNumId w:val="3"/>
  </w:num>
  <w:num w:numId="16">
    <w:abstractNumId w:val="28"/>
  </w:num>
  <w:num w:numId="17">
    <w:abstractNumId w:val="15"/>
  </w:num>
  <w:num w:numId="18">
    <w:abstractNumId w:val="11"/>
  </w:num>
  <w:num w:numId="19">
    <w:abstractNumId w:val="27"/>
  </w:num>
  <w:num w:numId="20">
    <w:abstractNumId w:val="19"/>
  </w:num>
  <w:num w:numId="21">
    <w:abstractNumId w:val="1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8"/>
  </w:num>
  <w:num w:numId="28">
    <w:abstractNumId w:val="8"/>
  </w:num>
  <w:num w:numId="29">
    <w:abstractNumId w:val="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4948"/>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461D"/>
    <w:rsid w:val="00086C9A"/>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4A64"/>
    <w:rsid w:val="002161FA"/>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2751"/>
    <w:rsid w:val="003738E2"/>
    <w:rsid w:val="00374808"/>
    <w:rsid w:val="00376210"/>
    <w:rsid w:val="00391549"/>
    <w:rsid w:val="0039486F"/>
    <w:rsid w:val="0039716A"/>
    <w:rsid w:val="0039747F"/>
    <w:rsid w:val="00397F7F"/>
    <w:rsid w:val="003A10BF"/>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95C"/>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17F1"/>
    <w:rsid w:val="00554A48"/>
    <w:rsid w:val="00561E8D"/>
    <w:rsid w:val="00563B0C"/>
    <w:rsid w:val="00565D99"/>
    <w:rsid w:val="00567008"/>
    <w:rsid w:val="005677FD"/>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4F8"/>
    <w:rsid w:val="007A2812"/>
    <w:rsid w:val="007A2D0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10F"/>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97722"/>
    <w:rsid w:val="008A1064"/>
    <w:rsid w:val="008A2275"/>
    <w:rsid w:val="008A289D"/>
    <w:rsid w:val="008B03A5"/>
    <w:rsid w:val="008B0599"/>
    <w:rsid w:val="008B0DEA"/>
    <w:rsid w:val="008B7DF5"/>
    <w:rsid w:val="008C0FBB"/>
    <w:rsid w:val="008C3404"/>
    <w:rsid w:val="008C3653"/>
    <w:rsid w:val="008C7EFD"/>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C3E"/>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3DE7"/>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0E0F"/>
    <w:rsid w:val="00F24F77"/>
    <w:rsid w:val="00F32B79"/>
    <w:rsid w:val="00F33F74"/>
    <w:rsid w:val="00F365F3"/>
    <w:rsid w:val="00F41CED"/>
    <w:rsid w:val="00F44D82"/>
    <w:rsid w:val="00F4715F"/>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897722"/>
    <w:pPr>
      <w:spacing w:after="120"/>
    </w:pPr>
  </w:style>
  <w:style w:type="character" w:customStyle="1" w:styleId="af3">
    <w:name w:val="Основной текст Знак"/>
    <w:basedOn w:val="a0"/>
    <w:link w:val="af2"/>
    <w:uiPriority w:val="99"/>
    <w:rsid w:val="00897722"/>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w:link w:val="ab"/>
    <w:uiPriority w:val="99"/>
    <w:locked/>
    <w:rsid w:val="00F20E0F"/>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Body Text"/>
    <w:basedOn w:val="a"/>
    <w:link w:val="af3"/>
    <w:uiPriority w:val="99"/>
    <w:unhideWhenUsed/>
    <w:rsid w:val="00897722"/>
    <w:pPr>
      <w:spacing w:after="120"/>
    </w:pPr>
  </w:style>
  <w:style w:type="character" w:customStyle="1" w:styleId="af3">
    <w:name w:val="Основной текст Знак"/>
    <w:basedOn w:val="a0"/>
    <w:link w:val="af2"/>
    <w:uiPriority w:val="99"/>
    <w:rsid w:val="00897722"/>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w:link w:val="ab"/>
    <w:uiPriority w:val="99"/>
    <w:locked/>
    <w:rsid w:val="00F20E0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82602291">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AD118-CD4B-4ED6-AA2B-1E5E3A81B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450</Words>
  <Characters>2566</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h.aperyan</cp:lastModifiedBy>
  <cp:revision>67</cp:revision>
  <cp:lastPrinted>2022-05-26T06:42:00Z</cp:lastPrinted>
  <dcterms:created xsi:type="dcterms:W3CDTF">2021-10-26T12:37:00Z</dcterms:created>
  <dcterms:modified xsi:type="dcterms:W3CDTF">2022-07-06T14:26:00Z</dcterms:modified>
</cp:coreProperties>
</file>