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7FFD0" w14:textId="77777777" w:rsidR="006543C2" w:rsidRPr="003E027B" w:rsidRDefault="006543C2" w:rsidP="006543C2">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298D9D9D" w14:textId="77777777" w:rsidR="006543C2" w:rsidRDefault="006543C2" w:rsidP="006543C2">
      <w:pPr>
        <w:spacing w:line="360" w:lineRule="auto"/>
        <w:jc w:val="center"/>
        <w:rPr>
          <w:rFonts w:ascii="GHEA Grapalat" w:hAnsi="GHEA Grapalat" w:cs="Sylfaen"/>
          <w:b/>
          <w:lang w:val="af-ZA"/>
        </w:rPr>
      </w:pPr>
      <w:r w:rsidRPr="003E027B">
        <w:rPr>
          <w:rFonts w:ascii="GHEA Grapalat" w:hAnsi="GHEA Grapalat"/>
          <w:b/>
          <w:lang w:val="af-ZA"/>
        </w:rPr>
        <w:t>«</w:t>
      </w:r>
      <w:r w:rsidRPr="00916663">
        <w:rPr>
          <w:rFonts w:ascii="GHEA Grapalat" w:hAnsi="GHEA Grapalat" w:cs="Sylfaen"/>
          <w:b/>
          <w:lang w:val="af-ZA"/>
        </w:rPr>
        <w:t>ՀԱՅԱՍՏԱՆԻ ՀԱՆՐԱՊԵՏՈՒԹՅԱՆ ԿԱՌԱՎԱՐՈՒԹՅԱՆ 20</w:t>
      </w:r>
      <w:r>
        <w:rPr>
          <w:rFonts w:ascii="GHEA Grapalat" w:hAnsi="GHEA Grapalat" w:cs="Sylfaen"/>
          <w:b/>
          <w:lang w:val="hy-AM"/>
        </w:rPr>
        <w:t>19</w:t>
      </w:r>
      <w:r w:rsidRPr="00916663">
        <w:rPr>
          <w:rFonts w:ascii="GHEA Grapalat" w:hAnsi="GHEA Grapalat" w:cs="Sylfaen"/>
          <w:b/>
          <w:lang w:val="af-ZA"/>
        </w:rPr>
        <w:t xml:space="preserve"> ԹՎԱԿԱՆԻ </w:t>
      </w:r>
    </w:p>
    <w:p w14:paraId="38E45BB7" w14:textId="12CD284C" w:rsidR="006543C2" w:rsidRDefault="006543C2" w:rsidP="006543C2">
      <w:pPr>
        <w:spacing w:line="360" w:lineRule="auto"/>
        <w:jc w:val="center"/>
        <w:rPr>
          <w:rFonts w:ascii="GHEA Grapalat" w:hAnsi="GHEA Grapalat" w:cs="Sylfaen"/>
          <w:b/>
          <w:lang w:val="hy-AM"/>
        </w:rPr>
      </w:pPr>
      <w:r>
        <w:rPr>
          <w:rFonts w:ascii="GHEA Grapalat" w:hAnsi="GHEA Grapalat" w:cs="Sylfaen"/>
          <w:b/>
          <w:lang w:val="hy-AM"/>
        </w:rPr>
        <w:t>ՓԵՏՐՎԱՐԻ 28</w:t>
      </w:r>
      <w:r w:rsidRPr="00916663">
        <w:rPr>
          <w:rFonts w:ascii="GHEA Grapalat" w:hAnsi="GHEA Grapalat" w:cs="Sylfaen"/>
          <w:b/>
          <w:lang w:val="af-ZA"/>
        </w:rPr>
        <w:t xml:space="preserve">-Ի N </w:t>
      </w:r>
      <w:r>
        <w:rPr>
          <w:rFonts w:ascii="GHEA Grapalat" w:hAnsi="GHEA Grapalat" w:cs="Sylfaen"/>
          <w:b/>
          <w:lang w:val="hy-AM"/>
        </w:rPr>
        <w:t>201-Լ</w:t>
      </w:r>
      <w:r w:rsidRPr="00916663">
        <w:rPr>
          <w:rFonts w:ascii="GHEA Grapalat" w:hAnsi="GHEA Grapalat" w:cs="Sylfaen"/>
          <w:b/>
          <w:lang w:val="af-ZA"/>
        </w:rPr>
        <w:t xml:space="preserve"> ՈՐՈՇՄԱՆ ՄԵՋ </w:t>
      </w:r>
      <w:r w:rsidRPr="002E5CB1">
        <w:rPr>
          <w:rFonts w:ascii="GHEA Grapalat" w:hAnsi="GHEA Grapalat" w:cs="Sylfaen"/>
          <w:b/>
          <w:lang w:val="af-ZA"/>
        </w:rPr>
        <w:t>ՓՈՓՈԽՈՒԹՅՈՒՆ</w:t>
      </w:r>
      <w:r w:rsidR="009F6A84">
        <w:rPr>
          <w:rFonts w:ascii="GHEA Grapalat" w:hAnsi="GHEA Grapalat" w:cs="Sylfaen"/>
          <w:b/>
          <w:lang w:val="hy-AM"/>
        </w:rPr>
        <w:t xml:space="preserve"> </w:t>
      </w:r>
      <w:r w:rsidRPr="00916663">
        <w:rPr>
          <w:rFonts w:ascii="GHEA Grapalat" w:hAnsi="GHEA Grapalat" w:cs="Sylfaen"/>
          <w:b/>
          <w:lang w:val="af-ZA"/>
        </w:rPr>
        <w:t>ԿԱՏԱՐԵԼՈՒ ՄԱՍԻՆ</w:t>
      </w:r>
      <w:r w:rsidRPr="003E027B">
        <w:rPr>
          <w:rFonts w:ascii="GHEA Grapalat" w:hAnsi="GHEA Grapalat"/>
          <w:b/>
          <w:bCs/>
          <w:color w:val="000000"/>
          <w:lang w:val="af-ZA"/>
        </w:rPr>
        <w:t xml:space="preserve"> </w:t>
      </w:r>
      <w:r w:rsidRPr="003E027B">
        <w:rPr>
          <w:rFonts w:ascii="GHEA Grapalat" w:hAnsi="GHEA Grapalat" w:cs="Sylfaen"/>
          <w:b/>
          <w:lang w:val="hy-AM"/>
        </w:rPr>
        <w:t>ՀԱՅԱՍՏԱՆԻ</w:t>
      </w:r>
      <w:r w:rsidRPr="003E027B">
        <w:rPr>
          <w:rFonts w:ascii="GHEA Grapalat" w:hAnsi="GHEA Grapalat" w:cs="Sylfaen"/>
          <w:b/>
          <w:lang w:val="af-ZA"/>
        </w:rPr>
        <w:t xml:space="preserve"> </w:t>
      </w:r>
      <w:r w:rsidRPr="003E027B">
        <w:rPr>
          <w:rFonts w:ascii="GHEA Grapalat" w:hAnsi="GHEA Grapalat" w:cs="Sylfaen"/>
          <w:b/>
          <w:lang w:val="hy-AM"/>
        </w:rPr>
        <w:t>ՀԱՆՐԱՊԵՏՈՒԹՅԱՆ</w:t>
      </w:r>
      <w:r w:rsidRPr="003E027B">
        <w:rPr>
          <w:rFonts w:ascii="GHEA Grapalat" w:hAnsi="GHEA Grapalat" w:cs="Sylfaen"/>
          <w:b/>
          <w:lang w:val="af-ZA"/>
        </w:rPr>
        <w:t xml:space="preserve"> </w:t>
      </w:r>
      <w:r w:rsidRPr="003E027B">
        <w:rPr>
          <w:rFonts w:ascii="GHEA Grapalat" w:hAnsi="GHEA Grapalat" w:cs="Sylfaen"/>
          <w:b/>
          <w:lang w:val="hy-AM"/>
        </w:rPr>
        <w:t>ԿԱՌԱՎԱՐՈՒԹՅԱՆ ՈՐՈՇՄԱՆ</w:t>
      </w:r>
      <w:r w:rsidRPr="003E027B">
        <w:rPr>
          <w:rFonts w:ascii="GHEA Grapalat" w:hAnsi="GHEA Grapalat" w:cs="Sylfaen"/>
          <w:b/>
          <w:lang w:val="af-ZA"/>
        </w:rPr>
        <w:t xml:space="preserve"> </w:t>
      </w:r>
      <w:r w:rsidRPr="003E027B">
        <w:rPr>
          <w:rFonts w:ascii="GHEA Grapalat" w:hAnsi="GHEA Grapalat" w:cs="Sylfaen"/>
          <w:b/>
          <w:lang w:val="hy-AM"/>
        </w:rPr>
        <w:t>ՆԱԽԱԳԾԻ</w:t>
      </w:r>
      <w:r w:rsidRPr="003E027B">
        <w:rPr>
          <w:rFonts w:ascii="GHEA Grapalat" w:hAnsi="GHEA Grapalat" w:cs="Sylfaen"/>
          <w:b/>
          <w:lang w:val="af-ZA"/>
        </w:rPr>
        <w:t xml:space="preserve"> </w:t>
      </w:r>
      <w:r w:rsidRPr="003E027B">
        <w:rPr>
          <w:rFonts w:ascii="GHEA Grapalat" w:hAnsi="GHEA Grapalat" w:cs="Sylfaen"/>
          <w:b/>
          <w:lang w:val="hy-AM"/>
        </w:rPr>
        <w:t>ԸՆԴՈՒՆՄԱՆ</w:t>
      </w:r>
    </w:p>
    <w:p w14:paraId="2B9F407E" w14:textId="77777777" w:rsidR="006543C2" w:rsidRPr="003E027B" w:rsidRDefault="006543C2" w:rsidP="006543C2">
      <w:pPr>
        <w:tabs>
          <w:tab w:val="left" w:pos="709"/>
          <w:tab w:val="left" w:pos="851"/>
        </w:tabs>
        <w:spacing w:line="360" w:lineRule="auto"/>
        <w:ind w:hanging="90"/>
        <w:jc w:val="center"/>
        <w:rPr>
          <w:rFonts w:ascii="GHEA Grapalat" w:hAnsi="GHEA Grapalat" w:cs="Sylfaen"/>
          <w:b/>
          <w:bCs/>
          <w:lang w:val="af-ZA"/>
        </w:rPr>
      </w:pPr>
    </w:p>
    <w:p w14:paraId="1779E06B" w14:textId="4B2CC957" w:rsidR="006543C2" w:rsidRPr="00360A73" w:rsidRDefault="006543C2" w:rsidP="006543C2">
      <w:pPr>
        <w:pStyle w:val="ListParagraph"/>
        <w:numPr>
          <w:ilvl w:val="0"/>
          <w:numId w:val="1"/>
        </w:numPr>
        <w:tabs>
          <w:tab w:val="left" w:pos="709"/>
          <w:tab w:val="left" w:pos="851"/>
        </w:tabs>
        <w:spacing w:line="360" w:lineRule="auto"/>
        <w:ind w:left="0" w:firstLine="720"/>
        <w:jc w:val="both"/>
        <w:rPr>
          <w:rFonts w:ascii="GHEA Grapalat" w:hAnsi="GHEA Grapalat"/>
          <w:sz w:val="24"/>
          <w:szCs w:val="24"/>
          <w:lang w:val="hy-AM" w:eastAsia="x-none"/>
        </w:rPr>
      </w:pPr>
      <w:r w:rsidRPr="00360A73">
        <w:rPr>
          <w:rFonts w:ascii="GHEA Grapalat" w:hAnsi="GHEA Grapalat"/>
          <w:b/>
          <w:i/>
          <w:sz w:val="24"/>
          <w:szCs w:val="24"/>
          <w:lang w:val="af-ZA" w:eastAsia="x-none"/>
        </w:rPr>
        <w:t>Անհրաժեշտությունը</w:t>
      </w:r>
      <w:r w:rsidRPr="00360A73">
        <w:rPr>
          <w:rFonts w:ascii="GHEA Grapalat" w:hAnsi="GHEA Grapalat"/>
          <w:sz w:val="24"/>
          <w:szCs w:val="24"/>
          <w:lang w:val="af-ZA" w:eastAsia="x-none"/>
        </w:rPr>
        <w:t xml:space="preserve"> -</w:t>
      </w:r>
      <w:r w:rsidRPr="00360A73">
        <w:rPr>
          <w:rFonts w:ascii="GHEA Grapalat" w:hAnsi="GHEA Grapalat"/>
          <w:sz w:val="24"/>
          <w:szCs w:val="24"/>
          <w:lang w:val="hy-AM" w:eastAsia="x-none"/>
        </w:rPr>
        <w:t xml:space="preserve"> «Հայաստանի Հանրապետության կառավարության 201</w:t>
      </w:r>
      <w:r w:rsidRPr="00AC5A93">
        <w:rPr>
          <w:rFonts w:ascii="GHEA Grapalat" w:hAnsi="GHEA Grapalat"/>
          <w:sz w:val="24"/>
          <w:szCs w:val="24"/>
          <w:lang w:val="af-ZA" w:eastAsia="x-none"/>
        </w:rPr>
        <w:t>9</w:t>
      </w:r>
      <w:r w:rsidRPr="00360A73">
        <w:rPr>
          <w:rFonts w:ascii="GHEA Grapalat" w:hAnsi="GHEA Grapalat"/>
          <w:sz w:val="24"/>
          <w:szCs w:val="24"/>
          <w:lang w:val="hy-AM" w:eastAsia="x-none"/>
        </w:rPr>
        <w:t xml:space="preserve"> թվականի </w:t>
      </w:r>
      <w:r>
        <w:rPr>
          <w:rFonts w:ascii="GHEA Grapalat" w:hAnsi="GHEA Grapalat"/>
          <w:sz w:val="24"/>
          <w:szCs w:val="24"/>
          <w:lang w:val="hy-AM" w:eastAsia="x-none"/>
        </w:rPr>
        <w:t>փետրվարի 28</w:t>
      </w:r>
      <w:r w:rsidRPr="00360A73">
        <w:rPr>
          <w:rFonts w:ascii="GHEA Grapalat" w:hAnsi="GHEA Grapalat"/>
          <w:sz w:val="24"/>
          <w:szCs w:val="24"/>
          <w:lang w:val="hy-AM" w:eastAsia="x-none"/>
        </w:rPr>
        <w:t xml:space="preserve">-ի </w:t>
      </w:r>
      <w:r w:rsidRPr="00360A73">
        <w:rPr>
          <w:rFonts w:ascii="GHEA Grapalat" w:hAnsi="GHEA Grapalat"/>
          <w:sz w:val="24"/>
          <w:szCs w:val="24"/>
          <w:lang w:val="af-ZA"/>
        </w:rPr>
        <w:t>N</w:t>
      </w:r>
      <w:r w:rsidRPr="00360A73">
        <w:rPr>
          <w:rFonts w:ascii="GHEA Grapalat" w:hAnsi="GHEA Grapalat"/>
          <w:sz w:val="24"/>
          <w:szCs w:val="24"/>
          <w:lang w:val="hy-AM" w:eastAsia="x-none"/>
        </w:rPr>
        <w:t xml:space="preserve"> </w:t>
      </w:r>
      <w:r>
        <w:rPr>
          <w:rFonts w:ascii="GHEA Grapalat" w:hAnsi="GHEA Grapalat"/>
          <w:sz w:val="24"/>
          <w:szCs w:val="24"/>
          <w:lang w:val="hy-AM" w:eastAsia="x-none"/>
        </w:rPr>
        <w:t>201</w:t>
      </w:r>
      <w:r w:rsidRPr="00360A73">
        <w:rPr>
          <w:rFonts w:ascii="GHEA Grapalat" w:hAnsi="GHEA Grapalat"/>
          <w:sz w:val="24"/>
          <w:szCs w:val="24"/>
          <w:lang w:val="hy-AM" w:eastAsia="x-none"/>
        </w:rPr>
        <w:t>-Լ որոշման մեջ փոփոխություն</w:t>
      </w:r>
      <w:r w:rsidR="009F6A84">
        <w:rPr>
          <w:rFonts w:ascii="GHEA Grapalat" w:hAnsi="GHEA Grapalat"/>
          <w:sz w:val="24"/>
          <w:szCs w:val="24"/>
          <w:lang w:val="hy-AM" w:eastAsia="x-none"/>
        </w:rPr>
        <w:t xml:space="preserve"> </w:t>
      </w:r>
      <w:r w:rsidRPr="00360A73">
        <w:rPr>
          <w:rFonts w:ascii="GHEA Grapalat" w:hAnsi="GHEA Grapalat"/>
          <w:sz w:val="24"/>
          <w:szCs w:val="24"/>
          <w:lang w:val="hy-AM" w:eastAsia="x-none"/>
        </w:rPr>
        <w:t>կատարելու մասին Կառավարության որոշման</w:t>
      </w:r>
      <w:r w:rsidR="000D0EE0">
        <w:rPr>
          <w:rFonts w:ascii="GHEA Grapalat" w:hAnsi="GHEA Grapalat"/>
          <w:sz w:val="24"/>
          <w:szCs w:val="24"/>
          <w:lang w:val="hy-AM" w:eastAsia="x-none"/>
        </w:rPr>
        <w:t xml:space="preserve"> </w:t>
      </w:r>
      <w:r w:rsidRPr="00360A73">
        <w:rPr>
          <w:rFonts w:ascii="GHEA Grapalat" w:hAnsi="GHEA Grapalat"/>
          <w:sz w:val="24"/>
          <w:szCs w:val="24"/>
          <w:lang w:val="hy-AM" w:eastAsia="x-none"/>
        </w:rPr>
        <w:t xml:space="preserve">նախագծի </w:t>
      </w:r>
      <w:r w:rsidRPr="00360A73">
        <w:rPr>
          <w:rFonts w:ascii="GHEA Grapalat" w:hAnsi="GHEA Grapalat"/>
          <w:sz w:val="24"/>
          <w:szCs w:val="24"/>
          <w:lang w:val="af-ZA" w:eastAsia="x-none"/>
        </w:rPr>
        <w:t>(</w:t>
      </w:r>
      <w:r w:rsidRPr="00360A73">
        <w:rPr>
          <w:rFonts w:ascii="GHEA Grapalat" w:hAnsi="GHEA Grapalat"/>
          <w:sz w:val="24"/>
          <w:szCs w:val="24"/>
          <w:lang w:val="hy-AM" w:eastAsia="x-none"/>
        </w:rPr>
        <w:t>այսուհետ՝ նախագիծ</w:t>
      </w:r>
      <w:r w:rsidRPr="00360A73">
        <w:rPr>
          <w:rFonts w:ascii="GHEA Grapalat" w:hAnsi="GHEA Grapalat"/>
          <w:sz w:val="24"/>
          <w:szCs w:val="24"/>
          <w:lang w:val="af-ZA" w:eastAsia="x-none"/>
        </w:rPr>
        <w:t>)</w:t>
      </w:r>
      <w:r w:rsidRPr="00360A73">
        <w:rPr>
          <w:rFonts w:ascii="GHEA Grapalat" w:hAnsi="GHEA Grapalat"/>
          <w:sz w:val="24"/>
          <w:szCs w:val="24"/>
          <w:lang w:val="hy-AM" w:eastAsia="x-none"/>
        </w:rPr>
        <w:t xml:space="preserve"> ընդունումը պայմանավորված է </w:t>
      </w:r>
      <w:r w:rsidR="000D0EE0">
        <w:rPr>
          <w:rFonts w:ascii="GHEA Grapalat" w:hAnsi="GHEA Grapalat"/>
          <w:sz w:val="24"/>
          <w:szCs w:val="24"/>
          <w:lang w:val="hy-AM" w:eastAsia="x-none"/>
        </w:rPr>
        <w:t>Կ</w:t>
      </w:r>
      <w:r w:rsidR="000D0EE0" w:rsidRPr="00360A73">
        <w:rPr>
          <w:rFonts w:ascii="GHEA Grapalat" w:hAnsi="GHEA Grapalat"/>
          <w:sz w:val="24"/>
          <w:szCs w:val="24"/>
          <w:lang w:val="hy-AM" w:eastAsia="x-none"/>
        </w:rPr>
        <w:t>առավարության 201</w:t>
      </w:r>
      <w:r w:rsidR="000D0EE0" w:rsidRPr="00AC5A93">
        <w:rPr>
          <w:rFonts w:ascii="GHEA Grapalat" w:hAnsi="GHEA Grapalat"/>
          <w:sz w:val="24"/>
          <w:szCs w:val="24"/>
          <w:lang w:val="af-ZA" w:eastAsia="x-none"/>
        </w:rPr>
        <w:t>9</w:t>
      </w:r>
      <w:r w:rsidR="000D0EE0" w:rsidRPr="00360A73">
        <w:rPr>
          <w:rFonts w:ascii="GHEA Grapalat" w:hAnsi="GHEA Grapalat"/>
          <w:sz w:val="24"/>
          <w:szCs w:val="24"/>
          <w:lang w:val="hy-AM" w:eastAsia="x-none"/>
        </w:rPr>
        <w:t xml:space="preserve"> թվականի </w:t>
      </w:r>
      <w:r w:rsidR="000D0EE0">
        <w:rPr>
          <w:rFonts w:ascii="GHEA Grapalat" w:hAnsi="GHEA Grapalat"/>
          <w:sz w:val="24"/>
          <w:szCs w:val="24"/>
          <w:lang w:val="hy-AM" w:eastAsia="x-none"/>
        </w:rPr>
        <w:t>փետրվարի 28</w:t>
      </w:r>
      <w:r w:rsidR="000D0EE0" w:rsidRPr="00360A73">
        <w:rPr>
          <w:rFonts w:ascii="GHEA Grapalat" w:hAnsi="GHEA Grapalat"/>
          <w:sz w:val="24"/>
          <w:szCs w:val="24"/>
          <w:lang w:val="hy-AM" w:eastAsia="x-none"/>
        </w:rPr>
        <w:t xml:space="preserve">-ի </w:t>
      </w:r>
      <w:r w:rsidR="000D0EE0" w:rsidRPr="00360A73">
        <w:rPr>
          <w:rFonts w:ascii="GHEA Grapalat" w:hAnsi="GHEA Grapalat"/>
          <w:sz w:val="24"/>
          <w:szCs w:val="24"/>
          <w:lang w:val="af-ZA"/>
        </w:rPr>
        <w:t>N</w:t>
      </w:r>
      <w:r w:rsidR="000D0EE0" w:rsidRPr="00360A73">
        <w:rPr>
          <w:rFonts w:ascii="GHEA Grapalat" w:hAnsi="GHEA Grapalat"/>
          <w:sz w:val="24"/>
          <w:szCs w:val="24"/>
          <w:lang w:val="hy-AM" w:eastAsia="x-none"/>
        </w:rPr>
        <w:t xml:space="preserve"> </w:t>
      </w:r>
      <w:r w:rsidR="000D0EE0">
        <w:rPr>
          <w:rFonts w:ascii="GHEA Grapalat" w:hAnsi="GHEA Grapalat"/>
          <w:sz w:val="24"/>
          <w:szCs w:val="24"/>
          <w:lang w:val="hy-AM" w:eastAsia="x-none"/>
        </w:rPr>
        <w:t>201</w:t>
      </w:r>
      <w:r w:rsidR="000D0EE0" w:rsidRPr="00360A73">
        <w:rPr>
          <w:rFonts w:ascii="GHEA Grapalat" w:hAnsi="GHEA Grapalat"/>
          <w:sz w:val="24"/>
          <w:szCs w:val="24"/>
          <w:lang w:val="hy-AM" w:eastAsia="x-none"/>
        </w:rPr>
        <w:t>-Լ որոշման մեջ</w:t>
      </w:r>
      <w:r w:rsidR="000D0EE0">
        <w:rPr>
          <w:rFonts w:ascii="GHEA Grapalat" w:hAnsi="GHEA Grapalat"/>
          <w:sz w:val="24"/>
          <w:szCs w:val="24"/>
          <w:lang w:val="hy-AM" w:eastAsia="x-none"/>
        </w:rPr>
        <w:t xml:space="preserve"> Կառավարության 2022 թվականի ապրիլի </w:t>
      </w:r>
      <w:r w:rsidR="000D0EE0" w:rsidRPr="000D0EE0">
        <w:rPr>
          <w:rFonts w:ascii="GHEA Grapalat" w:hAnsi="GHEA Grapalat"/>
          <w:sz w:val="24"/>
          <w:szCs w:val="24"/>
          <w:lang w:val="hy-AM" w:eastAsia="x-none"/>
        </w:rPr>
        <w:t>15</w:t>
      </w:r>
      <w:r w:rsidR="000D0EE0">
        <w:rPr>
          <w:rFonts w:ascii="GHEA Grapalat" w:hAnsi="GHEA Grapalat"/>
          <w:sz w:val="24"/>
          <w:szCs w:val="24"/>
          <w:lang w:val="hy-AM" w:eastAsia="x-none"/>
        </w:rPr>
        <w:t xml:space="preserve">-ի </w:t>
      </w:r>
      <w:r w:rsidR="000D0EE0" w:rsidRPr="000D0EE0">
        <w:rPr>
          <w:rFonts w:ascii="GHEA Grapalat" w:hAnsi="GHEA Grapalat"/>
          <w:sz w:val="24"/>
          <w:szCs w:val="24"/>
          <w:lang w:val="hy-AM" w:eastAsia="x-none"/>
        </w:rPr>
        <w:t>N 506-Լ</w:t>
      </w:r>
      <w:r w:rsidR="000D0EE0">
        <w:rPr>
          <w:rFonts w:ascii="GHEA Grapalat" w:hAnsi="GHEA Grapalat"/>
          <w:sz w:val="24"/>
          <w:szCs w:val="24"/>
          <w:lang w:val="hy-AM" w:eastAsia="x-none"/>
        </w:rPr>
        <w:t xml:space="preserve"> որոշմամբ կատարված փոփոխությունների արդյունքում առաջացած խնդ</w:t>
      </w:r>
      <w:r w:rsidR="000E6289">
        <w:rPr>
          <w:rFonts w:ascii="GHEA Grapalat" w:hAnsi="GHEA Grapalat"/>
          <w:sz w:val="24"/>
          <w:szCs w:val="24"/>
          <w:lang w:val="hy-AM" w:eastAsia="x-none"/>
        </w:rPr>
        <w:t>իրների լուծման անհրաժեշտությամբ։</w:t>
      </w:r>
      <w:r w:rsidR="000D0EE0">
        <w:rPr>
          <w:rFonts w:ascii="GHEA Grapalat" w:hAnsi="GHEA Grapalat"/>
          <w:sz w:val="24"/>
          <w:szCs w:val="24"/>
          <w:lang w:val="hy-AM" w:eastAsia="x-none"/>
        </w:rPr>
        <w:t xml:space="preserve">  </w:t>
      </w:r>
    </w:p>
    <w:p w14:paraId="40A8DDD5" w14:textId="004B33EB" w:rsidR="00FA3B48" w:rsidRDefault="005B6F59" w:rsidP="00FA3B48">
      <w:pPr>
        <w:tabs>
          <w:tab w:val="left" w:pos="709"/>
          <w:tab w:val="left" w:pos="851"/>
        </w:tabs>
        <w:spacing w:line="360" w:lineRule="auto"/>
        <w:ind w:firstLine="567"/>
        <w:jc w:val="both"/>
        <w:rPr>
          <w:rFonts w:ascii="GHEA Grapalat" w:hAnsi="GHEA Grapalat" w:cs="Arial"/>
          <w:lang w:val="hy-AM" w:eastAsia="x-none"/>
        </w:rPr>
      </w:pPr>
      <w:r>
        <w:rPr>
          <w:rFonts w:ascii="GHEA Grapalat" w:hAnsi="GHEA Grapalat"/>
          <w:b/>
          <w:i/>
          <w:lang w:val="hy-AM"/>
        </w:rPr>
        <w:t xml:space="preserve">2. </w:t>
      </w:r>
      <w:r w:rsidR="006543C2" w:rsidRPr="00AC5A93">
        <w:rPr>
          <w:rFonts w:ascii="GHEA Grapalat" w:hAnsi="GHEA Grapalat"/>
          <w:b/>
          <w:i/>
          <w:lang w:val="hy-AM"/>
        </w:rPr>
        <w:t>Ընթացիկ իրավիճակը և խնդիրները –</w:t>
      </w:r>
      <w:r w:rsidR="006543C2" w:rsidRPr="00AC5A93">
        <w:rPr>
          <w:rFonts w:ascii="GHEA Grapalat" w:hAnsi="GHEA Grapalat" w:cs="Arial"/>
          <w:lang w:val="hy-AM" w:eastAsia="x-none"/>
        </w:rPr>
        <w:t xml:space="preserve"> </w:t>
      </w:r>
      <w:r w:rsidR="00FA3B48" w:rsidRPr="00FA3B48">
        <w:rPr>
          <w:rFonts w:ascii="GHEA Grapalat" w:hAnsi="GHEA Grapalat" w:cs="Arial"/>
          <w:lang w:val="hy-AM" w:eastAsia="x-none"/>
        </w:rPr>
        <w:t xml:space="preserve">Յուրաքանչյուր տարվա մթերումների գործընթացն ապահովելու և </w:t>
      </w:r>
      <w:r w:rsidR="00FA3B48" w:rsidRPr="005F6552">
        <w:rPr>
          <w:rFonts w:ascii="GHEA Grapalat" w:hAnsi="GHEA Grapalat"/>
          <w:lang w:val="hy-AM" w:eastAsia="x-none"/>
        </w:rPr>
        <w:t xml:space="preserve">տվյալ տարվան բնորոշ խնդիրներին լուծում տալու անհրաժեշտությամբ պայմանավորված </w:t>
      </w:r>
      <w:r w:rsidR="000F63C2" w:rsidRPr="005F6552">
        <w:rPr>
          <w:rFonts w:ascii="GHEA Grapalat" w:hAnsi="GHEA Grapalat"/>
          <w:lang w:val="hy-AM" w:eastAsia="x-none"/>
        </w:rPr>
        <w:t>Գյուղատնտեսական հումքի մթերումների (գնումների) նպատակով տրամադրվող վարկերի տոկոսադրույքների</w:t>
      </w:r>
      <w:r w:rsidR="000F63C2" w:rsidRPr="009E3E22">
        <w:rPr>
          <w:rFonts w:ascii="GHEA Grapalat" w:hAnsi="GHEA Grapalat" w:cs="Sylfaen"/>
          <w:lang w:val="af-ZA"/>
        </w:rPr>
        <w:t xml:space="preserve"> սուբսիդավորման ծրագր</w:t>
      </w:r>
      <w:r w:rsidR="000F63C2">
        <w:rPr>
          <w:rFonts w:ascii="GHEA Grapalat" w:hAnsi="GHEA Grapalat" w:cs="Sylfaen"/>
          <w:lang w:val="hy-AM"/>
        </w:rPr>
        <w:t xml:space="preserve">ում </w:t>
      </w:r>
      <w:r w:rsidR="000F63C2" w:rsidRPr="000F63C2">
        <w:rPr>
          <w:rFonts w:ascii="GHEA Grapalat" w:hAnsi="GHEA Grapalat" w:cs="Sylfaen"/>
          <w:lang w:val="hy-AM"/>
        </w:rPr>
        <w:t>(</w:t>
      </w:r>
      <w:r w:rsidR="000F63C2">
        <w:rPr>
          <w:rFonts w:ascii="GHEA Grapalat" w:hAnsi="GHEA Grapalat" w:cs="Sylfaen"/>
          <w:lang w:val="hy-AM"/>
        </w:rPr>
        <w:t>այսուհետ՝ Ծրագիր</w:t>
      </w:r>
      <w:r w:rsidR="000F63C2" w:rsidRPr="000F63C2">
        <w:rPr>
          <w:rFonts w:ascii="GHEA Grapalat" w:hAnsi="GHEA Grapalat" w:cs="Sylfaen"/>
          <w:lang w:val="hy-AM"/>
        </w:rPr>
        <w:t>)</w:t>
      </w:r>
      <w:r w:rsidR="000F63C2">
        <w:rPr>
          <w:rFonts w:ascii="GHEA Grapalat" w:hAnsi="GHEA Grapalat" w:cs="Sylfaen"/>
          <w:lang w:val="hy-AM"/>
        </w:rPr>
        <w:t xml:space="preserve"> </w:t>
      </w:r>
      <w:r w:rsidR="00FA3B48" w:rsidRPr="00FA3B48">
        <w:rPr>
          <w:rFonts w:ascii="GHEA Grapalat" w:hAnsi="GHEA Grapalat" w:cs="Arial"/>
          <w:lang w:val="hy-AM" w:eastAsia="x-none"/>
        </w:rPr>
        <w:t>պարբերաբար կատարվել են համապատասխան փոփոխություններ և լրացումներ, մասնավորապես՝ 2020-2021 թվականներին Ծրագրի շրջանակներում վարկերը տրամադրվել են 0 տոկոս տոկոսադրույքով, իսկ ըստ ուղղությունների սահմանվել են վարկերի տարբերակված առավելագույն շեմեր և արտոնյալ ժամկետներ։ Բացի այդ, գյուղատնտեսական հումքի մթերումներ (գնումներ) իրականացնող տնտեսավարողների մոտ առաջացած ֆինանսական դժվարությունները լուծելու նպատակով վերջիններիս ապահովման միջոցի ոչ բավարար մակարդակի դեպքում Կառավարության կողմից 2021 թվականին՝ մինչև 2021 թվականի դեկտեմբերի 30-ը տրամադրվել է մինչև 50%-ի չափով բյուջետային երաշխիք, բայց ոչ ավելի, քան 2020 թվականին արտահանված արտադրանքի արժեքը</w:t>
      </w:r>
      <w:r w:rsidR="0024255F">
        <w:rPr>
          <w:rFonts w:ascii="GHEA Grapalat" w:hAnsi="GHEA Grapalat" w:cs="Arial"/>
          <w:lang w:val="hy-AM" w:eastAsia="x-none"/>
        </w:rPr>
        <w:t>։ Այնուհետև նույն պայմաններով բյուջետային երաշխիքի տրամադրում է նախատեսվել նաև 2022 թվականի համար</w:t>
      </w:r>
      <w:r w:rsidR="00FA3B48" w:rsidRPr="00FA3B48">
        <w:rPr>
          <w:rFonts w:ascii="GHEA Grapalat" w:hAnsi="GHEA Grapalat" w:cs="Arial"/>
          <w:lang w:val="hy-AM" w:eastAsia="x-none"/>
        </w:rPr>
        <w:t xml:space="preserve">։ </w:t>
      </w:r>
    </w:p>
    <w:p w14:paraId="63F61C75" w14:textId="3319E4E8" w:rsidR="0024255F" w:rsidRDefault="0024255F" w:rsidP="00FA3B48">
      <w:pPr>
        <w:tabs>
          <w:tab w:val="left" w:pos="709"/>
          <w:tab w:val="left" w:pos="851"/>
        </w:tabs>
        <w:spacing w:line="360" w:lineRule="auto"/>
        <w:ind w:firstLine="567"/>
        <w:jc w:val="both"/>
        <w:rPr>
          <w:rFonts w:ascii="GHEA Grapalat" w:hAnsi="GHEA Grapalat"/>
          <w:lang w:val="hy-AM" w:eastAsia="x-none"/>
        </w:rPr>
      </w:pPr>
      <w:r>
        <w:rPr>
          <w:rFonts w:ascii="GHEA Grapalat" w:hAnsi="GHEA Grapalat" w:cs="Arial"/>
          <w:lang w:val="hy-AM" w:eastAsia="x-none"/>
        </w:rPr>
        <w:lastRenderedPageBreak/>
        <w:t xml:space="preserve">Կառավարության </w:t>
      </w:r>
      <w:r w:rsidR="000F63C2">
        <w:rPr>
          <w:rFonts w:ascii="GHEA Grapalat" w:hAnsi="GHEA Grapalat"/>
          <w:lang w:val="hy-AM" w:eastAsia="x-none"/>
        </w:rPr>
        <w:t xml:space="preserve">2022 թվականի ապրիլի </w:t>
      </w:r>
      <w:r w:rsidR="000F63C2" w:rsidRPr="000D0EE0">
        <w:rPr>
          <w:rFonts w:ascii="GHEA Grapalat" w:hAnsi="GHEA Grapalat"/>
          <w:lang w:val="hy-AM" w:eastAsia="x-none"/>
        </w:rPr>
        <w:t>15</w:t>
      </w:r>
      <w:r w:rsidR="000F63C2">
        <w:rPr>
          <w:rFonts w:ascii="GHEA Grapalat" w:hAnsi="GHEA Grapalat"/>
          <w:lang w:val="hy-AM" w:eastAsia="x-none"/>
        </w:rPr>
        <w:t xml:space="preserve">-ի </w:t>
      </w:r>
      <w:r w:rsidR="000F63C2" w:rsidRPr="000D0EE0">
        <w:rPr>
          <w:rFonts w:ascii="GHEA Grapalat" w:hAnsi="GHEA Grapalat"/>
          <w:lang w:val="hy-AM" w:eastAsia="x-none"/>
        </w:rPr>
        <w:t>N 506-Լ</w:t>
      </w:r>
      <w:r w:rsidR="000F63C2">
        <w:rPr>
          <w:rFonts w:ascii="GHEA Grapalat" w:hAnsi="GHEA Grapalat"/>
          <w:lang w:val="hy-AM" w:eastAsia="x-none"/>
        </w:rPr>
        <w:t xml:space="preserve"> որոշմամբ կատարված փոփոխություններով</w:t>
      </w:r>
      <w:r w:rsidR="005F6552">
        <w:rPr>
          <w:rFonts w:ascii="GHEA Grapalat" w:hAnsi="GHEA Grapalat"/>
          <w:lang w:val="hy-AM" w:eastAsia="x-none"/>
        </w:rPr>
        <w:t xml:space="preserve"> </w:t>
      </w:r>
      <w:r w:rsidR="000F63C2">
        <w:rPr>
          <w:rFonts w:ascii="GHEA Grapalat" w:hAnsi="GHEA Grapalat"/>
          <w:lang w:val="hy-AM" w:eastAsia="x-none"/>
        </w:rPr>
        <w:t xml:space="preserve">նախատեսվել է, որ </w:t>
      </w:r>
      <w:r w:rsidR="005F6552">
        <w:rPr>
          <w:rFonts w:ascii="GHEA Grapalat" w:hAnsi="GHEA Grapalat"/>
          <w:lang w:val="hy-AM" w:eastAsia="x-none"/>
        </w:rPr>
        <w:t>Ծ</w:t>
      </w:r>
      <w:r w:rsidR="000F63C2" w:rsidRPr="000F63C2">
        <w:rPr>
          <w:rFonts w:ascii="GHEA Grapalat" w:hAnsi="GHEA Grapalat"/>
          <w:lang w:val="hy-AM" w:eastAsia="x-none"/>
        </w:rPr>
        <w:t xml:space="preserve">րագրի </w:t>
      </w:r>
      <w:r w:rsidR="005F6552">
        <w:rPr>
          <w:rFonts w:ascii="GHEA Grapalat" w:hAnsi="GHEA Grapalat"/>
          <w:lang w:val="hy-AM" w:eastAsia="x-none"/>
        </w:rPr>
        <w:t xml:space="preserve">շրջանակներում </w:t>
      </w:r>
      <w:r w:rsidR="000F63C2">
        <w:rPr>
          <w:rFonts w:ascii="GHEA Grapalat" w:hAnsi="GHEA Grapalat"/>
          <w:lang w:val="hy-AM" w:eastAsia="x-none"/>
        </w:rPr>
        <w:t xml:space="preserve">պտուղբանջարեղենի </w:t>
      </w:r>
      <w:r w:rsidR="000F63C2" w:rsidRPr="000F63C2">
        <w:rPr>
          <w:rFonts w:ascii="GHEA Grapalat" w:hAnsi="GHEA Grapalat"/>
          <w:lang w:val="hy-AM" w:eastAsia="x-none"/>
        </w:rPr>
        <w:t>մթերումների (գնումների) համար տրամադրվող վարկի չափը հաշվարկվում է հումքի գնման այն պայմանագրերով, որոնք կնքվել են մինչև տվյալ տարվա հունիսի 1-ը</w:t>
      </w:r>
      <w:r w:rsidR="000F63C2">
        <w:rPr>
          <w:rFonts w:ascii="GHEA Grapalat" w:hAnsi="GHEA Grapalat"/>
          <w:lang w:val="hy-AM" w:eastAsia="x-none"/>
        </w:rPr>
        <w:t xml:space="preserve">։ Կատարված փոփոխությունների արդյունքում տնտեսավարողներից ստացված օպերատիվ տեղեկատվության համաձայն մինչև հունիսի 1-ը շուրջ </w:t>
      </w:r>
      <w:r w:rsidR="005F6552">
        <w:rPr>
          <w:rFonts w:ascii="GHEA Grapalat" w:hAnsi="GHEA Grapalat"/>
          <w:lang w:val="hy-AM" w:eastAsia="x-none"/>
        </w:rPr>
        <w:t xml:space="preserve">1361 </w:t>
      </w:r>
      <w:r w:rsidR="000F63C2">
        <w:rPr>
          <w:rFonts w:ascii="GHEA Grapalat" w:hAnsi="GHEA Grapalat"/>
          <w:lang w:val="hy-AM" w:eastAsia="x-none"/>
        </w:rPr>
        <w:t xml:space="preserve">գյուղացիական տնտեսությունների հետ կնքվել է հումքի գնման </w:t>
      </w:r>
      <w:r w:rsidR="00CF0041">
        <w:rPr>
          <w:rFonts w:ascii="GHEA Grapalat" w:hAnsi="GHEA Grapalat"/>
          <w:lang w:val="hy-AM" w:eastAsia="x-none"/>
        </w:rPr>
        <w:t>1</w:t>
      </w:r>
      <w:r w:rsidR="000F63C2">
        <w:rPr>
          <w:rFonts w:ascii="GHEA Grapalat" w:hAnsi="GHEA Grapalat"/>
          <w:lang w:val="hy-AM" w:eastAsia="x-none"/>
        </w:rPr>
        <w:t>5</w:t>
      </w:r>
      <w:r w:rsidR="005F6552">
        <w:rPr>
          <w:rFonts w:ascii="GHEA Grapalat" w:hAnsi="GHEA Grapalat"/>
          <w:lang w:val="hy-AM" w:eastAsia="x-none"/>
        </w:rPr>
        <w:t>10</w:t>
      </w:r>
      <w:r w:rsidR="000F63C2">
        <w:rPr>
          <w:rFonts w:ascii="GHEA Grapalat" w:hAnsi="GHEA Grapalat"/>
          <w:lang w:val="hy-AM" w:eastAsia="x-none"/>
        </w:rPr>
        <w:t xml:space="preserve"> պայմանագիր։</w:t>
      </w:r>
      <w:r w:rsidR="00CF0041">
        <w:rPr>
          <w:rFonts w:ascii="GHEA Grapalat" w:hAnsi="GHEA Grapalat"/>
          <w:lang w:val="hy-AM" w:eastAsia="x-none"/>
        </w:rPr>
        <w:t xml:space="preserve"> Պայմանագրերի գերակշիռ մասը կազմում են բանջարեղենի, մասնավորապես՝ լոլիկի գնման պայմանագրերը, իսկ պտղի մասով </w:t>
      </w:r>
      <w:r w:rsidR="005F6552">
        <w:rPr>
          <w:rFonts w:ascii="GHEA Grapalat" w:hAnsi="GHEA Grapalat"/>
          <w:lang w:val="hy-AM" w:eastAsia="x-none"/>
        </w:rPr>
        <w:t xml:space="preserve">կնքված </w:t>
      </w:r>
      <w:r w:rsidR="00CF0041">
        <w:rPr>
          <w:rFonts w:ascii="GHEA Grapalat" w:hAnsi="GHEA Grapalat"/>
          <w:lang w:val="hy-AM" w:eastAsia="x-none"/>
        </w:rPr>
        <w:t xml:space="preserve">պայմանագրերը շատ փոքր տոկոս են կազմում։ </w:t>
      </w:r>
    </w:p>
    <w:p w14:paraId="472748BB" w14:textId="036F7652" w:rsidR="00D90B98" w:rsidRDefault="00CF0041" w:rsidP="00FA3B48">
      <w:pPr>
        <w:tabs>
          <w:tab w:val="left" w:pos="709"/>
          <w:tab w:val="left" w:pos="851"/>
        </w:tabs>
        <w:spacing w:line="360" w:lineRule="auto"/>
        <w:ind w:firstLine="567"/>
        <w:jc w:val="both"/>
        <w:rPr>
          <w:rFonts w:ascii="GHEA Grapalat" w:hAnsi="GHEA Grapalat"/>
          <w:lang w:val="hy-AM" w:eastAsia="x-none"/>
        </w:rPr>
      </w:pPr>
      <w:r>
        <w:rPr>
          <w:rFonts w:ascii="GHEA Grapalat" w:hAnsi="GHEA Grapalat"/>
          <w:lang w:val="hy-AM" w:eastAsia="x-none"/>
        </w:rPr>
        <w:t>Վերջին օրերին արտահանման լոգիստիկ խնդիրներով պայմանավորված լուրջ խնդիրներ են առաջացել պտղի, մասնավորապես՝ ծիրանի արտահանման համար և անհրաժեշտություն է առաջացել արտադրված ծիրանի բերքի իրացումն ապահովել վերամշակողների կողմից մթերելու միջոցով, մինչդեռ Ծրագրի շրջանակներում պտուղբանջարեղենի մթերման պայմանագրերի կնքման</w:t>
      </w:r>
      <w:r w:rsidR="005F6552">
        <w:rPr>
          <w:rFonts w:ascii="GHEA Grapalat" w:hAnsi="GHEA Grapalat"/>
          <w:lang w:val="hy-AM" w:eastAsia="x-none"/>
        </w:rPr>
        <w:t>՝</w:t>
      </w:r>
      <w:r>
        <w:rPr>
          <w:rFonts w:ascii="GHEA Grapalat" w:hAnsi="GHEA Grapalat"/>
          <w:lang w:val="hy-AM" w:eastAsia="x-none"/>
        </w:rPr>
        <w:t xml:space="preserve"> </w:t>
      </w:r>
      <w:r w:rsidR="00D90B98">
        <w:rPr>
          <w:rFonts w:ascii="GHEA Grapalat" w:hAnsi="GHEA Grapalat"/>
          <w:lang w:val="hy-AM" w:eastAsia="x-none"/>
        </w:rPr>
        <w:t xml:space="preserve">մինչև </w:t>
      </w:r>
      <w:r>
        <w:rPr>
          <w:rFonts w:ascii="GHEA Grapalat" w:hAnsi="GHEA Grapalat"/>
          <w:lang w:val="hy-AM" w:eastAsia="x-none"/>
        </w:rPr>
        <w:t>հունիսի 1-ը</w:t>
      </w:r>
      <w:r w:rsidR="00D90B98">
        <w:rPr>
          <w:rFonts w:ascii="GHEA Grapalat" w:hAnsi="GHEA Grapalat"/>
          <w:lang w:val="hy-AM" w:eastAsia="x-none"/>
        </w:rPr>
        <w:t xml:space="preserve"> սահմանված վերջնաժամկետը խոչընդոտում է տնտեսավարողներին նոր պայմանագրեր կնքելու և մթերվող բերքի արժեքը վճարելու համար։</w:t>
      </w:r>
    </w:p>
    <w:p w14:paraId="153FF4E0" w14:textId="36C25D54" w:rsidR="00D90B98" w:rsidRDefault="00CF0041" w:rsidP="00D90B98">
      <w:pPr>
        <w:tabs>
          <w:tab w:val="left" w:pos="709"/>
          <w:tab w:val="left" w:pos="851"/>
        </w:tabs>
        <w:spacing w:line="360" w:lineRule="auto"/>
        <w:ind w:firstLine="567"/>
        <w:jc w:val="both"/>
        <w:rPr>
          <w:rFonts w:ascii="GHEA Grapalat" w:hAnsi="GHEA Grapalat"/>
          <w:color w:val="000000"/>
          <w:lang w:val="hy-AM"/>
        </w:rPr>
      </w:pPr>
      <w:r>
        <w:rPr>
          <w:rFonts w:ascii="GHEA Grapalat" w:hAnsi="GHEA Grapalat"/>
          <w:lang w:val="hy-AM" w:eastAsia="x-none"/>
        </w:rPr>
        <w:t xml:space="preserve"> </w:t>
      </w:r>
      <w:r w:rsidR="00B233AF">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r w:rsidR="003E3E11">
        <w:rPr>
          <w:rFonts w:ascii="GHEA Grapalat" w:hAnsi="GHEA Grapalat"/>
          <w:lang w:val="hy-AM"/>
        </w:rPr>
        <w:t>Ն</w:t>
      </w:r>
      <w:r w:rsidR="005B6F59" w:rsidRPr="00B233AF">
        <w:rPr>
          <w:rFonts w:ascii="GHEA Grapalat" w:hAnsi="GHEA Grapalat"/>
          <w:lang w:val="hy-AM"/>
        </w:rPr>
        <w:t xml:space="preserve">ախագծով առաջարկվում է </w:t>
      </w:r>
      <w:r w:rsidR="003E3E11">
        <w:rPr>
          <w:rFonts w:ascii="GHEA Grapalat" w:hAnsi="GHEA Grapalat"/>
          <w:lang w:val="hy-AM"/>
        </w:rPr>
        <w:t>Կ</w:t>
      </w:r>
      <w:r w:rsidR="005B6F59" w:rsidRPr="00B233AF">
        <w:rPr>
          <w:rFonts w:ascii="GHEA Grapalat" w:hAnsi="GHEA Grapalat"/>
          <w:lang w:val="hy-AM"/>
        </w:rPr>
        <w:t>առավարության 2019 թվականի փետրվարի 28-ի N 201-Լ որոշմամբ հաստատված Գյուղատնտեսական հումքի մթերումների (գնումների) նպատակով տրամադրվող վարկերի տոկոսադրույքների սուբսիդավորման ծրագրում կատարել համապատասխան փոփոխություն</w:t>
      </w:r>
      <w:r w:rsidR="00D90B98">
        <w:rPr>
          <w:rFonts w:ascii="GHEA Grapalat" w:hAnsi="GHEA Grapalat"/>
          <w:lang w:val="hy-AM"/>
        </w:rPr>
        <w:t xml:space="preserve">, </w:t>
      </w:r>
      <w:r w:rsidR="005B6F59" w:rsidRPr="00B233AF">
        <w:rPr>
          <w:rFonts w:ascii="GHEA Grapalat" w:hAnsi="GHEA Grapalat"/>
          <w:lang w:val="hy-AM"/>
        </w:rPr>
        <w:t>ըստ որ</w:t>
      </w:r>
      <w:r w:rsidR="00094E83">
        <w:rPr>
          <w:rFonts w:ascii="GHEA Grapalat" w:hAnsi="GHEA Grapalat"/>
          <w:lang w:val="hy-AM"/>
        </w:rPr>
        <w:t>ի</w:t>
      </w:r>
      <w:r w:rsidR="009F6A84">
        <w:rPr>
          <w:rFonts w:ascii="GHEA Grapalat" w:hAnsi="GHEA Grapalat"/>
          <w:lang w:val="hy-AM"/>
        </w:rPr>
        <w:t xml:space="preserve"> </w:t>
      </w:r>
      <w:r w:rsidR="00D90B98">
        <w:rPr>
          <w:rFonts w:ascii="GHEA Grapalat" w:hAnsi="GHEA Grapalat"/>
          <w:lang w:val="hy-AM"/>
        </w:rPr>
        <w:t xml:space="preserve">պտուղբանջարեղենի </w:t>
      </w:r>
      <w:r w:rsidR="00B21363">
        <w:rPr>
          <w:rFonts w:ascii="GHEA Grapalat" w:hAnsi="GHEA Grapalat"/>
          <w:snapToGrid w:val="0"/>
          <w:color w:val="000000"/>
          <w:lang w:val="hy-AM" w:eastAsia="en-US"/>
        </w:rPr>
        <w:t xml:space="preserve">մթերումների </w:t>
      </w:r>
      <w:r w:rsidR="007B481D" w:rsidRPr="007B481D">
        <w:rPr>
          <w:rFonts w:ascii="GHEA Grapalat" w:hAnsi="GHEA Grapalat"/>
          <w:color w:val="000000"/>
          <w:lang w:val="hy-AM"/>
        </w:rPr>
        <w:t>համար տրամադրվող վարկի չափ</w:t>
      </w:r>
      <w:r w:rsidR="00B21363">
        <w:rPr>
          <w:rFonts w:ascii="GHEA Grapalat" w:hAnsi="GHEA Grapalat"/>
          <w:color w:val="000000"/>
          <w:lang w:val="hy-AM"/>
        </w:rPr>
        <w:t>ի</w:t>
      </w:r>
      <w:r w:rsidR="007B481D" w:rsidRPr="007B481D">
        <w:rPr>
          <w:rFonts w:ascii="GHEA Grapalat" w:hAnsi="GHEA Grapalat"/>
          <w:color w:val="000000"/>
          <w:lang w:val="hy-AM"/>
        </w:rPr>
        <w:t xml:space="preserve"> հաշվարկում </w:t>
      </w:r>
      <w:r w:rsidR="00B76208">
        <w:rPr>
          <w:rFonts w:ascii="GHEA Grapalat" w:hAnsi="GHEA Grapalat"/>
          <w:color w:val="000000"/>
          <w:lang w:val="hy-AM"/>
        </w:rPr>
        <w:t xml:space="preserve">ներառվող </w:t>
      </w:r>
      <w:r w:rsidR="00813437">
        <w:rPr>
          <w:rFonts w:ascii="GHEA Grapalat" w:hAnsi="GHEA Grapalat"/>
          <w:color w:val="000000"/>
          <w:lang w:val="hy-AM"/>
        </w:rPr>
        <w:t xml:space="preserve">պայմանագրերի կնքման համար սահմանված </w:t>
      </w:r>
      <w:r w:rsidR="00813437">
        <w:rPr>
          <w:rFonts w:ascii="GHEA Grapalat" w:hAnsi="GHEA Grapalat"/>
          <w:color w:val="000000"/>
          <w:lang w:val="hy-AM"/>
        </w:rPr>
        <w:t xml:space="preserve">մինչև հունիսի 1-ը </w:t>
      </w:r>
      <w:r w:rsidR="00813437">
        <w:rPr>
          <w:rFonts w:ascii="GHEA Grapalat" w:hAnsi="GHEA Grapalat"/>
          <w:color w:val="000000"/>
          <w:lang w:val="hy-AM"/>
        </w:rPr>
        <w:t xml:space="preserve">վերջնաժամկետը </w:t>
      </w:r>
      <w:r w:rsidR="00094E83">
        <w:rPr>
          <w:rFonts w:ascii="GHEA Grapalat" w:hAnsi="GHEA Grapalat"/>
          <w:color w:val="000000"/>
          <w:lang w:val="hy-AM"/>
        </w:rPr>
        <w:t>երկարաձգվում է մինչև հոկտեմբերի 1-ը։</w:t>
      </w:r>
    </w:p>
    <w:p w14:paraId="577CD043" w14:textId="216E829A" w:rsidR="006543C2" w:rsidRPr="00AA3A14" w:rsidRDefault="006543C2" w:rsidP="00744907">
      <w:pPr>
        <w:tabs>
          <w:tab w:val="left" w:pos="851"/>
        </w:tabs>
        <w:spacing w:line="360" w:lineRule="auto"/>
        <w:ind w:firstLine="720"/>
        <w:jc w:val="both"/>
        <w:rPr>
          <w:rFonts w:ascii="GHEA Grapalat" w:hAnsi="GHEA Grapalat"/>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 </w:t>
      </w:r>
      <w:r w:rsidR="00F92BC9">
        <w:rPr>
          <w:rFonts w:ascii="GHEA Grapalat" w:hAnsi="GHEA Grapalat" w:cs="Sylfaen"/>
          <w:lang w:val="hy-AM" w:eastAsia="x-none"/>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142A30">
        <w:rPr>
          <w:rFonts w:ascii="GHEA Grapalat" w:hAnsi="GHEA Grapalat"/>
          <w:lang w:val="hy-AM"/>
        </w:rPr>
        <w:t xml:space="preserve">պտուղբանջարեղեն </w:t>
      </w:r>
      <w:r w:rsidR="00BD7A78">
        <w:rPr>
          <w:rFonts w:ascii="GHEA Grapalat" w:hAnsi="GHEA Grapalat"/>
          <w:lang w:val="hy-AM"/>
        </w:rPr>
        <w:t xml:space="preserve">մթերող կազմակերպությունների </w:t>
      </w:r>
      <w:r w:rsidR="00142A30">
        <w:rPr>
          <w:rFonts w:ascii="GHEA Grapalat" w:hAnsi="GHEA Grapalat"/>
          <w:lang w:val="hy-AM"/>
        </w:rPr>
        <w:t>կողմից</w:t>
      </w:r>
      <w:r w:rsidR="00BD7A78">
        <w:rPr>
          <w:rFonts w:ascii="GHEA Grapalat" w:hAnsi="GHEA Grapalat"/>
          <w:lang w:val="hy-AM"/>
        </w:rPr>
        <w:t xml:space="preserve"> </w:t>
      </w:r>
      <w:r w:rsidR="00142A30">
        <w:rPr>
          <w:rFonts w:ascii="GHEA Grapalat" w:hAnsi="GHEA Grapalat"/>
          <w:lang w:val="hy-AM"/>
        </w:rPr>
        <w:t>կատարված</w:t>
      </w:r>
      <w:r w:rsidR="00BD7A78">
        <w:rPr>
          <w:rFonts w:ascii="GHEA Grapalat" w:hAnsi="GHEA Grapalat"/>
          <w:lang w:val="hy-AM"/>
        </w:rPr>
        <w:t xml:space="preserve">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6A4E90B9" w14:textId="1DE349D3" w:rsidR="006543C2" w:rsidRDefault="006543C2" w:rsidP="00744907">
      <w:pPr>
        <w:tabs>
          <w:tab w:val="left" w:pos="709"/>
          <w:tab w:val="left" w:pos="851"/>
        </w:tabs>
        <w:spacing w:line="360" w:lineRule="auto"/>
        <w:ind w:firstLine="720"/>
        <w:jc w:val="both"/>
        <w:rPr>
          <w:rFonts w:ascii="GHEA Grapalat" w:hAnsi="GHEA Grapalat" w:cs="Sylfaen"/>
          <w:lang w:val="hy-AM"/>
        </w:rPr>
      </w:pPr>
      <w:r>
        <w:rPr>
          <w:rFonts w:ascii="GHEA Grapalat" w:hAnsi="GHEA Grapalat"/>
          <w:b/>
          <w:i/>
          <w:lang w:val="hy-AM"/>
        </w:rPr>
        <w:lastRenderedPageBreak/>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F92BC9">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հնարավորություն կտրվի </w:t>
      </w:r>
      <w:bookmarkStart w:id="0" w:name="_Hlk107334084"/>
      <w:r w:rsidR="00142A30">
        <w:rPr>
          <w:rFonts w:ascii="GHEA Grapalat" w:hAnsi="GHEA Grapalat" w:cs="Sylfaen"/>
          <w:lang w:val="hy-AM"/>
        </w:rPr>
        <w:t>պտուղբանջարեղենի</w:t>
      </w:r>
      <w:bookmarkEnd w:id="0"/>
      <w:r w:rsidR="00142A30">
        <w:rPr>
          <w:rFonts w:ascii="GHEA Grapalat" w:hAnsi="GHEA Grapalat" w:cs="Sylfaen"/>
          <w:lang w:val="hy-AM"/>
        </w:rPr>
        <w:t xml:space="preserve"> գնումներ կատարող ընկերություններին Ծրագրից օգտվելու նպատակով հունիսի 1-ից </w:t>
      </w:r>
      <w:r w:rsidR="00331DD0">
        <w:rPr>
          <w:rFonts w:ascii="GHEA Grapalat" w:hAnsi="GHEA Grapalat" w:cs="Sylfaen"/>
          <w:lang w:val="hy-AM"/>
        </w:rPr>
        <w:t xml:space="preserve">մինչև հոկտեմբերի 1-ը </w:t>
      </w:r>
      <w:bookmarkStart w:id="1" w:name="_GoBack"/>
      <w:bookmarkEnd w:id="1"/>
      <w:r w:rsidR="00142A30">
        <w:rPr>
          <w:rFonts w:ascii="GHEA Grapalat" w:hAnsi="GHEA Grapalat" w:cs="Sylfaen"/>
          <w:lang w:val="hy-AM"/>
        </w:rPr>
        <w:t xml:space="preserve">կնքելու </w:t>
      </w:r>
      <w:r w:rsidR="00F92BC9">
        <w:rPr>
          <w:rFonts w:ascii="GHEA Grapalat" w:hAnsi="GHEA Grapalat" w:cs="Sylfaen"/>
          <w:lang w:val="hy-AM"/>
        </w:rPr>
        <w:t>պտուղբանջարեղենի</w:t>
      </w:r>
      <w:r w:rsidR="00142A30">
        <w:rPr>
          <w:rFonts w:ascii="GHEA Grapalat" w:hAnsi="GHEA Grapalat" w:cs="Sylfaen"/>
          <w:lang w:val="hy-AM"/>
        </w:rPr>
        <w:t xml:space="preserve"> գնման պայմանագրեր, որով կապահովվի պտղի, մասնավորապես՝ ծիրանի </w:t>
      </w:r>
      <w:r w:rsidR="009D447F">
        <w:rPr>
          <w:rFonts w:ascii="GHEA Grapalat" w:hAnsi="GHEA Grapalat" w:cs="Sylfaen"/>
          <w:lang w:val="hy-AM"/>
        </w:rPr>
        <w:t>մթերումներ</w:t>
      </w:r>
      <w:r w:rsidR="00E207D4">
        <w:rPr>
          <w:rFonts w:ascii="GHEA Grapalat" w:hAnsi="GHEA Grapalat" w:cs="Sylfaen"/>
          <w:lang w:val="hy-AM"/>
        </w:rPr>
        <w:t>ի</w:t>
      </w:r>
      <w:r w:rsidR="00F92BC9">
        <w:rPr>
          <w:rFonts w:ascii="GHEA Grapalat" w:hAnsi="GHEA Grapalat" w:cs="Sylfaen"/>
          <w:lang w:val="hy-AM"/>
        </w:rPr>
        <w:t xml:space="preserve"> և դրանց </w:t>
      </w:r>
      <w:r w:rsidR="00E207D4">
        <w:rPr>
          <w:rFonts w:ascii="GHEA Grapalat" w:hAnsi="GHEA Grapalat" w:cs="Sylfaen"/>
          <w:lang w:val="hy-AM"/>
        </w:rPr>
        <w:t xml:space="preserve">դիմաց կատարվող </w:t>
      </w:r>
      <w:r w:rsidR="00F92BC9">
        <w:rPr>
          <w:rFonts w:ascii="GHEA Grapalat" w:hAnsi="GHEA Grapalat" w:cs="Sylfaen"/>
          <w:lang w:val="hy-AM"/>
        </w:rPr>
        <w:t>վճար</w:t>
      </w:r>
      <w:r w:rsidR="00E207D4">
        <w:rPr>
          <w:rFonts w:ascii="GHEA Grapalat" w:hAnsi="GHEA Grapalat" w:cs="Sylfaen"/>
          <w:lang w:val="hy-AM"/>
        </w:rPr>
        <w:t xml:space="preserve">ումների </w:t>
      </w:r>
      <w:r w:rsidR="009D447F">
        <w:rPr>
          <w:rFonts w:ascii="GHEA Grapalat" w:hAnsi="GHEA Grapalat" w:cs="Sylfaen"/>
          <w:lang w:val="hy-AM"/>
        </w:rPr>
        <w:t>գործընթաց</w:t>
      </w:r>
      <w:r w:rsidR="00F92BC9">
        <w:rPr>
          <w:rFonts w:ascii="GHEA Grapalat" w:hAnsi="GHEA Grapalat" w:cs="Sylfaen"/>
          <w:lang w:val="hy-AM"/>
        </w:rPr>
        <w:t>ներ</w:t>
      </w:r>
      <w:r w:rsidR="009D447F">
        <w:rPr>
          <w:rFonts w:ascii="GHEA Grapalat" w:hAnsi="GHEA Grapalat" w:cs="Sylfaen"/>
          <w:lang w:val="hy-AM"/>
        </w:rPr>
        <w:t>ը։</w:t>
      </w:r>
    </w:p>
    <w:p w14:paraId="6313091C" w14:textId="256181CA" w:rsidR="006543C2" w:rsidRPr="00C72493" w:rsidRDefault="006543C2" w:rsidP="006543C2">
      <w:pPr>
        <w:tabs>
          <w:tab w:val="left" w:pos="709"/>
          <w:tab w:val="left" w:pos="851"/>
        </w:tabs>
        <w:spacing w:line="360" w:lineRule="auto"/>
        <w:ind w:firstLine="720"/>
        <w:jc w:val="both"/>
        <w:rPr>
          <w:rFonts w:ascii="GHEA Grapalat" w:hAnsi="GHEA Grapalat" w:cs="Sylfaen"/>
          <w:bCs/>
          <w:lang w:val="hy-AM"/>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E207D4" w:rsidRPr="00E207D4">
        <w:rPr>
          <w:rFonts w:ascii="GHEA Grapalat" w:hAnsi="GHEA Grapalat" w:cs="Sylfaen"/>
          <w:bCs/>
          <w:lang w:val="af-ZA"/>
        </w:rPr>
        <w:t>Ն</w:t>
      </w:r>
      <w:r w:rsidRPr="00F97B0D">
        <w:rPr>
          <w:rFonts w:ascii="GHEA Grapalat" w:hAnsi="GHEA Grapalat" w:cs="Sylfaen"/>
          <w:bCs/>
          <w:lang w:val="af-ZA"/>
        </w:rPr>
        <w:t>ախագծի ընդուն</w:t>
      </w:r>
      <w:r w:rsidRPr="00F97B0D">
        <w:rPr>
          <w:rFonts w:ascii="GHEA Grapalat" w:hAnsi="GHEA Grapalat" w:cs="Sylfaen"/>
          <w:bCs/>
          <w:lang w:val="hy-AM"/>
        </w:rPr>
        <w:t xml:space="preserve">ման դեպքում </w:t>
      </w:r>
      <w:r w:rsidRPr="00C57443">
        <w:rPr>
          <w:rFonts w:ascii="GHEA Grapalat" w:hAnsi="GHEA Grapalat" w:cs="Sylfaen"/>
          <w:bCs/>
          <w:lang w:val="hy-AM"/>
        </w:rPr>
        <w:t xml:space="preserve">Ծրագրի գծով </w:t>
      </w:r>
      <w:r>
        <w:rPr>
          <w:rFonts w:ascii="GHEA Grapalat" w:hAnsi="GHEA Grapalat" w:cs="Sylfaen"/>
          <w:bCs/>
          <w:lang w:val="hy-AM"/>
        </w:rPr>
        <w:t>պետական բյուջեից Է</w:t>
      </w:r>
      <w:r w:rsidRPr="00F97B0D">
        <w:rPr>
          <w:rFonts w:ascii="GHEA Grapalat" w:hAnsi="GHEA Grapalat" w:cs="Sylfaen"/>
          <w:bCs/>
          <w:lang w:val="hy-AM"/>
        </w:rPr>
        <w:t xml:space="preserve">կոնոմիկայի նախարարությանը </w:t>
      </w:r>
      <w:r>
        <w:rPr>
          <w:rFonts w:ascii="GHEA Grapalat" w:hAnsi="GHEA Grapalat" w:cs="Sylfaen"/>
          <w:bCs/>
          <w:lang w:val="hy-AM"/>
        </w:rPr>
        <w:t xml:space="preserve">լրացուցիչ ֆինանսական միջոցներ հատկացնելու անհրաժեշտություն չի առաջանում, քանի որ այն ներառված է 2022-2024 թվականների միջնաժամկետ ծախսային ծրագրում։ </w:t>
      </w:r>
    </w:p>
    <w:p w14:paraId="6C515355" w14:textId="1DF7DF36" w:rsidR="006543C2" w:rsidRPr="0072195A" w:rsidRDefault="006543C2" w:rsidP="006543C2">
      <w:pPr>
        <w:spacing w:line="360" w:lineRule="auto"/>
        <w:jc w:val="both"/>
        <w:rPr>
          <w:rFonts w:ascii="GHEA Grapalat" w:hAnsi="GHEA Grapalat" w:cs="Sylfaen"/>
          <w:bCs/>
          <w:lang w:val="hy-AM"/>
        </w:rPr>
      </w:pPr>
      <w:r>
        <w:rPr>
          <w:rFonts w:ascii="GHEA Grapalat" w:hAnsi="GHEA Grapalat" w:cs="Sylfaen"/>
          <w:b/>
          <w:bCs/>
          <w:lang w:val="hy-AM"/>
        </w:rPr>
        <w:t xml:space="preserve">    </w:t>
      </w: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sidR="00E207D4">
        <w:rPr>
          <w:rFonts w:ascii="GHEA Grapalat" w:hAnsi="GHEA Grapalat" w:cs="Sylfaen"/>
          <w:bCs/>
          <w:lang w:val="hy-AM"/>
        </w:rPr>
        <w:t>Ն</w:t>
      </w:r>
      <w:r w:rsidRPr="00F97B0D">
        <w:rPr>
          <w:rFonts w:ascii="GHEA Grapalat" w:hAnsi="GHEA Grapalat" w:cs="Sylfaen"/>
          <w:bCs/>
          <w:lang w:val="hy-AM"/>
        </w:rPr>
        <w:t xml:space="preserve">ախագիծը բխում է </w:t>
      </w:r>
      <w:r>
        <w:rPr>
          <w:rFonts w:ascii="GHEA Grapalat" w:hAnsi="GHEA Grapalat" w:cs="Sylfaen"/>
          <w:bCs/>
          <w:lang w:val="hy-AM"/>
        </w:rPr>
        <w:t>Կառավարության 2021 թվականի նոյեմբերի 18-ի N 1902</w:t>
      </w:r>
      <w:r w:rsidRPr="00440128">
        <w:rPr>
          <w:rFonts w:ascii="GHEA Grapalat" w:hAnsi="GHEA Grapalat" w:cs="Sylfaen"/>
          <w:bCs/>
          <w:lang w:val="hy-AM"/>
        </w:rPr>
        <w:t>-</w:t>
      </w:r>
      <w:r>
        <w:rPr>
          <w:rFonts w:ascii="GHEA Grapalat" w:hAnsi="GHEA Grapalat" w:cs="Sylfaen"/>
          <w:bCs/>
          <w:lang w:val="hy-AM"/>
        </w:rPr>
        <w:t>Լ որոշումով հաստատված Հ</w:t>
      </w:r>
      <w:r w:rsidRPr="00FF1A03">
        <w:rPr>
          <w:rFonts w:ascii="GHEA Grapalat" w:hAnsi="GHEA Grapalat" w:cs="Sylfaen"/>
          <w:bCs/>
          <w:lang w:val="hy-AM"/>
        </w:rPr>
        <w:t>այաստանի Հանրապետության կառավարության 2021-2026 թվականների գործունեության միջոցառումների ծրագ</w:t>
      </w:r>
      <w:r>
        <w:rPr>
          <w:rFonts w:ascii="GHEA Grapalat" w:hAnsi="GHEA Grapalat" w:cs="Sylfaen"/>
          <w:bCs/>
          <w:lang w:val="hy-AM"/>
        </w:rPr>
        <w:t>րի Էկոնոմիկայի նախարարության բաժնի «</w:t>
      </w:r>
      <w:r w:rsidRPr="0072195A">
        <w:rPr>
          <w:rFonts w:ascii="GHEA Grapalat" w:hAnsi="GHEA Grapalat" w:cs="Sylfaen"/>
          <w:bCs/>
          <w:lang w:val="hy-AM"/>
        </w:rPr>
        <w:t>9.4 Ագրոպարենային արտադրանքի իրացման և արտահանման խթանում</w:t>
      </w:r>
      <w:r>
        <w:rPr>
          <w:rFonts w:ascii="GHEA Grapalat" w:hAnsi="GHEA Grapalat" w:cs="Sylfaen"/>
          <w:bCs/>
          <w:lang w:val="hy-AM"/>
        </w:rPr>
        <w:t>» միջոցառման «</w:t>
      </w:r>
      <w:r w:rsidRPr="003A05D7">
        <w:rPr>
          <w:rFonts w:ascii="GHEA Grapalat" w:hAnsi="GHEA Grapalat" w:cs="Sylfaen"/>
          <w:bCs/>
          <w:lang w:val="hy-AM"/>
        </w:rPr>
        <w:t>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w:t>
      </w:r>
      <w:r>
        <w:rPr>
          <w:rFonts w:ascii="GHEA Grapalat" w:hAnsi="GHEA Grapalat" w:cs="Sylfaen"/>
          <w:bCs/>
          <w:lang w:val="hy-AM"/>
        </w:rPr>
        <w:t xml:space="preserve">ալների ավելացում մինչև 50 %-ով» ակնկալվող արդյունքից </w:t>
      </w:r>
      <w:r w:rsidRPr="00F97B0D">
        <w:rPr>
          <w:rFonts w:ascii="GHEA Grapalat" w:hAnsi="GHEA Grapalat" w:cs="Sylfaen"/>
          <w:bCs/>
          <w:lang w:val="hy-AM"/>
        </w:rPr>
        <w:t xml:space="preserve">(հղում՝  </w:t>
      </w:r>
      <w:hyperlink r:id="rId6" w:history="1">
        <w:r w:rsidRPr="00B30B79">
          <w:rPr>
            <w:rStyle w:val="Hyperlink"/>
            <w:rFonts w:ascii="GHEA Grapalat" w:hAnsi="GHEA Grapalat"/>
            <w:lang w:val="hy-AM"/>
          </w:rPr>
          <w:t>https://www.arlis.am/Annexes/6/2021_N1902hav.1.pdf</w:t>
        </w:r>
      </w:hyperlink>
      <w:r w:rsidRPr="00B30B79">
        <w:rPr>
          <w:rFonts w:ascii="GHEA Grapalat" w:hAnsi="GHEA Grapalat"/>
          <w:lang w:val="hy-AM"/>
        </w:rPr>
        <w:t xml:space="preserve">, </w:t>
      </w:r>
      <w:r w:rsidRPr="00B30B79">
        <w:rPr>
          <w:rFonts w:ascii="GHEA Grapalat" w:hAnsi="GHEA Grapalat" w:cs="Sylfaen"/>
          <w:bCs/>
          <w:lang w:val="hy-AM"/>
        </w:rPr>
        <w:t xml:space="preserve"> </w:t>
      </w:r>
      <w:r>
        <w:rPr>
          <w:rFonts w:ascii="GHEA Grapalat" w:hAnsi="GHEA Grapalat" w:cs="Sylfaen"/>
          <w:bCs/>
          <w:lang w:val="hy-AM"/>
        </w:rPr>
        <w:t>226</w:t>
      </w:r>
      <w:r w:rsidRPr="00F97B0D">
        <w:rPr>
          <w:rFonts w:ascii="GHEA Grapalat" w:hAnsi="GHEA Grapalat" w:cs="Sylfaen"/>
          <w:bCs/>
          <w:lang w:val="hy-AM"/>
        </w:rPr>
        <w:t>-րդ էջ)</w:t>
      </w:r>
      <w:r>
        <w:rPr>
          <w:rFonts w:ascii="GHEA Grapalat" w:hAnsi="GHEA Grapalat" w:cs="Sylfaen"/>
          <w:bCs/>
          <w:lang w:val="hy-AM"/>
        </w:rPr>
        <w:t>։</w:t>
      </w:r>
    </w:p>
    <w:p w14:paraId="06F6CDC2" w14:textId="3330B342" w:rsidR="006543C2" w:rsidRDefault="006543C2" w:rsidP="006543C2">
      <w:pPr>
        <w:tabs>
          <w:tab w:val="left" w:pos="709"/>
          <w:tab w:val="left" w:pos="851"/>
        </w:tabs>
        <w:spacing w:line="360" w:lineRule="auto"/>
        <w:ind w:firstLine="720"/>
        <w:jc w:val="both"/>
        <w:rPr>
          <w:rFonts w:ascii="GHEA Grapalat" w:hAnsi="GHEA Grapalat" w:cs="Sylfaen"/>
          <w:lang w:val="hy-AM"/>
        </w:rPr>
      </w:pPr>
      <w:r w:rsidRPr="00F97B0D">
        <w:rPr>
          <w:rFonts w:ascii="GHEA Grapalat" w:hAnsi="GHEA Grapalat" w:cs="Sylfaen"/>
          <w:b/>
          <w:bCs/>
          <w:i/>
          <w:lang w:val="hy-AM"/>
        </w:rPr>
        <w:t>8</w:t>
      </w:r>
      <w:r w:rsidRPr="00F97B0D">
        <w:rPr>
          <w:rFonts w:ascii="GHEA Grapalat" w:hAnsi="GHEA Grapalat" w:cs="Sylfaen"/>
          <w:b/>
          <w:bCs/>
          <w:lang w:val="hy-AM"/>
        </w:rPr>
        <w:t>.</w:t>
      </w:r>
      <w:r w:rsidRPr="00F97B0D">
        <w:rPr>
          <w:rFonts w:ascii="GHEA Grapalat" w:hAnsi="GHEA Grapalat" w:cs="Sylfaen"/>
          <w:lang w:val="hy-AM"/>
        </w:rPr>
        <w:t xml:space="preserve"> </w:t>
      </w:r>
      <w:r w:rsidRPr="00F97B0D">
        <w:rPr>
          <w:rFonts w:ascii="GHEA Grapalat" w:hAnsi="GHEA Grapalat" w:cs="Sylfaen"/>
          <w:b/>
          <w:i/>
          <w:lang w:val="hy-AM"/>
        </w:rPr>
        <w:t xml:space="preserve">Սույն </w:t>
      </w:r>
      <w:r w:rsidRPr="00F97B0D">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F97B0D">
        <w:rPr>
          <w:rFonts w:ascii="GHEA Grapalat" w:hAnsi="GHEA Grapalat" w:cs="Sylfaen"/>
          <w:b/>
          <w:bCs/>
          <w:lang w:val="hy-AM"/>
        </w:rPr>
        <w:t xml:space="preserve">- </w:t>
      </w:r>
      <w:r w:rsidR="00E207D4" w:rsidRPr="00E207D4">
        <w:rPr>
          <w:rFonts w:ascii="GHEA Grapalat" w:hAnsi="GHEA Grapalat" w:cs="Sylfaen"/>
          <w:lang w:val="hy-AM"/>
        </w:rPr>
        <w:t>Ն</w:t>
      </w:r>
      <w:r w:rsidRPr="00F97B0D">
        <w:rPr>
          <w:rFonts w:ascii="GHEA Grapalat" w:hAnsi="GHEA Grapalat" w:cs="Sylfaen"/>
          <w:lang w:val="hy-AM"/>
        </w:rPr>
        <w:t xml:space="preserve">ախագծի ընդունման կապակցությամբ </w:t>
      </w:r>
      <w:r>
        <w:rPr>
          <w:rFonts w:ascii="GHEA Grapalat" w:hAnsi="GHEA Grapalat" w:cs="Sylfaen"/>
          <w:lang w:val="hy-AM"/>
        </w:rPr>
        <w:t>այլ իրավական ակտերում փոփոխություններ և լրացումներ կատարելու անհրաժեշտություն չի առաջանում։</w:t>
      </w:r>
    </w:p>
    <w:p w14:paraId="454031EA" w14:textId="77777777" w:rsidR="006543C2" w:rsidRDefault="006543C2" w:rsidP="006543C2">
      <w:pPr>
        <w:tabs>
          <w:tab w:val="left" w:pos="709"/>
          <w:tab w:val="left" w:pos="851"/>
        </w:tabs>
        <w:ind w:firstLine="567"/>
        <w:jc w:val="both"/>
        <w:rPr>
          <w:rFonts w:ascii="GHEA Grapalat" w:hAnsi="GHEA Grapalat" w:cs="Sylfaen"/>
          <w:lang w:val="hy-AM"/>
        </w:rPr>
      </w:pPr>
    </w:p>
    <w:p w14:paraId="4AC7BED1" w14:textId="77777777" w:rsidR="00CD6011" w:rsidRPr="006543C2" w:rsidRDefault="00CD6011">
      <w:pPr>
        <w:rPr>
          <w:lang w:val="hy-AM"/>
        </w:rPr>
      </w:pPr>
    </w:p>
    <w:sectPr w:rsidR="00CD6011" w:rsidRPr="006543C2" w:rsidSect="00B233AF">
      <w:pgSz w:w="12240" w:h="15840"/>
      <w:pgMar w:top="630" w:right="108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60F"/>
    <w:rsid w:val="00036572"/>
    <w:rsid w:val="00094E83"/>
    <w:rsid w:val="000A17D6"/>
    <w:rsid w:val="000C1D26"/>
    <w:rsid w:val="000D0EE0"/>
    <w:rsid w:val="000D622B"/>
    <w:rsid w:val="000E6289"/>
    <w:rsid w:val="000F63C2"/>
    <w:rsid w:val="0014169E"/>
    <w:rsid w:val="00142A30"/>
    <w:rsid w:val="00184E53"/>
    <w:rsid w:val="001A498A"/>
    <w:rsid w:val="001B5FD8"/>
    <w:rsid w:val="0024255F"/>
    <w:rsid w:val="002B6181"/>
    <w:rsid w:val="002D2D4F"/>
    <w:rsid w:val="00331DD0"/>
    <w:rsid w:val="00347D61"/>
    <w:rsid w:val="00350DCE"/>
    <w:rsid w:val="003C56AE"/>
    <w:rsid w:val="003D3339"/>
    <w:rsid w:val="003E3E11"/>
    <w:rsid w:val="004254B0"/>
    <w:rsid w:val="00485AE9"/>
    <w:rsid w:val="004C19D6"/>
    <w:rsid w:val="00514E0F"/>
    <w:rsid w:val="00592BA9"/>
    <w:rsid w:val="005B1B98"/>
    <w:rsid w:val="005B6F59"/>
    <w:rsid w:val="005F5AE6"/>
    <w:rsid w:val="005F6552"/>
    <w:rsid w:val="00633C5F"/>
    <w:rsid w:val="006543C2"/>
    <w:rsid w:val="00744907"/>
    <w:rsid w:val="007B481D"/>
    <w:rsid w:val="007B57E2"/>
    <w:rsid w:val="00813437"/>
    <w:rsid w:val="00871852"/>
    <w:rsid w:val="00887E24"/>
    <w:rsid w:val="008C5FB6"/>
    <w:rsid w:val="00905438"/>
    <w:rsid w:val="0091360F"/>
    <w:rsid w:val="00971948"/>
    <w:rsid w:val="009D447F"/>
    <w:rsid w:val="009F66F0"/>
    <w:rsid w:val="009F6A84"/>
    <w:rsid w:val="00A2133B"/>
    <w:rsid w:val="00A43FFC"/>
    <w:rsid w:val="00AF3022"/>
    <w:rsid w:val="00B21363"/>
    <w:rsid w:val="00B233AF"/>
    <w:rsid w:val="00B6622C"/>
    <w:rsid w:val="00B76208"/>
    <w:rsid w:val="00B95E55"/>
    <w:rsid w:val="00BC241B"/>
    <w:rsid w:val="00BD7A78"/>
    <w:rsid w:val="00C07D52"/>
    <w:rsid w:val="00C36F10"/>
    <w:rsid w:val="00C46360"/>
    <w:rsid w:val="00C6275A"/>
    <w:rsid w:val="00CB173B"/>
    <w:rsid w:val="00CD6011"/>
    <w:rsid w:val="00CF0041"/>
    <w:rsid w:val="00CF3A42"/>
    <w:rsid w:val="00CF3D76"/>
    <w:rsid w:val="00D30A05"/>
    <w:rsid w:val="00D713E5"/>
    <w:rsid w:val="00D90B98"/>
    <w:rsid w:val="00DB7A23"/>
    <w:rsid w:val="00E207D4"/>
    <w:rsid w:val="00E463DB"/>
    <w:rsid w:val="00EE48F5"/>
    <w:rsid w:val="00F25B0B"/>
    <w:rsid w:val="00F5517E"/>
    <w:rsid w:val="00F6510A"/>
    <w:rsid w:val="00F70ADE"/>
    <w:rsid w:val="00F92BC9"/>
    <w:rsid w:val="00F97B62"/>
    <w:rsid w:val="00FA3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A9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902hav.1.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798</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Arayik Aramyan</cp:lastModifiedBy>
  <cp:revision>5</cp:revision>
  <dcterms:created xsi:type="dcterms:W3CDTF">2022-06-28T14:59:00Z</dcterms:created>
  <dcterms:modified xsi:type="dcterms:W3CDTF">2022-06-29T16:23:00Z</dcterms:modified>
</cp:coreProperties>
</file>