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98" w:rsidRDefault="00636C98" w:rsidP="00636C98">
      <w:pPr>
        <w:tabs>
          <w:tab w:val="center" w:pos="6750"/>
          <w:tab w:val="left" w:pos="8235"/>
        </w:tabs>
        <w:spacing w:after="0" w:line="240" w:lineRule="auto"/>
        <w:jc w:val="center"/>
        <w:rPr>
          <w:rFonts w:ascii="GHEA Grapalat" w:eastAsia="SimSun" w:hAnsi="GHEA Grapalat" w:cs="GHEA Grapalat"/>
          <w:b/>
          <w:bCs/>
          <w:color w:val="000000"/>
          <w:sz w:val="24"/>
          <w:szCs w:val="24"/>
          <w:lang w:val="hy-AM" w:eastAsia="ru-RU"/>
        </w:rPr>
      </w:pPr>
      <w:r>
        <w:rPr>
          <w:rFonts w:ascii="GHEA Grapalat" w:eastAsia="SimSun" w:hAnsi="GHEA Grapalat" w:cs="GHEA Grapalat"/>
          <w:b/>
          <w:bCs/>
          <w:color w:val="000000"/>
          <w:sz w:val="24"/>
          <w:szCs w:val="24"/>
          <w:lang w:val="hy-AM" w:eastAsia="ru-RU"/>
        </w:rPr>
        <w:t>ԱՄՓՈՓԱԹԵՐԹ</w:t>
      </w:r>
    </w:p>
    <w:p w:rsidR="00636C98" w:rsidRPr="00AD72FF" w:rsidRDefault="00AD72FF" w:rsidP="00AD72FF">
      <w:pPr>
        <w:shd w:val="clear" w:color="auto" w:fill="FFFFFF"/>
        <w:spacing w:after="0" w:line="240" w:lineRule="auto"/>
        <w:ind w:firstLine="720"/>
        <w:jc w:val="center"/>
        <w:rPr>
          <w:rFonts w:ascii="GHEA Grapalat" w:hAnsi="GHEA Grapalat" w:cs="Courier New"/>
          <w:b/>
          <w:color w:val="000000"/>
          <w:sz w:val="24"/>
          <w:szCs w:val="24"/>
          <w:lang w:val="fr-FR"/>
        </w:rPr>
      </w:pPr>
      <w:r w:rsidRPr="00AD72FF">
        <w:rPr>
          <w:rFonts w:ascii="GHEA Grapalat" w:hAnsi="GHEA Grapalat" w:cs="Courier New"/>
          <w:b/>
          <w:color w:val="000000"/>
          <w:sz w:val="24"/>
          <w:szCs w:val="24"/>
          <w:lang w:val="fr-FR"/>
        </w:rPr>
        <w:t>«</w:t>
      </w:r>
      <w:r w:rsidRPr="00AD72FF">
        <w:rPr>
          <w:rFonts w:ascii="GHEA Grapalat" w:hAnsi="GHEA Grapalat" w:cs="Courier New"/>
          <w:b/>
          <w:color w:val="000000"/>
          <w:sz w:val="24"/>
          <w:szCs w:val="24"/>
          <w:lang w:val="hy-AM"/>
        </w:rPr>
        <w:t>ԶԻՆՎՈՐԱԿԱՆ</w:t>
      </w:r>
      <w:r w:rsidRPr="00AD72FF">
        <w:rPr>
          <w:rFonts w:ascii="GHEA Grapalat" w:hAnsi="GHEA Grapalat" w:cs="Courier New"/>
          <w:b/>
          <w:color w:val="000000"/>
          <w:sz w:val="24"/>
          <w:szCs w:val="24"/>
          <w:lang w:val="fr-FR"/>
        </w:rPr>
        <w:t xml:space="preserve"> </w:t>
      </w:r>
      <w:r w:rsidRPr="00AD72FF">
        <w:rPr>
          <w:rFonts w:ascii="GHEA Grapalat" w:hAnsi="GHEA Grapalat" w:cs="Courier New"/>
          <w:b/>
          <w:color w:val="000000"/>
          <w:sz w:val="24"/>
          <w:szCs w:val="24"/>
          <w:lang w:val="hy-AM"/>
        </w:rPr>
        <w:t>ԾԱՌԱՅՈՒԹՅԱՆ</w:t>
      </w:r>
      <w:r w:rsidRPr="00AD72FF">
        <w:rPr>
          <w:rFonts w:ascii="GHEA Grapalat" w:hAnsi="GHEA Grapalat" w:cs="Courier New"/>
          <w:b/>
          <w:color w:val="000000"/>
          <w:sz w:val="24"/>
          <w:szCs w:val="24"/>
          <w:lang w:val="fr-FR"/>
        </w:rPr>
        <w:t xml:space="preserve"> </w:t>
      </w:r>
      <w:r w:rsidRPr="00AD72FF">
        <w:rPr>
          <w:rFonts w:ascii="GHEA Grapalat" w:hAnsi="GHEA Grapalat" w:cs="Courier New"/>
          <w:b/>
          <w:color w:val="000000"/>
          <w:sz w:val="24"/>
          <w:szCs w:val="24"/>
          <w:lang w:val="hy-AM"/>
        </w:rPr>
        <w:t>ԵՎ</w:t>
      </w:r>
      <w:r w:rsidRPr="00AD72FF">
        <w:rPr>
          <w:rFonts w:ascii="GHEA Grapalat" w:hAnsi="GHEA Grapalat" w:cs="Courier New"/>
          <w:b/>
          <w:color w:val="000000"/>
          <w:sz w:val="24"/>
          <w:szCs w:val="24"/>
          <w:lang w:val="fr-FR"/>
        </w:rPr>
        <w:t xml:space="preserve"> </w:t>
      </w:r>
      <w:r w:rsidRPr="00AD72FF">
        <w:rPr>
          <w:rFonts w:ascii="GHEA Grapalat" w:hAnsi="GHEA Grapalat" w:cs="Courier New"/>
          <w:b/>
          <w:color w:val="000000"/>
          <w:sz w:val="24"/>
          <w:szCs w:val="24"/>
          <w:lang w:val="hy-AM"/>
        </w:rPr>
        <w:t>ԶԻՆԾԱՌԱՅՈՂԻ</w:t>
      </w:r>
      <w:r w:rsidRPr="00AD72FF">
        <w:rPr>
          <w:rFonts w:ascii="GHEA Grapalat" w:hAnsi="GHEA Grapalat" w:cs="Courier New"/>
          <w:b/>
          <w:color w:val="000000"/>
          <w:sz w:val="24"/>
          <w:szCs w:val="24"/>
          <w:lang w:val="fr-FR"/>
        </w:rPr>
        <w:t xml:space="preserve"> </w:t>
      </w:r>
      <w:r w:rsidRPr="00AD72FF">
        <w:rPr>
          <w:rFonts w:ascii="GHEA Grapalat" w:hAnsi="GHEA Grapalat" w:cs="Courier New"/>
          <w:b/>
          <w:color w:val="000000"/>
          <w:sz w:val="24"/>
          <w:szCs w:val="24"/>
          <w:lang w:val="hy-AM"/>
        </w:rPr>
        <w:t>ԿԱՐԳԱՎԻՃԱԿԻ</w:t>
      </w:r>
      <w:r w:rsidRPr="00AD72FF">
        <w:rPr>
          <w:rFonts w:ascii="GHEA Grapalat" w:hAnsi="GHEA Grapalat" w:cs="Courier New"/>
          <w:b/>
          <w:color w:val="000000"/>
          <w:sz w:val="24"/>
          <w:szCs w:val="24"/>
          <w:lang w:val="fr-FR"/>
        </w:rPr>
        <w:t xml:space="preserve"> </w:t>
      </w:r>
      <w:r w:rsidRPr="00AD72FF">
        <w:rPr>
          <w:rFonts w:ascii="GHEA Grapalat" w:hAnsi="GHEA Grapalat" w:cs="Courier New"/>
          <w:b/>
          <w:color w:val="000000"/>
          <w:sz w:val="24"/>
          <w:szCs w:val="24"/>
          <w:lang w:val="hy-AM"/>
        </w:rPr>
        <w:t>ՄԱՍԻՆ</w:t>
      </w:r>
      <w:r w:rsidRPr="00AD72FF">
        <w:rPr>
          <w:rFonts w:ascii="GHEA Grapalat" w:hAnsi="GHEA Grapalat" w:cs="Courier New"/>
          <w:b/>
          <w:color w:val="000000"/>
          <w:sz w:val="24"/>
          <w:szCs w:val="24"/>
          <w:lang w:val="fr-FR"/>
        </w:rPr>
        <w:t>»</w:t>
      </w:r>
      <w:r>
        <w:rPr>
          <w:rFonts w:ascii="GHEA Grapalat" w:hAnsi="GHEA Grapalat" w:cs="Courier New"/>
          <w:b/>
          <w:color w:val="000000"/>
          <w:sz w:val="24"/>
          <w:szCs w:val="24"/>
          <w:lang w:val="hy-AM"/>
        </w:rPr>
        <w:t xml:space="preserve"> </w:t>
      </w:r>
      <w:r w:rsidRPr="00AD72FF">
        <w:rPr>
          <w:rFonts w:ascii="GHEA Grapalat" w:hAnsi="GHEA Grapalat" w:cs="Courier New"/>
          <w:b/>
          <w:color w:val="000000"/>
          <w:sz w:val="24"/>
          <w:szCs w:val="24"/>
          <w:lang w:val="hy-AM"/>
        </w:rPr>
        <w:t>ՀԱՅԱՍՏԱՆԻ</w:t>
      </w:r>
      <w:r w:rsidRPr="00AD72FF">
        <w:rPr>
          <w:rFonts w:ascii="GHEA Grapalat" w:hAnsi="GHEA Grapalat" w:cs="Courier New"/>
          <w:b/>
          <w:color w:val="000000"/>
          <w:sz w:val="24"/>
          <w:szCs w:val="24"/>
          <w:lang w:val="fr-FR"/>
        </w:rPr>
        <w:t xml:space="preserve"> </w:t>
      </w:r>
      <w:r w:rsidRPr="00AD72FF">
        <w:rPr>
          <w:rFonts w:ascii="GHEA Grapalat" w:hAnsi="GHEA Grapalat" w:cs="Courier New"/>
          <w:b/>
          <w:color w:val="000000"/>
          <w:sz w:val="24"/>
          <w:szCs w:val="24"/>
          <w:lang w:val="hy-AM"/>
        </w:rPr>
        <w:t>ՀԱՆՐԱՊԵՏՈՒԹՅԱՆ</w:t>
      </w:r>
      <w:r w:rsidRPr="00AD72FF">
        <w:rPr>
          <w:rFonts w:ascii="GHEA Grapalat" w:hAnsi="GHEA Grapalat" w:cs="Courier New"/>
          <w:b/>
          <w:color w:val="000000"/>
          <w:sz w:val="24"/>
          <w:szCs w:val="24"/>
          <w:lang w:val="fr-FR"/>
        </w:rPr>
        <w:t xml:space="preserve"> </w:t>
      </w:r>
      <w:r w:rsidRPr="00AD72FF">
        <w:rPr>
          <w:rFonts w:ascii="GHEA Grapalat" w:hAnsi="GHEA Grapalat" w:cs="Courier New"/>
          <w:b/>
          <w:color w:val="000000"/>
          <w:sz w:val="24"/>
          <w:szCs w:val="24"/>
          <w:lang w:val="hy-AM"/>
        </w:rPr>
        <w:t>ՕՐԵՆՔՈՒՄ</w:t>
      </w:r>
      <w:r w:rsidRPr="00AD72FF">
        <w:rPr>
          <w:rFonts w:ascii="GHEA Grapalat" w:hAnsi="GHEA Grapalat" w:cs="Courier New"/>
          <w:b/>
          <w:color w:val="000000"/>
          <w:sz w:val="24"/>
          <w:szCs w:val="24"/>
          <w:lang w:val="fr-FR"/>
        </w:rPr>
        <w:t xml:space="preserve"> </w:t>
      </w:r>
      <w:r w:rsidRPr="00AD72FF">
        <w:rPr>
          <w:rFonts w:ascii="GHEA Grapalat" w:hAnsi="GHEA Grapalat" w:cs="Courier New"/>
          <w:b/>
          <w:color w:val="000000"/>
          <w:sz w:val="24"/>
          <w:szCs w:val="24"/>
          <w:lang w:val="hy-AM"/>
        </w:rPr>
        <w:t>ԼՐԱՑՈՒՄՆԵՐ</w:t>
      </w:r>
      <w:r w:rsidRPr="00AD72FF">
        <w:rPr>
          <w:rFonts w:ascii="GHEA Grapalat" w:hAnsi="GHEA Grapalat" w:cs="Courier New"/>
          <w:b/>
          <w:color w:val="000000"/>
          <w:sz w:val="24"/>
          <w:szCs w:val="24"/>
          <w:lang w:val="fr-FR"/>
        </w:rPr>
        <w:t xml:space="preserve"> </w:t>
      </w:r>
      <w:r w:rsidRPr="00AD72FF">
        <w:rPr>
          <w:rFonts w:ascii="GHEA Grapalat" w:hAnsi="GHEA Grapalat" w:cs="Courier New"/>
          <w:b/>
          <w:color w:val="000000"/>
          <w:sz w:val="24"/>
          <w:szCs w:val="24"/>
          <w:lang w:val="hy-AM"/>
        </w:rPr>
        <w:t>ԿԱՏԱՐԵԼՈՒ</w:t>
      </w:r>
      <w:r w:rsidRPr="00AD72FF">
        <w:rPr>
          <w:rFonts w:ascii="GHEA Grapalat" w:hAnsi="GHEA Grapalat" w:cs="Courier New"/>
          <w:b/>
          <w:color w:val="000000"/>
          <w:sz w:val="24"/>
          <w:szCs w:val="24"/>
          <w:lang w:val="fr-FR"/>
        </w:rPr>
        <w:t xml:space="preserve"> </w:t>
      </w:r>
      <w:r w:rsidRPr="00AD72FF">
        <w:rPr>
          <w:rFonts w:ascii="GHEA Grapalat" w:hAnsi="GHEA Grapalat" w:cs="Courier New"/>
          <w:b/>
          <w:color w:val="000000"/>
          <w:sz w:val="24"/>
          <w:szCs w:val="24"/>
          <w:lang w:val="hy-AM"/>
        </w:rPr>
        <w:t>ՄԱՍԻՆ</w:t>
      </w:r>
      <w:r w:rsidR="0009352F" w:rsidRPr="0009352F">
        <w:rPr>
          <w:rFonts w:ascii="GHEA Grapalat" w:hAnsi="GHEA Grapalat" w:cs="Courier New"/>
          <w:b/>
          <w:color w:val="000000"/>
          <w:sz w:val="24"/>
          <w:szCs w:val="24"/>
          <w:lang w:val="hy-AM"/>
        </w:rPr>
        <w:t xml:space="preserve"> </w:t>
      </w:r>
      <w:r w:rsidR="00D8296C">
        <w:rPr>
          <w:rFonts w:ascii="GHEA Grapalat" w:hAnsi="GHEA Grapalat" w:cs="Courier New"/>
          <w:b/>
          <w:color w:val="000000"/>
          <w:sz w:val="24"/>
          <w:szCs w:val="24"/>
          <w:lang w:val="hy-AM"/>
        </w:rPr>
        <w:t xml:space="preserve">ՈՐՈՇՄԱՆ </w:t>
      </w:r>
      <w:r w:rsidR="00636C98">
        <w:rPr>
          <w:rFonts w:ascii="GHEA Grapalat" w:eastAsia="SimSun" w:hAnsi="GHEA Grapalat" w:cs="Arial"/>
          <w:b/>
          <w:sz w:val="24"/>
          <w:szCs w:val="24"/>
          <w:lang w:val="hy-AM" w:eastAsia="ru-RU"/>
        </w:rPr>
        <w:t>ՆԱԽԱԳԾԻ</w:t>
      </w:r>
    </w:p>
    <w:p w:rsidR="00636C98" w:rsidRDefault="00636C98" w:rsidP="00636C98">
      <w:pPr>
        <w:tabs>
          <w:tab w:val="left" w:pos="2400"/>
        </w:tabs>
        <w:spacing w:after="0" w:line="240" w:lineRule="auto"/>
        <w:rPr>
          <w:rFonts w:ascii="GHEA Grapalat" w:eastAsia="SimSun" w:hAnsi="GHEA Grapalat" w:cs="GHEA Grapalat"/>
          <w:b/>
          <w:bCs/>
          <w:color w:val="000000"/>
          <w:sz w:val="24"/>
          <w:szCs w:val="24"/>
          <w:lang w:val="hy-AM" w:eastAsia="ru-RU"/>
        </w:rPr>
      </w:pPr>
    </w:p>
    <w:tbl>
      <w:tblPr>
        <w:tblStyle w:val="TableGrid"/>
        <w:tblW w:w="0" w:type="auto"/>
        <w:tblInd w:w="180" w:type="dxa"/>
        <w:tblLook w:val="04A0" w:firstRow="1" w:lastRow="0" w:firstColumn="1" w:lastColumn="0" w:noHBand="0" w:noVBand="1"/>
      </w:tblPr>
      <w:tblGrid>
        <w:gridCol w:w="4734"/>
        <w:gridCol w:w="1111"/>
        <w:gridCol w:w="380"/>
        <w:gridCol w:w="210"/>
        <w:gridCol w:w="16"/>
        <w:gridCol w:w="44"/>
        <w:gridCol w:w="2675"/>
      </w:tblGrid>
      <w:tr w:rsidR="00636C98" w:rsidRPr="00331EEC" w:rsidTr="00706163">
        <w:trPr>
          <w:trHeight w:val="300"/>
        </w:trPr>
        <w:tc>
          <w:tcPr>
            <w:tcW w:w="6451" w:type="dxa"/>
            <w:gridSpan w:val="5"/>
            <w:vMerge w:val="restart"/>
            <w:tcBorders>
              <w:top w:val="single" w:sz="4" w:space="0" w:color="auto"/>
              <w:left w:val="single" w:sz="4" w:space="0" w:color="auto"/>
              <w:bottom w:val="single" w:sz="4" w:space="0" w:color="auto"/>
              <w:right w:val="single" w:sz="4" w:space="0" w:color="auto"/>
            </w:tcBorders>
            <w:shd w:val="clear" w:color="auto" w:fill="D9D9D9"/>
            <w:hideMark/>
          </w:tcPr>
          <w:p w:rsidR="00636C98" w:rsidRDefault="00636C98" w:rsidP="00E437AA">
            <w:pPr>
              <w:numPr>
                <w:ilvl w:val="0"/>
                <w:numId w:val="1"/>
              </w:numPr>
              <w:tabs>
                <w:tab w:val="left" w:pos="1845"/>
              </w:tabs>
              <w:spacing w:before="100" w:after="200" w:line="360" w:lineRule="auto"/>
              <w:contextualSpacing/>
              <w:rPr>
                <w:rFonts w:ascii="GHEA Grapalat" w:hAnsi="GHEA Grapalat" w:cs="GHEA Grapalat"/>
                <w:sz w:val="24"/>
                <w:szCs w:val="24"/>
                <w:lang w:val="hy-AM"/>
              </w:rPr>
            </w:pPr>
            <w:r>
              <w:rPr>
                <w:rFonts w:ascii="GHEA Grapalat" w:hAnsi="GHEA Grapalat"/>
                <w:sz w:val="24"/>
                <w:szCs w:val="24"/>
                <w:lang w:val="hy-AM"/>
              </w:rPr>
              <w:t xml:space="preserve">ՀՀ </w:t>
            </w:r>
            <w:r w:rsidR="00FF0DBB">
              <w:rPr>
                <w:rFonts w:ascii="GHEA Grapalat" w:hAnsi="GHEA Grapalat"/>
                <w:sz w:val="24"/>
                <w:szCs w:val="24"/>
                <w:lang w:val="hy-AM"/>
              </w:rPr>
              <w:t>արդարադատության նախարարություն</w:t>
            </w:r>
          </w:p>
        </w:tc>
        <w:tc>
          <w:tcPr>
            <w:tcW w:w="271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36C98" w:rsidRDefault="00FF0DBB" w:rsidP="00331EEC">
            <w:pPr>
              <w:tabs>
                <w:tab w:val="left" w:pos="1770"/>
              </w:tabs>
              <w:spacing w:line="360" w:lineRule="auto"/>
              <w:rPr>
                <w:rFonts w:ascii="GHEA Grapalat" w:eastAsia="SimSun" w:hAnsi="GHEA Grapalat" w:cs="GHEA Grapalat"/>
                <w:b/>
                <w:bCs/>
                <w:sz w:val="24"/>
                <w:szCs w:val="24"/>
                <w:lang w:val="hy-AM" w:eastAsia="ru-RU"/>
              </w:rPr>
            </w:pPr>
            <w:r>
              <w:rPr>
                <w:rFonts w:ascii="GHEA Grapalat" w:hAnsi="GHEA Grapalat" w:cs="GHEA Grapalat"/>
                <w:b/>
                <w:bCs/>
                <w:sz w:val="24"/>
                <w:szCs w:val="24"/>
                <w:lang w:val="hy-AM" w:eastAsia="ru-RU"/>
              </w:rPr>
              <w:t>24</w:t>
            </w:r>
            <w:r w:rsidR="00331EEC">
              <w:rPr>
                <w:rFonts w:ascii="GHEA Grapalat" w:hAnsi="GHEA Grapalat" w:cs="GHEA Grapalat"/>
                <w:b/>
                <w:bCs/>
                <w:sz w:val="24"/>
                <w:szCs w:val="24"/>
                <w:lang w:val="hy-AM" w:eastAsia="ru-RU"/>
              </w:rPr>
              <w:t>.</w:t>
            </w:r>
            <w:r w:rsidR="00A4488C">
              <w:rPr>
                <w:rFonts w:ascii="GHEA Grapalat" w:hAnsi="GHEA Grapalat" w:cs="GHEA Grapalat"/>
                <w:b/>
                <w:bCs/>
                <w:sz w:val="24"/>
                <w:szCs w:val="24"/>
                <w:lang w:eastAsia="ru-RU"/>
              </w:rPr>
              <w:t>02</w:t>
            </w:r>
            <w:r w:rsidR="00331EEC">
              <w:rPr>
                <w:rFonts w:ascii="GHEA Grapalat" w:hAnsi="GHEA Grapalat" w:cs="GHEA Grapalat"/>
                <w:b/>
                <w:bCs/>
                <w:sz w:val="24"/>
                <w:szCs w:val="24"/>
                <w:lang w:val="hy-AM" w:eastAsia="ru-RU"/>
              </w:rPr>
              <w:t>.2022</w:t>
            </w:r>
          </w:p>
        </w:tc>
      </w:tr>
      <w:tr w:rsidR="00636C98" w:rsidRPr="00331EEC" w:rsidTr="00706163">
        <w:trPr>
          <w:trHeight w:val="330"/>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636C98" w:rsidRDefault="00636C98">
            <w:pPr>
              <w:spacing w:line="240" w:lineRule="auto"/>
              <w:rPr>
                <w:rFonts w:ascii="GHEA Grapalat" w:hAnsi="GHEA Grapalat" w:cs="GHEA Grapalat"/>
                <w:sz w:val="24"/>
                <w:szCs w:val="24"/>
                <w:lang w:val="hy-AM"/>
              </w:rPr>
            </w:pPr>
          </w:p>
        </w:tc>
        <w:tc>
          <w:tcPr>
            <w:tcW w:w="271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36C98" w:rsidRPr="00331EEC" w:rsidRDefault="00FF0DBB">
            <w:pPr>
              <w:tabs>
                <w:tab w:val="left" w:pos="735"/>
                <w:tab w:val="left" w:pos="1770"/>
              </w:tabs>
              <w:spacing w:line="360" w:lineRule="auto"/>
              <w:rPr>
                <w:rFonts w:ascii="GHEA Grapalat" w:hAnsi="GHEA Grapalat" w:cs="GHEA Grapalat"/>
                <w:b/>
                <w:bCs/>
                <w:color w:val="000000"/>
                <w:sz w:val="24"/>
                <w:szCs w:val="24"/>
                <w:lang w:eastAsia="ru-RU"/>
              </w:rPr>
            </w:pPr>
            <w:r w:rsidRPr="00FF0DBB">
              <w:rPr>
                <w:rFonts w:ascii="GHEA Grapalat" w:hAnsi="GHEA Grapalat" w:cs="GHEA Grapalat"/>
                <w:b/>
                <w:bCs/>
                <w:color w:val="000000"/>
                <w:sz w:val="24"/>
                <w:szCs w:val="24"/>
                <w:lang w:eastAsia="ru-RU"/>
              </w:rPr>
              <w:t>/10.2/7574-2022</w:t>
            </w:r>
          </w:p>
        </w:tc>
      </w:tr>
      <w:tr w:rsidR="00636C98" w:rsidRPr="00AD72FF" w:rsidTr="00706163">
        <w:tc>
          <w:tcPr>
            <w:tcW w:w="4734" w:type="dxa"/>
            <w:tcBorders>
              <w:top w:val="single" w:sz="4" w:space="0" w:color="auto"/>
              <w:left w:val="single" w:sz="4" w:space="0" w:color="auto"/>
              <w:bottom w:val="single" w:sz="4" w:space="0" w:color="auto"/>
              <w:right w:val="single" w:sz="4" w:space="0" w:color="auto"/>
            </w:tcBorders>
            <w:hideMark/>
          </w:tcPr>
          <w:p w:rsidR="00636C98" w:rsidRPr="00C3039F" w:rsidRDefault="00636C98" w:rsidP="00C3039F">
            <w:pPr>
              <w:tabs>
                <w:tab w:val="left" w:pos="709"/>
                <w:tab w:val="left" w:pos="993"/>
                <w:tab w:val="left" w:pos="1276"/>
              </w:tabs>
              <w:autoSpaceDE w:val="0"/>
              <w:autoSpaceDN w:val="0"/>
              <w:adjustRightInd w:val="0"/>
              <w:spacing w:line="360" w:lineRule="auto"/>
              <w:jc w:val="both"/>
              <w:rPr>
                <w:rFonts w:ascii="GHEA Grapalat" w:hAnsi="GHEA Grapalat"/>
                <w:sz w:val="24"/>
                <w:szCs w:val="24"/>
                <w:lang w:eastAsia="ru-RU"/>
              </w:rPr>
            </w:pPr>
            <w:r w:rsidRPr="00FF0DBB">
              <w:rPr>
                <w:rFonts w:ascii="GHEA Grapalat" w:hAnsi="GHEA Grapalat"/>
                <w:sz w:val="24"/>
                <w:szCs w:val="24"/>
                <w:lang w:val="hy-AM" w:eastAsia="ru-RU"/>
              </w:rPr>
              <w:t>1.</w:t>
            </w:r>
            <w:r w:rsidR="00FF0DBB">
              <w:rPr>
                <w:rFonts w:ascii="GHEA Grapalat" w:hAnsi="GHEA Grapalat"/>
                <w:sz w:val="24"/>
                <w:szCs w:val="24"/>
                <w:lang w:val="fr-FR" w:eastAsia="ru-RU"/>
              </w:rPr>
              <w:t xml:space="preserve"> </w:t>
            </w:r>
            <w:proofErr w:type="spellStart"/>
            <w:r w:rsidR="00FF0DBB" w:rsidRPr="00FF0DBB">
              <w:rPr>
                <w:rFonts w:ascii="GHEA Grapalat" w:hAnsi="GHEA Grapalat"/>
                <w:sz w:val="24"/>
                <w:szCs w:val="24"/>
                <w:lang w:val="fr-FR" w:eastAsia="ru-RU"/>
              </w:rPr>
              <w:t>Գործող</w:t>
            </w:r>
            <w:proofErr w:type="spellEnd"/>
            <w:r w:rsidR="00FF0DBB" w:rsidRPr="00FF0DBB">
              <w:rPr>
                <w:rFonts w:ascii="GHEA Grapalat" w:hAnsi="GHEA Grapalat"/>
                <w:sz w:val="24"/>
                <w:szCs w:val="24"/>
                <w:lang w:val="fr-FR" w:eastAsia="ru-RU"/>
              </w:rPr>
              <w:t xml:space="preserve"> </w:t>
            </w:r>
            <w:proofErr w:type="spellStart"/>
            <w:r w:rsidR="00FF0DBB" w:rsidRPr="00FF0DBB">
              <w:rPr>
                <w:rFonts w:ascii="GHEA Grapalat" w:hAnsi="GHEA Grapalat"/>
                <w:sz w:val="24"/>
                <w:szCs w:val="24"/>
                <w:lang w:val="fr-FR" w:eastAsia="ru-RU"/>
              </w:rPr>
              <w:t>խմբագրությամբ</w:t>
            </w:r>
            <w:proofErr w:type="spellEnd"/>
            <w:r w:rsidR="00FF0DBB" w:rsidRPr="00FF0DBB">
              <w:rPr>
                <w:rFonts w:ascii="GHEA Grapalat" w:hAnsi="GHEA Grapalat"/>
                <w:sz w:val="24"/>
                <w:szCs w:val="24"/>
                <w:lang w:val="fr-FR" w:eastAsia="ru-RU"/>
              </w:rPr>
              <w:t xml:space="preserve"> </w:t>
            </w:r>
            <w:r w:rsidR="00FF0DBB" w:rsidRPr="00FF0DBB">
              <w:rPr>
                <w:rFonts w:ascii="GHEA Grapalat" w:eastAsia="Times New Roman" w:hAnsi="GHEA Grapalat" w:cs="Times Armenian"/>
                <w:sz w:val="24"/>
                <w:szCs w:val="24"/>
                <w:lang w:val="hy-AM" w:eastAsia="ru-RU"/>
              </w:rPr>
              <w:t>«</w:t>
            </w:r>
            <w:r w:rsidR="00FF0DBB" w:rsidRPr="00FF0DBB">
              <w:rPr>
                <w:rFonts w:ascii="GHEA Grapalat" w:eastAsia="Times New Roman" w:hAnsi="GHEA Grapalat" w:cs="Times Armenian"/>
                <w:sz w:val="24"/>
                <w:szCs w:val="24"/>
                <w:lang w:val="fr-FR" w:eastAsia="ru-RU"/>
              </w:rPr>
              <w:t>«</w:t>
            </w:r>
            <w:r w:rsidR="00FF0DBB" w:rsidRPr="00FF0DBB">
              <w:rPr>
                <w:rFonts w:ascii="GHEA Grapalat" w:eastAsia="Times New Roman" w:hAnsi="GHEA Grapalat" w:cs="Times Armenian"/>
                <w:sz w:val="24"/>
                <w:szCs w:val="24"/>
                <w:lang w:val="hy-AM" w:eastAsia="ru-RU"/>
              </w:rPr>
              <w:t>Զինվորական</w:t>
            </w:r>
            <w:r w:rsidR="00FF0DBB" w:rsidRPr="00FF0DBB">
              <w:rPr>
                <w:rFonts w:ascii="GHEA Grapalat" w:eastAsia="Times New Roman" w:hAnsi="GHEA Grapalat" w:cs="Times Armenian"/>
                <w:sz w:val="24"/>
                <w:szCs w:val="24"/>
                <w:lang w:val="fr-FR" w:eastAsia="ru-RU"/>
              </w:rPr>
              <w:t xml:space="preserve"> </w:t>
            </w:r>
            <w:r w:rsidR="00FF0DBB" w:rsidRPr="00FF0DBB">
              <w:rPr>
                <w:rFonts w:ascii="GHEA Grapalat" w:eastAsia="Times New Roman" w:hAnsi="GHEA Grapalat" w:cs="Times Armenian"/>
                <w:sz w:val="24"/>
                <w:szCs w:val="24"/>
                <w:lang w:val="hy-AM" w:eastAsia="ru-RU"/>
              </w:rPr>
              <w:t>ծառայության</w:t>
            </w:r>
            <w:r w:rsidR="00FF0DBB" w:rsidRPr="00FF0DBB">
              <w:rPr>
                <w:rFonts w:ascii="GHEA Grapalat" w:eastAsia="Times New Roman" w:hAnsi="GHEA Grapalat" w:cs="Times Armenian"/>
                <w:sz w:val="24"/>
                <w:szCs w:val="24"/>
                <w:lang w:val="fr-FR" w:eastAsia="ru-RU"/>
              </w:rPr>
              <w:t xml:space="preserve"> </w:t>
            </w:r>
            <w:r w:rsidR="00FF0DBB" w:rsidRPr="00FF0DBB">
              <w:rPr>
                <w:rFonts w:ascii="GHEA Grapalat" w:eastAsia="Times New Roman" w:hAnsi="GHEA Grapalat" w:cs="Times Armenian"/>
                <w:sz w:val="24"/>
                <w:szCs w:val="24"/>
                <w:lang w:eastAsia="ru-RU"/>
              </w:rPr>
              <w:t xml:space="preserve">և </w:t>
            </w:r>
            <w:r w:rsidR="00FF0DBB" w:rsidRPr="00FF0DBB">
              <w:rPr>
                <w:rFonts w:ascii="GHEA Grapalat" w:eastAsia="Times New Roman" w:hAnsi="GHEA Grapalat" w:cs="Times Armenian"/>
                <w:sz w:val="24"/>
                <w:szCs w:val="24"/>
                <w:lang w:val="hy-AM" w:eastAsia="ru-RU"/>
              </w:rPr>
              <w:t>զինծառայողի</w:t>
            </w:r>
            <w:r w:rsidR="00FF0DBB" w:rsidRPr="00FF0DBB">
              <w:rPr>
                <w:rFonts w:ascii="GHEA Grapalat" w:eastAsia="Times New Roman" w:hAnsi="GHEA Grapalat" w:cs="Times Armenian"/>
                <w:sz w:val="24"/>
                <w:szCs w:val="24"/>
                <w:lang w:val="fr-FR" w:eastAsia="ru-RU"/>
              </w:rPr>
              <w:t xml:space="preserve"> </w:t>
            </w:r>
            <w:r w:rsidR="00FF0DBB" w:rsidRPr="00FF0DBB">
              <w:rPr>
                <w:rFonts w:ascii="GHEA Grapalat" w:eastAsia="Times New Roman" w:hAnsi="GHEA Grapalat" w:cs="Times Armenian"/>
                <w:sz w:val="24"/>
                <w:szCs w:val="24"/>
                <w:lang w:val="hy-AM" w:eastAsia="ru-RU"/>
              </w:rPr>
              <w:t>կարգավիճակի</w:t>
            </w:r>
            <w:r w:rsidR="00FF0DBB" w:rsidRPr="00FF0DBB">
              <w:rPr>
                <w:rFonts w:ascii="GHEA Grapalat" w:eastAsia="Times New Roman" w:hAnsi="GHEA Grapalat" w:cs="Times Armenian"/>
                <w:sz w:val="24"/>
                <w:szCs w:val="24"/>
                <w:lang w:val="fr-FR" w:eastAsia="ru-RU"/>
              </w:rPr>
              <w:t xml:space="preserve"> </w:t>
            </w:r>
            <w:r w:rsidR="00FF0DBB" w:rsidRPr="00FF0DBB">
              <w:rPr>
                <w:rFonts w:ascii="GHEA Grapalat" w:eastAsia="Times New Roman" w:hAnsi="GHEA Grapalat" w:cs="Times Armenian"/>
                <w:sz w:val="24"/>
                <w:szCs w:val="24"/>
                <w:lang w:val="hy-AM" w:eastAsia="ru-RU"/>
              </w:rPr>
              <w:t>մասին</w:t>
            </w:r>
            <w:r w:rsidR="00FF0DBB" w:rsidRPr="00FF0DBB">
              <w:rPr>
                <w:rFonts w:ascii="GHEA Grapalat" w:eastAsia="Times New Roman" w:hAnsi="GHEA Grapalat" w:cs="Times Armenian"/>
                <w:sz w:val="24"/>
                <w:szCs w:val="24"/>
                <w:lang w:val="fr-FR" w:eastAsia="ru-RU"/>
              </w:rPr>
              <w:t>»</w:t>
            </w:r>
            <w:r w:rsidR="00FF0DBB" w:rsidRPr="00FF0DBB">
              <w:rPr>
                <w:rFonts w:ascii="GHEA Grapalat" w:eastAsia="Times New Roman" w:hAnsi="GHEA Grapalat" w:cs="Times Armenian"/>
                <w:sz w:val="24"/>
                <w:szCs w:val="24"/>
                <w:lang w:val="hy-AM" w:eastAsia="ru-RU"/>
              </w:rPr>
              <w:t xml:space="preserve"> օրենք</w:t>
            </w:r>
            <w:r w:rsidR="00FF0DBB" w:rsidRPr="00FF0DBB">
              <w:rPr>
                <w:rFonts w:ascii="GHEA Grapalat" w:eastAsia="Times New Roman" w:hAnsi="GHEA Grapalat" w:cs="Times Armenian"/>
                <w:sz w:val="24"/>
                <w:szCs w:val="24"/>
                <w:lang w:eastAsia="ru-RU"/>
              </w:rPr>
              <w:t>ի (</w:t>
            </w:r>
            <w:proofErr w:type="spellStart"/>
            <w:r w:rsidR="00FF0DBB" w:rsidRPr="00FF0DBB">
              <w:rPr>
                <w:rFonts w:ascii="GHEA Grapalat" w:eastAsia="Times New Roman" w:hAnsi="GHEA Grapalat" w:cs="Times Armenian"/>
                <w:sz w:val="24"/>
                <w:szCs w:val="24"/>
                <w:lang w:eastAsia="ru-RU"/>
              </w:rPr>
              <w:t>այսուհետ</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Օրենք</w:t>
            </w:r>
            <w:proofErr w:type="spellEnd"/>
            <w:r w:rsidR="00FF0DBB" w:rsidRPr="00FF0DBB">
              <w:rPr>
                <w:rFonts w:ascii="GHEA Grapalat" w:eastAsia="Times New Roman" w:hAnsi="GHEA Grapalat" w:cs="Times Armenian"/>
                <w:sz w:val="24"/>
                <w:szCs w:val="24"/>
                <w:lang w:eastAsia="ru-RU"/>
              </w:rPr>
              <w:t xml:space="preserve">) 19-րդ </w:t>
            </w:r>
            <w:proofErr w:type="spellStart"/>
            <w:r w:rsidR="00FF0DBB" w:rsidRPr="00FF0DBB">
              <w:rPr>
                <w:rFonts w:ascii="GHEA Grapalat" w:eastAsia="Times New Roman" w:hAnsi="GHEA Grapalat" w:cs="Times Armenian"/>
                <w:sz w:val="24"/>
                <w:szCs w:val="24"/>
                <w:lang w:eastAsia="ru-RU"/>
              </w:rPr>
              <w:t>հոդվածի</w:t>
            </w:r>
            <w:proofErr w:type="spellEnd"/>
            <w:r w:rsidR="00FF0DBB" w:rsidRPr="00FF0DBB">
              <w:rPr>
                <w:rFonts w:ascii="GHEA Grapalat" w:eastAsia="Times New Roman" w:hAnsi="GHEA Grapalat" w:cs="Times Armenian"/>
                <w:sz w:val="24"/>
                <w:szCs w:val="24"/>
                <w:lang w:eastAsia="ru-RU"/>
              </w:rPr>
              <w:t xml:space="preserve"> 1-ին </w:t>
            </w:r>
            <w:proofErr w:type="spellStart"/>
            <w:r w:rsidR="00FF0DBB" w:rsidRPr="00FF0DBB">
              <w:rPr>
                <w:rFonts w:ascii="GHEA Grapalat" w:eastAsia="Times New Roman" w:hAnsi="GHEA Grapalat" w:cs="Times Armenian"/>
                <w:sz w:val="24"/>
                <w:szCs w:val="24"/>
                <w:lang w:eastAsia="ru-RU"/>
              </w:rPr>
              <w:t>մասի</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համաձայն</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զորակոչի</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ենթակա</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են</w:t>
            </w:r>
            <w:proofErr w:type="spellEnd"/>
            <w:r w:rsidR="00FF0DBB" w:rsidRPr="00FF0DBB">
              <w:rPr>
                <w:rFonts w:ascii="GHEA Grapalat" w:eastAsia="Times New Roman" w:hAnsi="GHEA Grapalat" w:cs="Times Armenian"/>
                <w:sz w:val="24"/>
                <w:szCs w:val="24"/>
                <w:lang w:eastAsia="ru-RU"/>
              </w:rPr>
              <w:t xml:space="preserve"> 18 </w:t>
            </w:r>
            <w:proofErr w:type="spellStart"/>
            <w:r w:rsidR="00FF0DBB" w:rsidRPr="00FF0DBB">
              <w:rPr>
                <w:rFonts w:ascii="GHEA Grapalat" w:eastAsia="Times New Roman" w:hAnsi="GHEA Grapalat" w:cs="Times Armenian"/>
                <w:sz w:val="24"/>
                <w:szCs w:val="24"/>
                <w:lang w:eastAsia="ru-RU"/>
              </w:rPr>
              <w:t>տարին</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լրացած</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արական</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սեռի</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քաղաքացիները</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b/>
                <w:sz w:val="24"/>
                <w:szCs w:val="24"/>
                <w:lang w:eastAsia="ru-RU"/>
              </w:rPr>
              <w:t>մինչև</w:t>
            </w:r>
            <w:proofErr w:type="spellEnd"/>
            <w:r w:rsidR="00FF0DBB" w:rsidRPr="00FF0DBB">
              <w:rPr>
                <w:rFonts w:ascii="GHEA Grapalat" w:eastAsia="Times New Roman" w:hAnsi="GHEA Grapalat" w:cs="Times Armenian"/>
                <w:b/>
                <w:sz w:val="24"/>
                <w:szCs w:val="24"/>
                <w:lang w:eastAsia="ru-RU"/>
              </w:rPr>
              <w:t xml:space="preserve"> 27 </w:t>
            </w:r>
            <w:proofErr w:type="spellStart"/>
            <w:r w:rsidR="00FF0DBB" w:rsidRPr="00FF0DBB">
              <w:rPr>
                <w:rFonts w:ascii="GHEA Grapalat" w:eastAsia="Times New Roman" w:hAnsi="GHEA Grapalat" w:cs="Times Armenian"/>
                <w:b/>
                <w:sz w:val="24"/>
                <w:szCs w:val="24"/>
                <w:lang w:eastAsia="ru-RU"/>
              </w:rPr>
              <w:t>տարին</w:t>
            </w:r>
            <w:proofErr w:type="spellEnd"/>
            <w:r w:rsidR="00FF0DBB" w:rsidRPr="00FF0DBB">
              <w:rPr>
                <w:rFonts w:ascii="GHEA Grapalat" w:eastAsia="Times New Roman" w:hAnsi="GHEA Grapalat" w:cs="Times Armenian"/>
                <w:b/>
                <w:sz w:val="24"/>
                <w:szCs w:val="24"/>
                <w:lang w:eastAsia="ru-RU"/>
              </w:rPr>
              <w:t xml:space="preserve"> </w:t>
            </w:r>
            <w:proofErr w:type="spellStart"/>
            <w:r w:rsidR="00FF0DBB" w:rsidRPr="00FF0DBB">
              <w:rPr>
                <w:rFonts w:ascii="GHEA Grapalat" w:eastAsia="Times New Roman" w:hAnsi="GHEA Grapalat" w:cs="Times Armenian"/>
                <w:b/>
                <w:sz w:val="24"/>
                <w:szCs w:val="24"/>
                <w:lang w:eastAsia="ru-RU"/>
              </w:rPr>
              <w:t>լրանալը</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ինչպես</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նաև</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բարձրագույն</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ուսումնական</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հաստատությունում</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ուսումնառության</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ընթացքում</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զինվորական</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պատրաստություն</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անցած</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ու</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պահեստազորի</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սպայական</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կազմ</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որակավորված</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արական</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սեռի</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քաղաքացիները</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b/>
                <w:sz w:val="24"/>
                <w:szCs w:val="24"/>
                <w:lang w:eastAsia="ru-RU"/>
              </w:rPr>
              <w:t>մինչև</w:t>
            </w:r>
            <w:proofErr w:type="spellEnd"/>
            <w:r w:rsidR="00FF0DBB" w:rsidRPr="00FF0DBB">
              <w:rPr>
                <w:rFonts w:ascii="GHEA Grapalat" w:eastAsia="Times New Roman" w:hAnsi="GHEA Grapalat" w:cs="Times Armenian"/>
                <w:b/>
                <w:sz w:val="24"/>
                <w:szCs w:val="24"/>
                <w:lang w:eastAsia="ru-RU"/>
              </w:rPr>
              <w:t xml:space="preserve"> 35 </w:t>
            </w:r>
            <w:proofErr w:type="spellStart"/>
            <w:r w:rsidR="00FF0DBB" w:rsidRPr="00FF0DBB">
              <w:rPr>
                <w:rFonts w:ascii="GHEA Grapalat" w:eastAsia="Times New Roman" w:hAnsi="GHEA Grapalat" w:cs="Times Armenian"/>
                <w:b/>
                <w:sz w:val="24"/>
                <w:szCs w:val="24"/>
                <w:lang w:eastAsia="ru-RU"/>
              </w:rPr>
              <w:t>տարին</w:t>
            </w:r>
            <w:proofErr w:type="spellEnd"/>
            <w:r w:rsidR="00FF0DBB" w:rsidRPr="00FF0DBB">
              <w:rPr>
                <w:rFonts w:ascii="GHEA Grapalat" w:eastAsia="Times New Roman" w:hAnsi="GHEA Grapalat" w:cs="Times Armenian"/>
                <w:b/>
                <w:sz w:val="24"/>
                <w:szCs w:val="24"/>
                <w:lang w:eastAsia="ru-RU"/>
              </w:rPr>
              <w:t xml:space="preserve"> </w:t>
            </w:r>
            <w:proofErr w:type="spellStart"/>
            <w:r w:rsidR="00FF0DBB" w:rsidRPr="00FF0DBB">
              <w:rPr>
                <w:rFonts w:ascii="GHEA Grapalat" w:eastAsia="Times New Roman" w:hAnsi="GHEA Grapalat" w:cs="Times Armenian"/>
                <w:b/>
                <w:sz w:val="24"/>
                <w:szCs w:val="24"/>
                <w:lang w:eastAsia="ru-RU"/>
              </w:rPr>
              <w:t>լրանալը</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Միևնույն</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ժամանակ</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քննարկվող</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հոդվածի</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նույն</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մասում</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առկա</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կարգավորման</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համաձայն</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հայտարարված</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զորակոչին</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պարտադիր</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զինվորական</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ծառայության</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ենթակա</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են</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նաև</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այն</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քաղաքացիները</w:t>
            </w:r>
            <w:proofErr w:type="spellEnd"/>
            <w:r w:rsidR="00FF0DBB" w:rsidRPr="00FF0DBB">
              <w:rPr>
                <w:rFonts w:ascii="GHEA Grapalat" w:eastAsia="Times New Roman" w:hAnsi="GHEA Grapalat" w:cs="Times Armenian"/>
                <w:sz w:val="24"/>
                <w:szCs w:val="24"/>
                <w:lang w:eastAsia="ru-RU"/>
              </w:rPr>
              <w:t xml:space="preserve"> և </w:t>
            </w:r>
            <w:proofErr w:type="spellStart"/>
            <w:r w:rsidR="00FF0DBB" w:rsidRPr="00FF0DBB">
              <w:rPr>
                <w:rFonts w:ascii="GHEA Grapalat" w:eastAsia="Times New Roman" w:hAnsi="GHEA Grapalat" w:cs="Times Armenian"/>
                <w:sz w:val="24"/>
                <w:szCs w:val="24"/>
                <w:lang w:eastAsia="ru-RU"/>
              </w:rPr>
              <w:lastRenderedPageBreak/>
              <w:t>պահեստազորի</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սպայական</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sz w:val="24"/>
                <w:szCs w:val="24"/>
                <w:lang w:eastAsia="ru-RU"/>
              </w:rPr>
              <w:t>կազմը</w:t>
            </w:r>
            <w:proofErr w:type="spellEnd"/>
            <w:r w:rsidR="00FF0DBB" w:rsidRPr="00FF0DBB">
              <w:rPr>
                <w:rFonts w:ascii="GHEA Grapalat" w:eastAsia="Times New Roman" w:hAnsi="GHEA Grapalat" w:cs="Times Armenian"/>
                <w:sz w:val="24"/>
                <w:szCs w:val="24"/>
                <w:lang w:eastAsia="ru-RU"/>
              </w:rPr>
              <w:t xml:space="preserve">, </w:t>
            </w:r>
            <w:proofErr w:type="spellStart"/>
            <w:r w:rsidR="00FF0DBB" w:rsidRPr="00FF0DBB">
              <w:rPr>
                <w:rFonts w:ascii="GHEA Grapalat" w:eastAsia="Times New Roman" w:hAnsi="GHEA Grapalat" w:cs="Times Armenian"/>
                <w:b/>
                <w:sz w:val="24"/>
                <w:szCs w:val="24"/>
                <w:lang w:eastAsia="ru-RU"/>
              </w:rPr>
              <w:t>որոնց</w:t>
            </w:r>
            <w:proofErr w:type="spellEnd"/>
            <w:r w:rsidR="00FF0DBB" w:rsidRPr="00FF0DBB">
              <w:rPr>
                <w:rFonts w:ascii="GHEA Grapalat" w:eastAsia="Times New Roman" w:hAnsi="GHEA Grapalat" w:cs="Times Armenian"/>
                <w:b/>
                <w:sz w:val="24"/>
                <w:szCs w:val="24"/>
                <w:lang w:eastAsia="ru-RU"/>
              </w:rPr>
              <w:t xml:space="preserve"> </w:t>
            </w:r>
            <w:proofErr w:type="spellStart"/>
            <w:r w:rsidR="00FF0DBB" w:rsidRPr="00FF0DBB">
              <w:rPr>
                <w:rFonts w:ascii="GHEA Grapalat" w:eastAsia="Times New Roman" w:hAnsi="GHEA Grapalat" w:cs="Times Armenian"/>
                <w:b/>
                <w:sz w:val="24"/>
                <w:szCs w:val="24"/>
                <w:lang w:eastAsia="ru-RU"/>
              </w:rPr>
              <w:t>համապատասխանաբար</w:t>
            </w:r>
            <w:proofErr w:type="spellEnd"/>
            <w:r w:rsidR="00FF0DBB" w:rsidRPr="00FF0DBB">
              <w:rPr>
                <w:rFonts w:ascii="GHEA Grapalat" w:eastAsia="Times New Roman" w:hAnsi="GHEA Grapalat" w:cs="Times Armenian"/>
                <w:b/>
                <w:sz w:val="24"/>
                <w:szCs w:val="24"/>
                <w:lang w:eastAsia="ru-RU"/>
              </w:rPr>
              <w:t xml:space="preserve"> 27 և (</w:t>
            </w:r>
            <w:proofErr w:type="spellStart"/>
            <w:r w:rsidR="00FF0DBB" w:rsidRPr="00FF0DBB">
              <w:rPr>
                <w:rFonts w:ascii="GHEA Grapalat" w:eastAsia="Times New Roman" w:hAnsi="GHEA Grapalat" w:cs="Times Armenian"/>
                <w:b/>
                <w:sz w:val="24"/>
                <w:szCs w:val="24"/>
                <w:lang w:eastAsia="ru-RU"/>
              </w:rPr>
              <w:t>կամ</w:t>
            </w:r>
            <w:proofErr w:type="spellEnd"/>
            <w:r w:rsidR="00FF0DBB" w:rsidRPr="00FF0DBB">
              <w:rPr>
                <w:rFonts w:ascii="GHEA Grapalat" w:eastAsia="Times New Roman" w:hAnsi="GHEA Grapalat" w:cs="Times Armenian"/>
                <w:b/>
                <w:sz w:val="24"/>
                <w:szCs w:val="24"/>
                <w:lang w:eastAsia="ru-RU"/>
              </w:rPr>
              <w:t xml:space="preserve">) 35 </w:t>
            </w:r>
            <w:proofErr w:type="spellStart"/>
            <w:r w:rsidR="00FF0DBB" w:rsidRPr="00FF0DBB">
              <w:rPr>
                <w:rFonts w:ascii="GHEA Grapalat" w:eastAsia="Times New Roman" w:hAnsi="GHEA Grapalat" w:cs="Times Armenian"/>
                <w:b/>
                <w:sz w:val="24"/>
                <w:szCs w:val="24"/>
                <w:lang w:eastAsia="ru-RU"/>
              </w:rPr>
              <w:t>տարին</w:t>
            </w:r>
            <w:proofErr w:type="spellEnd"/>
            <w:r w:rsidR="00FF0DBB" w:rsidRPr="00FF0DBB">
              <w:rPr>
                <w:rFonts w:ascii="GHEA Grapalat" w:eastAsia="Times New Roman" w:hAnsi="GHEA Grapalat" w:cs="Times Armenian"/>
                <w:b/>
                <w:sz w:val="24"/>
                <w:szCs w:val="24"/>
                <w:lang w:eastAsia="ru-RU"/>
              </w:rPr>
              <w:t xml:space="preserve"> </w:t>
            </w:r>
            <w:proofErr w:type="spellStart"/>
            <w:r w:rsidR="00FF0DBB" w:rsidRPr="00FF0DBB">
              <w:rPr>
                <w:rFonts w:ascii="GHEA Grapalat" w:eastAsia="Times New Roman" w:hAnsi="GHEA Grapalat" w:cs="Times Armenian"/>
                <w:b/>
                <w:sz w:val="24"/>
                <w:szCs w:val="24"/>
                <w:lang w:eastAsia="ru-RU"/>
              </w:rPr>
              <w:t>լրանում</w:t>
            </w:r>
            <w:proofErr w:type="spellEnd"/>
            <w:r w:rsidR="00FF0DBB" w:rsidRPr="00FF0DBB">
              <w:rPr>
                <w:rFonts w:ascii="GHEA Grapalat" w:eastAsia="Times New Roman" w:hAnsi="GHEA Grapalat" w:cs="Times Armenian"/>
                <w:b/>
                <w:sz w:val="24"/>
                <w:szCs w:val="24"/>
                <w:lang w:eastAsia="ru-RU"/>
              </w:rPr>
              <w:t xml:space="preserve"> է </w:t>
            </w:r>
            <w:proofErr w:type="spellStart"/>
            <w:r w:rsidR="00FF0DBB" w:rsidRPr="00FF0DBB">
              <w:rPr>
                <w:rFonts w:ascii="GHEA Grapalat" w:eastAsia="Times New Roman" w:hAnsi="GHEA Grapalat" w:cs="Times Armenian"/>
                <w:b/>
                <w:sz w:val="24"/>
                <w:szCs w:val="24"/>
                <w:lang w:eastAsia="ru-RU"/>
              </w:rPr>
              <w:t>տվյալ</w:t>
            </w:r>
            <w:proofErr w:type="spellEnd"/>
            <w:r w:rsidR="00FF0DBB" w:rsidRPr="00FF0DBB">
              <w:rPr>
                <w:rFonts w:ascii="GHEA Grapalat" w:eastAsia="Times New Roman" w:hAnsi="GHEA Grapalat" w:cs="Times Armenian"/>
                <w:b/>
                <w:sz w:val="24"/>
                <w:szCs w:val="24"/>
                <w:lang w:eastAsia="ru-RU"/>
              </w:rPr>
              <w:t xml:space="preserve"> </w:t>
            </w:r>
            <w:proofErr w:type="spellStart"/>
            <w:r w:rsidR="00FF0DBB" w:rsidRPr="00FF0DBB">
              <w:rPr>
                <w:rFonts w:ascii="GHEA Grapalat" w:eastAsia="Times New Roman" w:hAnsi="GHEA Grapalat" w:cs="Times Armenian"/>
                <w:b/>
                <w:sz w:val="24"/>
                <w:szCs w:val="24"/>
                <w:lang w:eastAsia="ru-RU"/>
              </w:rPr>
              <w:t>զորակոչի</w:t>
            </w:r>
            <w:proofErr w:type="spellEnd"/>
            <w:r w:rsidR="00FF0DBB" w:rsidRPr="00FF0DBB">
              <w:rPr>
                <w:rFonts w:ascii="GHEA Grapalat" w:eastAsia="Times New Roman" w:hAnsi="GHEA Grapalat" w:cs="Times Armenian"/>
                <w:b/>
                <w:sz w:val="24"/>
                <w:szCs w:val="24"/>
                <w:lang w:eastAsia="ru-RU"/>
              </w:rPr>
              <w:t xml:space="preserve"> </w:t>
            </w:r>
            <w:proofErr w:type="spellStart"/>
            <w:r w:rsidR="00FF0DBB" w:rsidRPr="00FF0DBB">
              <w:rPr>
                <w:rFonts w:ascii="GHEA Grapalat" w:eastAsia="Times New Roman" w:hAnsi="GHEA Grapalat" w:cs="Times Armenian"/>
                <w:b/>
                <w:sz w:val="24"/>
                <w:szCs w:val="24"/>
                <w:lang w:eastAsia="ru-RU"/>
              </w:rPr>
              <w:t>ընթացքում</w:t>
            </w:r>
            <w:proofErr w:type="spellEnd"/>
            <w:r w:rsidR="00FF0DBB" w:rsidRPr="00FF0DBB">
              <w:rPr>
                <w:rFonts w:ascii="GHEA Grapalat" w:eastAsia="Times New Roman" w:hAnsi="GHEA Grapalat" w:cs="Times Armenian"/>
                <w:b/>
                <w:sz w:val="24"/>
                <w:szCs w:val="24"/>
                <w:lang w:eastAsia="ru-RU"/>
              </w:rPr>
              <w:t>:</w:t>
            </w:r>
            <w:r w:rsidR="00FF0DBB" w:rsidRPr="00FF0DBB">
              <w:rPr>
                <w:rFonts w:ascii="GHEA Grapalat" w:eastAsia="Times New Roman" w:hAnsi="GHEA Grapalat" w:cs="Times Armenian"/>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Նախագծի</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1-ին </w:t>
            </w:r>
            <w:proofErr w:type="spellStart"/>
            <w:r w:rsidR="00FF0DBB" w:rsidRPr="00FF0DBB">
              <w:rPr>
                <w:rFonts w:ascii="GHEA Grapalat" w:eastAsia="Times New Roman" w:hAnsi="GHEA Grapalat" w:cs="Times Armenian"/>
                <w:color w:val="000000"/>
                <w:sz w:val="24"/>
                <w:szCs w:val="24"/>
                <w:shd w:val="clear" w:color="auto" w:fill="FFFFFF"/>
                <w:lang w:eastAsia="ru-RU"/>
              </w:rPr>
              <w:t>հոդվածով</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նախատեսվում</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է 19-րդ </w:t>
            </w:r>
            <w:proofErr w:type="spellStart"/>
            <w:r w:rsidR="00FF0DBB" w:rsidRPr="00FF0DBB">
              <w:rPr>
                <w:rFonts w:ascii="GHEA Grapalat" w:eastAsia="Times New Roman" w:hAnsi="GHEA Grapalat" w:cs="Times Armenian"/>
                <w:color w:val="000000"/>
                <w:sz w:val="24"/>
                <w:szCs w:val="24"/>
                <w:shd w:val="clear" w:color="auto" w:fill="FFFFFF"/>
                <w:lang w:eastAsia="ru-RU"/>
              </w:rPr>
              <w:t>հոդվածում</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կատարել</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լրացում</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սահմանելով</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որ</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զորակոչի</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ենթակա</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են</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նաև</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պետության</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համար</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առաջնահերթ</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և </w:t>
            </w:r>
            <w:proofErr w:type="spellStart"/>
            <w:r w:rsidR="00FF0DBB" w:rsidRPr="00FF0DBB">
              <w:rPr>
                <w:rFonts w:ascii="GHEA Grapalat" w:eastAsia="Times New Roman" w:hAnsi="GHEA Grapalat" w:cs="Times Armenian"/>
                <w:color w:val="000000"/>
                <w:sz w:val="24"/>
                <w:szCs w:val="24"/>
                <w:shd w:val="clear" w:color="auto" w:fill="FFFFFF"/>
                <w:lang w:eastAsia="ru-RU"/>
              </w:rPr>
              <w:t>կարևորություն</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ներկայացնող</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մասնագիտություններով</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համապատասխան</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բուհերում</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սովորելու</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հիմքով</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ինչպես</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նաև</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գիտության</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կրթության</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մշակույթի</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արվեստի</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և </w:t>
            </w:r>
            <w:proofErr w:type="spellStart"/>
            <w:r w:rsidR="00FF0DBB" w:rsidRPr="00FF0DBB">
              <w:rPr>
                <w:rFonts w:ascii="GHEA Grapalat" w:eastAsia="Times New Roman" w:hAnsi="GHEA Grapalat" w:cs="Times Armenian"/>
                <w:color w:val="000000"/>
                <w:sz w:val="24"/>
                <w:szCs w:val="24"/>
                <w:shd w:val="clear" w:color="auto" w:fill="FFFFFF"/>
                <w:lang w:eastAsia="ru-RU"/>
              </w:rPr>
              <w:t>սպորտի</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բնագավառներում</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նշանակալի</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նվաճումներ</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ունենալու</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հիմքով</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տարկետում</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ստացած</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քաղաքացիները</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մինչև</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28 </w:t>
            </w:r>
            <w:proofErr w:type="spellStart"/>
            <w:r w:rsidR="00FF0DBB" w:rsidRPr="00FF0DBB">
              <w:rPr>
                <w:rFonts w:ascii="GHEA Grapalat" w:eastAsia="Times New Roman" w:hAnsi="GHEA Grapalat" w:cs="Times Armenian"/>
                <w:color w:val="000000"/>
                <w:sz w:val="24"/>
                <w:szCs w:val="24"/>
                <w:shd w:val="clear" w:color="auto" w:fill="FFFFFF"/>
                <w:lang w:eastAsia="ru-RU"/>
              </w:rPr>
              <w:t>տարին</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լրանալը</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Մինչդեռ</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հարկ</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է </w:t>
            </w:r>
            <w:proofErr w:type="spellStart"/>
            <w:r w:rsidR="00FF0DBB" w:rsidRPr="00FF0DBB">
              <w:rPr>
                <w:rFonts w:ascii="GHEA Grapalat" w:eastAsia="Times New Roman" w:hAnsi="GHEA Grapalat" w:cs="Times Armenian"/>
                <w:color w:val="000000"/>
                <w:sz w:val="24"/>
                <w:szCs w:val="24"/>
                <w:shd w:val="clear" w:color="auto" w:fill="FFFFFF"/>
                <w:lang w:eastAsia="ru-RU"/>
              </w:rPr>
              <w:t>նկատել</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որ</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սույն</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Նախագծով</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անդրադարձ</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չի</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կատարվել</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արդյոք</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նշյալ</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սուբյեկտները</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ենթակա</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են</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հայտարարված</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զորակոչին</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պարտադիր</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զինվորական</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ծառայության</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եթե</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վերջիններիս</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28 </w:t>
            </w:r>
            <w:proofErr w:type="spellStart"/>
            <w:r w:rsidR="00FF0DBB" w:rsidRPr="00FF0DBB">
              <w:rPr>
                <w:rFonts w:ascii="GHEA Grapalat" w:eastAsia="Times New Roman" w:hAnsi="GHEA Grapalat" w:cs="Times Armenian"/>
                <w:color w:val="000000"/>
                <w:sz w:val="24"/>
                <w:szCs w:val="24"/>
                <w:shd w:val="clear" w:color="auto" w:fill="FFFFFF"/>
                <w:lang w:eastAsia="ru-RU"/>
              </w:rPr>
              <w:t>տարին</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լրանում</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է </w:t>
            </w:r>
            <w:proofErr w:type="spellStart"/>
            <w:r w:rsidR="00FF0DBB" w:rsidRPr="00FF0DBB">
              <w:rPr>
                <w:rFonts w:ascii="GHEA Grapalat" w:eastAsia="Times New Roman" w:hAnsi="GHEA Grapalat" w:cs="Times Armenian"/>
                <w:color w:val="000000"/>
                <w:sz w:val="24"/>
                <w:szCs w:val="24"/>
                <w:shd w:val="clear" w:color="auto" w:fill="FFFFFF"/>
                <w:lang w:eastAsia="ru-RU"/>
              </w:rPr>
              <w:t>տվյալ</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զորակոչի</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ընթացքում</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Հետևաբար</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առաջարկում</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ենք</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այս</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մասով</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ևս</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lastRenderedPageBreak/>
              <w:t>Նախագծում</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սահմանել</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համապատասխան</w:t>
            </w:r>
            <w:proofErr w:type="spellEnd"/>
            <w:r w:rsidR="00FF0DBB" w:rsidRPr="00FF0DBB">
              <w:rPr>
                <w:rFonts w:ascii="GHEA Grapalat" w:eastAsia="Times New Roman" w:hAnsi="GHEA Grapalat" w:cs="Times Armenian"/>
                <w:color w:val="000000"/>
                <w:sz w:val="24"/>
                <w:szCs w:val="24"/>
                <w:shd w:val="clear" w:color="auto" w:fill="FFFFFF"/>
                <w:lang w:eastAsia="ru-RU"/>
              </w:rPr>
              <w:t xml:space="preserve"> </w:t>
            </w:r>
            <w:proofErr w:type="spellStart"/>
            <w:r w:rsidR="00FF0DBB" w:rsidRPr="00FF0DBB">
              <w:rPr>
                <w:rFonts w:ascii="GHEA Grapalat" w:eastAsia="Times New Roman" w:hAnsi="GHEA Grapalat" w:cs="Times Armenian"/>
                <w:color w:val="000000"/>
                <w:sz w:val="24"/>
                <w:szCs w:val="24"/>
                <w:shd w:val="clear" w:color="auto" w:fill="FFFFFF"/>
                <w:lang w:eastAsia="ru-RU"/>
              </w:rPr>
              <w:t>կարգավորում</w:t>
            </w:r>
            <w:proofErr w:type="spellEnd"/>
            <w:r w:rsidR="00FF0DBB" w:rsidRPr="00FF0DBB">
              <w:rPr>
                <w:rFonts w:ascii="GHEA Grapalat" w:eastAsia="Times New Roman" w:hAnsi="GHEA Grapalat" w:cs="Times Armenian"/>
                <w:color w:val="000000"/>
                <w:sz w:val="24"/>
                <w:szCs w:val="24"/>
                <w:shd w:val="clear" w:color="auto" w:fill="FFFFFF"/>
                <w:lang w:eastAsia="ru-RU"/>
              </w:rPr>
              <w:t>:</w:t>
            </w:r>
          </w:p>
        </w:tc>
        <w:tc>
          <w:tcPr>
            <w:tcW w:w="4436" w:type="dxa"/>
            <w:gridSpan w:val="6"/>
            <w:tcBorders>
              <w:top w:val="single" w:sz="4" w:space="0" w:color="auto"/>
              <w:left w:val="single" w:sz="4" w:space="0" w:color="auto"/>
              <w:bottom w:val="single" w:sz="4" w:space="0" w:color="auto"/>
              <w:right w:val="single" w:sz="4" w:space="0" w:color="auto"/>
            </w:tcBorders>
            <w:hideMark/>
          </w:tcPr>
          <w:p w:rsidR="00636C98" w:rsidRPr="00193194" w:rsidRDefault="00C3039F" w:rsidP="00C461BA">
            <w:pPr>
              <w:tabs>
                <w:tab w:val="left" w:pos="2400"/>
              </w:tabs>
              <w:spacing w:line="360" w:lineRule="auto"/>
              <w:jc w:val="center"/>
              <w:rPr>
                <w:rFonts w:ascii="GHEA Grapalat" w:hAnsi="GHEA Grapalat" w:cs="Sylfaen"/>
                <w:b/>
                <w:bCs/>
                <w:sz w:val="24"/>
                <w:szCs w:val="24"/>
                <w:lang w:val="hy-AM" w:eastAsia="ru-RU"/>
              </w:rPr>
            </w:pPr>
            <w:r>
              <w:rPr>
                <w:rFonts w:ascii="GHEA Grapalat" w:hAnsi="GHEA Grapalat" w:cs="Sylfaen"/>
                <w:b/>
                <w:bCs/>
                <w:sz w:val="24"/>
                <w:szCs w:val="24"/>
                <w:lang w:val="hy-AM" w:eastAsia="ru-RU"/>
              </w:rPr>
              <w:lastRenderedPageBreak/>
              <w:t>Ը</w:t>
            </w:r>
            <w:r w:rsidR="00193194">
              <w:rPr>
                <w:rFonts w:ascii="GHEA Grapalat" w:hAnsi="GHEA Grapalat" w:cs="Sylfaen"/>
                <w:b/>
                <w:bCs/>
                <w:sz w:val="24"/>
                <w:szCs w:val="24"/>
                <w:lang w:val="hy-AM" w:eastAsia="ru-RU"/>
              </w:rPr>
              <w:t>նդունվել</w:t>
            </w:r>
            <w:r>
              <w:rPr>
                <w:rFonts w:ascii="GHEA Grapalat" w:hAnsi="GHEA Grapalat" w:cs="Sylfaen"/>
                <w:b/>
                <w:bCs/>
                <w:sz w:val="24"/>
                <w:szCs w:val="24"/>
                <w:lang w:val="hy-AM" w:eastAsia="ru-RU"/>
              </w:rPr>
              <w:t xml:space="preserve"> է</w:t>
            </w:r>
          </w:p>
          <w:p w:rsidR="00DE5576" w:rsidRPr="00363007" w:rsidRDefault="00DE5576" w:rsidP="00193194">
            <w:pPr>
              <w:tabs>
                <w:tab w:val="left" w:pos="2400"/>
              </w:tabs>
              <w:spacing w:line="360" w:lineRule="auto"/>
              <w:jc w:val="both"/>
              <w:rPr>
                <w:rFonts w:ascii="GHEA Grapalat" w:hAnsi="GHEA Grapalat" w:cs="GHEA Grapalat"/>
                <w:bCs/>
                <w:color w:val="000000"/>
                <w:sz w:val="24"/>
                <w:szCs w:val="24"/>
                <w:lang w:val="hy-AM" w:eastAsia="ru-RU"/>
              </w:rPr>
            </w:pPr>
          </w:p>
        </w:tc>
      </w:tr>
      <w:tr w:rsidR="00636C98" w:rsidRPr="00363007" w:rsidTr="00363007">
        <w:tc>
          <w:tcPr>
            <w:tcW w:w="4734" w:type="dxa"/>
            <w:tcBorders>
              <w:top w:val="single" w:sz="4" w:space="0" w:color="auto"/>
              <w:left w:val="single" w:sz="4" w:space="0" w:color="auto"/>
              <w:bottom w:val="single" w:sz="4" w:space="0" w:color="auto"/>
              <w:right w:val="single" w:sz="4" w:space="0" w:color="auto"/>
            </w:tcBorders>
          </w:tcPr>
          <w:p w:rsidR="00636C98" w:rsidRDefault="00C3039F">
            <w:pPr>
              <w:tabs>
                <w:tab w:val="left" w:pos="2400"/>
              </w:tabs>
              <w:spacing w:line="360" w:lineRule="auto"/>
              <w:jc w:val="both"/>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lastRenderedPageBreak/>
              <w:t>2.</w:t>
            </w:r>
            <w:r w:rsidRPr="00C3039F">
              <w:rPr>
                <w:rFonts w:ascii="GHEA Grapalat" w:hAnsi="GHEA Grapalat" w:cs="GHEA Grapalat"/>
                <w:bCs/>
                <w:color w:val="000000"/>
                <w:sz w:val="24"/>
                <w:szCs w:val="24"/>
                <w:lang w:val="hy-AM" w:eastAsia="ru-RU"/>
              </w:rPr>
              <w:t>Առաջարկում ենք Նախագծի 2-րդ հոդվածը շարադրել հետևյալ կերպ՝ ««Զինվորական ծառայության և զինծառայողի կարգավիճակի մասին» Հայաստանի Հանրապետության օրենքի 22-րդ հոդվածի 3-րդ մասը լրացնել հետևյալ բովանդակությամբ 3-րդ կետով՝(…)»:</w:t>
            </w:r>
          </w:p>
        </w:tc>
        <w:tc>
          <w:tcPr>
            <w:tcW w:w="4436" w:type="dxa"/>
            <w:gridSpan w:val="6"/>
            <w:tcBorders>
              <w:top w:val="single" w:sz="4" w:space="0" w:color="auto"/>
              <w:left w:val="single" w:sz="4" w:space="0" w:color="auto"/>
              <w:bottom w:val="single" w:sz="4" w:space="0" w:color="auto"/>
              <w:right w:val="single" w:sz="4" w:space="0" w:color="auto"/>
            </w:tcBorders>
          </w:tcPr>
          <w:p w:rsidR="00636C98" w:rsidRDefault="00F12AF4">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 xml:space="preserve">Ընդունվել է </w:t>
            </w:r>
          </w:p>
        </w:tc>
      </w:tr>
      <w:tr w:rsidR="005876A4" w:rsidRPr="00363007" w:rsidTr="00363007">
        <w:tc>
          <w:tcPr>
            <w:tcW w:w="4734" w:type="dxa"/>
            <w:tcBorders>
              <w:top w:val="single" w:sz="4" w:space="0" w:color="auto"/>
              <w:left w:val="single" w:sz="4" w:space="0" w:color="auto"/>
              <w:bottom w:val="single" w:sz="4" w:space="0" w:color="auto"/>
              <w:right w:val="single" w:sz="4" w:space="0" w:color="auto"/>
            </w:tcBorders>
          </w:tcPr>
          <w:p w:rsidR="00C16C6D" w:rsidRPr="00C16C6D" w:rsidRDefault="00C16C6D" w:rsidP="00C16C6D">
            <w:pPr>
              <w:tabs>
                <w:tab w:val="left" w:pos="709"/>
                <w:tab w:val="left" w:pos="993"/>
                <w:tab w:val="left" w:pos="1276"/>
              </w:tabs>
              <w:autoSpaceDE w:val="0"/>
              <w:autoSpaceDN w:val="0"/>
              <w:adjustRightInd w:val="0"/>
              <w:spacing w:line="360" w:lineRule="auto"/>
              <w:contextualSpacing/>
              <w:jc w:val="both"/>
              <w:rPr>
                <w:rFonts w:ascii="GHEA Grapalat" w:hAnsi="GHEA Grapalat"/>
                <w:sz w:val="24"/>
                <w:szCs w:val="24"/>
                <w:lang w:val="fr-FR" w:eastAsia="ru-RU"/>
              </w:rPr>
            </w:pPr>
            <w:r>
              <w:rPr>
                <w:rFonts w:ascii="GHEA Grapalat" w:hAnsi="GHEA Grapalat"/>
                <w:sz w:val="24"/>
                <w:szCs w:val="24"/>
                <w:lang w:val="hy-AM" w:eastAsia="ru-RU"/>
              </w:rPr>
              <w:t xml:space="preserve">3. </w:t>
            </w:r>
            <w:proofErr w:type="spellStart"/>
            <w:r w:rsidRPr="00C16C6D">
              <w:rPr>
                <w:rFonts w:ascii="GHEA Grapalat" w:hAnsi="GHEA Grapalat"/>
                <w:sz w:val="24"/>
                <w:szCs w:val="24"/>
                <w:lang w:val="fr-FR" w:eastAsia="ru-RU"/>
              </w:rPr>
              <w:t>Նախագծի</w:t>
            </w:r>
            <w:proofErr w:type="spellEnd"/>
            <w:r w:rsidRPr="00C16C6D">
              <w:rPr>
                <w:rFonts w:ascii="GHEA Grapalat" w:hAnsi="GHEA Grapalat"/>
                <w:sz w:val="24"/>
                <w:szCs w:val="24"/>
                <w:lang w:val="fr-FR" w:eastAsia="ru-RU"/>
              </w:rPr>
              <w:t xml:space="preserve"> 2-րդ </w:t>
            </w:r>
            <w:proofErr w:type="spellStart"/>
            <w:r w:rsidRPr="00C16C6D">
              <w:rPr>
                <w:rFonts w:ascii="GHEA Grapalat" w:hAnsi="GHEA Grapalat"/>
                <w:sz w:val="24"/>
                <w:szCs w:val="24"/>
                <w:lang w:val="fr-FR" w:eastAsia="ru-RU"/>
              </w:rPr>
              <w:t>հոդվածով</w:t>
            </w:r>
            <w:proofErr w:type="spellEnd"/>
            <w:r w:rsidRPr="00C16C6D">
              <w:rPr>
                <w:rFonts w:ascii="GHEA Grapalat" w:hAnsi="GHEA Grapalat"/>
                <w:sz w:val="24"/>
                <w:szCs w:val="24"/>
                <w:lang w:val="fr-FR" w:eastAsia="ru-RU"/>
              </w:rPr>
              <w:t xml:space="preserve"> </w:t>
            </w:r>
            <w:proofErr w:type="spellStart"/>
            <w:r w:rsidRPr="00C16C6D">
              <w:rPr>
                <w:rFonts w:ascii="GHEA Grapalat" w:hAnsi="GHEA Grapalat"/>
                <w:sz w:val="24"/>
                <w:szCs w:val="24"/>
                <w:lang w:val="fr-FR" w:eastAsia="ru-RU"/>
              </w:rPr>
              <w:t>լրացվող</w:t>
            </w:r>
            <w:proofErr w:type="spellEnd"/>
            <w:r w:rsidRPr="00C16C6D">
              <w:rPr>
                <w:rFonts w:ascii="GHEA Grapalat" w:hAnsi="GHEA Grapalat"/>
                <w:sz w:val="24"/>
                <w:szCs w:val="24"/>
                <w:lang w:val="fr-FR" w:eastAsia="ru-RU"/>
              </w:rPr>
              <w:t xml:space="preserve">՝ </w:t>
            </w:r>
            <w:proofErr w:type="spellStart"/>
            <w:r w:rsidRPr="00C16C6D">
              <w:rPr>
                <w:rFonts w:ascii="GHEA Grapalat" w:hAnsi="GHEA Grapalat"/>
                <w:sz w:val="24"/>
                <w:szCs w:val="24"/>
                <w:lang w:val="fr-FR" w:eastAsia="ru-RU"/>
              </w:rPr>
              <w:t>Օրենքի</w:t>
            </w:r>
            <w:proofErr w:type="spellEnd"/>
            <w:r w:rsidRPr="00C16C6D">
              <w:rPr>
                <w:rFonts w:ascii="GHEA Grapalat" w:hAnsi="GHEA Grapalat"/>
                <w:sz w:val="24"/>
                <w:szCs w:val="24"/>
                <w:lang w:val="fr-FR" w:eastAsia="ru-RU"/>
              </w:rPr>
              <w:t xml:space="preserve"> 22-րդ </w:t>
            </w:r>
            <w:proofErr w:type="spellStart"/>
            <w:r w:rsidRPr="00C16C6D">
              <w:rPr>
                <w:rFonts w:ascii="GHEA Grapalat" w:hAnsi="GHEA Grapalat"/>
                <w:sz w:val="24"/>
                <w:szCs w:val="24"/>
                <w:lang w:val="fr-FR" w:eastAsia="ru-RU"/>
              </w:rPr>
              <w:t>հոդվածի</w:t>
            </w:r>
            <w:proofErr w:type="spellEnd"/>
            <w:r w:rsidRPr="00C16C6D">
              <w:rPr>
                <w:rFonts w:ascii="GHEA Grapalat" w:hAnsi="GHEA Grapalat"/>
                <w:sz w:val="24"/>
                <w:szCs w:val="24"/>
                <w:lang w:val="fr-FR" w:eastAsia="ru-RU"/>
              </w:rPr>
              <w:t xml:space="preserve"> 3-րդ </w:t>
            </w:r>
            <w:proofErr w:type="spellStart"/>
            <w:r w:rsidRPr="00C16C6D">
              <w:rPr>
                <w:rFonts w:ascii="GHEA Grapalat" w:hAnsi="GHEA Grapalat"/>
                <w:sz w:val="24"/>
                <w:szCs w:val="24"/>
                <w:lang w:val="fr-FR" w:eastAsia="ru-RU"/>
              </w:rPr>
              <w:t>մասի</w:t>
            </w:r>
            <w:proofErr w:type="spellEnd"/>
            <w:r w:rsidRPr="00C16C6D">
              <w:rPr>
                <w:rFonts w:ascii="GHEA Grapalat" w:hAnsi="GHEA Grapalat"/>
                <w:sz w:val="24"/>
                <w:szCs w:val="24"/>
                <w:lang w:val="fr-FR" w:eastAsia="ru-RU"/>
              </w:rPr>
              <w:t xml:space="preserve"> 3-րդ </w:t>
            </w:r>
            <w:proofErr w:type="spellStart"/>
            <w:r w:rsidRPr="00C16C6D">
              <w:rPr>
                <w:rFonts w:ascii="GHEA Grapalat" w:hAnsi="GHEA Grapalat"/>
                <w:sz w:val="24"/>
                <w:szCs w:val="24"/>
                <w:lang w:val="fr-FR" w:eastAsia="ru-RU"/>
              </w:rPr>
              <w:t>կետի</w:t>
            </w:r>
            <w:proofErr w:type="spellEnd"/>
            <w:r w:rsidRPr="00C16C6D">
              <w:rPr>
                <w:rFonts w:ascii="GHEA Grapalat" w:hAnsi="GHEA Grapalat"/>
                <w:sz w:val="24"/>
                <w:szCs w:val="24"/>
                <w:lang w:val="fr-FR" w:eastAsia="ru-RU"/>
              </w:rPr>
              <w:t>՝ «</w:t>
            </w:r>
            <w:r w:rsidRPr="00C16C6D">
              <w:rPr>
                <w:rFonts w:ascii="GHEA Grapalat" w:hAnsi="GHEA Grapalat"/>
                <w:sz w:val="24"/>
                <w:szCs w:val="24"/>
                <w:lang w:val="hy-AM" w:eastAsia="ru-RU"/>
              </w:rPr>
              <w:t>Պետության համար առաջնահերթ և կարևորություն ներկայացնող մասնագիտություններով համապատասխան բուհերում սովորելու հանգամանքը</w:t>
            </w:r>
            <w:r w:rsidRPr="00C16C6D">
              <w:rPr>
                <w:rFonts w:ascii="GHEA Grapalat" w:hAnsi="GHEA Grapalat"/>
                <w:sz w:val="24"/>
                <w:szCs w:val="24"/>
                <w:lang w:val="fr-FR" w:eastAsia="ru-RU"/>
              </w:rPr>
              <w:t>»</w:t>
            </w:r>
            <w:r w:rsidRPr="00C16C6D">
              <w:rPr>
                <w:rFonts w:ascii="GHEA Grapalat" w:hAnsi="GHEA Grapalat"/>
                <w:sz w:val="24"/>
                <w:szCs w:val="24"/>
                <w:lang w:eastAsia="ru-RU"/>
              </w:rPr>
              <w:t xml:space="preserve"> </w:t>
            </w:r>
            <w:proofErr w:type="spellStart"/>
            <w:r w:rsidRPr="00C16C6D">
              <w:rPr>
                <w:rFonts w:ascii="GHEA Grapalat" w:hAnsi="GHEA Grapalat"/>
                <w:sz w:val="24"/>
                <w:szCs w:val="24"/>
                <w:lang w:eastAsia="ru-RU"/>
              </w:rPr>
              <w:t>ձևակերպումը</w:t>
            </w:r>
            <w:proofErr w:type="spellEnd"/>
            <w:r w:rsidRPr="00C16C6D">
              <w:rPr>
                <w:rFonts w:ascii="GHEA Grapalat" w:hAnsi="GHEA Grapalat"/>
                <w:sz w:val="24"/>
                <w:szCs w:val="24"/>
                <w:lang w:eastAsia="ru-RU"/>
              </w:rPr>
              <w:t xml:space="preserve"> </w:t>
            </w:r>
            <w:proofErr w:type="spellStart"/>
            <w:r w:rsidRPr="00C16C6D">
              <w:rPr>
                <w:rFonts w:ascii="GHEA Grapalat" w:hAnsi="GHEA Grapalat"/>
                <w:sz w:val="24"/>
                <w:szCs w:val="24"/>
                <w:lang w:eastAsia="ru-RU"/>
              </w:rPr>
              <w:t>առաջարկում</w:t>
            </w:r>
            <w:proofErr w:type="spellEnd"/>
            <w:r w:rsidRPr="00C16C6D">
              <w:rPr>
                <w:rFonts w:ascii="GHEA Grapalat" w:hAnsi="GHEA Grapalat"/>
                <w:sz w:val="24"/>
                <w:szCs w:val="24"/>
                <w:lang w:eastAsia="ru-RU"/>
              </w:rPr>
              <w:t xml:space="preserve"> </w:t>
            </w:r>
            <w:proofErr w:type="spellStart"/>
            <w:r w:rsidRPr="00C16C6D">
              <w:rPr>
                <w:rFonts w:ascii="GHEA Grapalat" w:hAnsi="GHEA Grapalat"/>
                <w:sz w:val="24"/>
                <w:szCs w:val="24"/>
                <w:lang w:eastAsia="ru-RU"/>
              </w:rPr>
              <w:t>ենք</w:t>
            </w:r>
            <w:proofErr w:type="spellEnd"/>
            <w:r w:rsidRPr="00C16C6D">
              <w:rPr>
                <w:rFonts w:ascii="GHEA Grapalat" w:hAnsi="GHEA Grapalat"/>
                <w:sz w:val="24"/>
                <w:szCs w:val="24"/>
                <w:lang w:eastAsia="ru-RU"/>
              </w:rPr>
              <w:t xml:space="preserve"> </w:t>
            </w:r>
            <w:proofErr w:type="spellStart"/>
            <w:r w:rsidRPr="00C16C6D">
              <w:rPr>
                <w:rFonts w:ascii="GHEA Grapalat" w:hAnsi="GHEA Grapalat"/>
                <w:sz w:val="24"/>
                <w:szCs w:val="24"/>
                <w:lang w:eastAsia="ru-RU"/>
              </w:rPr>
              <w:t>փոխել</w:t>
            </w:r>
            <w:proofErr w:type="spellEnd"/>
            <w:r w:rsidRPr="00C16C6D">
              <w:rPr>
                <w:rFonts w:ascii="GHEA Grapalat" w:hAnsi="GHEA Grapalat"/>
                <w:sz w:val="24"/>
                <w:szCs w:val="24"/>
                <w:lang w:eastAsia="ru-RU"/>
              </w:rPr>
              <w:t xml:space="preserve"> </w:t>
            </w:r>
            <w:r w:rsidRPr="00C16C6D">
              <w:rPr>
                <w:rFonts w:ascii="GHEA Grapalat" w:hAnsi="GHEA Grapalat"/>
                <w:sz w:val="24"/>
                <w:szCs w:val="24"/>
                <w:lang w:val="fr-FR" w:eastAsia="ru-RU"/>
              </w:rPr>
              <w:t>«</w:t>
            </w:r>
            <w:r w:rsidRPr="00C16C6D">
              <w:rPr>
                <w:rFonts w:ascii="GHEA Grapalat" w:hAnsi="GHEA Grapalat"/>
                <w:sz w:val="24"/>
                <w:szCs w:val="24"/>
                <w:lang w:val="hy-AM" w:eastAsia="ru-RU"/>
              </w:rPr>
              <w:t>Պետության համար առաջնահերթ և կարևորություն ներկայացնող մասնագիտություններով համապատասխան բուհերում սովոր</w:t>
            </w:r>
            <w:proofErr w:type="spellStart"/>
            <w:r w:rsidRPr="00C16C6D">
              <w:rPr>
                <w:rFonts w:ascii="GHEA Grapalat" w:hAnsi="GHEA Grapalat"/>
                <w:sz w:val="24"/>
                <w:szCs w:val="24"/>
                <w:lang w:eastAsia="ru-RU"/>
              </w:rPr>
              <w:t>ողին</w:t>
            </w:r>
            <w:proofErr w:type="spellEnd"/>
            <w:r w:rsidRPr="00C16C6D">
              <w:rPr>
                <w:rFonts w:ascii="GHEA Grapalat" w:hAnsi="GHEA Grapalat"/>
                <w:sz w:val="24"/>
                <w:szCs w:val="24"/>
                <w:lang w:val="fr-FR" w:eastAsia="ru-RU"/>
              </w:rPr>
              <w:t xml:space="preserve">» </w:t>
            </w:r>
            <w:proofErr w:type="spellStart"/>
            <w:r w:rsidRPr="00C16C6D">
              <w:rPr>
                <w:rFonts w:ascii="GHEA Grapalat" w:hAnsi="GHEA Grapalat"/>
                <w:sz w:val="24"/>
                <w:szCs w:val="24"/>
                <w:lang w:val="fr-FR" w:eastAsia="ru-RU"/>
              </w:rPr>
              <w:t>ձևակերպմամբ</w:t>
            </w:r>
            <w:proofErr w:type="spellEnd"/>
            <w:r w:rsidRPr="00C16C6D">
              <w:rPr>
                <w:rFonts w:ascii="GHEA Grapalat" w:hAnsi="GHEA Grapalat"/>
                <w:sz w:val="24"/>
                <w:szCs w:val="24"/>
                <w:lang w:val="fr-FR" w:eastAsia="ru-RU"/>
              </w:rPr>
              <w:t xml:space="preserve">՝ </w:t>
            </w:r>
            <w:proofErr w:type="spellStart"/>
            <w:r w:rsidRPr="00C16C6D">
              <w:rPr>
                <w:rFonts w:ascii="GHEA Grapalat" w:hAnsi="GHEA Grapalat"/>
                <w:sz w:val="24"/>
                <w:szCs w:val="24"/>
                <w:lang w:val="fr-FR" w:eastAsia="ru-RU"/>
              </w:rPr>
              <w:t>հաշվի</w:t>
            </w:r>
            <w:proofErr w:type="spellEnd"/>
            <w:r w:rsidRPr="00C16C6D">
              <w:rPr>
                <w:rFonts w:ascii="GHEA Grapalat" w:hAnsi="GHEA Grapalat"/>
                <w:sz w:val="24"/>
                <w:szCs w:val="24"/>
                <w:lang w:val="fr-FR" w:eastAsia="ru-RU"/>
              </w:rPr>
              <w:t xml:space="preserve"> </w:t>
            </w:r>
            <w:proofErr w:type="spellStart"/>
            <w:r w:rsidRPr="00C16C6D">
              <w:rPr>
                <w:rFonts w:ascii="GHEA Grapalat" w:hAnsi="GHEA Grapalat"/>
                <w:sz w:val="24"/>
                <w:szCs w:val="24"/>
                <w:lang w:val="fr-FR" w:eastAsia="ru-RU"/>
              </w:rPr>
              <w:t>առնելով</w:t>
            </w:r>
            <w:proofErr w:type="spellEnd"/>
            <w:r w:rsidRPr="00C16C6D">
              <w:rPr>
                <w:rFonts w:ascii="GHEA Grapalat" w:hAnsi="GHEA Grapalat"/>
                <w:sz w:val="24"/>
                <w:szCs w:val="24"/>
                <w:lang w:val="fr-FR" w:eastAsia="ru-RU"/>
              </w:rPr>
              <w:t xml:space="preserve"> </w:t>
            </w:r>
            <w:proofErr w:type="spellStart"/>
            <w:r w:rsidRPr="00C16C6D">
              <w:rPr>
                <w:rFonts w:ascii="GHEA Grapalat" w:eastAsia="Times New Roman" w:hAnsi="GHEA Grapalat" w:cs="Times Armenian"/>
                <w:sz w:val="24"/>
                <w:szCs w:val="24"/>
                <w:lang w:eastAsia="ru-RU"/>
              </w:rPr>
              <w:t>Օրենքի</w:t>
            </w:r>
            <w:proofErr w:type="spellEnd"/>
            <w:r w:rsidRPr="00C16C6D">
              <w:rPr>
                <w:rFonts w:ascii="GHEA Grapalat" w:eastAsia="Times New Roman" w:hAnsi="GHEA Grapalat" w:cs="Times Armenian"/>
                <w:sz w:val="24"/>
                <w:szCs w:val="24"/>
                <w:lang w:eastAsia="ru-RU"/>
              </w:rPr>
              <w:t xml:space="preserve"> 22-րդ </w:t>
            </w:r>
            <w:proofErr w:type="spellStart"/>
            <w:r w:rsidRPr="00C16C6D">
              <w:rPr>
                <w:rFonts w:ascii="GHEA Grapalat" w:eastAsia="Times New Roman" w:hAnsi="GHEA Grapalat" w:cs="Times Armenian"/>
                <w:sz w:val="24"/>
                <w:szCs w:val="24"/>
                <w:lang w:eastAsia="ru-RU"/>
              </w:rPr>
              <w:t>հոդվածի</w:t>
            </w:r>
            <w:proofErr w:type="spellEnd"/>
            <w:r w:rsidRPr="00C16C6D">
              <w:rPr>
                <w:rFonts w:ascii="GHEA Grapalat" w:eastAsia="Times New Roman" w:hAnsi="GHEA Grapalat" w:cs="Times Armenian"/>
                <w:sz w:val="24"/>
                <w:szCs w:val="24"/>
                <w:lang w:eastAsia="ru-RU"/>
              </w:rPr>
              <w:t xml:space="preserve"> 3-րդ </w:t>
            </w:r>
            <w:proofErr w:type="spellStart"/>
            <w:r w:rsidRPr="00C16C6D">
              <w:rPr>
                <w:rFonts w:ascii="GHEA Grapalat" w:eastAsia="Times New Roman" w:hAnsi="GHEA Grapalat" w:cs="Times Armenian"/>
                <w:sz w:val="24"/>
                <w:szCs w:val="24"/>
                <w:lang w:eastAsia="ru-RU"/>
              </w:rPr>
              <w:t>մասի</w:t>
            </w:r>
            <w:proofErr w:type="spellEnd"/>
            <w:r w:rsidRPr="00C16C6D">
              <w:rPr>
                <w:rFonts w:ascii="GHEA Grapalat" w:eastAsia="Times New Roman" w:hAnsi="GHEA Grapalat" w:cs="Times Armenian"/>
                <w:sz w:val="24"/>
                <w:szCs w:val="24"/>
                <w:lang w:eastAsia="ru-RU"/>
              </w:rPr>
              <w:t xml:space="preserve"> 1-ին և 2-րդ </w:t>
            </w:r>
            <w:proofErr w:type="spellStart"/>
            <w:r w:rsidRPr="00C16C6D">
              <w:rPr>
                <w:rFonts w:ascii="GHEA Grapalat" w:eastAsia="Times New Roman" w:hAnsi="GHEA Grapalat" w:cs="Times Armenian"/>
                <w:sz w:val="24"/>
                <w:szCs w:val="24"/>
                <w:lang w:eastAsia="ru-RU"/>
              </w:rPr>
              <w:t>կետերում</w:t>
            </w:r>
            <w:proofErr w:type="spellEnd"/>
            <w:r w:rsidRPr="00C16C6D">
              <w:rPr>
                <w:rFonts w:ascii="GHEA Grapalat" w:eastAsia="Times New Roman" w:hAnsi="GHEA Grapalat" w:cs="Times Armenian"/>
                <w:sz w:val="24"/>
                <w:szCs w:val="24"/>
                <w:lang w:eastAsia="ru-RU"/>
              </w:rPr>
              <w:t xml:space="preserve"> </w:t>
            </w:r>
            <w:proofErr w:type="spellStart"/>
            <w:r w:rsidRPr="00C16C6D">
              <w:rPr>
                <w:rFonts w:ascii="GHEA Grapalat" w:eastAsia="Times New Roman" w:hAnsi="GHEA Grapalat" w:cs="Times Armenian"/>
                <w:sz w:val="24"/>
                <w:szCs w:val="24"/>
                <w:lang w:eastAsia="ru-RU"/>
              </w:rPr>
              <w:t>առկա</w:t>
            </w:r>
            <w:proofErr w:type="spellEnd"/>
            <w:r w:rsidRPr="00C16C6D">
              <w:rPr>
                <w:rFonts w:ascii="GHEA Grapalat" w:eastAsia="Times New Roman" w:hAnsi="GHEA Grapalat" w:cs="Times Armenian"/>
                <w:sz w:val="24"/>
                <w:szCs w:val="24"/>
                <w:lang w:eastAsia="ru-RU"/>
              </w:rPr>
              <w:t xml:space="preserve"> </w:t>
            </w:r>
            <w:proofErr w:type="spellStart"/>
            <w:r w:rsidRPr="00C16C6D">
              <w:rPr>
                <w:rFonts w:ascii="GHEA Grapalat" w:eastAsia="Times New Roman" w:hAnsi="GHEA Grapalat" w:cs="Times Armenian"/>
                <w:sz w:val="24"/>
                <w:szCs w:val="24"/>
                <w:lang w:eastAsia="ru-RU"/>
              </w:rPr>
              <w:t>ձևակերպումները</w:t>
            </w:r>
            <w:proofErr w:type="spellEnd"/>
            <w:r w:rsidRPr="00C16C6D">
              <w:rPr>
                <w:rFonts w:ascii="GHEA Grapalat" w:eastAsia="Times New Roman" w:hAnsi="GHEA Grapalat" w:cs="Times Armenian"/>
                <w:sz w:val="24"/>
                <w:szCs w:val="24"/>
                <w:lang w:eastAsia="ru-RU"/>
              </w:rPr>
              <w:t>:</w:t>
            </w:r>
          </w:p>
          <w:p w:rsidR="005876A4" w:rsidRDefault="005876A4" w:rsidP="00C16C6D">
            <w:pPr>
              <w:tabs>
                <w:tab w:val="left" w:pos="2400"/>
              </w:tabs>
              <w:spacing w:line="360" w:lineRule="auto"/>
              <w:jc w:val="both"/>
              <w:rPr>
                <w:rFonts w:ascii="GHEA Grapalat" w:hAnsi="GHEA Grapalat" w:cs="GHEA Grapalat"/>
                <w:b/>
                <w:bCs/>
                <w:color w:val="000000"/>
                <w:sz w:val="24"/>
                <w:szCs w:val="24"/>
                <w:lang w:val="hy-AM" w:eastAsia="ru-RU"/>
              </w:rPr>
            </w:pPr>
            <w:r w:rsidRPr="005876A4">
              <w:rPr>
                <w:rFonts w:ascii="GHEA Grapalat" w:hAnsi="GHEA Grapalat" w:cs="GHEA Grapalat"/>
                <w:b/>
                <w:bCs/>
                <w:color w:val="000000"/>
                <w:sz w:val="24"/>
                <w:szCs w:val="24"/>
                <w:lang w:val="hy-AM" w:eastAsia="ru-RU"/>
              </w:rPr>
              <w:tab/>
            </w:r>
          </w:p>
        </w:tc>
        <w:tc>
          <w:tcPr>
            <w:tcW w:w="4436" w:type="dxa"/>
            <w:gridSpan w:val="6"/>
            <w:tcBorders>
              <w:top w:val="single" w:sz="4" w:space="0" w:color="auto"/>
              <w:left w:val="single" w:sz="4" w:space="0" w:color="auto"/>
              <w:bottom w:val="single" w:sz="4" w:space="0" w:color="auto"/>
              <w:right w:val="single" w:sz="4" w:space="0" w:color="auto"/>
            </w:tcBorders>
          </w:tcPr>
          <w:p w:rsidR="005876A4" w:rsidRDefault="005876A4" w:rsidP="005876A4">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 xml:space="preserve">Ընդունվել է </w:t>
            </w:r>
          </w:p>
        </w:tc>
      </w:tr>
      <w:tr w:rsidR="004D7F40" w:rsidRPr="00363007" w:rsidTr="00363007">
        <w:tc>
          <w:tcPr>
            <w:tcW w:w="4734" w:type="dxa"/>
            <w:tcBorders>
              <w:top w:val="single" w:sz="4" w:space="0" w:color="auto"/>
              <w:left w:val="single" w:sz="4" w:space="0" w:color="auto"/>
              <w:bottom w:val="single" w:sz="4" w:space="0" w:color="auto"/>
              <w:right w:val="single" w:sz="4" w:space="0" w:color="auto"/>
            </w:tcBorders>
          </w:tcPr>
          <w:p w:rsidR="00C16C6D" w:rsidRPr="00C16C6D" w:rsidRDefault="00C16C6D" w:rsidP="00C16C6D">
            <w:pPr>
              <w:tabs>
                <w:tab w:val="left" w:pos="2400"/>
              </w:tabs>
              <w:spacing w:line="360" w:lineRule="auto"/>
              <w:jc w:val="both"/>
              <w:rPr>
                <w:rFonts w:ascii="GHEA Grapalat" w:eastAsia="Times New Roman" w:hAnsi="GHEA Grapalat"/>
                <w:sz w:val="24"/>
                <w:szCs w:val="24"/>
                <w:lang w:val="hy-AM"/>
              </w:rPr>
            </w:pPr>
            <w:r>
              <w:rPr>
                <w:rFonts w:ascii="GHEA Grapalat" w:eastAsia="Times New Roman" w:hAnsi="GHEA Grapalat"/>
                <w:sz w:val="24"/>
                <w:szCs w:val="24"/>
                <w:lang w:val="hy-AM"/>
              </w:rPr>
              <w:lastRenderedPageBreak/>
              <w:t>4.</w:t>
            </w:r>
            <w:r w:rsidRPr="00C16C6D">
              <w:rPr>
                <w:rFonts w:ascii="GHEA Grapalat" w:eastAsia="Times New Roman" w:hAnsi="GHEA Grapalat"/>
                <w:sz w:val="24"/>
                <w:szCs w:val="24"/>
                <w:lang w:val="hy-AM"/>
              </w:rPr>
              <w:t xml:space="preserve">Նախագծի հիմնավորումը անհրաժեշտ է համապատասխանեցնել Կառավարության 2021 թվականի փետրվարի 28-ի թիվ 252-Լ որոշման 20-րդ կետի 2-րդ ենթակետով նախատեսված՝ նախագծի հիմնավորմանը վերաբերելի պահանջներին: Մասնավորապես, Նախագծի հիմնավորման մեջ անհրաժեշտ է ներառել տեղեկատվություն լրացուցիչ ֆինանսական միջոցների անհրաժեշտության և պետական բյուջեի եկամուտներում և ծախսերում սպասվելիք փոփոխությունների մասին: Միևնույն ժամանակ, հաշվի առնելով Վարչապետի 2021 թվականի օգոստոսի 19-ի թիվ 02/08.3/28440-2021 հանձնարարականը՝ անհրաժեշտ է իրավական ակտի նախագծի հիմնավորման մեջ ներառել նաև առանձին պարբերություն՝ «Կապը ռազմավարական փաստաթղթերի հետ. Հայաստանի վերափոխման ռազմավարություն 2050, Կառավարության 2021-2026թթ. ծրագիր, </w:t>
            </w:r>
            <w:r w:rsidRPr="00C16C6D">
              <w:rPr>
                <w:rFonts w:ascii="GHEA Grapalat" w:eastAsia="Times New Roman" w:hAnsi="GHEA Grapalat"/>
                <w:sz w:val="24"/>
                <w:szCs w:val="24"/>
                <w:lang w:val="hy-AM"/>
              </w:rPr>
              <w:lastRenderedPageBreak/>
              <w:t xml:space="preserve">ոլորտային և/կամ այլ ռազմավարություններ» վերտառությամբ՝ դրանում նշելով, թե ներկայացվող նախագիծն արդյոք բխում է համապատասխան ռազմավարական փաստաթղթերից թե՝ ոչ, և եթե այո՝ անհրաժեշտ է ներկայացնել համապատասխան հիմնավորումներ: </w:t>
            </w:r>
          </w:p>
          <w:p w:rsidR="004D7F40" w:rsidRDefault="00C16C6D" w:rsidP="00C16C6D">
            <w:pPr>
              <w:tabs>
                <w:tab w:val="left" w:pos="2400"/>
              </w:tabs>
              <w:spacing w:line="360" w:lineRule="auto"/>
              <w:jc w:val="both"/>
              <w:rPr>
                <w:rFonts w:ascii="GHEA Grapalat" w:hAnsi="GHEA Grapalat" w:cs="GHEA Grapalat"/>
                <w:b/>
                <w:bCs/>
                <w:color w:val="000000"/>
                <w:sz w:val="24"/>
                <w:szCs w:val="24"/>
                <w:lang w:val="hy-AM" w:eastAsia="ru-RU"/>
              </w:rPr>
            </w:pPr>
            <w:r w:rsidRPr="00C16C6D">
              <w:rPr>
                <w:rFonts w:ascii="GHEA Grapalat" w:eastAsia="Times New Roman" w:hAnsi="GHEA Grapalat"/>
                <w:sz w:val="24"/>
                <w:szCs w:val="24"/>
                <w:lang w:val="hy-AM"/>
              </w:rPr>
              <w:t>Միևնույն ժամանակ, հայտնում եմ, որ Նախագիծը Կառավարության 2021 թվականի փետրվարի 25-ի թիվ 252-Լ որոշմամբ սահմանված կարգով ներկայացվելու դեպքում «Նորմատիվ իրավական ակտերի մասին» օրենքին համապատասխան կտրվի պետական-իրավական փորձաքննության եզրակացություն:</w:t>
            </w:r>
          </w:p>
        </w:tc>
        <w:tc>
          <w:tcPr>
            <w:tcW w:w="4436" w:type="dxa"/>
            <w:gridSpan w:val="6"/>
            <w:tcBorders>
              <w:top w:val="single" w:sz="4" w:space="0" w:color="auto"/>
              <w:left w:val="single" w:sz="4" w:space="0" w:color="auto"/>
              <w:bottom w:val="single" w:sz="4" w:space="0" w:color="auto"/>
              <w:right w:val="single" w:sz="4" w:space="0" w:color="auto"/>
            </w:tcBorders>
          </w:tcPr>
          <w:p w:rsidR="004D7F40" w:rsidRDefault="004D7F40" w:rsidP="004D7F40">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lastRenderedPageBreak/>
              <w:t xml:space="preserve">Ընդունվել է </w:t>
            </w:r>
          </w:p>
        </w:tc>
      </w:tr>
      <w:tr w:rsidR="00614AFC" w:rsidRPr="00363007" w:rsidTr="00614AFC">
        <w:trPr>
          <w:trHeight w:val="195"/>
        </w:trPr>
        <w:tc>
          <w:tcPr>
            <w:tcW w:w="6225" w:type="dxa"/>
            <w:gridSpan w:val="3"/>
            <w:vMerge w:val="restart"/>
            <w:tcBorders>
              <w:top w:val="single" w:sz="4" w:space="0" w:color="auto"/>
              <w:left w:val="single" w:sz="4" w:space="0" w:color="auto"/>
              <w:right w:val="single" w:sz="4" w:space="0" w:color="auto"/>
            </w:tcBorders>
            <w:shd w:val="clear" w:color="auto" w:fill="BFBFBF" w:themeFill="background1" w:themeFillShade="BF"/>
          </w:tcPr>
          <w:p w:rsidR="00614AFC" w:rsidRPr="00614AFC" w:rsidRDefault="00614AFC" w:rsidP="00614AFC">
            <w:pPr>
              <w:pStyle w:val="ListParagraph"/>
              <w:numPr>
                <w:ilvl w:val="0"/>
                <w:numId w:val="1"/>
              </w:num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Մարդու իրավունքների պաշտպան</w:t>
            </w:r>
          </w:p>
        </w:tc>
        <w:tc>
          <w:tcPr>
            <w:tcW w:w="294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14AFC" w:rsidRDefault="00614AFC" w:rsidP="004D7F40">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03.03.2022</w:t>
            </w:r>
          </w:p>
        </w:tc>
      </w:tr>
      <w:tr w:rsidR="00614AFC" w:rsidRPr="00363007" w:rsidTr="00614AFC">
        <w:trPr>
          <w:trHeight w:val="285"/>
        </w:trPr>
        <w:tc>
          <w:tcPr>
            <w:tcW w:w="6225" w:type="dxa"/>
            <w:gridSpan w:val="3"/>
            <w:vMerge/>
            <w:tcBorders>
              <w:left w:val="single" w:sz="4" w:space="0" w:color="auto"/>
              <w:bottom w:val="single" w:sz="4" w:space="0" w:color="auto"/>
              <w:right w:val="single" w:sz="4" w:space="0" w:color="auto"/>
            </w:tcBorders>
            <w:shd w:val="clear" w:color="auto" w:fill="BFBFBF" w:themeFill="background1" w:themeFillShade="BF"/>
          </w:tcPr>
          <w:p w:rsidR="00614AFC" w:rsidRDefault="00614AFC" w:rsidP="004D7F40">
            <w:pPr>
              <w:tabs>
                <w:tab w:val="left" w:pos="2400"/>
              </w:tabs>
              <w:spacing w:line="360" w:lineRule="auto"/>
              <w:jc w:val="center"/>
              <w:rPr>
                <w:rFonts w:ascii="GHEA Grapalat" w:hAnsi="GHEA Grapalat" w:cs="GHEA Grapalat"/>
                <w:b/>
                <w:bCs/>
                <w:color w:val="000000"/>
                <w:sz w:val="24"/>
                <w:szCs w:val="24"/>
                <w:lang w:val="hy-AM" w:eastAsia="ru-RU"/>
              </w:rPr>
            </w:pPr>
          </w:p>
        </w:tc>
        <w:tc>
          <w:tcPr>
            <w:tcW w:w="294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14AFC" w:rsidRPr="00614AFC" w:rsidRDefault="00D440F9" w:rsidP="00D440F9">
            <w:pPr>
              <w:tabs>
                <w:tab w:val="left" w:pos="2400"/>
              </w:tabs>
              <w:spacing w:line="360" w:lineRule="auto"/>
              <w:jc w:val="center"/>
              <w:rPr>
                <w:rFonts w:ascii="GHEA Grapalat" w:hAnsi="GHEA Grapalat" w:cs="GHEA Grapalat"/>
                <w:b/>
                <w:bCs/>
                <w:color w:val="000000"/>
                <w:sz w:val="24"/>
                <w:szCs w:val="24"/>
                <w:lang w:eastAsia="ru-RU"/>
              </w:rPr>
            </w:pPr>
            <w:r w:rsidRPr="00D440F9">
              <w:rPr>
                <w:rFonts w:ascii="GHEA Grapalat" w:hAnsi="GHEA Grapalat" w:cs="GHEA Grapalat"/>
                <w:b/>
                <w:bCs/>
                <w:color w:val="000000"/>
                <w:sz w:val="24"/>
                <w:szCs w:val="24"/>
                <w:lang w:eastAsia="ru-RU"/>
              </w:rPr>
              <w:t>01/13.6/1325-22</w:t>
            </w:r>
          </w:p>
        </w:tc>
      </w:tr>
      <w:tr w:rsidR="00614AFC" w:rsidRPr="00AD72FF" w:rsidTr="00363007">
        <w:tc>
          <w:tcPr>
            <w:tcW w:w="4734" w:type="dxa"/>
            <w:tcBorders>
              <w:top w:val="single" w:sz="4" w:space="0" w:color="auto"/>
              <w:left w:val="single" w:sz="4" w:space="0" w:color="auto"/>
              <w:bottom w:val="single" w:sz="4" w:space="0" w:color="auto"/>
              <w:right w:val="single" w:sz="4" w:space="0" w:color="auto"/>
            </w:tcBorders>
          </w:tcPr>
          <w:p w:rsidR="00614AFC" w:rsidRPr="00D440F9" w:rsidRDefault="003B3037" w:rsidP="00D440F9">
            <w:pPr>
              <w:autoSpaceDE w:val="0"/>
              <w:autoSpaceDN w:val="0"/>
              <w:adjustRightInd w:val="0"/>
              <w:spacing w:after="200" w:line="360" w:lineRule="auto"/>
              <w:ind w:firstLine="708"/>
              <w:jc w:val="both"/>
              <w:rPr>
                <w:rFonts w:ascii="GHEA Grapalat" w:hAnsi="GHEA Grapalat"/>
                <w:spacing w:val="8"/>
                <w:sz w:val="24"/>
                <w:szCs w:val="24"/>
                <w:lang w:val="hy-AM" w:eastAsia="ru-RU"/>
              </w:rPr>
            </w:pPr>
            <w:r w:rsidRPr="003B3037">
              <w:rPr>
                <w:rFonts w:ascii="GHEA Grapalat" w:hAnsi="GHEA Grapalat" w:cs="GHEA Grapalat"/>
                <w:spacing w:val="8"/>
                <w:sz w:val="24"/>
                <w:szCs w:val="24"/>
                <w:lang w:val="hy-AM" w:eastAsia="ru-RU"/>
              </w:rPr>
              <w:t xml:space="preserve">««Զինվորական ծառայության և զինծառայողի կարգավիճակի մասին» Հայաստանի Հանրապետության օրենքում լրացումներ կատարելու մասին» Հայաստանի Հանրապետության օրենքի նախագծի </w:t>
            </w:r>
            <w:r w:rsidRPr="003B3037">
              <w:rPr>
                <w:rFonts w:ascii="GHEA Grapalat" w:hAnsi="GHEA Grapalat"/>
                <w:spacing w:val="8"/>
                <w:sz w:val="24"/>
                <w:szCs w:val="24"/>
                <w:lang w:val="hy-AM" w:eastAsia="ru-RU"/>
              </w:rPr>
              <w:t>վերաբերյալ նկատառումներ չկան:</w:t>
            </w:r>
          </w:p>
        </w:tc>
        <w:tc>
          <w:tcPr>
            <w:tcW w:w="4436" w:type="dxa"/>
            <w:gridSpan w:val="6"/>
            <w:tcBorders>
              <w:top w:val="single" w:sz="4" w:space="0" w:color="auto"/>
              <w:left w:val="single" w:sz="4" w:space="0" w:color="auto"/>
              <w:bottom w:val="single" w:sz="4" w:space="0" w:color="auto"/>
              <w:right w:val="single" w:sz="4" w:space="0" w:color="auto"/>
            </w:tcBorders>
          </w:tcPr>
          <w:p w:rsidR="00614AFC" w:rsidRDefault="00D440F9" w:rsidP="004D7F40">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Ը</w:t>
            </w:r>
            <w:r w:rsidR="008D616B">
              <w:rPr>
                <w:rFonts w:ascii="GHEA Grapalat" w:hAnsi="GHEA Grapalat" w:cs="GHEA Grapalat"/>
                <w:b/>
                <w:bCs/>
                <w:color w:val="000000"/>
                <w:sz w:val="24"/>
                <w:szCs w:val="24"/>
                <w:lang w:val="hy-AM" w:eastAsia="ru-RU"/>
              </w:rPr>
              <w:t>նդունվել</w:t>
            </w:r>
            <w:r>
              <w:rPr>
                <w:rFonts w:ascii="GHEA Grapalat" w:hAnsi="GHEA Grapalat" w:cs="GHEA Grapalat"/>
                <w:b/>
                <w:bCs/>
                <w:color w:val="000000"/>
                <w:sz w:val="24"/>
                <w:szCs w:val="24"/>
                <w:lang w:val="hy-AM" w:eastAsia="ru-RU"/>
              </w:rPr>
              <w:t xml:space="preserve"> է</w:t>
            </w:r>
          </w:p>
          <w:p w:rsidR="008D616B" w:rsidRPr="00DA1416" w:rsidRDefault="008D616B" w:rsidP="00DA1416">
            <w:pPr>
              <w:tabs>
                <w:tab w:val="left" w:pos="2400"/>
              </w:tabs>
              <w:spacing w:line="360" w:lineRule="auto"/>
              <w:jc w:val="both"/>
              <w:rPr>
                <w:rFonts w:ascii="GHEA Grapalat" w:hAnsi="GHEA Grapalat" w:cs="GHEA Grapalat"/>
                <w:bCs/>
                <w:color w:val="000000"/>
                <w:sz w:val="24"/>
                <w:szCs w:val="24"/>
                <w:lang w:val="hy-AM" w:eastAsia="ru-RU"/>
              </w:rPr>
            </w:pPr>
          </w:p>
        </w:tc>
      </w:tr>
      <w:tr w:rsidR="00015455" w:rsidRPr="00015455" w:rsidTr="00C649FB">
        <w:trPr>
          <w:trHeight w:val="225"/>
        </w:trPr>
        <w:tc>
          <w:tcPr>
            <w:tcW w:w="5845" w:type="dxa"/>
            <w:gridSpan w:val="2"/>
            <w:vMerge w:val="restart"/>
            <w:tcBorders>
              <w:top w:val="single" w:sz="4" w:space="0" w:color="auto"/>
              <w:left w:val="single" w:sz="4" w:space="0" w:color="auto"/>
              <w:right w:val="single" w:sz="4" w:space="0" w:color="auto"/>
            </w:tcBorders>
            <w:shd w:val="clear" w:color="auto" w:fill="D0CECE" w:themeFill="background2" w:themeFillShade="E6"/>
          </w:tcPr>
          <w:p w:rsidR="00015455" w:rsidRPr="00015455" w:rsidRDefault="00771664" w:rsidP="00015455">
            <w:pPr>
              <w:pStyle w:val="ListParagraph"/>
              <w:numPr>
                <w:ilvl w:val="0"/>
                <w:numId w:val="1"/>
              </w:numPr>
              <w:tabs>
                <w:tab w:val="left" w:pos="2400"/>
              </w:tabs>
              <w:spacing w:line="360" w:lineRule="auto"/>
              <w:jc w:val="center"/>
              <w:rPr>
                <w:rFonts w:ascii="GHEA Grapalat" w:hAnsi="GHEA Grapalat" w:cs="GHEA Grapalat"/>
                <w:b/>
                <w:bCs/>
                <w:color w:val="000000"/>
                <w:sz w:val="24"/>
                <w:szCs w:val="24"/>
                <w:lang w:eastAsia="ru-RU"/>
              </w:rPr>
            </w:pPr>
            <w:r>
              <w:rPr>
                <w:rFonts w:ascii="GHEA Grapalat" w:hAnsi="GHEA Grapalat" w:cs="GHEA Grapalat"/>
                <w:b/>
                <w:bCs/>
                <w:color w:val="000000"/>
                <w:sz w:val="24"/>
                <w:szCs w:val="24"/>
                <w:lang w:val="hy-AM" w:eastAsia="ru-RU"/>
              </w:rPr>
              <w:lastRenderedPageBreak/>
              <w:t>ՀՀ պաշտպանության</w:t>
            </w:r>
            <w:r w:rsidR="00015455">
              <w:rPr>
                <w:rFonts w:ascii="GHEA Grapalat" w:hAnsi="GHEA Grapalat" w:cs="GHEA Grapalat"/>
                <w:b/>
                <w:bCs/>
                <w:color w:val="000000"/>
                <w:sz w:val="24"/>
                <w:szCs w:val="24"/>
                <w:lang w:val="hy-AM" w:eastAsia="ru-RU"/>
              </w:rPr>
              <w:t xml:space="preserve"> նախարարություն</w:t>
            </w:r>
          </w:p>
        </w:tc>
        <w:tc>
          <w:tcPr>
            <w:tcW w:w="3325"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15455" w:rsidRDefault="00367289" w:rsidP="004D7F40">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09</w:t>
            </w:r>
            <w:r w:rsidR="006424DA">
              <w:rPr>
                <w:rFonts w:ascii="GHEA Grapalat" w:hAnsi="GHEA Grapalat" w:cs="GHEA Grapalat"/>
                <w:b/>
                <w:bCs/>
                <w:color w:val="000000"/>
                <w:sz w:val="24"/>
                <w:szCs w:val="24"/>
                <w:lang w:val="hy-AM" w:eastAsia="ru-RU"/>
              </w:rPr>
              <w:t>.03</w:t>
            </w:r>
            <w:r w:rsidR="00015455">
              <w:rPr>
                <w:rFonts w:ascii="GHEA Grapalat" w:hAnsi="GHEA Grapalat" w:cs="GHEA Grapalat"/>
                <w:b/>
                <w:bCs/>
                <w:color w:val="000000"/>
                <w:sz w:val="24"/>
                <w:szCs w:val="24"/>
                <w:lang w:val="hy-AM" w:eastAsia="ru-RU"/>
              </w:rPr>
              <w:t>.2022թ.</w:t>
            </w:r>
          </w:p>
        </w:tc>
      </w:tr>
      <w:tr w:rsidR="00015455" w:rsidRPr="00015455" w:rsidTr="00C649FB">
        <w:trPr>
          <w:trHeight w:val="240"/>
        </w:trPr>
        <w:tc>
          <w:tcPr>
            <w:tcW w:w="5845" w:type="dxa"/>
            <w:gridSpan w:val="2"/>
            <w:vMerge/>
            <w:tcBorders>
              <w:left w:val="single" w:sz="4" w:space="0" w:color="auto"/>
              <w:bottom w:val="single" w:sz="4" w:space="0" w:color="auto"/>
              <w:right w:val="single" w:sz="4" w:space="0" w:color="auto"/>
            </w:tcBorders>
            <w:shd w:val="clear" w:color="auto" w:fill="D0CECE" w:themeFill="background2" w:themeFillShade="E6"/>
          </w:tcPr>
          <w:p w:rsidR="00015455" w:rsidRDefault="00015455" w:rsidP="004D7F40">
            <w:pPr>
              <w:tabs>
                <w:tab w:val="left" w:pos="2400"/>
              </w:tabs>
              <w:spacing w:line="360" w:lineRule="auto"/>
              <w:jc w:val="center"/>
              <w:rPr>
                <w:rFonts w:ascii="GHEA Grapalat" w:hAnsi="GHEA Grapalat" w:cs="GHEA Grapalat"/>
                <w:b/>
                <w:bCs/>
                <w:color w:val="000000"/>
                <w:sz w:val="24"/>
                <w:szCs w:val="24"/>
                <w:lang w:val="hy-AM" w:eastAsia="ru-RU"/>
              </w:rPr>
            </w:pPr>
          </w:p>
        </w:tc>
        <w:tc>
          <w:tcPr>
            <w:tcW w:w="3325"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15455" w:rsidRPr="00015455" w:rsidRDefault="00367289" w:rsidP="00367289">
            <w:pPr>
              <w:tabs>
                <w:tab w:val="left" w:pos="2400"/>
              </w:tabs>
              <w:spacing w:line="360" w:lineRule="auto"/>
              <w:jc w:val="center"/>
              <w:rPr>
                <w:rFonts w:ascii="GHEA Grapalat" w:hAnsi="GHEA Grapalat" w:cs="GHEA Grapalat"/>
                <w:b/>
                <w:bCs/>
                <w:color w:val="000000"/>
                <w:sz w:val="24"/>
                <w:szCs w:val="24"/>
                <w:lang w:eastAsia="ru-RU"/>
              </w:rPr>
            </w:pPr>
            <w:r w:rsidRPr="00367289">
              <w:rPr>
                <w:rFonts w:ascii="GHEA Grapalat" w:hAnsi="GHEA Grapalat" w:cs="GHEA Grapalat"/>
                <w:b/>
                <w:bCs/>
                <w:color w:val="000000"/>
                <w:sz w:val="24"/>
                <w:szCs w:val="24"/>
                <w:lang w:eastAsia="ru-RU"/>
              </w:rPr>
              <w:t>ՊՆ/510/1134-2022</w:t>
            </w:r>
          </w:p>
        </w:tc>
      </w:tr>
      <w:tr w:rsidR="00015455" w:rsidRPr="00C97BFB" w:rsidTr="00363007">
        <w:tc>
          <w:tcPr>
            <w:tcW w:w="4734" w:type="dxa"/>
            <w:tcBorders>
              <w:top w:val="single" w:sz="4" w:space="0" w:color="auto"/>
              <w:left w:val="single" w:sz="4" w:space="0" w:color="auto"/>
              <w:bottom w:val="single" w:sz="4" w:space="0" w:color="auto"/>
              <w:right w:val="single" w:sz="4" w:space="0" w:color="auto"/>
            </w:tcBorders>
          </w:tcPr>
          <w:p w:rsidR="00015455" w:rsidRDefault="00A3775D" w:rsidP="001333A2">
            <w:pPr>
              <w:tabs>
                <w:tab w:val="left" w:pos="990"/>
              </w:tabs>
              <w:spacing w:line="360" w:lineRule="auto"/>
              <w:contextualSpacing/>
              <w:jc w:val="both"/>
              <w:rPr>
                <w:rFonts w:ascii="GHEA Grapalat" w:eastAsia="Times New Roman" w:hAnsi="GHEA Grapalat"/>
                <w:color w:val="000000"/>
                <w:sz w:val="24"/>
                <w:szCs w:val="24"/>
                <w:shd w:val="clear" w:color="auto" w:fill="FFFFFF"/>
                <w:lang w:val="hy-AM"/>
              </w:rPr>
            </w:pPr>
            <w:r>
              <w:rPr>
                <w:rFonts w:ascii="GHEA Grapalat" w:eastAsia="Times New Roman" w:hAnsi="GHEA Grapalat"/>
                <w:color w:val="000000"/>
                <w:sz w:val="24"/>
                <w:szCs w:val="24"/>
                <w:shd w:val="clear" w:color="auto" w:fill="FFFFFF"/>
                <w:lang w:val="hy-AM"/>
              </w:rPr>
              <w:t>1. Օ</w:t>
            </w:r>
            <w:r w:rsidRPr="00A3775D">
              <w:rPr>
                <w:rFonts w:ascii="GHEA Grapalat" w:eastAsia="Times New Roman" w:hAnsi="GHEA Grapalat"/>
                <w:color w:val="000000"/>
                <w:sz w:val="24"/>
                <w:szCs w:val="24"/>
                <w:shd w:val="clear" w:color="auto" w:fill="FFFFFF"/>
                <w:lang w:val="hy-AM"/>
              </w:rPr>
              <w:t>րենքի նախագծի 1-ին հոդվածի համաձայն՝ զորակոչի սահմանային տարիքի ավելացումը գտնում ենք ոչ նպատակահարմար, քանի որ զորակոչի սահմանային տարիքը սահմանված է ՀՀ արական սեռի բոլոր քաղաքացիների համար, և կրթության բոլոր աստիճաններով կրթական իրավունքն իրացնող քաղաքացիների պարտադիր զինվորական ծառայության զորակոչի ենթակա լինելու սահմանային տարիքը նրանց կողմից տարկետում ստացած լինելու հանգամանքի հետ փոխկապակցումն անհամապատասխանության մեջ է մտնում ՀՀ Սահմանադրության 28-րդ և 29-րդ հոդվածների հետ: Հաշվի առնելով նաև նախագծին կից հիմնավորման մեջ ներկայացված հանգամանքները, առաջարկում ենք քննարկման առարկա դարձնել համակարգային առումով հանրակրթական ծրագիրը 11-ամյա դարձնելու հարցը,</w:t>
            </w:r>
            <w:r w:rsidRPr="00A3775D">
              <w:rPr>
                <w:rFonts w:ascii="GHEA Grapalat" w:eastAsia="Times New Roman" w:hAnsi="GHEA Grapalat"/>
                <w:color w:val="000000"/>
                <w:sz w:val="24"/>
                <w:szCs w:val="24"/>
                <w:shd w:val="clear" w:color="auto" w:fill="FFFFFF"/>
                <w:lang w:val="hy-AM"/>
              </w:rPr>
              <w:tab/>
            </w:r>
          </w:p>
        </w:tc>
        <w:tc>
          <w:tcPr>
            <w:tcW w:w="4436" w:type="dxa"/>
            <w:gridSpan w:val="6"/>
            <w:tcBorders>
              <w:top w:val="single" w:sz="4" w:space="0" w:color="auto"/>
              <w:left w:val="single" w:sz="4" w:space="0" w:color="auto"/>
              <w:bottom w:val="single" w:sz="4" w:space="0" w:color="auto"/>
              <w:right w:val="single" w:sz="4" w:space="0" w:color="auto"/>
            </w:tcBorders>
          </w:tcPr>
          <w:p w:rsidR="00015455" w:rsidRDefault="00A3775D" w:rsidP="004D7F40">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 xml:space="preserve"> Չի ը</w:t>
            </w:r>
            <w:r w:rsidR="00EB5ADE">
              <w:rPr>
                <w:rFonts w:ascii="GHEA Grapalat" w:hAnsi="GHEA Grapalat" w:cs="GHEA Grapalat"/>
                <w:b/>
                <w:bCs/>
                <w:color w:val="000000"/>
                <w:sz w:val="24"/>
                <w:szCs w:val="24"/>
                <w:lang w:val="hy-AM" w:eastAsia="ru-RU"/>
              </w:rPr>
              <w:t xml:space="preserve">նդունվել </w:t>
            </w:r>
          </w:p>
          <w:p w:rsidR="00882515" w:rsidRPr="00B12A41" w:rsidRDefault="0004259C" w:rsidP="00882515">
            <w:pPr>
              <w:tabs>
                <w:tab w:val="left" w:pos="2400"/>
              </w:tabs>
              <w:spacing w:line="360" w:lineRule="auto"/>
              <w:jc w:val="both"/>
              <w:rPr>
                <w:rFonts w:ascii="GHEA Grapalat" w:hAnsi="GHEA Grapalat" w:cs="GHEA Grapalat"/>
                <w:bCs/>
                <w:color w:val="000000"/>
                <w:sz w:val="24"/>
                <w:szCs w:val="24"/>
                <w:lang w:val="hy-AM" w:eastAsia="ru-RU"/>
              </w:rPr>
            </w:pPr>
            <w:r>
              <w:rPr>
                <w:rFonts w:ascii="GHEA Grapalat" w:hAnsi="GHEA Grapalat" w:cs="GHEA Grapalat"/>
                <w:bCs/>
                <w:color w:val="000000"/>
                <w:sz w:val="24"/>
                <w:szCs w:val="24"/>
                <w:lang w:val="hy-AM" w:eastAsia="ru-RU"/>
              </w:rPr>
              <w:t>Կրթություն ստանալու հիմքով տարկետում ունեցող քաղաքացիների զորակոչի ենթական լինելու տարիքը 27-ից 28 տարեկան դարձնելը  հիմնավորված է և բխում է ՀՀ Սահմանադրության 38-րդ հոդվածով սահմանված քաղաքացիների կրթության իրավունքի իրացման տրամաբանությունից</w:t>
            </w:r>
            <w:r w:rsidR="00475C91">
              <w:rPr>
                <w:rFonts w:ascii="GHEA Grapalat" w:hAnsi="GHEA Grapalat" w:cs="GHEA Grapalat"/>
                <w:bCs/>
                <w:color w:val="000000"/>
                <w:sz w:val="24"/>
                <w:szCs w:val="24"/>
                <w:lang w:val="hy-AM" w:eastAsia="ru-RU"/>
              </w:rPr>
              <w:t xml:space="preserve">, այլապես ասպիրանտուրայում կրթություն ստանալու համար տարկետում ստանալը </w:t>
            </w:r>
            <w:r w:rsidR="00776271">
              <w:rPr>
                <w:rFonts w:ascii="GHEA Grapalat" w:hAnsi="GHEA Grapalat" w:cs="GHEA Grapalat"/>
                <w:bCs/>
                <w:color w:val="000000"/>
                <w:sz w:val="24"/>
                <w:szCs w:val="24"/>
                <w:lang w:val="hy-AM" w:eastAsia="ru-RU"/>
              </w:rPr>
              <w:t>դառ</w:t>
            </w:r>
            <w:r w:rsidR="00475C91">
              <w:rPr>
                <w:rFonts w:ascii="GHEA Grapalat" w:hAnsi="GHEA Grapalat" w:cs="GHEA Grapalat"/>
                <w:bCs/>
                <w:color w:val="000000"/>
                <w:sz w:val="24"/>
                <w:szCs w:val="24"/>
                <w:lang w:val="hy-AM" w:eastAsia="ru-RU"/>
              </w:rPr>
              <w:t>նում է ինքնանպատակ:</w:t>
            </w:r>
            <w:r>
              <w:rPr>
                <w:rFonts w:ascii="GHEA Grapalat" w:hAnsi="GHEA Grapalat" w:cs="GHEA Grapalat"/>
                <w:bCs/>
                <w:color w:val="000000"/>
                <w:sz w:val="24"/>
                <w:szCs w:val="24"/>
                <w:lang w:val="hy-AM" w:eastAsia="ru-RU"/>
              </w:rPr>
              <w:t xml:space="preserve"> </w:t>
            </w:r>
            <w:r w:rsidR="00475C91">
              <w:rPr>
                <w:rFonts w:ascii="GHEA Grapalat" w:hAnsi="GHEA Grapalat" w:cs="GHEA Grapalat"/>
                <w:bCs/>
                <w:color w:val="000000"/>
                <w:sz w:val="24"/>
                <w:szCs w:val="24"/>
                <w:lang w:val="hy-AM" w:eastAsia="ru-RU"/>
              </w:rPr>
              <w:t xml:space="preserve">Նշված իրավակարգավորումը չի կարող համարվել անհամապատասխանություն </w:t>
            </w:r>
            <w:r w:rsidR="00475C91" w:rsidRPr="00475C91">
              <w:rPr>
                <w:rFonts w:ascii="GHEA Grapalat" w:hAnsi="GHEA Grapalat" w:cs="GHEA Grapalat"/>
                <w:bCs/>
                <w:color w:val="000000"/>
                <w:sz w:val="24"/>
                <w:szCs w:val="24"/>
                <w:lang w:val="hy-AM" w:eastAsia="ru-RU"/>
              </w:rPr>
              <w:t>ՀՀ Սահմանադրության 28-րդ և 29-րդ հոդվածների</w:t>
            </w:r>
            <w:r w:rsidR="00475C91">
              <w:rPr>
                <w:rFonts w:ascii="GHEA Grapalat" w:hAnsi="GHEA Grapalat" w:cs="GHEA Grapalat"/>
                <w:bCs/>
                <w:color w:val="000000"/>
                <w:sz w:val="24"/>
                <w:szCs w:val="24"/>
                <w:lang w:val="hy-AM" w:eastAsia="ru-RU"/>
              </w:rPr>
              <w:t xml:space="preserve">ն, քանի որ </w:t>
            </w:r>
            <w:r w:rsidR="00AE0D29">
              <w:rPr>
                <w:rFonts w:ascii="GHEA Grapalat" w:hAnsi="GHEA Grapalat" w:cs="GHEA Grapalat"/>
                <w:bCs/>
                <w:color w:val="000000"/>
                <w:sz w:val="24"/>
                <w:szCs w:val="24"/>
                <w:lang w:val="hy-AM" w:eastAsia="ru-RU"/>
              </w:rPr>
              <w:t xml:space="preserve">հենց </w:t>
            </w:r>
            <w:r w:rsidR="006A443F">
              <w:rPr>
                <w:rFonts w:ascii="GHEA Grapalat" w:hAnsi="GHEA Grapalat" w:cs="GHEA Grapalat"/>
                <w:bCs/>
                <w:color w:val="000000"/>
                <w:sz w:val="24"/>
                <w:szCs w:val="24"/>
                <w:lang w:val="hy-AM" w:eastAsia="ru-RU"/>
              </w:rPr>
              <w:t xml:space="preserve">«Զինվորական ծառայության և զինծառայողի կարգավիճակի մասին» օրենքի 19-րդ հոդվածում արդեն իսկ </w:t>
            </w:r>
            <w:r w:rsidR="00B12A41" w:rsidRPr="00B12A41">
              <w:rPr>
                <w:rFonts w:ascii="GHEA Grapalat" w:hAnsi="GHEA Grapalat" w:cs="GHEA Grapalat"/>
                <w:bCs/>
                <w:color w:val="000000"/>
                <w:sz w:val="24"/>
                <w:szCs w:val="24"/>
                <w:lang w:val="hy-AM" w:eastAsia="ru-RU"/>
              </w:rPr>
              <w:t xml:space="preserve">բարձրագույն ուսումնական հաստատությունում ուսումնառության ընթացքում զինվորական </w:t>
            </w:r>
            <w:r w:rsidR="00B12A41" w:rsidRPr="00B12A41">
              <w:rPr>
                <w:rFonts w:ascii="GHEA Grapalat" w:hAnsi="GHEA Grapalat" w:cs="GHEA Grapalat"/>
                <w:bCs/>
                <w:color w:val="000000"/>
                <w:sz w:val="24"/>
                <w:szCs w:val="24"/>
                <w:lang w:val="hy-AM" w:eastAsia="ru-RU"/>
              </w:rPr>
              <w:lastRenderedPageBreak/>
              <w:t xml:space="preserve">պատրաստություն անցած ու պահեստազորի սպայական կազմ որակավորված արական սեռի </w:t>
            </w:r>
            <w:r w:rsidR="00776271">
              <w:rPr>
                <w:rFonts w:ascii="GHEA Grapalat" w:hAnsi="GHEA Grapalat" w:cs="GHEA Grapalat"/>
                <w:bCs/>
                <w:color w:val="000000"/>
                <w:sz w:val="24"/>
                <w:szCs w:val="24"/>
                <w:lang w:val="hy-AM" w:eastAsia="ru-RU"/>
              </w:rPr>
              <w:t>քաղաքացիների համար սահմանված է այլ տարիքային շեմ: Առաջարկվող փոփոխությամբ, նույն հոդվածում</w:t>
            </w:r>
            <w:r w:rsidR="00B34AA6">
              <w:rPr>
                <w:rFonts w:ascii="GHEA Grapalat" w:hAnsi="GHEA Grapalat" w:cs="GHEA Grapalat"/>
                <w:bCs/>
                <w:color w:val="000000"/>
                <w:sz w:val="24"/>
                <w:szCs w:val="24"/>
                <w:lang w:val="hy-AM" w:eastAsia="ru-RU"/>
              </w:rPr>
              <w:t xml:space="preserve"> և նույն տրամաբանությամբ</w:t>
            </w:r>
            <w:r w:rsidR="000F0EF2">
              <w:rPr>
                <w:rFonts w:ascii="GHEA Grapalat" w:hAnsi="GHEA Grapalat" w:cs="GHEA Grapalat"/>
                <w:bCs/>
                <w:color w:val="000000"/>
                <w:sz w:val="24"/>
                <w:szCs w:val="24"/>
                <w:lang w:val="hy-AM" w:eastAsia="ru-RU"/>
              </w:rPr>
              <w:t>,</w:t>
            </w:r>
            <w:r w:rsidR="00776271">
              <w:rPr>
                <w:rFonts w:ascii="GHEA Grapalat" w:hAnsi="GHEA Grapalat" w:cs="GHEA Grapalat"/>
                <w:bCs/>
                <w:color w:val="000000"/>
                <w:sz w:val="24"/>
                <w:szCs w:val="24"/>
                <w:lang w:val="hy-AM" w:eastAsia="ru-RU"/>
              </w:rPr>
              <w:t xml:space="preserve">  այլ կատեգորիայի համար այլ տարքային շեմ է սահմանվում: </w:t>
            </w:r>
          </w:p>
          <w:p w:rsidR="00367289" w:rsidRPr="00367289" w:rsidRDefault="00367289" w:rsidP="00367289">
            <w:pPr>
              <w:tabs>
                <w:tab w:val="left" w:pos="2400"/>
              </w:tabs>
              <w:spacing w:line="360" w:lineRule="auto"/>
              <w:jc w:val="both"/>
              <w:rPr>
                <w:rFonts w:ascii="GHEA Grapalat" w:hAnsi="GHEA Grapalat" w:cs="GHEA Grapalat"/>
                <w:bCs/>
                <w:color w:val="000000"/>
                <w:sz w:val="24"/>
                <w:szCs w:val="24"/>
                <w:lang w:val="hy-AM" w:eastAsia="ru-RU"/>
              </w:rPr>
            </w:pPr>
          </w:p>
        </w:tc>
      </w:tr>
      <w:tr w:rsidR="001B69EA" w:rsidRPr="00C97BFB" w:rsidTr="00363007">
        <w:tc>
          <w:tcPr>
            <w:tcW w:w="4734" w:type="dxa"/>
            <w:tcBorders>
              <w:top w:val="single" w:sz="4" w:space="0" w:color="auto"/>
              <w:left w:val="single" w:sz="4" w:space="0" w:color="auto"/>
              <w:bottom w:val="single" w:sz="4" w:space="0" w:color="auto"/>
              <w:right w:val="single" w:sz="4" w:space="0" w:color="auto"/>
            </w:tcBorders>
          </w:tcPr>
          <w:p w:rsidR="001B69EA" w:rsidRDefault="005B1DFC" w:rsidP="001333A2">
            <w:pPr>
              <w:tabs>
                <w:tab w:val="left" w:pos="990"/>
              </w:tabs>
              <w:spacing w:line="360" w:lineRule="auto"/>
              <w:contextualSpacing/>
              <w:jc w:val="both"/>
              <w:rPr>
                <w:rFonts w:ascii="GHEA Grapalat" w:eastAsia="Times New Roman" w:hAnsi="GHEA Grapalat"/>
                <w:color w:val="000000"/>
                <w:sz w:val="24"/>
                <w:szCs w:val="24"/>
                <w:shd w:val="clear" w:color="auto" w:fill="FFFFFF"/>
                <w:lang w:val="hy-AM"/>
              </w:rPr>
            </w:pPr>
            <w:r>
              <w:rPr>
                <w:rFonts w:ascii="GHEA Grapalat" w:eastAsia="Times New Roman" w:hAnsi="GHEA Grapalat"/>
                <w:color w:val="000000"/>
                <w:sz w:val="24"/>
                <w:szCs w:val="24"/>
                <w:shd w:val="clear" w:color="auto" w:fill="FFFFFF"/>
                <w:lang w:val="hy-AM"/>
              </w:rPr>
              <w:lastRenderedPageBreak/>
              <w:t xml:space="preserve">2. </w:t>
            </w:r>
            <w:r w:rsidRPr="005B1DFC">
              <w:rPr>
                <w:rFonts w:ascii="GHEA Grapalat" w:eastAsia="Times New Roman" w:hAnsi="GHEA Grapalat"/>
                <w:color w:val="000000"/>
                <w:sz w:val="24"/>
                <w:szCs w:val="24"/>
                <w:shd w:val="clear" w:color="auto" w:fill="FFFFFF"/>
                <w:lang w:val="hy-AM"/>
              </w:rPr>
              <w:t>O</w:t>
            </w:r>
            <w:r w:rsidR="004B3B20" w:rsidRPr="004B3B20">
              <w:rPr>
                <w:rFonts w:ascii="GHEA Grapalat" w:eastAsia="Times New Roman" w:hAnsi="GHEA Grapalat"/>
                <w:color w:val="000000"/>
                <w:sz w:val="24"/>
                <w:szCs w:val="24"/>
                <w:shd w:val="clear" w:color="auto" w:fill="FFFFFF"/>
                <w:lang w:val="hy-AM"/>
              </w:rPr>
              <w:t>րենքի նախագծի 2-րդ հոդվածը խմբագրման կարիք ունի, քանի որ 22-րդ հոդվածի բոլոր կարգավորիչ մասերը և կետերը վերաբերում են քաղաքացու տարկետման իրավունքի հիմքերին և տարկետումների տրամադրման պայմաններին, իսկ նախագծում նախատեսվում է բուհերի ցանկի և սովորելու կարգի ու պայմանների հաստատում, ինչը 22-րդ հոդվածի կարգավորման առարկայից դուրս է:</w:t>
            </w:r>
            <w:r w:rsidR="004B3B20" w:rsidRPr="004B3B20">
              <w:rPr>
                <w:rFonts w:ascii="GHEA Grapalat" w:eastAsia="Times New Roman" w:hAnsi="GHEA Grapalat"/>
                <w:color w:val="000000"/>
                <w:sz w:val="24"/>
                <w:szCs w:val="24"/>
                <w:shd w:val="clear" w:color="auto" w:fill="FFFFFF"/>
                <w:lang w:val="hy-AM"/>
              </w:rPr>
              <w:tab/>
            </w:r>
            <w:r w:rsidR="004B3B20" w:rsidRPr="004B3B20">
              <w:rPr>
                <w:rFonts w:ascii="GHEA Grapalat" w:eastAsia="Times New Roman" w:hAnsi="GHEA Grapalat"/>
                <w:color w:val="000000"/>
                <w:sz w:val="24"/>
                <w:szCs w:val="24"/>
                <w:shd w:val="clear" w:color="auto" w:fill="FFFFFF"/>
                <w:lang w:val="hy-AM"/>
              </w:rPr>
              <w:br/>
            </w:r>
            <w:r w:rsidR="004B3B20" w:rsidRPr="004B3B20">
              <w:rPr>
                <w:rFonts w:ascii="GHEA Grapalat" w:eastAsia="Times New Roman" w:hAnsi="GHEA Grapalat"/>
                <w:color w:val="000000"/>
                <w:sz w:val="24"/>
                <w:szCs w:val="24"/>
                <w:shd w:val="clear" w:color="auto" w:fill="FFFFFF"/>
                <w:lang w:val="hy-AM"/>
              </w:rPr>
              <w:tab/>
              <w:t xml:space="preserve">Բացի այդ, առաջարկում ենք համակարգային առումով գործընթացը քննարկման առարկա դարձնել օրենքի 22-րդ հոդվածի 3-րդ մասի 1-ին կետի ու 5-րդ մասի վերանայման շրջանակներում </w:t>
            </w:r>
            <w:r w:rsidR="004B3B20" w:rsidRPr="004B3B20">
              <w:rPr>
                <w:rFonts w:ascii="GHEA Grapalat" w:eastAsia="Times New Roman" w:hAnsi="GHEA Grapalat"/>
                <w:color w:val="000000"/>
                <w:sz w:val="24"/>
                <w:szCs w:val="24"/>
                <w:shd w:val="clear" w:color="auto" w:fill="FFFFFF"/>
                <w:lang w:val="hy-AM"/>
              </w:rPr>
              <w:lastRenderedPageBreak/>
              <w:t>և պետության կողմից առաջնահերթ ու կարևորություն ներկայացնող մասնագիտություններով սովորող քաղաքացիների համար տարկետման իրավունքի սահմանումը դիտարկել թե՛ ՀՀ պաշտպանության նախարարության կարիքների, և թե՛ կրթության ու գիտության ոլորտներում նշանակալի նվաճումների տեսանկյունից:</w:t>
            </w:r>
            <w:r w:rsidR="004B3B20" w:rsidRPr="004B3B20">
              <w:rPr>
                <w:rFonts w:ascii="GHEA Grapalat" w:eastAsia="Times New Roman" w:hAnsi="GHEA Grapalat"/>
                <w:color w:val="000000"/>
                <w:sz w:val="24"/>
                <w:szCs w:val="24"/>
                <w:shd w:val="clear" w:color="auto" w:fill="FFFFFF"/>
                <w:lang w:val="hy-AM"/>
              </w:rPr>
              <w:tab/>
            </w:r>
          </w:p>
        </w:tc>
        <w:tc>
          <w:tcPr>
            <w:tcW w:w="4436" w:type="dxa"/>
            <w:gridSpan w:val="6"/>
            <w:tcBorders>
              <w:top w:val="single" w:sz="4" w:space="0" w:color="auto"/>
              <w:left w:val="single" w:sz="4" w:space="0" w:color="auto"/>
              <w:bottom w:val="single" w:sz="4" w:space="0" w:color="auto"/>
              <w:right w:val="single" w:sz="4" w:space="0" w:color="auto"/>
            </w:tcBorders>
          </w:tcPr>
          <w:p w:rsidR="001B69EA" w:rsidRDefault="00405E41" w:rsidP="004D7F40">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lastRenderedPageBreak/>
              <w:t>Չի ընդունվել</w:t>
            </w:r>
          </w:p>
          <w:p w:rsidR="00405E41" w:rsidRDefault="00405E41" w:rsidP="00405E41">
            <w:pPr>
              <w:tabs>
                <w:tab w:val="left" w:pos="2400"/>
              </w:tabs>
              <w:spacing w:line="360" w:lineRule="auto"/>
              <w:jc w:val="both"/>
              <w:rPr>
                <w:rFonts w:ascii="GHEA Grapalat" w:hAnsi="GHEA Grapalat" w:cs="GHEA Grapalat"/>
                <w:bCs/>
                <w:color w:val="000000"/>
                <w:sz w:val="24"/>
                <w:szCs w:val="24"/>
                <w:lang w:val="hy-AM" w:eastAsia="ru-RU"/>
              </w:rPr>
            </w:pPr>
            <w:r w:rsidRPr="00405E41">
              <w:rPr>
                <w:rFonts w:ascii="GHEA Grapalat" w:hAnsi="GHEA Grapalat" w:cs="GHEA Grapalat"/>
                <w:bCs/>
                <w:color w:val="000000"/>
                <w:sz w:val="24"/>
                <w:szCs w:val="24"/>
                <w:lang w:val="hy-AM" w:eastAsia="ru-RU"/>
              </w:rPr>
              <w:t>Առաջարկվող փոփոխությունների իմաստով բուհերի ցանկը և սովորելու կարգի ու պայմանների հաստատում ուղղակիորեն կապված են քաղաքացու տարկետման իրավունքի հիմքերին և տարկետումների տրամադրման պայմաններին</w:t>
            </w:r>
            <w:r>
              <w:rPr>
                <w:rFonts w:ascii="GHEA Grapalat" w:hAnsi="GHEA Grapalat" w:cs="GHEA Grapalat"/>
                <w:bCs/>
                <w:color w:val="000000"/>
                <w:sz w:val="24"/>
                <w:szCs w:val="24"/>
                <w:lang w:val="hy-AM" w:eastAsia="ru-RU"/>
              </w:rPr>
              <w:t xml:space="preserve">, որոնք ոչ թե </w:t>
            </w:r>
            <w:r w:rsidRPr="00405E41">
              <w:rPr>
                <w:rFonts w:ascii="GHEA Grapalat" w:hAnsi="GHEA Grapalat" w:cs="GHEA Grapalat"/>
                <w:bCs/>
                <w:color w:val="000000"/>
                <w:sz w:val="24"/>
                <w:szCs w:val="24"/>
                <w:lang w:val="hy-AM" w:eastAsia="ru-RU"/>
              </w:rPr>
              <w:t xml:space="preserve">22-րդ հոդվածի կարգավորման առարկայից դուրս </w:t>
            </w:r>
            <w:r>
              <w:rPr>
                <w:rFonts w:ascii="GHEA Grapalat" w:hAnsi="GHEA Grapalat" w:cs="GHEA Grapalat"/>
                <w:bCs/>
                <w:color w:val="000000"/>
                <w:sz w:val="24"/>
                <w:szCs w:val="24"/>
                <w:lang w:val="hy-AM" w:eastAsia="ru-RU"/>
              </w:rPr>
              <w:t>են, այլ բխում են հենց 22-րդ հոդվածի տրամաբանությունից:</w:t>
            </w:r>
          </w:p>
          <w:p w:rsidR="00F22806" w:rsidRDefault="00456AB5" w:rsidP="00456AB5">
            <w:pPr>
              <w:tabs>
                <w:tab w:val="left" w:pos="2400"/>
              </w:tabs>
              <w:spacing w:line="360" w:lineRule="auto"/>
              <w:jc w:val="both"/>
              <w:rPr>
                <w:rFonts w:ascii="GHEA Grapalat" w:hAnsi="GHEA Grapalat" w:cs="GHEA Grapalat"/>
                <w:bCs/>
                <w:color w:val="000000"/>
                <w:sz w:val="24"/>
                <w:szCs w:val="24"/>
                <w:lang w:val="hy-AM" w:eastAsia="ru-RU"/>
              </w:rPr>
            </w:pPr>
            <w:r>
              <w:rPr>
                <w:rFonts w:ascii="GHEA Grapalat" w:hAnsi="GHEA Grapalat" w:cs="GHEA Grapalat"/>
                <w:bCs/>
                <w:color w:val="000000"/>
                <w:sz w:val="24"/>
                <w:szCs w:val="24"/>
                <w:lang w:val="hy-AM" w:eastAsia="ru-RU"/>
              </w:rPr>
              <w:t xml:space="preserve">Օրենքի նախագծի ընդունման անհրաժեշտությունը և կարևորությունը ոչ միայն կրթության և գիտության, այլ նաև Հայաստանի </w:t>
            </w:r>
            <w:r>
              <w:rPr>
                <w:rFonts w:ascii="GHEA Grapalat" w:hAnsi="GHEA Grapalat" w:cs="GHEA Grapalat"/>
                <w:bCs/>
                <w:color w:val="000000"/>
                <w:sz w:val="24"/>
                <w:szCs w:val="24"/>
                <w:lang w:val="hy-AM" w:eastAsia="ru-RU"/>
              </w:rPr>
              <w:lastRenderedPageBreak/>
              <w:t xml:space="preserve">Հանրապետության համար ռազմավարական նշանակություն ունեցող այլ ոլորտների համար նշված է նախագծի հիմնավորման մեջ: Միևնույն ժամանակ նախագծի ընդունումը չի բացառում տարկետման գործընթացի ներկա գործող կարգավորումների վերանայումը, որը մեր կարծիքով առանձին քննարկման առարկա պետք է հանդիսանա և այլ նախագծով շրջանառվի: </w:t>
            </w:r>
          </w:p>
          <w:p w:rsidR="00372874" w:rsidRPr="00405E41" w:rsidRDefault="00372874" w:rsidP="00456AB5">
            <w:pPr>
              <w:tabs>
                <w:tab w:val="left" w:pos="2400"/>
              </w:tabs>
              <w:spacing w:line="360" w:lineRule="auto"/>
              <w:jc w:val="both"/>
              <w:rPr>
                <w:rFonts w:ascii="GHEA Grapalat" w:hAnsi="GHEA Grapalat" w:cs="GHEA Grapalat"/>
                <w:bCs/>
                <w:color w:val="000000"/>
                <w:sz w:val="24"/>
                <w:szCs w:val="24"/>
                <w:lang w:val="hy-AM" w:eastAsia="ru-RU"/>
              </w:rPr>
            </w:pPr>
            <w:r>
              <w:rPr>
                <w:rFonts w:ascii="GHEA Grapalat" w:hAnsi="GHEA Grapalat" w:cs="GHEA Grapalat"/>
                <w:bCs/>
                <w:color w:val="000000"/>
                <w:sz w:val="24"/>
                <w:szCs w:val="24"/>
                <w:lang w:val="hy-AM" w:eastAsia="ru-RU"/>
              </w:rPr>
              <w:t>Առաջ</w:t>
            </w:r>
            <w:r w:rsidR="0032697F">
              <w:rPr>
                <w:rFonts w:ascii="GHEA Grapalat" w:hAnsi="GHEA Grapalat" w:cs="GHEA Grapalat"/>
                <w:bCs/>
                <w:color w:val="000000"/>
                <w:sz w:val="24"/>
                <w:szCs w:val="24"/>
                <w:lang w:val="hy-AM" w:eastAsia="ru-RU"/>
              </w:rPr>
              <w:t>ա</w:t>
            </w:r>
            <w:r>
              <w:rPr>
                <w:rFonts w:ascii="GHEA Grapalat" w:hAnsi="GHEA Grapalat" w:cs="GHEA Grapalat"/>
                <w:bCs/>
                <w:color w:val="000000"/>
                <w:sz w:val="24"/>
                <w:szCs w:val="24"/>
                <w:lang w:val="hy-AM" w:eastAsia="ru-RU"/>
              </w:rPr>
              <w:t xml:space="preserve">րկվող փոփոխությունը՝ իր կիրարման տրամաբանությամբ չի կարող հակասել </w:t>
            </w:r>
            <w:r w:rsidRPr="00372874">
              <w:rPr>
                <w:rFonts w:ascii="GHEA Grapalat" w:hAnsi="GHEA Grapalat" w:cs="GHEA Grapalat"/>
                <w:bCs/>
                <w:color w:val="000000"/>
                <w:sz w:val="24"/>
                <w:szCs w:val="24"/>
                <w:lang w:val="hy-AM" w:eastAsia="ru-RU"/>
              </w:rPr>
              <w:t>ՀՀ պաշտպանության նախարարության կարիքների</w:t>
            </w:r>
            <w:r>
              <w:rPr>
                <w:rFonts w:ascii="GHEA Grapalat" w:hAnsi="GHEA Grapalat" w:cs="GHEA Grapalat"/>
                <w:bCs/>
                <w:color w:val="000000"/>
                <w:sz w:val="24"/>
                <w:szCs w:val="24"/>
                <w:lang w:val="hy-AM" w:eastAsia="ru-RU"/>
              </w:rPr>
              <w:t xml:space="preserve">ն, այլ ընդհակառակը բխելու է նախ և առաջ հենց </w:t>
            </w:r>
            <w:r w:rsidRPr="00372874">
              <w:rPr>
                <w:rFonts w:ascii="GHEA Grapalat" w:hAnsi="GHEA Grapalat" w:cs="GHEA Grapalat"/>
                <w:bCs/>
                <w:color w:val="000000"/>
                <w:sz w:val="24"/>
                <w:szCs w:val="24"/>
                <w:lang w:val="hy-AM" w:eastAsia="ru-RU"/>
              </w:rPr>
              <w:t>ՀՀ պաշտպանության նախարարության կարիքների</w:t>
            </w:r>
            <w:r>
              <w:rPr>
                <w:rFonts w:ascii="GHEA Grapalat" w:hAnsi="GHEA Grapalat" w:cs="GHEA Grapalat"/>
                <w:bCs/>
                <w:color w:val="000000"/>
                <w:sz w:val="24"/>
                <w:szCs w:val="24"/>
                <w:lang w:val="hy-AM" w:eastAsia="ru-RU"/>
              </w:rPr>
              <w:t>ց և միտված է լինելու այդ կարիքների լուծմանը:</w:t>
            </w:r>
          </w:p>
        </w:tc>
      </w:tr>
      <w:tr w:rsidR="000956B8" w:rsidRPr="000956B8" w:rsidTr="000956B8">
        <w:trPr>
          <w:trHeight w:val="240"/>
        </w:trPr>
        <w:tc>
          <w:tcPr>
            <w:tcW w:w="6435" w:type="dxa"/>
            <w:gridSpan w:val="4"/>
            <w:vMerge w:val="restart"/>
            <w:tcBorders>
              <w:top w:val="single" w:sz="4" w:space="0" w:color="auto"/>
              <w:left w:val="single" w:sz="4" w:space="0" w:color="auto"/>
              <w:right w:val="single" w:sz="4" w:space="0" w:color="auto"/>
            </w:tcBorders>
            <w:shd w:val="clear" w:color="auto" w:fill="D0CECE" w:themeFill="background2" w:themeFillShade="E6"/>
          </w:tcPr>
          <w:p w:rsidR="000956B8" w:rsidRPr="000956B8" w:rsidRDefault="000956B8" w:rsidP="000956B8">
            <w:pPr>
              <w:pStyle w:val="ListParagraph"/>
              <w:numPr>
                <w:ilvl w:val="0"/>
                <w:numId w:val="1"/>
              </w:numPr>
              <w:tabs>
                <w:tab w:val="left" w:pos="2400"/>
              </w:tabs>
              <w:spacing w:line="360" w:lineRule="auto"/>
              <w:jc w:val="center"/>
              <w:rPr>
                <w:rFonts w:ascii="GHEA Grapalat" w:hAnsi="GHEA Grapalat" w:cs="GHEA Grapalat"/>
                <w:b/>
                <w:bCs/>
                <w:color w:val="000000"/>
                <w:sz w:val="24"/>
                <w:szCs w:val="24"/>
                <w:lang w:eastAsia="ru-RU"/>
              </w:rPr>
            </w:pPr>
            <w:r w:rsidRPr="000956B8">
              <w:rPr>
                <w:rFonts w:ascii="GHEA Grapalat" w:hAnsi="GHEA Grapalat" w:cs="GHEA Grapalat"/>
                <w:b/>
                <w:bCs/>
                <w:color w:val="000000"/>
                <w:sz w:val="24"/>
                <w:szCs w:val="24"/>
                <w:lang w:val="hy-AM" w:eastAsia="ru-RU"/>
              </w:rPr>
              <w:lastRenderedPageBreak/>
              <w:t>ՀՀ արդարադատության նախարարություն</w:t>
            </w:r>
          </w:p>
        </w:tc>
        <w:tc>
          <w:tcPr>
            <w:tcW w:w="273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956B8" w:rsidRPr="000956B8" w:rsidRDefault="000956B8" w:rsidP="004D7F40">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eastAsia="ru-RU"/>
              </w:rPr>
              <w:t>12.05.2022</w:t>
            </w:r>
            <w:r>
              <w:rPr>
                <w:rFonts w:ascii="GHEA Grapalat" w:hAnsi="GHEA Grapalat" w:cs="GHEA Grapalat"/>
                <w:b/>
                <w:bCs/>
                <w:color w:val="000000"/>
                <w:sz w:val="24"/>
                <w:szCs w:val="24"/>
                <w:lang w:val="hy-AM" w:eastAsia="ru-RU"/>
              </w:rPr>
              <w:t>թ.</w:t>
            </w:r>
          </w:p>
        </w:tc>
      </w:tr>
      <w:tr w:rsidR="000956B8" w:rsidRPr="000956B8" w:rsidTr="000956B8">
        <w:trPr>
          <w:trHeight w:val="225"/>
        </w:trPr>
        <w:tc>
          <w:tcPr>
            <w:tcW w:w="6435" w:type="dxa"/>
            <w:gridSpan w:val="4"/>
            <w:vMerge/>
            <w:tcBorders>
              <w:left w:val="single" w:sz="4" w:space="0" w:color="auto"/>
              <w:bottom w:val="single" w:sz="4" w:space="0" w:color="auto"/>
              <w:right w:val="single" w:sz="4" w:space="0" w:color="auto"/>
            </w:tcBorders>
            <w:shd w:val="clear" w:color="auto" w:fill="D0CECE" w:themeFill="background2" w:themeFillShade="E6"/>
          </w:tcPr>
          <w:p w:rsidR="000956B8" w:rsidRDefault="000956B8" w:rsidP="004D7F40">
            <w:pPr>
              <w:tabs>
                <w:tab w:val="left" w:pos="2400"/>
              </w:tabs>
              <w:spacing w:line="360" w:lineRule="auto"/>
              <w:jc w:val="center"/>
              <w:rPr>
                <w:rFonts w:ascii="GHEA Grapalat" w:hAnsi="GHEA Grapalat" w:cs="GHEA Grapalat"/>
                <w:b/>
                <w:bCs/>
                <w:color w:val="000000"/>
                <w:sz w:val="24"/>
                <w:szCs w:val="24"/>
                <w:lang w:val="hy-AM" w:eastAsia="ru-RU"/>
              </w:rPr>
            </w:pPr>
          </w:p>
        </w:tc>
        <w:tc>
          <w:tcPr>
            <w:tcW w:w="273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956B8" w:rsidRPr="000956B8" w:rsidRDefault="000956B8" w:rsidP="000956B8">
            <w:pPr>
              <w:tabs>
                <w:tab w:val="left" w:pos="2400"/>
              </w:tabs>
              <w:spacing w:line="360" w:lineRule="auto"/>
              <w:jc w:val="center"/>
              <w:rPr>
                <w:rFonts w:ascii="GHEA Grapalat" w:hAnsi="GHEA Grapalat" w:cs="GHEA Grapalat"/>
                <w:b/>
                <w:bCs/>
                <w:color w:val="000000"/>
                <w:sz w:val="24"/>
                <w:szCs w:val="24"/>
                <w:lang w:eastAsia="ru-RU"/>
              </w:rPr>
            </w:pPr>
            <w:r w:rsidRPr="000956B8">
              <w:rPr>
                <w:rFonts w:ascii="GHEA Grapalat" w:hAnsi="GHEA Grapalat" w:cs="GHEA Grapalat"/>
                <w:b/>
                <w:bCs/>
                <w:color w:val="000000"/>
                <w:sz w:val="24"/>
                <w:szCs w:val="24"/>
                <w:lang w:eastAsia="ru-RU"/>
              </w:rPr>
              <w:t>//20607-2022</w:t>
            </w:r>
          </w:p>
        </w:tc>
      </w:tr>
      <w:tr w:rsidR="000956B8" w:rsidRPr="000956B8" w:rsidTr="00363007">
        <w:tc>
          <w:tcPr>
            <w:tcW w:w="4734" w:type="dxa"/>
            <w:tcBorders>
              <w:top w:val="single" w:sz="4" w:space="0" w:color="auto"/>
              <w:left w:val="single" w:sz="4" w:space="0" w:color="auto"/>
              <w:bottom w:val="single" w:sz="4" w:space="0" w:color="auto"/>
              <w:right w:val="single" w:sz="4" w:space="0" w:color="auto"/>
            </w:tcBorders>
          </w:tcPr>
          <w:p w:rsidR="00194D56" w:rsidRPr="00194D56" w:rsidRDefault="00194D56" w:rsidP="00194D56">
            <w:pPr>
              <w:tabs>
                <w:tab w:val="left" w:pos="990"/>
              </w:tabs>
              <w:spacing w:line="360" w:lineRule="auto"/>
              <w:contextualSpacing/>
              <w:jc w:val="both"/>
              <w:rPr>
                <w:rFonts w:ascii="GHEA Grapalat" w:eastAsia="Times New Roman" w:hAnsi="GHEA Grapalat"/>
                <w:color w:val="000000"/>
                <w:sz w:val="24"/>
                <w:szCs w:val="24"/>
                <w:shd w:val="clear" w:color="auto" w:fill="FFFFFF"/>
                <w:lang w:val="hy-AM"/>
              </w:rPr>
            </w:pPr>
            <w:r w:rsidRPr="00194D56">
              <w:rPr>
                <w:rFonts w:ascii="GHEA Grapalat" w:eastAsia="Times New Roman" w:hAnsi="GHEA Grapalat"/>
                <w:color w:val="000000"/>
                <w:sz w:val="24"/>
                <w:szCs w:val="24"/>
                <w:shd w:val="clear" w:color="auto" w:fill="FFFFFF"/>
                <w:lang w:val="hy-AM"/>
              </w:rPr>
              <w:t xml:space="preserve">1. Ներկայացված </w:t>
            </w:r>
            <w:r w:rsidRPr="00194D56">
              <w:rPr>
                <w:rFonts w:ascii="GHEA Grapalat" w:eastAsia="Times New Roman" w:hAnsi="GHEA Grapalat"/>
                <w:bCs/>
                <w:color w:val="000000"/>
                <w:sz w:val="24"/>
                <w:szCs w:val="24"/>
                <w:shd w:val="clear" w:color="auto" w:fill="FFFFFF"/>
                <w:lang w:val="hy-AM"/>
              </w:rPr>
              <w:t xml:space="preserve">Նախագծի 1-ին հոդվածով նախատեսվում է սահմանել, որ զորակոչի ենթակա են 18 տարին լրացած արական սեռի քաղաքացիները` </w:t>
            </w:r>
            <w:r w:rsidRPr="00194D56">
              <w:rPr>
                <w:rFonts w:ascii="GHEA Grapalat" w:eastAsia="Times New Roman" w:hAnsi="GHEA Grapalat"/>
                <w:bCs/>
                <w:color w:val="000000"/>
                <w:sz w:val="24"/>
                <w:szCs w:val="24"/>
                <w:shd w:val="clear" w:color="auto" w:fill="FFFFFF"/>
                <w:lang w:val="hy-AM"/>
              </w:rPr>
              <w:lastRenderedPageBreak/>
              <w:t xml:space="preserve">մինչև 27 տարին լրանալը, իսկ  </w:t>
            </w:r>
            <w:r w:rsidRPr="00194D56">
              <w:rPr>
                <w:rFonts w:ascii="GHEA Grapalat" w:eastAsia="Times New Roman" w:hAnsi="GHEA Grapalat"/>
                <w:color w:val="000000"/>
                <w:sz w:val="24"/>
                <w:szCs w:val="24"/>
                <w:shd w:val="clear" w:color="auto" w:fill="FFFFFF"/>
                <w:lang w:val="hy-AM"/>
              </w:rPr>
              <w:t xml:space="preserve">«Զինվորական ծառայության և զինծառայողի կարգավիճակի մասին» </w:t>
            </w:r>
            <w:r w:rsidRPr="00194D56">
              <w:rPr>
                <w:rFonts w:ascii="GHEA Grapalat" w:eastAsia="Times New Roman" w:hAnsi="GHEA Grapalat"/>
                <w:bCs/>
                <w:color w:val="000000"/>
                <w:sz w:val="24"/>
                <w:szCs w:val="24"/>
                <w:shd w:val="clear" w:color="auto" w:fill="FFFFFF"/>
                <w:lang w:val="hy-AM"/>
              </w:rPr>
              <w:t>օրենքի 22-րդ հոդվածի 3-րդ մասի 3-րդ կետով և 5-րդ մասով տարկետում ստացած քաղաքացիները մինչև 28 տարին լրանալը</w:t>
            </w:r>
            <w:r w:rsidRPr="00194D56">
              <w:rPr>
                <w:rFonts w:ascii="GHEA Grapalat" w:eastAsia="Times New Roman" w:hAnsi="GHEA Grapalat"/>
                <w:color w:val="000000"/>
                <w:sz w:val="24"/>
                <w:szCs w:val="24"/>
                <w:shd w:val="clear" w:color="auto" w:fill="FFFFFF"/>
                <w:lang w:val="hy-AM"/>
              </w:rPr>
              <w:t>:</w:t>
            </w:r>
          </w:p>
          <w:p w:rsidR="00194D56" w:rsidRPr="00194D56" w:rsidRDefault="00194D56" w:rsidP="00194D56">
            <w:pPr>
              <w:tabs>
                <w:tab w:val="left" w:pos="990"/>
              </w:tabs>
              <w:spacing w:line="360" w:lineRule="auto"/>
              <w:contextualSpacing/>
              <w:jc w:val="both"/>
              <w:rPr>
                <w:rFonts w:ascii="GHEA Grapalat" w:eastAsia="Times New Roman" w:hAnsi="GHEA Grapalat"/>
                <w:bCs/>
                <w:color w:val="000000"/>
                <w:sz w:val="24"/>
                <w:szCs w:val="24"/>
                <w:shd w:val="clear" w:color="auto" w:fill="FFFFFF"/>
                <w:lang w:val="hy-AM"/>
              </w:rPr>
            </w:pPr>
            <w:r w:rsidRPr="00194D56">
              <w:rPr>
                <w:rFonts w:ascii="GHEA Grapalat" w:eastAsia="Times New Roman" w:hAnsi="GHEA Grapalat"/>
                <w:bCs/>
                <w:color w:val="000000"/>
                <w:sz w:val="24"/>
                <w:szCs w:val="24"/>
                <w:shd w:val="clear" w:color="auto" w:fill="FFFFFF"/>
                <w:lang w:val="hy-AM"/>
              </w:rPr>
              <w:t xml:space="preserve">Նախագծին կից ներկայացված հիմնավորման մեջ Նախագծի վերոնշյալ կարգավորման անհրաժեշտությունը հիմնավորվում է հետևյալ կերպ՝ </w:t>
            </w:r>
          </w:p>
          <w:p w:rsidR="00194D56" w:rsidRPr="00194D56" w:rsidRDefault="00194D56" w:rsidP="00194D56">
            <w:pPr>
              <w:tabs>
                <w:tab w:val="left" w:pos="990"/>
              </w:tabs>
              <w:spacing w:line="360" w:lineRule="auto"/>
              <w:contextualSpacing/>
              <w:jc w:val="both"/>
              <w:rPr>
                <w:rFonts w:ascii="GHEA Grapalat" w:eastAsia="Times New Roman" w:hAnsi="GHEA Grapalat"/>
                <w:bCs/>
                <w:color w:val="000000"/>
                <w:sz w:val="24"/>
                <w:szCs w:val="24"/>
                <w:shd w:val="clear" w:color="auto" w:fill="FFFFFF"/>
                <w:lang w:val="hy-AM"/>
              </w:rPr>
            </w:pPr>
            <w:r w:rsidRPr="00194D56">
              <w:rPr>
                <w:rFonts w:ascii="GHEA Grapalat" w:eastAsia="Times New Roman" w:hAnsi="GHEA Grapalat"/>
                <w:bCs/>
                <w:color w:val="000000"/>
                <w:sz w:val="24"/>
                <w:szCs w:val="24"/>
                <w:shd w:val="clear" w:color="auto" w:fill="FFFFFF"/>
                <w:lang w:val="hy-AM"/>
              </w:rPr>
              <w:t xml:space="preserve">«(…)«Զինվորական ծառայության և զինծառայողի կարգավիճակի մասին» օրենքի 19-րդ հոդվածի 1-ին մասի համաձայն զորակոչի ենթակա են 18 տարին լրացած արական սեռի քաղաքացիները` մինչև 27 տարին լրանալը: 27 տարին լրանալը զորակոչի ենթակա լինելու առավելագույն շեմ սահմանելը կրթության ոլորտում տարկետում ունեցող քաղաքացիների համար ստեղծում է մի շարք խոչընդոտներ, որն հնարավորություն չի տալիս տարկետում ունեցող քաղաքացիների ավարտել ուսումը: Նման տարիքային շեմ սահմանելու </w:t>
            </w:r>
            <w:r w:rsidRPr="00194D56">
              <w:rPr>
                <w:rFonts w:ascii="GHEA Grapalat" w:eastAsia="Times New Roman" w:hAnsi="GHEA Grapalat"/>
                <w:bCs/>
                <w:color w:val="000000"/>
                <w:sz w:val="24"/>
                <w:szCs w:val="24"/>
                <w:shd w:val="clear" w:color="auto" w:fill="FFFFFF"/>
                <w:lang w:val="hy-AM"/>
              </w:rPr>
              <w:lastRenderedPageBreak/>
              <w:t xml:space="preserve">ժամանակ դպրոցական կրթությունը Հայաստանի Հանրապետությունում եղել է 10 ամյա և քաղաքացիները 17 տարեկանում ավարտելով դպրոցը հնարավորություն են ունեցել մինչև 27 տարեկան լրանալը ավարտել բարձրագույն կրթություն ստանալը՝ կրթական բոլոր աստիճաններով: Սակայն 12-ամյա կրթության անցնելուց հետո, քաղաքացիները համալսարան են ընդունվում 18 տարեկանում և հնարավորություն չեն ունենում ավարտել ասպիրանտական կրթությունը: </w:t>
            </w:r>
          </w:p>
          <w:p w:rsidR="00194D56" w:rsidRPr="00194D56" w:rsidRDefault="00194D56" w:rsidP="00194D56">
            <w:pPr>
              <w:tabs>
                <w:tab w:val="left" w:pos="990"/>
              </w:tabs>
              <w:spacing w:line="360" w:lineRule="auto"/>
              <w:contextualSpacing/>
              <w:jc w:val="both"/>
              <w:rPr>
                <w:rFonts w:ascii="GHEA Grapalat" w:eastAsia="Times New Roman" w:hAnsi="GHEA Grapalat"/>
                <w:bCs/>
                <w:color w:val="000000"/>
                <w:sz w:val="24"/>
                <w:szCs w:val="24"/>
                <w:shd w:val="clear" w:color="auto" w:fill="FFFFFF"/>
                <w:lang w:val="hy-AM"/>
              </w:rPr>
            </w:pPr>
            <w:r w:rsidRPr="00194D56">
              <w:rPr>
                <w:rFonts w:ascii="GHEA Grapalat" w:eastAsia="Times New Roman" w:hAnsi="GHEA Grapalat"/>
                <w:bCs/>
                <w:color w:val="000000"/>
                <w:sz w:val="24"/>
                <w:szCs w:val="24"/>
                <w:shd w:val="clear" w:color="auto" w:fill="FFFFFF"/>
                <w:lang w:val="hy-AM"/>
              </w:rPr>
              <w:t>(…) Կրթական հիմքով տարկետում ունեցող քաղաքացիների համար զորակոչի ենթակա լինելու տարիքային շեմը բարձրացնելը հնարավորություն կտա կրթական բոլոր աստիճաններով ուսուցում ստանալ տարկետում ունեցող քաղաքացիներին»:</w:t>
            </w:r>
          </w:p>
          <w:p w:rsidR="00194D56" w:rsidRPr="00194D56" w:rsidRDefault="00194D56" w:rsidP="00194D56">
            <w:pPr>
              <w:tabs>
                <w:tab w:val="left" w:pos="990"/>
              </w:tabs>
              <w:spacing w:line="360" w:lineRule="auto"/>
              <w:contextualSpacing/>
              <w:jc w:val="both"/>
              <w:rPr>
                <w:rFonts w:ascii="GHEA Grapalat" w:eastAsia="Times New Roman" w:hAnsi="GHEA Grapalat"/>
                <w:b/>
                <w:bCs/>
                <w:color w:val="000000"/>
                <w:sz w:val="24"/>
                <w:szCs w:val="24"/>
                <w:shd w:val="clear" w:color="auto" w:fill="FFFFFF"/>
                <w:lang w:val="hy-AM"/>
              </w:rPr>
            </w:pPr>
            <w:r w:rsidRPr="00194D56">
              <w:rPr>
                <w:rFonts w:ascii="GHEA Grapalat" w:eastAsia="Times New Roman" w:hAnsi="GHEA Grapalat"/>
                <w:b/>
                <w:bCs/>
                <w:color w:val="000000"/>
                <w:sz w:val="24"/>
                <w:szCs w:val="24"/>
                <w:shd w:val="clear" w:color="auto" w:fill="FFFFFF"/>
                <w:lang w:val="hy-AM"/>
              </w:rPr>
              <w:t xml:space="preserve">«Զինվորական ծառայության և զինծառայողի կարգավիճակի մասին» օրենքի 22-րդ հոդվածի 1-ին մասի 5-րդ կետի համաձայն՝ </w:t>
            </w:r>
          </w:p>
          <w:p w:rsidR="00194D56" w:rsidRPr="00194D56" w:rsidRDefault="00194D56" w:rsidP="00194D56">
            <w:pPr>
              <w:tabs>
                <w:tab w:val="left" w:pos="990"/>
              </w:tabs>
              <w:spacing w:line="360" w:lineRule="auto"/>
              <w:contextualSpacing/>
              <w:jc w:val="both"/>
              <w:rPr>
                <w:rFonts w:ascii="GHEA Grapalat" w:eastAsia="Times New Roman" w:hAnsi="GHEA Grapalat"/>
                <w:bCs/>
                <w:color w:val="000000"/>
                <w:sz w:val="24"/>
                <w:szCs w:val="24"/>
                <w:shd w:val="clear" w:color="auto" w:fill="FFFFFF"/>
                <w:lang w:val="hy-AM"/>
              </w:rPr>
            </w:pPr>
            <w:r w:rsidRPr="00194D56">
              <w:rPr>
                <w:rFonts w:ascii="GHEA Grapalat" w:eastAsia="Times New Roman" w:hAnsi="GHEA Grapalat"/>
                <w:bCs/>
                <w:color w:val="000000"/>
                <w:sz w:val="24"/>
                <w:szCs w:val="24"/>
                <w:shd w:val="clear" w:color="auto" w:fill="FFFFFF"/>
                <w:lang w:val="hy-AM"/>
              </w:rPr>
              <w:t>«</w:t>
            </w:r>
            <w:r w:rsidRPr="00194D56">
              <w:rPr>
                <w:rFonts w:ascii="GHEA Grapalat" w:eastAsia="Times New Roman" w:hAnsi="GHEA Grapalat"/>
                <w:b/>
                <w:bCs/>
                <w:i/>
                <w:color w:val="000000"/>
                <w:sz w:val="24"/>
                <w:szCs w:val="24"/>
                <w:u w:val="single"/>
                <w:shd w:val="clear" w:color="auto" w:fill="FFFFFF"/>
                <w:lang w:val="hy-AM"/>
              </w:rPr>
              <w:t xml:space="preserve">Գիտության, կրթության, մշակույթի, արվեստի և սպորտի բնագավառներում </w:t>
            </w:r>
            <w:r w:rsidRPr="00194D56">
              <w:rPr>
                <w:rFonts w:ascii="GHEA Grapalat" w:eastAsia="Times New Roman" w:hAnsi="GHEA Grapalat"/>
                <w:b/>
                <w:bCs/>
                <w:i/>
                <w:color w:val="000000"/>
                <w:sz w:val="24"/>
                <w:szCs w:val="24"/>
                <w:u w:val="single"/>
                <w:shd w:val="clear" w:color="auto" w:fill="FFFFFF"/>
                <w:lang w:val="hy-AM"/>
              </w:rPr>
              <w:lastRenderedPageBreak/>
              <w:t>նշանակալի նվաճումներ ունեցող քաղաքացիներին</w:t>
            </w:r>
            <w:r w:rsidRPr="00194D56">
              <w:rPr>
                <w:rFonts w:ascii="GHEA Grapalat" w:eastAsia="Times New Roman" w:hAnsi="GHEA Grapalat"/>
                <w:bCs/>
                <w:color w:val="000000"/>
                <w:sz w:val="24"/>
                <w:szCs w:val="24"/>
                <w:shd w:val="clear" w:color="auto" w:fill="FFFFFF"/>
                <w:lang w:val="hy-AM"/>
              </w:rPr>
              <w:t xml:space="preserve"> պարտադիր զինվորական ծառայության զորակոչից տարկետում կարող է տրվել նաև Հայաստանի Հանրապետության կառավարության որոշմամբ՝ Հայաստանի Հանրապետության կառավարության սահմանած կարգով և պայմաններով: Սույն հոդվածի 3-րդ մասի 2-րդ կետի համաձայն տրված տարկետման ժամկետի ավարտի օրվա դրությամբ հանրակրթական կամ նախնական (արհեստագործական) կրթական ծրագրով ուսումնառությունը չավարտած և պարտադիր զինվորական ծառայության զորակոչի ենթակա քաղաքացուն Հայաստանի Հանրապետության կառավարության որոշմամբ մեկ անգամ տրվում է տարկետում՝ մինչև ուսումնառության ավարտի օրը ներառյալ»:</w:t>
            </w:r>
          </w:p>
          <w:p w:rsidR="00194D56" w:rsidRPr="00194D56" w:rsidRDefault="00194D56" w:rsidP="00194D56">
            <w:pPr>
              <w:tabs>
                <w:tab w:val="left" w:pos="990"/>
              </w:tabs>
              <w:spacing w:line="360" w:lineRule="auto"/>
              <w:contextualSpacing/>
              <w:jc w:val="both"/>
              <w:rPr>
                <w:rFonts w:ascii="GHEA Grapalat" w:eastAsia="Times New Roman" w:hAnsi="GHEA Grapalat"/>
                <w:bCs/>
                <w:color w:val="000000"/>
                <w:sz w:val="24"/>
                <w:szCs w:val="24"/>
                <w:shd w:val="clear" w:color="auto" w:fill="FFFFFF"/>
                <w:lang w:val="hy-AM"/>
              </w:rPr>
            </w:pPr>
            <w:r w:rsidRPr="00194D56">
              <w:rPr>
                <w:rFonts w:ascii="GHEA Grapalat" w:eastAsia="Times New Roman" w:hAnsi="GHEA Grapalat"/>
                <w:b/>
                <w:bCs/>
                <w:color w:val="000000"/>
                <w:sz w:val="24"/>
                <w:szCs w:val="24"/>
                <w:shd w:val="clear" w:color="auto" w:fill="FFFFFF"/>
                <w:lang w:val="hy-AM"/>
              </w:rPr>
              <w:t>ՀՀ կառավարության 2016 թվականի  փետրվարի 25-ի N 238-Ն որոշման</w:t>
            </w:r>
            <w:r w:rsidRPr="00194D56">
              <w:rPr>
                <w:rFonts w:ascii="GHEA Grapalat" w:eastAsia="Times New Roman" w:hAnsi="GHEA Grapalat"/>
                <w:bCs/>
                <w:color w:val="000000"/>
                <w:sz w:val="24"/>
                <w:szCs w:val="24"/>
                <w:shd w:val="clear" w:color="auto" w:fill="FFFFFF"/>
                <w:lang w:val="hy-AM"/>
              </w:rPr>
              <w:t xml:space="preserve"> հավելվածի 33-րդ կետի համաձայն՝ ասպիրանտուրայում ուսուցումն իրականացվում է առկա և հեռակա </w:t>
            </w:r>
            <w:r w:rsidRPr="00194D56">
              <w:rPr>
                <w:rFonts w:ascii="GHEA Grapalat" w:eastAsia="Times New Roman" w:hAnsi="GHEA Grapalat"/>
                <w:bCs/>
                <w:color w:val="000000"/>
                <w:sz w:val="24"/>
                <w:szCs w:val="24"/>
                <w:shd w:val="clear" w:color="auto" w:fill="FFFFFF"/>
                <w:lang w:val="hy-AM"/>
              </w:rPr>
              <w:lastRenderedPageBreak/>
              <w:t xml:space="preserve">ձևերով, անվճար և վճարովի հիմունքներով: </w:t>
            </w:r>
            <w:r w:rsidRPr="00194D56">
              <w:rPr>
                <w:rFonts w:ascii="GHEA Grapalat" w:eastAsia="Times New Roman" w:hAnsi="GHEA Grapalat"/>
                <w:b/>
                <w:bCs/>
                <w:color w:val="000000"/>
                <w:sz w:val="24"/>
                <w:szCs w:val="24"/>
                <w:shd w:val="clear" w:color="auto" w:fill="FFFFFF"/>
                <w:lang w:val="hy-AM"/>
              </w:rPr>
              <w:t xml:space="preserve">Առկա ձևով ուսուցման տևողությունը </w:t>
            </w:r>
            <w:r w:rsidRPr="00194D56">
              <w:rPr>
                <w:rFonts w:ascii="GHEA Grapalat" w:eastAsia="Times New Roman" w:hAnsi="GHEA Grapalat"/>
                <w:b/>
                <w:bCs/>
                <w:color w:val="000000"/>
                <w:sz w:val="24"/>
                <w:szCs w:val="24"/>
                <w:u w:val="single"/>
                <w:shd w:val="clear" w:color="auto" w:fill="FFFFFF"/>
                <w:lang w:val="hy-AM"/>
              </w:rPr>
              <w:t>չի գերազանցում</w:t>
            </w:r>
            <w:r w:rsidRPr="00194D56">
              <w:rPr>
                <w:rFonts w:ascii="GHEA Grapalat" w:eastAsia="Times New Roman" w:hAnsi="GHEA Grapalat"/>
                <w:b/>
                <w:bCs/>
                <w:color w:val="000000"/>
                <w:sz w:val="24"/>
                <w:szCs w:val="24"/>
                <w:shd w:val="clear" w:color="auto" w:fill="FFFFFF"/>
                <w:lang w:val="hy-AM"/>
              </w:rPr>
              <w:t xml:space="preserve"> 3 տարին</w:t>
            </w:r>
            <w:r w:rsidRPr="00194D56">
              <w:rPr>
                <w:rFonts w:ascii="GHEA Grapalat" w:eastAsia="Times New Roman" w:hAnsi="GHEA Grapalat"/>
                <w:bCs/>
                <w:color w:val="000000"/>
                <w:sz w:val="24"/>
                <w:szCs w:val="24"/>
                <w:shd w:val="clear" w:color="auto" w:fill="FFFFFF"/>
                <w:lang w:val="hy-AM"/>
              </w:rPr>
              <w:t>, իսկ հեռակա ձևով ուսուցման տևողությունը՝ 4 տարին:</w:t>
            </w:r>
          </w:p>
          <w:p w:rsidR="00194D56" w:rsidRPr="00194D56" w:rsidRDefault="00194D56" w:rsidP="00194D56">
            <w:pPr>
              <w:tabs>
                <w:tab w:val="left" w:pos="990"/>
              </w:tabs>
              <w:spacing w:line="360" w:lineRule="auto"/>
              <w:contextualSpacing/>
              <w:jc w:val="both"/>
              <w:rPr>
                <w:rFonts w:ascii="GHEA Grapalat" w:eastAsia="Times New Roman" w:hAnsi="GHEA Grapalat"/>
                <w:bCs/>
                <w:color w:val="000000"/>
                <w:sz w:val="24"/>
                <w:szCs w:val="24"/>
                <w:shd w:val="clear" w:color="auto" w:fill="FFFFFF"/>
                <w:lang w:val="hy-AM"/>
              </w:rPr>
            </w:pPr>
            <w:r w:rsidRPr="00194D56">
              <w:rPr>
                <w:rFonts w:ascii="GHEA Grapalat" w:eastAsia="Times New Roman" w:hAnsi="GHEA Grapalat"/>
                <w:bCs/>
                <w:color w:val="000000"/>
                <w:sz w:val="24"/>
                <w:szCs w:val="24"/>
                <w:shd w:val="clear" w:color="auto" w:fill="FFFFFF"/>
                <w:lang w:val="hy-AM"/>
              </w:rPr>
              <w:t xml:space="preserve">Նախագծի 1-ին հոդվածի կարգավորումներից ստացվում է, որ </w:t>
            </w:r>
            <w:r w:rsidRPr="00194D56">
              <w:rPr>
                <w:rFonts w:ascii="GHEA Grapalat" w:eastAsia="Times New Roman" w:hAnsi="GHEA Grapalat"/>
                <w:b/>
                <w:bCs/>
                <w:i/>
                <w:color w:val="000000"/>
                <w:sz w:val="24"/>
                <w:szCs w:val="24"/>
                <w:u w:val="single"/>
                <w:shd w:val="clear" w:color="auto" w:fill="FFFFFF"/>
                <w:lang w:val="hy-AM"/>
              </w:rPr>
              <w:t xml:space="preserve">գիտության, կրթության, մշակույթի, արվեստի և սպորտի բնագավառներում նշանակալի նվաճումներ ունեցող այն  քաղաքացիները, որոնք </w:t>
            </w:r>
            <w:r w:rsidRPr="00194D56">
              <w:rPr>
                <w:rFonts w:ascii="GHEA Grapalat" w:eastAsia="Times New Roman" w:hAnsi="GHEA Grapalat"/>
                <w:color w:val="000000"/>
                <w:sz w:val="24"/>
                <w:szCs w:val="24"/>
                <w:shd w:val="clear" w:color="auto" w:fill="FFFFFF"/>
                <w:lang w:val="hy-AM"/>
              </w:rPr>
              <w:t xml:space="preserve">«Զինվորական ծառայության և զինծառայողի կարգավիճակի մասին» </w:t>
            </w:r>
            <w:r w:rsidRPr="00194D56">
              <w:rPr>
                <w:rFonts w:ascii="GHEA Grapalat" w:eastAsia="Times New Roman" w:hAnsi="GHEA Grapalat"/>
                <w:bCs/>
                <w:color w:val="000000"/>
                <w:sz w:val="24"/>
                <w:szCs w:val="24"/>
                <w:shd w:val="clear" w:color="auto" w:fill="FFFFFF"/>
                <w:lang w:val="hy-AM"/>
              </w:rPr>
              <w:t xml:space="preserve">օրենքի 22-րդ հոդվածի 5-րդ մասի համաձայն տարկետում են ստացել, ենթակա են զորակոչի մինչև 28 տարին լրանալը, իսկ Նախագծին կից ներկայացված հիմնավորման մեջ խոսքը վերաբերում է միայն </w:t>
            </w:r>
            <w:r w:rsidRPr="00194D56">
              <w:rPr>
                <w:rFonts w:ascii="GHEA Grapalat" w:eastAsia="Times New Roman" w:hAnsi="GHEA Grapalat"/>
                <w:b/>
                <w:bCs/>
                <w:color w:val="000000"/>
                <w:sz w:val="24"/>
                <w:szCs w:val="24"/>
                <w:u w:val="single"/>
                <w:shd w:val="clear" w:color="auto" w:fill="FFFFFF"/>
                <w:lang w:val="hy-AM"/>
              </w:rPr>
              <w:t xml:space="preserve">կրթական </w:t>
            </w:r>
            <w:r w:rsidRPr="00194D56">
              <w:rPr>
                <w:rFonts w:ascii="GHEA Grapalat" w:eastAsia="Times New Roman" w:hAnsi="GHEA Grapalat"/>
                <w:b/>
                <w:bCs/>
                <w:i/>
                <w:color w:val="000000"/>
                <w:sz w:val="24"/>
                <w:szCs w:val="24"/>
                <w:u w:val="single"/>
                <w:shd w:val="clear" w:color="auto" w:fill="FFFFFF"/>
                <w:lang w:val="hy-AM"/>
              </w:rPr>
              <w:t>հիմքով</w:t>
            </w:r>
            <w:r w:rsidRPr="00194D56">
              <w:rPr>
                <w:rFonts w:ascii="GHEA Grapalat" w:eastAsia="Times New Roman" w:hAnsi="GHEA Grapalat"/>
                <w:bCs/>
                <w:i/>
                <w:color w:val="000000"/>
                <w:sz w:val="24"/>
                <w:szCs w:val="24"/>
                <w:shd w:val="clear" w:color="auto" w:fill="FFFFFF"/>
                <w:lang w:val="hy-AM"/>
              </w:rPr>
              <w:t xml:space="preserve"> տարկետում ունեցող քաղաքացիների համար զորակոչի ենթակա լինելու տարիքային շեմը բարձրացնելուն, որը ըստ հեղինակների՝ հնարավորություն կտա կրթական բոլոր աստիճաններով ուսուցում ստանալ տարկետում ունեցող քաղաքացիներին</w:t>
            </w:r>
            <w:r w:rsidRPr="00194D56">
              <w:rPr>
                <w:rFonts w:ascii="GHEA Grapalat" w:eastAsia="Times New Roman" w:hAnsi="GHEA Grapalat"/>
                <w:bCs/>
                <w:color w:val="000000"/>
                <w:sz w:val="24"/>
                <w:szCs w:val="24"/>
                <w:shd w:val="clear" w:color="auto" w:fill="FFFFFF"/>
                <w:lang w:val="hy-AM"/>
              </w:rPr>
              <w:t xml:space="preserve">, ուստի, եթե Նախագծի </w:t>
            </w:r>
            <w:r w:rsidRPr="00194D56">
              <w:rPr>
                <w:rFonts w:ascii="GHEA Grapalat" w:eastAsia="Times New Roman" w:hAnsi="GHEA Grapalat"/>
                <w:bCs/>
                <w:color w:val="000000"/>
                <w:sz w:val="24"/>
                <w:szCs w:val="24"/>
                <w:shd w:val="clear" w:color="auto" w:fill="FFFFFF"/>
                <w:lang w:val="hy-AM"/>
              </w:rPr>
              <w:lastRenderedPageBreak/>
              <w:t>վերոնշյալ կարգավորման նպատակը միայն գիտության և կրթության բնագավառներում նշանակալի նվաճումներ ունեցող քաղաքացիների զորակոչի տարիքը մինչև 28 տարին լրանալը</w:t>
            </w:r>
            <w:r w:rsidRPr="00194D56">
              <w:rPr>
                <w:rFonts w:ascii="GHEA Grapalat" w:eastAsia="Times New Roman" w:hAnsi="GHEA Grapalat"/>
                <w:color w:val="000000"/>
                <w:sz w:val="24"/>
                <w:szCs w:val="24"/>
                <w:shd w:val="clear" w:color="auto" w:fill="FFFFFF"/>
                <w:lang w:val="hy-AM"/>
              </w:rPr>
              <w:t xml:space="preserve"> սահմանելն է, ապա </w:t>
            </w:r>
            <w:r w:rsidRPr="00194D56">
              <w:rPr>
                <w:rFonts w:ascii="GHEA Grapalat" w:eastAsia="Times New Roman" w:hAnsi="GHEA Grapalat"/>
                <w:bCs/>
                <w:color w:val="000000"/>
                <w:sz w:val="24"/>
                <w:szCs w:val="24"/>
                <w:shd w:val="clear" w:color="auto" w:fill="FFFFFF"/>
                <w:lang w:val="hy-AM"/>
              </w:rPr>
              <w:t xml:space="preserve">անհրաժեշտ է Նախագծի 1-ին հոդվածը խմբագրել այնպես, որ այդ կարգավորումը տարածվի միայն </w:t>
            </w:r>
            <w:r w:rsidRPr="00194D56">
              <w:rPr>
                <w:rFonts w:ascii="GHEA Grapalat" w:eastAsia="Times New Roman" w:hAnsi="GHEA Grapalat"/>
                <w:b/>
                <w:bCs/>
                <w:i/>
                <w:color w:val="000000"/>
                <w:sz w:val="24"/>
                <w:szCs w:val="24"/>
                <w:u w:val="single"/>
                <w:shd w:val="clear" w:color="auto" w:fill="FFFFFF"/>
                <w:lang w:val="hy-AM"/>
              </w:rPr>
              <w:t>գիտության և կրթության</w:t>
            </w:r>
            <w:r w:rsidRPr="00194D56">
              <w:rPr>
                <w:rFonts w:ascii="GHEA Grapalat" w:eastAsia="Times New Roman" w:hAnsi="GHEA Grapalat"/>
                <w:bCs/>
                <w:color w:val="000000"/>
                <w:sz w:val="24"/>
                <w:szCs w:val="24"/>
                <w:shd w:val="clear" w:color="auto" w:fill="FFFFFF"/>
                <w:lang w:val="hy-AM"/>
              </w:rPr>
              <w:t xml:space="preserve"> բնագավառներում նշանակալի նվաճումներ ունեցող քաղաքացիների վրա:</w:t>
            </w:r>
          </w:p>
          <w:p w:rsidR="00194D56" w:rsidRPr="00194D56" w:rsidRDefault="00194D56" w:rsidP="00194D56">
            <w:pPr>
              <w:tabs>
                <w:tab w:val="left" w:pos="990"/>
              </w:tabs>
              <w:spacing w:line="360" w:lineRule="auto"/>
              <w:contextualSpacing/>
              <w:jc w:val="both"/>
              <w:rPr>
                <w:rFonts w:ascii="GHEA Grapalat" w:eastAsia="Times New Roman" w:hAnsi="GHEA Grapalat"/>
                <w:b/>
                <w:bCs/>
                <w:color w:val="000000"/>
                <w:sz w:val="24"/>
                <w:szCs w:val="24"/>
                <w:shd w:val="clear" w:color="auto" w:fill="FFFFFF"/>
                <w:lang w:val="hy-AM"/>
              </w:rPr>
            </w:pPr>
            <w:r w:rsidRPr="00194D56">
              <w:rPr>
                <w:rFonts w:ascii="GHEA Grapalat" w:eastAsia="Times New Roman" w:hAnsi="GHEA Grapalat"/>
                <w:bCs/>
                <w:color w:val="000000"/>
                <w:sz w:val="24"/>
                <w:szCs w:val="24"/>
                <w:shd w:val="clear" w:color="auto" w:fill="FFFFFF"/>
                <w:lang w:val="hy-AM"/>
              </w:rPr>
              <w:t xml:space="preserve">Միաժամանակ ցանկանում ենք նշել, որ Նախագծի 1-ին հոդվածում նման կարգավորումներ նախատեսվելու դեպքում՝ անհրաժեշտ է վերանայել նաև ՀՀ կառավարության 2018 թվականի  ապրիլի 12-ի N 451-Ն որոշման հավելվածի 10-րդ կետը, որի համաձայն՝ «Սույն կարգի համաձայն գիտության և կրթության բնագավառներում նշանակալի նվաճումներ ունեցող քաղաքացուն Հայաստանի Հանրապետության կառավարության որոշմամբ տարկետում տրվում է </w:t>
            </w:r>
            <w:r w:rsidRPr="00194D56">
              <w:rPr>
                <w:rFonts w:ascii="GHEA Grapalat" w:eastAsia="Times New Roman" w:hAnsi="GHEA Grapalat"/>
                <w:bCs/>
                <w:color w:val="000000"/>
                <w:sz w:val="24"/>
                <w:szCs w:val="24"/>
                <w:shd w:val="clear" w:color="auto" w:fill="FFFFFF"/>
                <w:lang w:val="hy-AM"/>
              </w:rPr>
              <w:lastRenderedPageBreak/>
              <w:t>համապատասխան կրթական ծրագրով ուսումնառության</w:t>
            </w:r>
            <w:r w:rsidRPr="00194D56">
              <w:rPr>
                <w:rFonts w:ascii="GHEA Grapalat" w:eastAsia="Times New Roman" w:hAnsi="GHEA Grapalat"/>
                <w:b/>
                <w:bCs/>
                <w:color w:val="000000"/>
                <w:sz w:val="24"/>
                <w:szCs w:val="24"/>
                <w:shd w:val="clear" w:color="auto" w:fill="FFFFFF"/>
                <w:lang w:val="hy-AM"/>
              </w:rPr>
              <w:t xml:space="preserve"> </w:t>
            </w:r>
            <w:r w:rsidRPr="00194D56">
              <w:rPr>
                <w:rFonts w:ascii="GHEA Grapalat" w:eastAsia="Times New Roman" w:hAnsi="GHEA Grapalat"/>
                <w:bCs/>
                <w:color w:val="000000"/>
                <w:sz w:val="24"/>
                <w:szCs w:val="24"/>
                <w:shd w:val="clear" w:color="auto" w:fill="FFFFFF"/>
                <w:lang w:val="hy-AM"/>
              </w:rPr>
              <w:t>ժամկետով՝</w:t>
            </w:r>
            <w:r w:rsidRPr="00194D56">
              <w:rPr>
                <w:rFonts w:ascii="GHEA Grapalat" w:eastAsia="Times New Roman" w:hAnsi="GHEA Grapalat"/>
                <w:b/>
                <w:bCs/>
                <w:color w:val="000000"/>
                <w:sz w:val="24"/>
                <w:szCs w:val="24"/>
                <w:shd w:val="clear" w:color="auto" w:fill="FFFFFF"/>
                <w:lang w:val="hy-AM"/>
              </w:rPr>
              <w:t xml:space="preserve"> սակայն ոչ ավելի, քան մինչև քաղաքացու 26 տարին լրանալու օրը»:</w:t>
            </w:r>
          </w:p>
          <w:p w:rsidR="000956B8" w:rsidRDefault="000956B8" w:rsidP="001333A2">
            <w:pPr>
              <w:tabs>
                <w:tab w:val="left" w:pos="990"/>
              </w:tabs>
              <w:spacing w:line="360" w:lineRule="auto"/>
              <w:contextualSpacing/>
              <w:jc w:val="both"/>
              <w:rPr>
                <w:rFonts w:ascii="GHEA Grapalat" w:eastAsia="Times New Roman" w:hAnsi="GHEA Grapalat"/>
                <w:color w:val="000000"/>
                <w:sz w:val="24"/>
                <w:szCs w:val="24"/>
                <w:shd w:val="clear" w:color="auto" w:fill="FFFFFF"/>
                <w:lang w:val="hy-AM"/>
              </w:rPr>
            </w:pPr>
          </w:p>
        </w:tc>
        <w:tc>
          <w:tcPr>
            <w:tcW w:w="4436" w:type="dxa"/>
            <w:gridSpan w:val="6"/>
            <w:tcBorders>
              <w:top w:val="single" w:sz="4" w:space="0" w:color="auto"/>
              <w:left w:val="single" w:sz="4" w:space="0" w:color="auto"/>
              <w:bottom w:val="single" w:sz="4" w:space="0" w:color="auto"/>
              <w:right w:val="single" w:sz="4" w:space="0" w:color="auto"/>
            </w:tcBorders>
          </w:tcPr>
          <w:p w:rsidR="000956B8" w:rsidRDefault="00194D56" w:rsidP="004D7F40">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lastRenderedPageBreak/>
              <w:t>Ընդունվել է</w:t>
            </w:r>
          </w:p>
        </w:tc>
      </w:tr>
      <w:tr w:rsidR="0031486B" w:rsidRPr="000956B8" w:rsidTr="00363007">
        <w:tc>
          <w:tcPr>
            <w:tcW w:w="4734" w:type="dxa"/>
            <w:tcBorders>
              <w:top w:val="single" w:sz="4" w:space="0" w:color="auto"/>
              <w:left w:val="single" w:sz="4" w:space="0" w:color="auto"/>
              <w:bottom w:val="single" w:sz="4" w:space="0" w:color="auto"/>
              <w:right w:val="single" w:sz="4" w:space="0" w:color="auto"/>
            </w:tcBorders>
          </w:tcPr>
          <w:p w:rsidR="00CB4EEA" w:rsidRPr="00CB4EEA" w:rsidRDefault="00CB4EEA" w:rsidP="00CB4EEA">
            <w:pPr>
              <w:spacing w:line="360" w:lineRule="auto"/>
              <w:ind w:firstLine="567"/>
              <w:jc w:val="both"/>
              <w:rPr>
                <w:rFonts w:ascii="GHEA Grapalat" w:eastAsia="Times New Roman" w:hAnsi="GHEA Grapalat"/>
                <w:sz w:val="24"/>
                <w:szCs w:val="24"/>
                <w:lang w:val="hy-AM"/>
              </w:rPr>
            </w:pPr>
            <w:r w:rsidRPr="00CB4EEA">
              <w:rPr>
                <w:rFonts w:ascii="GHEA Grapalat" w:eastAsia="Times New Roman" w:hAnsi="GHEA Grapalat" w:cs="Sylfaen"/>
                <w:b/>
                <w:bCs/>
                <w:sz w:val="24"/>
                <w:szCs w:val="24"/>
                <w:lang w:val="hy-AM"/>
              </w:rPr>
              <w:lastRenderedPageBreak/>
              <w:t>2</w:t>
            </w:r>
            <w:r w:rsidRPr="00CB4EEA">
              <w:rPr>
                <w:rFonts w:ascii="GHEA Grapalat" w:eastAsia="Times New Roman" w:hAnsi="GHEA Grapalat" w:cs="Sylfaen"/>
                <w:bCs/>
                <w:i/>
                <w:sz w:val="24"/>
                <w:szCs w:val="24"/>
                <w:lang w:val="hy-AM"/>
              </w:rPr>
              <w:t xml:space="preserve">. </w:t>
            </w:r>
            <w:r w:rsidRPr="00CB4EEA">
              <w:rPr>
                <w:rFonts w:ascii="GHEA Grapalat" w:eastAsia="Times New Roman" w:hAnsi="GHEA Grapalat" w:cs="Sylfaen"/>
                <w:b/>
                <w:bCs/>
                <w:sz w:val="24"/>
                <w:szCs w:val="24"/>
                <w:lang w:val="hy-AM"/>
              </w:rPr>
              <w:t>«Բարձրագույն և հետբուհական մասնագիտական կրթության մասին» օրենքի</w:t>
            </w:r>
            <w:r w:rsidRPr="00CB4EEA">
              <w:rPr>
                <w:rFonts w:ascii="GHEA Grapalat" w:eastAsia="Times New Roman" w:hAnsi="GHEA Grapalat" w:cs="Sylfaen"/>
                <w:bCs/>
                <w:sz w:val="24"/>
                <w:szCs w:val="24"/>
                <w:lang w:val="hy-AM"/>
              </w:rPr>
              <w:t xml:space="preserve"> 3-րդ հոդվածի 1-ին մասի 22-րդ կետի համաձայն՝ </w:t>
            </w:r>
            <w:r w:rsidRPr="00CB4EEA">
              <w:rPr>
                <w:rFonts w:ascii="GHEA Grapalat" w:eastAsia="Times New Roman" w:hAnsi="GHEA Grapalat" w:cs="Sylfaen"/>
                <w:b/>
                <w:bCs/>
                <w:sz w:val="24"/>
                <w:szCs w:val="24"/>
                <w:lang w:val="hy-AM"/>
              </w:rPr>
              <w:t>նպատակային ուսուցումը</w:t>
            </w:r>
            <w:r w:rsidRPr="00CB4EEA">
              <w:rPr>
                <w:rFonts w:ascii="GHEA Grapalat" w:eastAsia="Times New Roman" w:hAnsi="GHEA Grapalat" w:cs="Sylfaen"/>
                <w:bCs/>
                <w:sz w:val="24"/>
                <w:szCs w:val="24"/>
                <w:lang w:val="hy-AM"/>
              </w:rPr>
              <w:t xml:space="preserve"> բարձրագույն և հետբուհական մասնագիտական կրթական ծրագրերով պետության համար առաջնային և կարևորություն ներկայացնող բնագավառները, ինչպես նաև Հայաստանի Հանրապետության տարածաշրջանները, այդ թվում՝ սահմանամերձ և բարձրլեռնային բնակավայրերը, համապատասխան որակավորմամբ մասնագետներով ապահովելու նպատակով իրականացվող ուսուցումն է:</w:t>
            </w:r>
          </w:p>
          <w:p w:rsidR="00CB4EEA" w:rsidRPr="00CB4EEA" w:rsidRDefault="00CB4EEA" w:rsidP="00CB4EEA">
            <w:pPr>
              <w:spacing w:line="360" w:lineRule="auto"/>
              <w:ind w:firstLine="567"/>
              <w:jc w:val="both"/>
              <w:rPr>
                <w:rFonts w:ascii="GHEA Grapalat" w:eastAsia="Times New Roman" w:hAnsi="GHEA Grapalat" w:cs="Sylfaen"/>
                <w:bCs/>
                <w:sz w:val="24"/>
                <w:szCs w:val="24"/>
                <w:lang w:val="hy-AM"/>
              </w:rPr>
            </w:pPr>
            <w:r w:rsidRPr="00CB4EEA">
              <w:rPr>
                <w:rFonts w:ascii="GHEA Grapalat" w:eastAsia="Times New Roman" w:hAnsi="GHEA Grapalat" w:cs="Sylfaen"/>
                <w:b/>
                <w:bCs/>
                <w:sz w:val="24"/>
                <w:szCs w:val="24"/>
                <w:lang w:val="hy-AM"/>
              </w:rPr>
              <w:t>Իսկ «Բարձրագույն և հետբուհական մասնագիտական կրթության մասին» օրենքի</w:t>
            </w:r>
            <w:r w:rsidRPr="00CB4EEA">
              <w:rPr>
                <w:rFonts w:ascii="GHEA Grapalat" w:eastAsia="Times New Roman" w:hAnsi="GHEA Grapalat" w:cs="Sylfaen"/>
                <w:bCs/>
                <w:sz w:val="24"/>
                <w:szCs w:val="24"/>
                <w:lang w:val="hy-AM"/>
              </w:rPr>
              <w:t xml:space="preserve"> 5-րդ հոդվածի 3-րդ մասի համաձայն՝ </w:t>
            </w:r>
          </w:p>
          <w:p w:rsidR="00CB4EEA" w:rsidRPr="00CB4EEA" w:rsidRDefault="00CB4EEA" w:rsidP="00CB4EEA">
            <w:pPr>
              <w:spacing w:line="360" w:lineRule="auto"/>
              <w:ind w:firstLine="567"/>
              <w:jc w:val="both"/>
              <w:rPr>
                <w:rFonts w:ascii="GHEA Grapalat" w:eastAsia="Times New Roman" w:hAnsi="GHEA Grapalat" w:cs="Sylfaen"/>
                <w:bCs/>
                <w:sz w:val="24"/>
                <w:szCs w:val="24"/>
                <w:lang w:val="hy-AM"/>
              </w:rPr>
            </w:pPr>
            <w:r w:rsidRPr="00CB4EEA">
              <w:rPr>
                <w:rFonts w:ascii="GHEA Grapalat" w:eastAsia="Times New Roman" w:hAnsi="GHEA Grapalat" w:cs="Sylfaen"/>
                <w:bCs/>
                <w:sz w:val="24"/>
                <w:szCs w:val="24"/>
                <w:lang w:val="hy-AM"/>
              </w:rPr>
              <w:lastRenderedPageBreak/>
              <w:t xml:space="preserve">«Նպատակային ուսուցմամբ ուսանող Հայաստանի Հանրապետության քաղաքացիների համար պետությունը երաշխավորում է պետական բարձրագույն ուսումնական հաստատություններում մրցութային կարգով անվճար բարձրագույն և հետբուհական կրթություն ստանալու իրավունք: Այս դեպքում մրցութային ընդունելությունն իրականացվում է ընդհանուր մրցույթից առանձնացված՝ համաձայն Հայաստանի Հանրապետության կառավարության որոշմամբ հաստատված կարգի: </w:t>
            </w:r>
            <w:r w:rsidRPr="00CB4EEA">
              <w:rPr>
                <w:rFonts w:ascii="GHEA Grapalat" w:eastAsia="Times New Roman" w:hAnsi="GHEA Grapalat" w:cs="Sylfaen"/>
                <w:b/>
                <w:bCs/>
                <w:i/>
                <w:sz w:val="24"/>
                <w:szCs w:val="24"/>
                <w:lang w:val="hy-AM"/>
              </w:rPr>
              <w:t>Նպատակային ուսուցմամբ ընդունված ուսանողի հետ կնքված պայմանագրում պարտադիր ամրագրվում է նաև հետևյալ պայմանը. ուսանողը ավարտելուց հետո՝ առնվազն 3 տարի ժամկետով, Հայաստանի Հանրապետության կառավարության սահմանած կարգով գործուղվում է աշխատելու ուղեգրող կազմակերպության նախատեսած վայրերում:</w:t>
            </w:r>
            <w:r w:rsidRPr="00CB4EEA">
              <w:rPr>
                <w:rFonts w:ascii="GHEA Grapalat" w:eastAsia="Times New Roman" w:hAnsi="GHEA Grapalat" w:cs="Sylfaen"/>
                <w:bCs/>
                <w:sz w:val="24"/>
                <w:szCs w:val="24"/>
                <w:lang w:val="hy-AM"/>
              </w:rPr>
              <w:t xml:space="preserve"> </w:t>
            </w:r>
            <w:r w:rsidRPr="00CB4EEA">
              <w:rPr>
                <w:rFonts w:ascii="GHEA Grapalat" w:eastAsia="Times New Roman" w:hAnsi="GHEA Grapalat" w:cs="Sylfaen"/>
                <w:b/>
                <w:bCs/>
                <w:sz w:val="24"/>
                <w:szCs w:val="24"/>
                <w:u w:val="single"/>
                <w:lang w:val="hy-AM"/>
              </w:rPr>
              <w:t>Այս պայմանը չկատարելու դեպքում</w:t>
            </w:r>
            <w:r w:rsidRPr="00CB4EEA">
              <w:rPr>
                <w:rFonts w:ascii="GHEA Grapalat" w:eastAsia="Times New Roman" w:hAnsi="GHEA Grapalat" w:cs="Sylfaen"/>
                <w:bCs/>
                <w:sz w:val="24"/>
                <w:szCs w:val="24"/>
                <w:lang w:val="hy-AM"/>
              </w:rPr>
              <w:t xml:space="preserve"> շրջանավարտը Հայաստանի </w:t>
            </w:r>
            <w:r w:rsidRPr="00CB4EEA">
              <w:rPr>
                <w:rFonts w:ascii="GHEA Grapalat" w:eastAsia="Times New Roman" w:hAnsi="GHEA Grapalat" w:cs="Sylfaen"/>
                <w:bCs/>
                <w:sz w:val="24"/>
                <w:szCs w:val="24"/>
                <w:lang w:val="hy-AM"/>
              </w:rPr>
              <w:lastRenderedPageBreak/>
              <w:t xml:space="preserve">Հանրապետության կառավարության սահմանած կարգով և ժամկետներում </w:t>
            </w:r>
            <w:r w:rsidRPr="00CB4EEA">
              <w:rPr>
                <w:rFonts w:ascii="GHEA Grapalat" w:eastAsia="Times New Roman" w:hAnsi="GHEA Grapalat" w:cs="Sylfaen"/>
                <w:b/>
                <w:bCs/>
                <w:sz w:val="24"/>
                <w:szCs w:val="24"/>
                <w:u w:val="single"/>
                <w:lang w:val="hy-AM"/>
              </w:rPr>
              <w:t xml:space="preserve">պարտավոր է փոխհատուցել </w:t>
            </w:r>
            <w:r w:rsidRPr="00CB4EEA">
              <w:rPr>
                <w:rFonts w:ascii="GHEA Grapalat" w:eastAsia="Times New Roman" w:hAnsi="GHEA Grapalat" w:cs="Sylfaen"/>
                <w:bCs/>
                <w:sz w:val="24"/>
                <w:szCs w:val="24"/>
                <w:lang w:val="hy-AM"/>
              </w:rPr>
              <w:t>ուսումնառության տարիների համար Հայաստանի Հանրապետության պետական բյուջեից տրամադրված ուսանողական նպաստի ձևով ուսման վճարի լրիվ փոխհատուցման չափի և պետական կրթաթոշակի չափի հանրագումարի կրկնապատիկը: Փոխհատուցված գումարի 70 տոկոսը բարձրագույն ուսումնական հաստատությունը վերադարձնում է Հայաստանի Հանրապետության պետական բյուջե, իսկ 30 տոկոսը տնօրինում է Հայաստանի Հանրապետության օրենսդրությամբ սահմանված կարգով»:</w:t>
            </w:r>
          </w:p>
          <w:p w:rsidR="00CB4EEA" w:rsidRPr="00CB4EEA" w:rsidRDefault="00CB4EEA" w:rsidP="00CB4EEA">
            <w:pPr>
              <w:spacing w:line="360" w:lineRule="auto"/>
              <w:ind w:firstLine="567"/>
              <w:jc w:val="both"/>
              <w:rPr>
                <w:rFonts w:ascii="GHEA Grapalat" w:eastAsia="Times New Roman" w:hAnsi="GHEA Grapalat" w:cs="Sylfaen"/>
                <w:bCs/>
                <w:sz w:val="24"/>
                <w:szCs w:val="24"/>
                <w:lang w:val="hy-AM"/>
              </w:rPr>
            </w:pPr>
            <w:r w:rsidRPr="00CB4EEA">
              <w:rPr>
                <w:rFonts w:ascii="GHEA Grapalat" w:eastAsia="Times New Roman" w:hAnsi="GHEA Grapalat" w:cs="Sylfaen"/>
                <w:bCs/>
                <w:sz w:val="24"/>
                <w:szCs w:val="24"/>
                <w:lang w:val="hy-AM"/>
              </w:rPr>
              <w:t xml:space="preserve"> Վերոգրյալ իրավակարգավորումներից բխում, որ նպատակային ուսուցում է համարվում բարձրագույն ուսումնական հաստատություններում մրցութային կարգով անվճար բարձրագույն և հետբուհական կրթություն ստանալու իրավունքը, որի դեպքում մրցութային </w:t>
            </w:r>
            <w:r w:rsidRPr="00CB4EEA">
              <w:rPr>
                <w:rFonts w:ascii="GHEA Grapalat" w:eastAsia="Times New Roman" w:hAnsi="GHEA Grapalat" w:cs="Sylfaen"/>
                <w:bCs/>
                <w:sz w:val="24"/>
                <w:szCs w:val="24"/>
                <w:lang w:val="hy-AM"/>
              </w:rPr>
              <w:lastRenderedPageBreak/>
              <w:t xml:space="preserve">ընդունելությունն իրականացվում է ընդհանուր մրցույթից առանձնացված՝ համաձայն Հայաստանի Հանրապետության կառավարության որոշմամբ հաստատված կարգի և որի արդյունքում </w:t>
            </w:r>
            <w:r w:rsidRPr="00CB4EEA">
              <w:rPr>
                <w:rFonts w:ascii="GHEA Grapalat" w:eastAsia="Times New Roman" w:hAnsi="GHEA Grapalat" w:cs="Sylfaen"/>
                <w:b/>
                <w:bCs/>
                <w:i/>
                <w:sz w:val="24"/>
                <w:szCs w:val="24"/>
                <w:lang w:val="hy-AM"/>
              </w:rPr>
              <w:t>ուսանողը ավարտելուց հետո՝ առնվազն 3 տարի ժամկետով, Հայաստանի Հանրապետության կառավարության սահմանած կարգով գործուղվում է աշխատելու ուղեգրող կազմակերպության նախատեսած վայրերում:</w:t>
            </w:r>
            <w:r w:rsidRPr="00CB4EEA">
              <w:rPr>
                <w:rFonts w:ascii="GHEA Grapalat" w:eastAsia="Times New Roman" w:hAnsi="GHEA Grapalat" w:cs="Sylfaen"/>
                <w:bCs/>
                <w:sz w:val="24"/>
                <w:szCs w:val="24"/>
                <w:lang w:val="hy-AM"/>
              </w:rPr>
              <w:t xml:space="preserve"> </w:t>
            </w:r>
          </w:p>
          <w:p w:rsidR="00CB4EEA" w:rsidRPr="00CB4EEA" w:rsidRDefault="00CB4EEA" w:rsidP="00CB4EEA">
            <w:pPr>
              <w:spacing w:line="360" w:lineRule="auto"/>
              <w:ind w:firstLine="567"/>
              <w:jc w:val="both"/>
              <w:rPr>
                <w:rFonts w:ascii="GHEA Grapalat" w:eastAsia="Times New Roman" w:hAnsi="GHEA Grapalat" w:cs="Sylfaen"/>
                <w:bCs/>
                <w:sz w:val="24"/>
                <w:szCs w:val="24"/>
                <w:lang w:val="hy-AM"/>
              </w:rPr>
            </w:pPr>
            <w:r w:rsidRPr="00CB4EEA">
              <w:rPr>
                <w:rFonts w:ascii="GHEA Grapalat" w:eastAsia="Times New Roman" w:hAnsi="GHEA Grapalat" w:cs="Sylfaen"/>
                <w:b/>
                <w:bCs/>
                <w:sz w:val="24"/>
                <w:szCs w:val="24"/>
                <w:lang w:val="hy-AM"/>
              </w:rPr>
              <w:t xml:space="preserve">Նախագծի 2-րդ հոդվածում սահմանված է հետևյալը՝ </w:t>
            </w:r>
            <w:r w:rsidRPr="00CB4EEA">
              <w:rPr>
                <w:rFonts w:ascii="GHEA Grapalat" w:eastAsia="Times New Roman" w:hAnsi="GHEA Grapalat" w:cs="Sylfaen"/>
                <w:bCs/>
                <w:sz w:val="24"/>
                <w:szCs w:val="24"/>
                <w:lang w:val="hy-AM"/>
              </w:rPr>
              <w:t xml:space="preserve">««Զինվորական ծառայության և զինծառայողի կարգավիճակի մասին» Հայաստանի Հանրապետության օրենքի 22-րդ հոդվածի 3-րդ մասը լրացնել հետևյալ բովանդակությամբ 3-րդ կետով՝ «3) Պետության համար առաջնահերթ և կարևորություն ներկայացնող մասնագիտություններով համապատասխան բուհերում սովորողին: Բուհերը և համապատասխան մասնագիտություններով սովորելու </w:t>
            </w:r>
            <w:r w:rsidRPr="00CB4EEA">
              <w:rPr>
                <w:rFonts w:ascii="GHEA Grapalat" w:eastAsia="Times New Roman" w:hAnsi="GHEA Grapalat" w:cs="Sylfaen"/>
                <w:bCs/>
                <w:sz w:val="24"/>
                <w:szCs w:val="24"/>
                <w:lang w:val="hy-AM"/>
              </w:rPr>
              <w:lastRenderedPageBreak/>
              <w:t>կարգը և պայմանները սահմանում է կառավարությունը:»:»</w:t>
            </w:r>
          </w:p>
          <w:p w:rsidR="00CB4EEA" w:rsidRPr="00CB4EEA" w:rsidRDefault="00CB4EEA" w:rsidP="00CB4EEA">
            <w:pPr>
              <w:spacing w:line="360" w:lineRule="auto"/>
              <w:ind w:firstLine="567"/>
              <w:jc w:val="both"/>
              <w:rPr>
                <w:rFonts w:ascii="GHEA Grapalat" w:eastAsia="Times New Roman" w:hAnsi="GHEA Grapalat"/>
                <w:i/>
                <w:sz w:val="24"/>
                <w:szCs w:val="24"/>
                <w:lang w:val="hy-AM"/>
              </w:rPr>
            </w:pPr>
            <w:r w:rsidRPr="00CB4EEA">
              <w:rPr>
                <w:rFonts w:ascii="GHEA Grapalat" w:eastAsia="Times New Roman" w:hAnsi="GHEA Grapalat" w:cs="Sylfaen"/>
                <w:b/>
                <w:bCs/>
                <w:sz w:val="24"/>
                <w:szCs w:val="24"/>
                <w:lang w:val="hy-AM"/>
              </w:rPr>
              <w:t xml:space="preserve">Նախագծի 2-րդ հոդվածում նախատեսված կարգավորումներից ստացվում  է, որ </w:t>
            </w:r>
            <w:r w:rsidRPr="00CB4EEA">
              <w:rPr>
                <w:rFonts w:ascii="GHEA Grapalat" w:eastAsia="Times New Roman" w:hAnsi="GHEA Grapalat"/>
                <w:sz w:val="24"/>
                <w:szCs w:val="24"/>
                <w:lang w:val="hy-AM"/>
              </w:rPr>
              <w:t xml:space="preserve">պարտադիր զինվորական ծառայության զորակոչից տարկետում տրվելու է նաև նպատակային ուսումնառության համար` </w:t>
            </w:r>
            <w:r w:rsidRPr="00CB4EEA">
              <w:rPr>
                <w:rFonts w:ascii="GHEA Grapalat" w:eastAsia="Times New Roman" w:hAnsi="GHEA Grapalat"/>
                <w:i/>
                <w:sz w:val="24"/>
                <w:szCs w:val="24"/>
                <w:lang w:val="hy-AM"/>
              </w:rPr>
              <w:t>պետության համար առաջնահերթ և կարևորություն ներկայացնող մասնագիտություններով համապատասխան բուհերում սովորողին: Բուհերը և համապատասխան մասնագիտություններով սովորելու կարգը և պայմանները սահմանելու է կառավարությունը:</w:t>
            </w:r>
          </w:p>
          <w:p w:rsidR="0031486B" w:rsidRPr="00CB4EEA" w:rsidRDefault="00CB4EEA" w:rsidP="00CB4EEA">
            <w:pPr>
              <w:spacing w:line="360" w:lineRule="auto"/>
              <w:ind w:firstLine="567"/>
              <w:jc w:val="both"/>
              <w:rPr>
                <w:rFonts w:ascii="GHEA Grapalat" w:eastAsia="Times New Roman" w:hAnsi="GHEA Grapalat" w:cs="Sylfaen"/>
                <w:bCs/>
                <w:sz w:val="24"/>
                <w:szCs w:val="24"/>
                <w:lang w:val="hy-AM"/>
              </w:rPr>
            </w:pPr>
            <w:r w:rsidRPr="00CB4EEA">
              <w:rPr>
                <w:rFonts w:ascii="GHEA Grapalat" w:eastAsia="Times New Roman" w:hAnsi="GHEA Grapalat"/>
                <w:sz w:val="24"/>
                <w:szCs w:val="24"/>
                <w:lang w:val="hy-AM"/>
              </w:rPr>
              <w:t xml:space="preserve">Վերոգրյալ իրավանորմերի վերլուծությունից պարզ է դառնում, որ Նախագծի 2-րդ հոդվածով նախատեսվող կարգավորումը կարող է հանդիսանալ </w:t>
            </w:r>
            <w:r w:rsidRPr="00CB4EEA">
              <w:rPr>
                <w:rFonts w:ascii="GHEA Grapalat" w:eastAsia="Times New Roman" w:hAnsi="GHEA Grapalat" w:cs="Sylfaen"/>
                <w:bCs/>
                <w:sz w:val="24"/>
                <w:szCs w:val="24"/>
                <w:lang w:val="hy-AM"/>
              </w:rPr>
              <w:t xml:space="preserve">«Բարձրագույն և հետբուհական մասնագիտական կրթության մասին» օրենքի իմաստով նպատակային ուսուցում և կարող է սահմանվել որպես «Զինվորական </w:t>
            </w:r>
            <w:r w:rsidRPr="00CB4EEA">
              <w:rPr>
                <w:rFonts w:ascii="GHEA Grapalat" w:eastAsia="Times New Roman" w:hAnsi="GHEA Grapalat" w:cs="Sylfaen"/>
                <w:bCs/>
                <w:sz w:val="24"/>
                <w:szCs w:val="24"/>
                <w:lang w:val="hy-AM"/>
              </w:rPr>
              <w:lastRenderedPageBreak/>
              <w:t xml:space="preserve">ծառայության և զինծառայողի կարգավիճակի մասին» Հայաստանի Հանրապետության օրենքի 22-րդ հոդվածի 3-րդ մասի 3-րդ կետ, եթե այդ կարգավորման հիման վրա </w:t>
            </w:r>
            <w:r w:rsidRPr="00CB4EEA">
              <w:rPr>
                <w:rFonts w:ascii="GHEA Grapalat" w:eastAsia="Times New Roman" w:hAnsi="GHEA Grapalat" w:cs="Sylfaen"/>
                <w:bCs/>
                <w:i/>
                <w:sz w:val="24"/>
                <w:szCs w:val="24"/>
                <w:lang w:val="hy-AM"/>
              </w:rPr>
              <w:t xml:space="preserve">ավարտելուց հետո ուսանողը առնվազն 3 տարի ժամկետով, Հայաստանի Հանրապետության կառավարության սահմանած կարգով գործուղվելու է աշխատելու ուղեգրող կազմակերպության նախատեսած վայրերում՝ իր հետ կնքված պայմանագրի համապատասխան, իսկ եթե ոչ, ապա այդ կարգավորումը անհրաժեշտ է սահմանել որպես </w:t>
            </w:r>
            <w:r w:rsidRPr="00CB4EEA">
              <w:rPr>
                <w:rFonts w:ascii="GHEA Grapalat" w:eastAsia="Times New Roman" w:hAnsi="GHEA Grapalat" w:cs="Sylfaen"/>
                <w:bCs/>
                <w:sz w:val="24"/>
                <w:szCs w:val="24"/>
                <w:lang w:val="hy-AM"/>
              </w:rPr>
              <w:t>«Զինվորական ծառայության և զինծառայողի կարգավիճակի մասին» Հայաստանի Հանրապետության օրենքի 22-րդ հոդվածի նոր կետ, չկապելով այն «Բարձրագույն և հետբուհական մասնագիտական կրթության մասին» օրենքում առկա նպատակային ուսուցման վերաբերյալ կարգավորումների հետ:</w:t>
            </w:r>
          </w:p>
        </w:tc>
        <w:tc>
          <w:tcPr>
            <w:tcW w:w="4436" w:type="dxa"/>
            <w:gridSpan w:val="6"/>
            <w:tcBorders>
              <w:top w:val="single" w:sz="4" w:space="0" w:color="auto"/>
              <w:left w:val="single" w:sz="4" w:space="0" w:color="auto"/>
              <w:bottom w:val="single" w:sz="4" w:space="0" w:color="auto"/>
              <w:right w:val="single" w:sz="4" w:space="0" w:color="auto"/>
            </w:tcBorders>
          </w:tcPr>
          <w:p w:rsidR="0031486B" w:rsidRDefault="00CB4EEA" w:rsidP="004D7F40">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lastRenderedPageBreak/>
              <w:t>Ընդունվել է</w:t>
            </w:r>
          </w:p>
        </w:tc>
      </w:tr>
      <w:tr w:rsidR="0031486B" w:rsidRPr="00624B94" w:rsidTr="00363007">
        <w:tc>
          <w:tcPr>
            <w:tcW w:w="4734" w:type="dxa"/>
            <w:tcBorders>
              <w:top w:val="single" w:sz="4" w:space="0" w:color="auto"/>
              <w:left w:val="single" w:sz="4" w:space="0" w:color="auto"/>
              <w:bottom w:val="single" w:sz="4" w:space="0" w:color="auto"/>
              <w:right w:val="single" w:sz="4" w:space="0" w:color="auto"/>
            </w:tcBorders>
          </w:tcPr>
          <w:p w:rsidR="008C35B5" w:rsidRPr="008C35B5" w:rsidRDefault="008C35B5" w:rsidP="008C35B5">
            <w:pPr>
              <w:tabs>
                <w:tab w:val="left" w:pos="990"/>
              </w:tabs>
              <w:spacing w:line="360" w:lineRule="auto"/>
              <w:contextualSpacing/>
              <w:jc w:val="both"/>
              <w:rPr>
                <w:rFonts w:ascii="GHEA Grapalat" w:eastAsia="Times New Roman" w:hAnsi="GHEA Grapalat"/>
                <w:bCs/>
                <w:color w:val="000000"/>
                <w:sz w:val="24"/>
                <w:szCs w:val="24"/>
                <w:shd w:val="clear" w:color="auto" w:fill="FFFFFF"/>
                <w:lang w:val="hy-AM"/>
              </w:rPr>
            </w:pPr>
            <w:r w:rsidRPr="008C35B5">
              <w:rPr>
                <w:rFonts w:ascii="GHEA Grapalat" w:eastAsia="Times New Roman" w:hAnsi="GHEA Grapalat"/>
                <w:bCs/>
                <w:color w:val="000000"/>
                <w:sz w:val="24"/>
                <w:szCs w:val="24"/>
                <w:shd w:val="clear" w:color="auto" w:fill="FFFFFF"/>
                <w:lang w:val="hy-AM"/>
              </w:rPr>
              <w:lastRenderedPageBreak/>
              <w:t xml:space="preserve">3. Ելնելով իրավական որոշակիության սահմանադրական սկզբունքից՝ հարկ է </w:t>
            </w:r>
            <w:r w:rsidRPr="008C35B5">
              <w:rPr>
                <w:rFonts w:ascii="GHEA Grapalat" w:eastAsia="Times New Roman" w:hAnsi="GHEA Grapalat"/>
                <w:bCs/>
                <w:color w:val="000000"/>
                <w:sz w:val="24"/>
                <w:szCs w:val="24"/>
                <w:shd w:val="clear" w:color="auto" w:fill="FFFFFF"/>
                <w:lang w:val="hy-AM"/>
              </w:rPr>
              <w:lastRenderedPageBreak/>
              <w:t xml:space="preserve">նշել, որ Նախագծի 2-րդ հոդվածը ունի խմբագրման և հստակեցման կարիք, մասնավորապես՝ </w:t>
            </w:r>
          </w:p>
          <w:p w:rsidR="008C35B5" w:rsidRPr="008C35B5" w:rsidRDefault="008C35B5" w:rsidP="008C35B5">
            <w:pPr>
              <w:tabs>
                <w:tab w:val="left" w:pos="990"/>
              </w:tabs>
              <w:spacing w:line="360" w:lineRule="auto"/>
              <w:contextualSpacing/>
              <w:jc w:val="both"/>
              <w:rPr>
                <w:rFonts w:ascii="GHEA Grapalat" w:eastAsia="Times New Roman" w:hAnsi="GHEA Grapalat"/>
                <w:bCs/>
                <w:color w:val="000000"/>
                <w:sz w:val="24"/>
                <w:szCs w:val="24"/>
                <w:shd w:val="clear" w:color="auto" w:fill="FFFFFF"/>
                <w:lang w:val="hy-AM"/>
              </w:rPr>
            </w:pPr>
            <w:r w:rsidRPr="008C35B5">
              <w:rPr>
                <w:rFonts w:ascii="GHEA Grapalat" w:eastAsia="Times New Roman" w:hAnsi="GHEA Grapalat"/>
                <w:bCs/>
                <w:color w:val="000000"/>
                <w:sz w:val="24"/>
                <w:szCs w:val="24"/>
                <w:shd w:val="clear" w:color="auto" w:fill="FFFFFF"/>
                <w:lang w:val="hy-AM"/>
              </w:rPr>
              <w:t xml:space="preserve">1) Նախագծի 2-րդ հոդվածում  անհրաժեշտ է հստակ նշել, թե պետության համար առաջնահերթ և կարևորություն ներկայացնող մասնագիտություններով համապատասխան բուհերում </w:t>
            </w:r>
            <w:r w:rsidRPr="008C35B5">
              <w:rPr>
                <w:rFonts w:ascii="GHEA Grapalat" w:eastAsia="Times New Roman" w:hAnsi="GHEA Grapalat"/>
                <w:color w:val="000000"/>
                <w:sz w:val="24"/>
                <w:szCs w:val="24"/>
                <w:shd w:val="clear" w:color="auto" w:fill="FFFFFF"/>
                <w:lang w:val="hy-AM"/>
              </w:rPr>
              <w:t xml:space="preserve"> բարձրագույն մասնագիտական կրթության հիմնական կրթական ծրագրերը ո՞ր ձևերով են իրականացվելու (առկա (ստացիոնար), հեռակա, հեռավար (դիստանցիոն), դրսեկության (էքստեռնատի)): Միաժամանակ </w:t>
            </w:r>
            <w:r w:rsidRPr="008C35B5">
              <w:rPr>
                <w:rFonts w:ascii="GHEA Grapalat" w:eastAsia="Times New Roman" w:hAnsi="GHEA Grapalat"/>
                <w:bCs/>
                <w:color w:val="000000"/>
                <w:sz w:val="24"/>
                <w:szCs w:val="24"/>
                <w:shd w:val="clear" w:color="auto" w:fill="FFFFFF"/>
                <w:lang w:val="hy-AM"/>
              </w:rPr>
              <w:t>անհրաժեշտ է նշել, թե այդ կարգավորումը բարձրագույն մասնագիտական հիմնական կրթական ծրագրերից որի՞ վրա է տարածվելու և տարածվելու է արդյո՞ք հետբուհական մասնագիտական հիմնական կրթական ծրագրի վրա, թե՝ ոչ:</w:t>
            </w:r>
          </w:p>
          <w:p w:rsidR="008C35B5" w:rsidRPr="008C35B5" w:rsidRDefault="008C35B5" w:rsidP="008C35B5">
            <w:pPr>
              <w:tabs>
                <w:tab w:val="left" w:pos="990"/>
              </w:tabs>
              <w:spacing w:line="360" w:lineRule="auto"/>
              <w:contextualSpacing/>
              <w:jc w:val="both"/>
              <w:rPr>
                <w:rFonts w:ascii="GHEA Grapalat" w:eastAsia="Times New Roman" w:hAnsi="GHEA Grapalat"/>
                <w:color w:val="000000"/>
                <w:sz w:val="24"/>
                <w:szCs w:val="24"/>
                <w:shd w:val="clear" w:color="auto" w:fill="FFFFFF"/>
                <w:lang w:val="hy-AM"/>
              </w:rPr>
            </w:pPr>
            <w:r w:rsidRPr="008C35B5">
              <w:rPr>
                <w:rFonts w:ascii="GHEA Grapalat" w:eastAsia="Times New Roman" w:hAnsi="GHEA Grapalat"/>
                <w:bCs/>
                <w:color w:val="000000"/>
                <w:sz w:val="24"/>
                <w:szCs w:val="24"/>
                <w:shd w:val="clear" w:color="auto" w:fill="FFFFFF"/>
                <w:lang w:val="hy-AM"/>
              </w:rPr>
              <w:t xml:space="preserve">2) «Բարձրագույն և հետբուհական մասնագիտական կրթության մասին» օրենքի 6-րդ հոդվածի 4-րդ մասի 2-րդ պարբերության համաձայն՝ «Պետության </w:t>
            </w:r>
            <w:r w:rsidRPr="008C35B5">
              <w:rPr>
                <w:rFonts w:ascii="GHEA Grapalat" w:eastAsia="Times New Roman" w:hAnsi="GHEA Grapalat"/>
                <w:bCs/>
                <w:color w:val="000000"/>
                <w:sz w:val="24"/>
                <w:szCs w:val="24"/>
                <w:shd w:val="clear" w:color="auto" w:fill="FFFFFF"/>
                <w:lang w:val="hy-AM"/>
              </w:rPr>
              <w:lastRenderedPageBreak/>
              <w:t>համար առաջնահերթ և կարևորություն ներկայացնող ոլորտների մասնագիտությունների ցանկը և քանակը հաստատում է Հայաստանի Հանրապետության կառավարությունը, ինչպես նաև սահմանված կարգով փոխհատուցում է այդ ուսանողների նպաստը»։</w:t>
            </w:r>
          </w:p>
          <w:p w:rsidR="00624B94" w:rsidRPr="008C35B5" w:rsidRDefault="008C35B5" w:rsidP="008C35B5">
            <w:pPr>
              <w:tabs>
                <w:tab w:val="left" w:pos="990"/>
              </w:tabs>
              <w:spacing w:line="360" w:lineRule="auto"/>
              <w:contextualSpacing/>
              <w:jc w:val="both"/>
              <w:rPr>
                <w:rFonts w:ascii="GHEA Grapalat" w:eastAsia="Times New Roman" w:hAnsi="GHEA Grapalat"/>
                <w:bCs/>
                <w:color w:val="000000"/>
                <w:sz w:val="24"/>
                <w:szCs w:val="24"/>
                <w:shd w:val="clear" w:color="auto" w:fill="FFFFFF"/>
                <w:lang w:val="hy-AM"/>
              </w:rPr>
            </w:pPr>
            <w:r w:rsidRPr="008C35B5">
              <w:rPr>
                <w:rFonts w:ascii="GHEA Grapalat" w:eastAsia="Times New Roman" w:hAnsi="GHEA Grapalat"/>
                <w:bCs/>
                <w:color w:val="000000"/>
                <w:sz w:val="24"/>
                <w:szCs w:val="24"/>
                <w:shd w:val="clear" w:color="auto" w:fill="FFFFFF"/>
                <w:lang w:val="hy-AM"/>
              </w:rPr>
              <w:t xml:space="preserve">Հիմք ընդունելով վերոնշյալ իրավակարգավորումը, Նախագծին կից ներկայացված հիմնավորման մեջ անհրաժեշտ է հստակ նշել, թե արդյո՞ք Նախագծի 2-րդ հոդվածում նշված  պետության համար առաջնահերթ և կարևորություն ներկայացնող մասնագիտությունների ցանկը և «Բարձրագույն և հետբուհական մասնագիտական կրթության մասին» օրենքի 6-րդ հոդվածի 4-րդ մասի 2-րդ պարբերության հիման վրա հաստատվող ցանկը նույն ցանկերն են և հաստատվելու են մեկ իրավական ակտով, թե՝ ոչ, եթե ոչ, ապա անհրաժեշտ է Նախագծի 2-րդ հոդվածում նախատեսել այդ ցանկը հաստատելու այլ լիազորող նորմ:  </w:t>
            </w:r>
          </w:p>
          <w:p w:rsidR="007443CC" w:rsidRPr="007443CC" w:rsidRDefault="007443CC" w:rsidP="007443CC">
            <w:pPr>
              <w:spacing w:line="360" w:lineRule="auto"/>
              <w:ind w:firstLine="567"/>
              <w:jc w:val="both"/>
              <w:rPr>
                <w:rFonts w:ascii="GHEA Grapalat" w:eastAsia="Times New Roman" w:hAnsi="GHEA Grapalat"/>
                <w:bCs/>
                <w:color w:val="000000"/>
                <w:sz w:val="24"/>
                <w:szCs w:val="24"/>
                <w:shd w:val="clear" w:color="auto" w:fill="FFFFFF"/>
                <w:lang w:val="hy-AM"/>
              </w:rPr>
            </w:pPr>
            <w:r w:rsidRPr="007443CC">
              <w:rPr>
                <w:rFonts w:ascii="GHEA Grapalat" w:eastAsia="Times New Roman" w:hAnsi="GHEA Grapalat"/>
                <w:bCs/>
                <w:color w:val="000000"/>
                <w:sz w:val="24"/>
                <w:szCs w:val="24"/>
                <w:shd w:val="clear" w:color="auto" w:fill="FFFFFF"/>
                <w:lang w:val="hy-AM"/>
              </w:rPr>
              <w:lastRenderedPageBreak/>
              <w:t>4. «Նորմատիվ իրավական ակտերի մասին» օրենքի 13-րդ հոդվածի 5-րդ մասի համաձայն՝ «Եթե օրենսդրական ակտով (բացառությամբ Սահմանադրության) սահմանված նորմը կարող է կատարվել միայն այդ ակտով նախատեսված ենթաօրենսդրական նորմատիվ իրավական ակտի ընդունմամբ, կամ դրա կատարումն ուղղակիորեն պայմանավորված է ենթաօրենսդրական նորմատիվ իրավական ակտի ընդունմամբ, ապա օրենսդրական ակտի անցումային դրույթներով սահմանվում են նաև`</w:t>
            </w:r>
          </w:p>
          <w:p w:rsidR="007443CC" w:rsidRPr="007443CC" w:rsidRDefault="007443CC" w:rsidP="007443CC">
            <w:pPr>
              <w:spacing w:line="360" w:lineRule="auto"/>
              <w:ind w:firstLine="567"/>
              <w:jc w:val="both"/>
              <w:rPr>
                <w:rFonts w:ascii="GHEA Grapalat" w:eastAsia="Times New Roman" w:hAnsi="GHEA Grapalat"/>
                <w:bCs/>
                <w:color w:val="000000"/>
                <w:sz w:val="24"/>
                <w:szCs w:val="24"/>
                <w:shd w:val="clear" w:color="auto" w:fill="FFFFFF"/>
                <w:lang w:val="hy-AM"/>
              </w:rPr>
            </w:pPr>
            <w:r w:rsidRPr="007443CC">
              <w:rPr>
                <w:rFonts w:ascii="GHEA Grapalat" w:eastAsia="Times New Roman" w:hAnsi="GHEA Grapalat"/>
                <w:bCs/>
                <w:color w:val="000000"/>
                <w:sz w:val="24"/>
                <w:szCs w:val="24"/>
                <w:shd w:val="clear" w:color="auto" w:fill="FFFFFF"/>
                <w:lang w:val="hy-AM"/>
              </w:rPr>
              <w:t>1) օրենսդրական ակտի այն մասերը, որոնք գործելու են ենթաօրենսդրական նորմատիվ իրավական ակտն ուժի մեջ մտնելու պահից.</w:t>
            </w:r>
          </w:p>
          <w:p w:rsidR="007443CC" w:rsidRPr="007443CC" w:rsidRDefault="007443CC" w:rsidP="007443CC">
            <w:pPr>
              <w:spacing w:line="360" w:lineRule="auto"/>
              <w:ind w:firstLine="567"/>
              <w:jc w:val="both"/>
              <w:rPr>
                <w:rFonts w:ascii="GHEA Grapalat" w:eastAsia="Times New Roman" w:hAnsi="GHEA Grapalat"/>
                <w:bCs/>
                <w:color w:val="000000"/>
                <w:sz w:val="24"/>
                <w:szCs w:val="24"/>
                <w:shd w:val="clear" w:color="auto" w:fill="FFFFFF"/>
                <w:lang w:val="hy-AM"/>
              </w:rPr>
            </w:pPr>
            <w:r w:rsidRPr="007443CC">
              <w:rPr>
                <w:rFonts w:ascii="GHEA Grapalat" w:eastAsia="Times New Roman" w:hAnsi="GHEA Grapalat"/>
                <w:bCs/>
                <w:color w:val="000000"/>
                <w:sz w:val="24"/>
                <w:szCs w:val="24"/>
                <w:shd w:val="clear" w:color="auto" w:fill="FFFFFF"/>
                <w:lang w:val="hy-AM"/>
              </w:rPr>
              <w:t>2) ենթաօրենսդրական նորմատիվ իրավական ակտի ընդունման նախատեսվող ժամկետը»:</w:t>
            </w:r>
          </w:p>
          <w:p w:rsidR="0031486B" w:rsidRPr="007443CC" w:rsidRDefault="007443CC" w:rsidP="007443CC">
            <w:pPr>
              <w:spacing w:line="360" w:lineRule="auto"/>
              <w:ind w:firstLine="567"/>
              <w:jc w:val="both"/>
              <w:rPr>
                <w:rFonts w:ascii="GHEA Grapalat" w:eastAsia="Times New Roman" w:hAnsi="GHEA Grapalat"/>
                <w:bCs/>
                <w:color w:val="000000"/>
                <w:sz w:val="24"/>
                <w:szCs w:val="24"/>
                <w:shd w:val="clear" w:color="auto" w:fill="FFFFFF"/>
                <w:lang w:val="hy-AM"/>
              </w:rPr>
            </w:pPr>
            <w:r w:rsidRPr="007443CC">
              <w:rPr>
                <w:rFonts w:ascii="GHEA Grapalat" w:eastAsia="Times New Roman" w:hAnsi="GHEA Grapalat"/>
                <w:bCs/>
                <w:color w:val="000000"/>
                <w:sz w:val="24"/>
                <w:szCs w:val="24"/>
                <w:shd w:val="clear" w:color="auto" w:fill="FFFFFF"/>
                <w:lang w:val="hy-AM"/>
              </w:rPr>
              <w:t xml:space="preserve">Ղեկավարվելով վերոգրյալ իրավանորմի դրույթներով՝ անհրաժեշտ է Նախագծում սահմանել անցումային դրույթներ, որտեղ կամրագրվեն </w:t>
            </w:r>
            <w:r w:rsidRPr="007443CC">
              <w:rPr>
                <w:rFonts w:ascii="GHEA Grapalat" w:eastAsia="Times New Roman" w:hAnsi="GHEA Grapalat"/>
                <w:bCs/>
                <w:color w:val="000000"/>
                <w:sz w:val="24"/>
                <w:szCs w:val="24"/>
                <w:shd w:val="clear" w:color="auto" w:fill="FFFFFF"/>
                <w:lang w:val="hy-AM"/>
              </w:rPr>
              <w:lastRenderedPageBreak/>
              <w:t>Նախագծի 2-րդ հոդվածում նշված ենթաօրենսդրական նորմատիվ իրավական ակտերի ընդունման նախատեսվող ժամկետները:</w:t>
            </w:r>
          </w:p>
        </w:tc>
        <w:tc>
          <w:tcPr>
            <w:tcW w:w="4436" w:type="dxa"/>
            <w:gridSpan w:val="6"/>
            <w:tcBorders>
              <w:top w:val="single" w:sz="4" w:space="0" w:color="auto"/>
              <w:left w:val="single" w:sz="4" w:space="0" w:color="auto"/>
              <w:bottom w:val="single" w:sz="4" w:space="0" w:color="auto"/>
              <w:right w:val="single" w:sz="4" w:space="0" w:color="auto"/>
            </w:tcBorders>
          </w:tcPr>
          <w:p w:rsidR="008C35B5" w:rsidRDefault="008C35B5" w:rsidP="004D7F40">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lastRenderedPageBreak/>
              <w:t>Մասամբ է ընդունվել</w:t>
            </w:r>
          </w:p>
          <w:p w:rsidR="0031486B" w:rsidRPr="00572CD3" w:rsidRDefault="00090480" w:rsidP="00090480">
            <w:pPr>
              <w:tabs>
                <w:tab w:val="left" w:pos="2400"/>
              </w:tabs>
              <w:spacing w:line="360" w:lineRule="auto"/>
              <w:jc w:val="both"/>
              <w:rPr>
                <w:rFonts w:ascii="GHEA Grapalat" w:hAnsi="GHEA Grapalat" w:cs="GHEA Grapalat"/>
                <w:bCs/>
                <w:color w:val="000000"/>
                <w:sz w:val="24"/>
                <w:szCs w:val="24"/>
                <w:lang w:val="hy-AM" w:eastAsia="ru-RU"/>
              </w:rPr>
            </w:pPr>
            <w:r w:rsidRPr="00572CD3">
              <w:rPr>
                <w:rFonts w:ascii="GHEA Grapalat" w:hAnsi="GHEA Grapalat" w:cs="GHEA Grapalat"/>
                <w:bCs/>
                <w:color w:val="000000"/>
                <w:sz w:val="24"/>
                <w:szCs w:val="24"/>
                <w:lang w:val="hy-AM" w:eastAsia="ru-RU"/>
              </w:rPr>
              <w:lastRenderedPageBreak/>
              <w:t xml:space="preserve">Նախագծով առաջարկվում է պետությանը տալ լիազորություն սահմանել բուհերի և մասնագիտությունների ցանկ՝ </w:t>
            </w:r>
            <w:r w:rsidR="008C35B5" w:rsidRPr="00572CD3">
              <w:rPr>
                <w:rFonts w:ascii="GHEA Grapalat" w:hAnsi="GHEA Grapalat" w:cs="GHEA Grapalat"/>
                <w:bCs/>
                <w:color w:val="000000"/>
                <w:sz w:val="24"/>
                <w:szCs w:val="24"/>
                <w:lang w:val="hy-AM" w:eastAsia="ru-RU"/>
              </w:rPr>
              <w:t xml:space="preserve"> </w:t>
            </w:r>
            <w:r w:rsidRPr="00572CD3">
              <w:rPr>
                <w:rFonts w:ascii="GHEA Grapalat" w:hAnsi="GHEA Grapalat" w:cs="GHEA Grapalat"/>
                <w:bCs/>
                <w:color w:val="000000"/>
                <w:sz w:val="24"/>
                <w:szCs w:val="24"/>
                <w:lang w:val="hy-AM" w:eastAsia="ru-RU"/>
              </w:rPr>
              <w:t>հաշվի առնելով պետության տարբեր ոլորտների կարևորությունը և կարիքները</w:t>
            </w:r>
            <w:r w:rsidR="00942804" w:rsidRPr="00572CD3">
              <w:rPr>
                <w:rFonts w:ascii="GHEA Grapalat" w:hAnsi="GHEA Grapalat" w:cs="GHEA Grapalat"/>
                <w:bCs/>
                <w:color w:val="000000"/>
                <w:sz w:val="24"/>
                <w:szCs w:val="24"/>
                <w:lang w:val="hy-AM" w:eastAsia="ru-RU"/>
              </w:rPr>
              <w:t>, որոնցում սովորող քաղաքացիները կստանան տարեկետում: Բուհերի և մասնագիտությունների, ինչպես նաև նշված գործընթացի հետ կապված այլ կարգավորումները կսահմանվի Հայաստանի Հանրապետության</w:t>
            </w:r>
            <w:r w:rsidR="004966E6" w:rsidRPr="00572CD3">
              <w:rPr>
                <w:rFonts w:ascii="GHEA Grapalat" w:hAnsi="GHEA Grapalat" w:cs="GHEA Grapalat"/>
                <w:bCs/>
                <w:color w:val="000000"/>
                <w:sz w:val="24"/>
                <w:szCs w:val="24"/>
                <w:lang w:val="hy-AM" w:eastAsia="ru-RU"/>
              </w:rPr>
              <w:t xml:space="preserve"> </w:t>
            </w:r>
            <w:r w:rsidR="00942804" w:rsidRPr="00572CD3">
              <w:rPr>
                <w:rFonts w:ascii="GHEA Grapalat" w:hAnsi="GHEA Grapalat" w:cs="GHEA Grapalat"/>
                <w:bCs/>
                <w:color w:val="000000"/>
                <w:sz w:val="22"/>
                <w:szCs w:val="24"/>
                <w:lang w:val="hy-AM" w:eastAsia="ru-RU"/>
              </w:rPr>
              <w:t>կառավարության</w:t>
            </w:r>
            <w:r w:rsidR="00942804" w:rsidRPr="00572CD3">
              <w:rPr>
                <w:rFonts w:ascii="GHEA Grapalat" w:hAnsi="GHEA Grapalat" w:cs="GHEA Grapalat"/>
                <w:bCs/>
                <w:color w:val="000000"/>
                <w:sz w:val="24"/>
                <w:szCs w:val="24"/>
                <w:lang w:val="hy-AM" w:eastAsia="ru-RU"/>
              </w:rPr>
              <w:t xml:space="preserve"> համապատասխան որոշմամբ: Օրենքի նախագծում որոշակիորեն սահմանել կրթական աստիճանը կամ ծրագիրը նպատակահարմար չէ, քանի որ ելնելով կոնկրետ կարիքներից դա կարող է անել </w:t>
            </w:r>
            <w:r w:rsidR="004966E6" w:rsidRPr="00572CD3">
              <w:rPr>
                <w:rFonts w:ascii="GHEA Grapalat" w:hAnsi="GHEA Grapalat" w:cs="GHEA Grapalat"/>
                <w:bCs/>
                <w:color w:val="000000"/>
                <w:sz w:val="24"/>
                <w:szCs w:val="24"/>
                <w:lang w:val="hy-AM" w:eastAsia="ru-RU"/>
              </w:rPr>
              <w:t xml:space="preserve">Հայաստանի Հանրապետության </w:t>
            </w:r>
            <w:r w:rsidR="00942804" w:rsidRPr="00572CD3">
              <w:rPr>
                <w:rFonts w:ascii="GHEA Grapalat" w:hAnsi="GHEA Grapalat" w:cs="GHEA Grapalat"/>
                <w:bCs/>
                <w:color w:val="000000"/>
                <w:sz w:val="24"/>
                <w:szCs w:val="24"/>
                <w:lang w:val="hy-AM" w:eastAsia="ru-RU"/>
              </w:rPr>
              <w:t xml:space="preserve">կառավարությունը: </w:t>
            </w:r>
          </w:p>
          <w:p w:rsidR="001038E9" w:rsidRDefault="001038E9" w:rsidP="00572CD3">
            <w:pPr>
              <w:tabs>
                <w:tab w:val="left" w:pos="2400"/>
              </w:tabs>
              <w:spacing w:line="360" w:lineRule="auto"/>
              <w:jc w:val="both"/>
              <w:rPr>
                <w:rFonts w:ascii="GHEA Grapalat" w:hAnsi="GHEA Grapalat" w:cs="GHEA Grapalat"/>
                <w:bCs/>
                <w:color w:val="000000"/>
                <w:sz w:val="24"/>
                <w:szCs w:val="24"/>
                <w:lang w:val="hy-AM" w:eastAsia="ru-RU"/>
              </w:rPr>
            </w:pPr>
            <w:r w:rsidRPr="00572CD3">
              <w:rPr>
                <w:rFonts w:ascii="GHEA Grapalat" w:hAnsi="GHEA Grapalat" w:cs="GHEA Grapalat"/>
                <w:bCs/>
                <w:color w:val="000000"/>
                <w:sz w:val="24"/>
                <w:szCs w:val="24"/>
                <w:lang w:val="hy-AM" w:eastAsia="ru-RU"/>
              </w:rPr>
              <w:t xml:space="preserve">Նախագծում կատարվել է հստակեցում և նշվել է, որ Հայաստանի Հանրապետության կառավարությունը սահմանում է </w:t>
            </w:r>
            <w:r w:rsidR="00102DAA">
              <w:rPr>
                <w:rFonts w:ascii="GHEA Grapalat" w:hAnsi="GHEA Grapalat" w:cs="GHEA Grapalat"/>
                <w:bCs/>
                <w:color w:val="000000"/>
                <w:sz w:val="24"/>
                <w:szCs w:val="24"/>
                <w:lang w:val="hy-AM" w:eastAsia="ru-RU"/>
              </w:rPr>
              <w:lastRenderedPageBreak/>
              <w:t>պ</w:t>
            </w:r>
            <w:r w:rsidR="00102DAA" w:rsidRPr="00102DAA">
              <w:rPr>
                <w:rFonts w:ascii="GHEA Grapalat" w:hAnsi="GHEA Grapalat" w:cs="GHEA Grapalat"/>
                <w:bCs/>
                <w:color w:val="000000"/>
                <w:sz w:val="24"/>
                <w:szCs w:val="24"/>
                <w:lang w:val="hy-AM" w:eastAsia="ru-RU"/>
              </w:rPr>
              <w:t>արտադիր զինվորական ծառայության զորակոչից տարկետում տրամադրելու կարգը և պայմանները, ինչպես նաև բուհերի և համապատասխան մասնագիտությունների ցանկը</w:t>
            </w:r>
            <w:r w:rsidR="00572CD3" w:rsidRPr="00572CD3">
              <w:rPr>
                <w:rFonts w:ascii="GHEA Grapalat" w:hAnsi="GHEA Grapalat" w:cs="GHEA Grapalat"/>
                <w:bCs/>
                <w:color w:val="000000"/>
                <w:sz w:val="24"/>
                <w:szCs w:val="24"/>
                <w:lang w:val="hy-AM" w:eastAsia="ru-RU"/>
              </w:rPr>
              <w:t xml:space="preserve">: Նշված գործընթացը կարգավորվում է պարտադիր զինվորական ծառայությունից տարկետում տրամադրելու համատեքստում և չի առնչվում «Բարձրագույն և հետբուհական մասնագիտական կրթության մասին» օրենքի 6-րդ հոդվածի 4-րդ մասի 2-րդ պարբերության կարգավորմանը: </w:t>
            </w:r>
          </w:p>
          <w:p w:rsidR="00624B94" w:rsidRDefault="00624B94" w:rsidP="00572CD3">
            <w:pPr>
              <w:tabs>
                <w:tab w:val="left" w:pos="2400"/>
              </w:tabs>
              <w:spacing w:line="360" w:lineRule="auto"/>
              <w:jc w:val="both"/>
              <w:rPr>
                <w:rFonts w:ascii="GHEA Grapalat" w:hAnsi="GHEA Grapalat" w:cs="GHEA Grapalat"/>
                <w:bCs/>
                <w:color w:val="000000"/>
                <w:sz w:val="24"/>
                <w:szCs w:val="24"/>
                <w:lang w:val="hy-AM" w:eastAsia="ru-RU"/>
              </w:rPr>
            </w:pPr>
          </w:p>
          <w:p w:rsidR="00624B94" w:rsidRDefault="00624B94" w:rsidP="00572CD3">
            <w:pPr>
              <w:tabs>
                <w:tab w:val="left" w:pos="2400"/>
              </w:tabs>
              <w:spacing w:line="360" w:lineRule="auto"/>
              <w:jc w:val="both"/>
              <w:rPr>
                <w:rFonts w:ascii="GHEA Grapalat" w:hAnsi="GHEA Grapalat" w:cs="GHEA Grapalat"/>
                <w:bCs/>
                <w:color w:val="000000"/>
                <w:sz w:val="24"/>
                <w:szCs w:val="24"/>
                <w:lang w:val="hy-AM" w:eastAsia="ru-RU"/>
              </w:rPr>
            </w:pPr>
          </w:p>
          <w:p w:rsidR="00624B94" w:rsidRDefault="00624B94" w:rsidP="00572CD3">
            <w:pPr>
              <w:tabs>
                <w:tab w:val="left" w:pos="2400"/>
              </w:tabs>
              <w:spacing w:line="360" w:lineRule="auto"/>
              <w:jc w:val="both"/>
              <w:rPr>
                <w:rFonts w:ascii="GHEA Grapalat" w:hAnsi="GHEA Grapalat" w:cs="GHEA Grapalat"/>
                <w:bCs/>
                <w:color w:val="000000"/>
                <w:sz w:val="24"/>
                <w:szCs w:val="24"/>
                <w:lang w:val="hy-AM" w:eastAsia="ru-RU"/>
              </w:rPr>
            </w:pPr>
          </w:p>
          <w:p w:rsidR="00624B94" w:rsidRDefault="00624B94" w:rsidP="00572CD3">
            <w:pPr>
              <w:tabs>
                <w:tab w:val="left" w:pos="2400"/>
              </w:tabs>
              <w:spacing w:line="360" w:lineRule="auto"/>
              <w:jc w:val="both"/>
              <w:rPr>
                <w:rFonts w:ascii="GHEA Grapalat" w:hAnsi="GHEA Grapalat" w:cs="GHEA Grapalat"/>
                <w:bCs/>
                <w:color w:val="000000"/>
                <w:sz w:val="24"/>
                <w:szCs w:val="24"/>
                <w:lang w:val="hy-AM" w:eastAsia="ru-RU"/>
              </w:rPr>
            </w:pPr>
          </w:p>
          <w:p w:rsidR="00624B94" w:rsidRDefault="00624B94" w:rsidP="00572CD3">
            <w:pPr>
              <w:tabs>
                <w:tab w:val="left" w:pos="2400"/>
              </w:tabs>
              <w:spacing w:line="360" w:lineRule="auto"/>
              <w:jc w:val="both"/>
              <w:rPr>
                <w:rFonts w:ascii="GHEA Grapalat" w:hAnsi="GHEA Grapalat" w:cs="GHEA Grapalat"/>
                <w:bCs/>
                <w:color w:val="000000"/>
                <w:sz w:val="24"/>
                <w:szCs w:val="24"/>
                <w:lang w:val="hy-AM" w:eastAsia="ru-RU"/>
              </w:rPr>
            </w:pPr>
          </w:p>
          <w:p w:rsidR="00624B94" w:rsidRDefault="00624B94" w:rsidP="00572CD3">
            <w:pPr>
              <w:tabs>
                <w:tab w:val="left" w:pos="2400"/>
              </w:tabs>
              <w:spacing w:line="360" w:lineRule="auto"/>
              <w:jc w:val="both"/>
              <w:rPr>
                <w:rFonts w:ascii="GHEA Grapalat" w:hAnsi="GHEA Grapalat" w:cs="GHEA Grapalat"/>
                <w:bCs/>
                <w:color w:val="000000"/>
                <w:sz w:val="24"/>
                <w:szCs w:val="24"/>
                <w:lang w:val="hy-AM" w:eastAsia="ru-RU"/>
              </w:rPr>
            </w:pPr>
          </w:p>
          <w:p w:rsidR="00624B94" w:rsidRDefault="00624B94" w:rsidP="00572CD3">
            <w:pPr>
              <w:tabs>
                <w:tab w:val="left" w:pos="2400"/>
              </w:tabs>
              <w:spacing w:line="360" w:lineRule="auto"/>
              <w:jc w:val="both"/>
              <w:rPr>
                <w:rFonts w:ascii="GHEA Grapalat" w:hAnsi="GHEA Grapalat" w:cs="GHEA Grapalat"/>
                <w:bCs/>
                <w:color w:val="000000"/>
                <w:sz w:val="24"/>
                <w:szCs w:val="24"/>
                <w:lang w:val="hy-AM" w:eastAsia="ru-RU"/>
              </w:rPr>
            </w:pPr>
          </w:p>
          <w:p w:rsidR="00624B94" w:rsidRDefault="00624B94" w:rsidP="00572CD3">
            <w:pPr>
              <w:tabs>
                <w:tab w:val="left" w:pos="2400"/>
              </w:tabs>
              <w:spacing w:line="360" w:lineRule="auto"/>
              <w:jc w:val="both"/>
              <w:rPr>
                <w:rFonts w:ascii="GHEA Grapalat" w:hAnsi="GHEA Grapalat" w:cs="GHEA Grapalat"/>
                <w:bCs/>
                <w:color w:val="000000"/>
                <w:sz w:val="24"/>
                <w:szCs w:val="24"/>
                <w:lang w:val="hy-AM" w:eastAsia="ru-RU"/>
              </w:rPr>
            </w:pPr>
          </w:p>
          <w:p w:rsidR="00624B94" w:rsidRDefault="00624B94" w:rsidP="00572CD3">
            <w:pPr>
              <w:tabs>
                <w:tab w:val="left" w:pos="2400"/>
              </w:tabs>
              <w:spacing w:line="360" w:lineRule="auto"/>
              <w:jc w:val="both"/>
              <w:rPr>
                <w:rFonts w:ascii="GHEA Grapalat" w:hAnsi="GHEA Grapalat" w:cs="GHEA Grapalat"/>
                <w:bCs/>
                <w:color w:val="000000"/>
                <w:sz w:val="24"/>
                <w:szCs w:val="24"/>
                <w:lang w:val="hy-AM" w:eastAsia="ru-RU"/>
              </w:rPr>
            </w:pPr>
          </w:p>
          <w:p w:rsidR="00624B94" w:rsidRDefault="00624B94" w:rsidP="00572CD3">
            <w:pPr>
              <w:tabs>
                <w:tab w:val="left" w:pos="2400"/>
              </w:tabs>
              <w:spacing w:line="360" w:lineRule="auto"/>
              <w:jc w:val="both"/>
              <w:rPr>
                <w:rFonts w:ascii="GHEA Grapalat" w:hAnsi="GHEA Grapalat" w:cs="GHEA Grapalat"/>
                <w:bCs/>
                <w:color w:val="000000"/>
                <w:sz w:val="24"/>
                <w:szCs w:val="24"/>
                <w:lang w:val="hy-AM" w:eastAsia="ru-RU"/>
              </w:rPr>
            </w:pPr>
          </w:p>
          <w:p w:rsidR="00624B94" w:rsidRDefault="00624B94" w:rsidP="00572CD3">
            <w:pPr>
              <w:tabs>
                <w:tab w:val="left" w:pos="2400"/>
              </w:tabs>
              <w:spacing w:line="360" w:lineRule="auto"/>
              <w:jc w:val="both"/>
              <w:rPr>
                <w:rFonts w:ascii="GHEA Grapalat" w:hAnsi="GHEA Grapalat" w:cs="GHEA Grapalat"/>
                <w:bCs/>
                <w:color w:val="000000"/>
                <w:sz w:val="24"/>
                <w:szCs w:val="24"/>
                <w:lang w:val="hy-AM" w:eastAsia="ru-RU"/>
              </w:rPr>
            </w:pPr>
          </w:p>
          <w:p w:rsidR="00624B94" w:rsidRPr="00624B94" w:rsidRDefault="00624B94" w:rsidP="00624B94">
            <w:pPr>
              <w:tabs>
                <w:tab w:val="left" w:pos="2400"/>
              </w:tabs>
              <w:spacing w:line="360" w:lineRule="auto"/>
              <w:jc w:val="center"/>
              <w:rPr>
                <w:rFonts w:ascii="GHEA Grapalat" w:hAnsi="GHEA Grapalat" w:cs="GHEA Grapalat"/>
                <w:b/>
                <w:bCs/>
                <w:color w:val="000000"/>
                <w:sz w:val="24"/>
                <w:szCs w:val="24"/>
                <w:lang w:val="hy-AM" w:eastAsia="ru-RU"/>
              </w:rPr>
            </w:pPr>
            <w:r w:rsidRPr="00624B94">
              <w:rPr>
                <w:rFonts w:ascii="GHEA Grapalat" w:hAnsi="GHEA Grapalat" w:cs="GHEA Grapalat"/>
                <w:b/>
                <w:bCs/>
                <w:color w:val="000000"/>
                <w:sz w:val="24"/>
                <w:szCs w:val="24"/>
                <w:lang w:val="hy-AM" w:eastAsia="ru-RU"/>
              </w:rPr>
              <w:lastRenderedPageBreak/>
              <w:t>Ընդունվել է</w:t>
            </w:r>
          </w:p>
        </w:tc>
      </w:tr>
      <w:tr w:rsidR="00C97BFB" w:rsidRPr="00624B94" w:rsidTr="00C97BFB">
        <w:trPr>
          <w:trHeight w:val="225"/>
        </w:trPr>
        <w:tc>
          <w:tcPr>
            <w:tcW w:w="6435" w:type="dxa"/>
            <w:gridSpan w:val="4"/>
            <w:vMerge w:val="restart"/>
            <w:tcBorders>
              <w:top w:val="single" w:sz="4" w:space="0" w:color="auto"/>
              <w:left w:val="single" w:sz="4" w:space="0" w:color="auto"/>
              <w:right w:val="single" w:sz="4" w:space="0" w:color="auto"/>
            </w:tcBorders>
            <w:shd w:val="clear" w:color="auto" w:fill="D0CECE" w:themeFill="background2" w:themeFillShade="E6"/>
          </w:tcPr>
          <w:p w:rsidR="00C97BFB" w:rsidRPr="00C97BFB" w:rsidRDefault="00C97BFB" w:rsidP="00C649FB">
            <w:pPr>
              <w:pStyle w:val="ListParagraph"/>
              <w:numPr>
                <w:ilvl w:val="0"/>
                <w:numId w:val="1"/>
              </w:num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lastRenderedPageBreak/>
              <w:t xml:space="preserve">Հայաստանի Հանրապետության </w:t>
            </w:r>
            <w:r w:rsidRPr="00C97BFB">
              <w:rPr>
                <w:rFonts w:ascii="GHEA Grapalat" w:hAnsi="GHEA Grapalat" w:cs="GHEA Grapalat"/>
                <w:b/>
                <w:bCs/>
                <w:color w:val="000000"/>
                <w:sz w:val="24"/>
                <w:szCs w:val="24"/>
                <w:lang w:val="hy-AM" w:eastAsia="ru-RU"/>
              </w:rPr>
              <w:t xml:space="preserve">վարչապետի աշխատակազմի պետաիրավական հարցերի </w:t>
            </w:r>
            <w:r w:rsidR="00C649FB">
              <w:rPr>
                <w:rFonts w:ascii="GHEA Grapalat" w:hAnsi="GHEA Grapalat" w:cs="GHEA Grapalat"/>
                <w:b/>
                <w:bCs/>
                <w:color w:val="000000"/>
                <w:sz w:val="24"/>
                <w:szCs w:val="24"/>
                <w:lang w:val="hy-AM" w:eastAsia="ru-RU"/>
              </w:rPr>
              <w:t>վարչություն</w:t>
            </w:r>
          </w:p>
        </w:tc>
        <w:tc>
          <w:tcPr>
            <w:tcW w:w="273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97BFB" w:rsidRDefault="00C649FB" w:rsidP="00C649FB">
            <w:pPr>
              <w:tabs>
                <w:tab w:val="left" w:pos="495"/>
                <w:tab w:val="center" w:pos="1259"/>
                <w:tab w:val="left" w:pos="2400"/>
              </w:tabs>
              <w:spacing w:line="360" w:lineRule="auto"/>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ab/>
            </w:r>
            <w:r>
              <w:rPr>
                <w:rFonts w:ascii="GHEA Grapalat" w:hAnsi="GHEA Grapalat" w:cs="GHEA Grapalat"/>
                <w:b/>
                <w:bCs/>
                <w:color w:val="000000"/>
                <w:sz w:val="24"/>
                <w:szCs w:val="24"/>
                <w:lang w:val="hy-AM" w:eastAsia="ru-RU"/>
              </w:rPr>
              <w:tab/>
            </w:r>
            <w:r w:rsidR="00C97BFB">
              <w:rPr>
                <w:rFonts w:ascii="GHEA Grapalat" w:hAnsi="GHEA Grapalat" w:cs="GHEA Grapalat"/>
                <w:b/>
                <w:bCs/>
                <w:color w:val="000000"/>
                <w:sz w:val="24"/>
                <w:szCs w:val="24"/>
                <w:lang w:val="hy-AM" w:eastAsia="ru-RU"/>
              </w:rPr>
              <w:t>31.05.2022</w:t>
            </w:r>
          </w:p>
        </w:tc>
      </w:tr>
      <w:tr w:rsidR="00C97BFB" w:rsidRPr="00624B94" w:rsidTr="00C97BFB">
        <w:trPr>
          <w:trHeight w:val="255"/>
        </w:trPr>
        <w:tc>
          <w:tcPr>
            <w:tcW w:w="6435" w:type="dxa"/>
            <w:gridSpan w:val="4"/>
            <w:vMerge/>
            <w:tcBorders>
              <w:left w:val="single" w:sz="4" w:space="0" w:color="auto"/>
              <w:bottom w:val="single" w:sz="4" w:space="0" w:color="auto"/>
              <w:right w:val="single" w:sz="4" w:space="0" w:color="auto"/>
            </w:tcBorders>
            <w:shd w:val="clear" w:color="auto" w:fill="D0CECE" w:themeFill="background2" w:themeFillShade="E6"/>
          </w:tcPr>
          <w:p w:rsidR="00C97BFB" w:rsidRDefault="00C97BFB" w:rsidP="004D7F40">
            <w:pPr>
              <w:tabs>
                <w:tab w:val="left" w:pos="2400"/>
              </w:tabs>
              <w:spacing w:line="360" w:lineRule="auto"/>
              <w:jc w:val="center"/>
              <w:rPr>
                <w:rFonts w:ascii="GHEA Grapalat" w:hAnsi="GHEA Grapalat" w:cs="GHEA Grapalat"/>
                <w:b/>
                <w:bCs/>
                <w:color w:val="000000"/>
                <w:sz w:val="24"/>
                <w:szCs w:val="24"/>
                <w:lang w:val="hy-AM" w:eastAsia="ru-RU"/>
              </w:rPr>
            </w:pPr>
          </w:p>
        </w:tc>
        <w:tc>
          <w:tcPr>
            <w:tcW w:w="273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97BFB" w:rsidRPr="00C97BFB" w:rsidRDefault="00C97BFB" w:rsidP="00C97BFB">
            <w:pPr>
              <w:tabs>
                <w:tab w:val="left" w:pos="2400"/>
              </w:tabs>
              <w:spacing w:line="360" w:lineRule="auto"/>
              <w:jc w:val="center"/>
              <w:rPr>
                <w:rFonts w:ascii="GHEA Grapalat" w:hAnsi="GHEA Grapalat" w:cs="GHEA Grapalat"/>
                <w:b/>
                <w:bCs/>
                <w:color w:val="000000"/>
                <w:sz w:val="24"/>
                <w:szCs w:val="24"/>
                <w:lang w:eastAsia="ru-RU"/>
              </w:rPr>
            </w:pPr>
            <w:r w:rsidRPr="00C97BFB">
              <w:rPr>
                <w:rFonts w:ascii="GHEA Grapalat" w:hAnsi="GHEA Grapalat" w:cs="GHEA Grapalat"/>
                <w:b/>
                <w:bCs/>
                <w:color w:val="000000"/>
                <w:sz w:val="24"/>
                <w:szCs w:val="24"/>
                <w:lang w:eastAsia="ru-RU"/>
              </w:rPr>
              <w:t>02/10.39/17255-2022</w:t>
            </w:r>
          </w:p>
          <w:p w:rsidR="00C97BFB" w:rsidRDefault="00C97BFB" w:rsidP="004D7F40">
            <w:pPr>
              <w:tabs>
                <w:tab w:val="left" w:pos="2400"/>
              </w:tabs>
              <w:spacing w:line="360" w:lineRule="auto"/>
              <w:jc w:val="center"/>
              <w:rPr>
                <w:rFonts w:ascii="GHEA Grapalat" w:hAnsi="GHEA Grapalat" w:cs="GHEA Grapalat"/>
                <w:b/>
                <w:bCs/>
                <w:color w:val="000000"/>
                <w:sz w:val="24"/>
                <w:szCs w:val="24"/>
                <w:lang w:val="hy-AM" w:eastAsia="ru-RU"/>
              </w:rPr>
            </w:pPr>
          </w:p>
        </w:tc>
      </w:tr>
      <w:tr w:rsidR="00C97BFB" w:rsidRPr="00F73839" w:rsidTr="001A7A6E">
        <w:trPr>
          <w:trHeight w:val="6555"/>
        </w:trPr>
        <w:tc>
          <w:tcPr>
            <w:tcW w:w="4734" w:type="dxa"/>
            <w:tcBorders>
              <w:top w:val="single" w:sz="4" w:space="0" w:color="auto"/>
              <w:left w:val="single" w:sz="4" w:space="0" w:color="auto"/>
              <w:bottom w:val="single" w:sz="4" w:space="0" w:color="auto"/>
              <w:right w:val="single" w:sz="4" w:space="0" w:color="auto"/>
            </w:tcBorders>
          </w:tcPr>
          <w:p w:rsidR="00F73839" w:rsidRDefault="00F73839" w:rsidP="00F73839">
            <w:pPr>
              <w:spacing w:line="360" w:lineRule="auto"/>
              <w:ind w:firstLine="720"/>
              <w:jc w:val="both"/>
              <w:rPr>
                <w:rFonts w:ascii="GHEA Grapalat" w:hAnsi="GHEA Grapalat"/>
                <w:b/>
                <w:i/>
                <w:sz w:val="24"/>
                <w:szCs w:val="24"/>
                <w:lang w:val="hy-AM"/>
              </w:rPr>
            </w:pPr>
            <w:r w:rsidRPr="00C00D5D">
              <w:rPr>
                <w:rFonts w:ascii="GHEA Grapalat" w:hAnsi="GHEA Grapalat"/>
                <w:sz w:val="24"/>
                <w:szCs w:val="24"/>
                <w:lang w:val="hy-AM"/>
              </w:rPr>
              <w:t>1.</w:t>
            </w:r>
            <w:r>
              <w:rPr>
                <w:rFonts w:ascii="GHEA Grapalat" w:hAnsi="GHEA Grapalat"/>
                <w:sz w:val="24"/>
                <w:szCs w:val="24"/>
                <w:lang w:val="hy-AM"/>
              </w:rPr>
              <w:t xml:space="preserve"> Նախագծով սահմանվում է, որ գործող օրենքի</w:t>
            </w:r>
            <w:r w:rsidRPr="00CF1B99">
              <w:rPr>
                <w:rFonts w:ascii="GHEA Grapalat" w:hAnsi="GHEA Grapalat"/>
                <w:sz w:val="24"/>
                <w:szCs w:val="24"/>
                <w:lang w:val="hy-AM"/>
              </w:rPr>
              <w:t xml:space="preserve"> </w:t>
            </w:r>
            <w:r w:rsidRPr="00CF1B99">
              <w:rPr>
                <w:rFonts w:ascii="GHEA Grapalat" w:hAnsi="GHEA Grapalat"/>
                <w:i/>
                <w:sz w:val="24"/>
                <w:szCs w:val="24"/>
                <w:lang w:val="hy-AM"/>
              </w:rPr>
              <w:t xml:space="preserve">22-րդ հոդվածի </w:t>
            </w:r>
            <w:r w:rsidRPr="00E57D3C">
              <w:rPr>
                <w:rFonts w:ascii="GHEA Grapalat" w:hAnsi="GHEA Grapalat"/>
                <w:b/>
                <w:i/>
                <w:sz w:val="24"/>
                <w:szCs w:val="24"/>
                <w:lang w:val="hy-AM"/>
              </w:rPr>
              <w:t>7-րդ</w:t>
            </w:r>
            <w:r w:rsidRPr="00CF1B99">
              <w:rPr>
                <w:rFonts w:ascii="GHEA Grapalat" w:hAnsi="GHEA Grapalat"/>
                <w:i/>
                <w:sz w:val="24"/>
                <w:szCs w:val="24"/>
                <w:lang w:val="hy-AM"/>
              </w:rPr>
              <w:t xml:space="preserve"> և 5-րդ մասերով</w:t>
            </w:r>
            <w:r>
              <w:rPr>
                <w:rFonts w:ascii="GHEA Grapalat" w:hAnsi="GHEA Grapalat"/>
                <w:i/>
                <w:sz w:val="24"/>
                <w:szCs w:val="24"/>
                <w:lang w:val="hy-AM"/>
              </w:rPr>
              <w:t xml:space="preserve"> </w:t>
            </w:r>
            <w:r w:rsidRPr="00CF1B99">
              <w:rPr>
                <w:rFonts w:ascii="GHEA Grapalat" w:hAnsi="GHEA Grapalat"/>
                <w:i/>
                <w:sz w:val="24"/>
                <w:szCs w:val="24"/>
                <w:lang w:val="hy-AM"/>
              </w:rPr>
              <w:t xml:space="preserve">գիտության և կրթության բնագավառներում տարկետում ստացած </w:t>
            </w:r>
            <w:r w:rsidRPr="00CF1B99">
              <w:rPr>
                <w:rFonts w:ascii="GHEA Grapalat" w:hAnsi="GHEA Grapalat"/>
                <w:b/>
                <w:i/>
                <w:sz w:val="24"/>
                <w:szCs w:val="24"/>
                <w:lang w:val="hy-AM"/>
              </w:rPr>
              <w:t xml:space="preserve">նշանակալի նվաճումներ ունեցող </w:t>
            </w:r>
            <w:r w:rsidRPr="00E57D3C">
              <w:rPr>
                <w:rFonts w:ascii="GHEA Grapalat" w:hAnsi="GHEA Grapalat"/>
                <w:i/>
                <w:sz w:val="24"/>
                <w:szCs w:val="24"/>
                <w:lang w:val="hy-AM"/>
              </w:rPr>
              <w:t>քաղաքացիները պարտադիր զինվորական ծառայության զորակոչի ենթակա են</w:t>
            </w:r>
            <w:r w:rsidRPr="00CF1B99">
              <w:rPr>
                <w:rFonts w:ascii="GHEA Grapalat" w:hAnsi="GHEA Grapalat"/>
                <w:b/>
                <w:i/>
                <w:sz w:val="24"/>
                <w:szCs w:val="24"/>
                <w:lang w:val="hy-AM"/>
              </w:rPr>
              <w:t xml:space="preserve"> մինչև 28 տարին լրանալը:</w:t>
            </w:r>
            <w:r>
              <w:rPr>
                <w:rFonts w:ascii="GHEA Grapalat" w:hAnsi="GHEA Grapalat"/>
                <w:b/>
                <w:i/>
                <w:sz w:val="24"/>
                <w:szCs w:val="24"/>
                <w:lang w:val="hy-AM"/>
              </w:rPr>
              <w:t xml:space="preserve"> </w:t>
            </w:r>
          </w:p>
          <w:p w:rsidR="00F73839" w:rsidRDefault="00F73839" w:rsidP="00F73839">
            <w:pPr>
              <w:spacing w:line="360" w:lineRule="auto"/>
              <w:ind w:firstLine="720"/>
              <w:jc w:val="both"/>
              <w:rPr>
                <w:rFonts w:ascii="GHEA Grapalat" w:hAnsi="GHEA Grapalat"/>
                <w:b/>
                <w:sz w:val="24"/>
                <w:szCs w:val="24"/>
                <w:lang w:val="hy-AM"/>
              </w:rPr>
            </w:pPr>
            <w:r>
              <w:rPr>
                <w:rFonts w:ascii="GHEA Grapalat" w:hAnsi="GHEA Grapalat"/>
                <w:sz w:val="24"/>
                <w:szCs w:val="24"/>
                <w:lang w:val="hy-AM"/>
              </w:rPr>
              <w:t xml:space="preserve">Նախ հարկ ենք համարում նշել, որ նախագծով գործող օրենքի 22-րդ հոդվածում լրացվող </w:t>
            </w:r>
            <w:r w:rsidRPr="007F69F9">
              <w:rPr>
                <w:rFonts w:ascii="GHEA Grapalat" w:hAnsi="GHEA Grapalat"/>
                <w:b/>
                <w:sz w:val="24"/>
                <w:szCs w:val="24"/>
                <w:lang w:val="hy-AM"/>
              </w:rPr>
              <w:t xml:space="preserve">7-րդ </w:t>
            </w:r>
            <w:r>
              <w:rPr>
                <w:rFonts w:ascii="GHEA Grapalat" w:hAnsi="GHEA Grapalat"/>
                <w:b/>
                <w:sz w:val="24"/>
                <w:szCs w:val="24"/>
                <w:lang w:val="hy-AM"/>
              </w:rPr>
              <w:t xml:space="preserve">մասով սահմանված տարկետման հիմքը </w:t>
            </w:r>
            <w:r w:rsidRPr="007F69F9">
              <w:rPr>
                <w:rFonts w:ascii="GHEA Grapalat" w:hAnsi="GHEA Grapalat"/>
                <w:b/>
                <w:sz w:val="24"/>
                <w:szCs w:val="24"/>
                <w:lang w:val="hy-AM"/>
              </w:rPr>
              <w:t>չի համարվում նշանակալի նվաճում:</w:t>
            </w:r>
            <w:r>
              <w:rPr>
                <w:rFonts w:ascii="GHEA Grapalat" w:hAnsi="GHEA Grapalat"/>
                <w:b/>
                <w:sz w:val="24"/>
                <w:szCs w:val="24"/>
                <w:lang w:val="hy-AM"/>
              </w:rPr>
              <w:t xml:space="preserve"> </w:t>
            </w:r>
          </w:p>
          <w:p w:rsidR="00C97BFB" w:rsidRPr="00F73839" w:rsidRDefault="00F73839" w:rsidP="00F73839">
            <w:pPr>
              <w:spacing w:line="360" w:lineRule="auto"/>
              <w:ind w:firstLine="720"/>
              <w:jc w:val="both"/>
              <w:rPr>
                <w:rFonts w:ascii="GHEA Grapalat" w:eastAsia="Times New Roman" w:hAnsi="GHEA Grapalat"/>
                <w:bCs/>
                <w:color w:val="000000"/>
                <w:sz w:val="24"/>
                <w:szCs w:val="24"/>
                <w:shd w:val="clear" w:color="auto" w:fill="FFFFFF"/>
                <w:lang w:val="hy-AM"/>
              </w:rPr>
            </w:pPr>
            <w:r w:rsidRPr="007F69F9">
              <w:rPr>
                <w:rFonts w:ascii="GHEA Grapalat" w:hAnsi="GHEA Grapalat"/>
                <w:sz w:val="24"/>
                <w:szCs w:val="24"/>
                <w:lang w:val="hy-AM"/>
              </w:rPr>
              <w:t>Բաց</w:t>
            </w:r>
            <w:r>
              <w:rPr>
                <w:rFonts w:ascii="GHEA Grapalat" w:hAnsi="GHEA Grapalat"/>
                <w:sz w:val="24"/>
                <w:szCs w:val="24"/>
                <w:lang w:val="hy-AM"/>
              </w:rPr>
              <w:t>ի</w:t>
            </w:r>
            <w:r w:rsidRPr="007F69F9">
              <w:rPr>
                <w:rFonts w:ascii="GHEA Grapalat" w:hAnsi="GHEA Grapalat"/>
                <w:sz w:val="24"/>
                <w:szCs w:val="24"/>
                <w:lang w:val="hy-AM"/>
              </w:rPr>
              <w:t xml:space="preserve"> </w:t>
            </w:r>
            <w:r>
              <w:rPr>
                <w:rFonts w:ascii="GHEA Grapalat" w:hAnsi="GHEA Grapalat"/>
                <w:sz w:val="24"/>
                <w:szCs w:val="24"/>
                <w:lang w:val="hy-AM"/>
              </w:rPr>
              <w:t>այդ, ստացվում է, որ այն քաղաքացու համար, ով, օրինակ,</w:t>
            </w:r>
            <w:r w:rsidRPr="00420D17">
              <w:rPr>
                <w:rFonts w:ascii="GHEA Grapalat" w:hAnsi="GHEA Grapalat"/>
                <w:sz w:val="24"/>
                <w:szCs w:val="24"/>
                <w:lang w:val="hy-AM"/>
              </w:rPr>
              <w:t xml:space="preserve"> </w:t>
            </w:r>
            <w:r w:rsidRPr="00E57D3C">
              <w:rPr>
                <w:rFonts w:ascii="GHEA Grapalat" w:hAnsi="GHEA Grapalat"/>
                <w:b/>
                <w:sz w:val="24"/>
                <w:szCs w:val="24"/>
                <w:lang w:val="hy-AM"/>
              </w:rPr>
              <w:t xml:space="preserve">միայն բակալավրում կամ մագիստրատուրայում սովորելու համար ստացել է տարկետում և չի շարունակել ուսումնառությունը </w:t>
            </w:r>
            <w:r w:rsidRPr="00E57D3C">
              <w:rPr>
                <w:rFonts w:ascii="GHEA Grapalat" w:hAnsi="GHEA Grapalat"/>
                <w:b/>
                <w:sz w:val="24"/>
                <w:szCs w:val="24"/>
                <w:lang w:val="hy-AM"/>
              </w:rPr>
              <w:lastRenderedPageBreak/>
              <w:t>հաջորդ աստիճանի կրթական ծրագրով</w:t>
            </w:r>
            <w:r>
              <w:rPr>
                <w:rFonts w:ascii="GHEA Grapalat" w:hAnsi="GHEA Grapalat"/>
                <w:sz w:val="24"/>
                <w:szCs w:val="24"/>
                <w:lang w:val="hy-AM"/>
              </w:rPr>
              <w:t xml:space="preserve">՝ նույնպես զորակոչի առավելագույն տարիքը լինելու է </w:t>
            </w:r>
            <w:r w:rsidRPr="00E57D3C">
              <w:rPr>
                <w:rFonts w:ascii="GHEA Grapalat" w:hAnsi="GHEA Grapalat"/>
                <w:b/>
                <w:sz w:val="24"/>
                <w:szCs w:val="24"/>
                <w:lang w:val="hy-AM"/>
              </w:rPr>
              <w:t>28 տարեկանը</w:t>
            </w:r>
            <w:r>
              <w:rPr>
                <w:rFonts w:ascii="GHEA Grapalat" w:hAnsi="GHEA Grapalat"/>
                <w:sz w:val="24"/>
                <w:szCs w:val="24"/>
                <w:lang w:val="hy-AM"/>
              </w:rPr>
              <w:t xml:space="preserve">: Այս մոտեցումը չի կարող ընդունելի համարվել՝ հաշվի առնելով հատկապես այն, որ նախագծի ընդունմամբ հետապնդվող հիմնական նպատակը, ըստ էության, կրթության և գիտության բնագավառում տարկետում ստացած քաղաքացու համար </w:t>
            </w:r>
            <w:r w:rsidRPr="00C032BE">
              <w:rPr>
                <w:rFonts w:ascii="GHEA Grapalat" w:hAnsi="GHEA Grapalat" w:cs="Arial"/>
                <w:sz w:val="24"/>
                <w:szCs w:val="24"/>
                <w:lang w:val="hy-AM"/>
              </w:rPr>
              <w:t>կրթական բոլոր աստիճաններով</w:t>
            </w:r>
            <w:r>
              <w:rPr>
                <w:rFonts w:ascii="GHEA Grapalat" w:hAnsi="GHEA Grapalat" w:cs="Arial"/>
                <w:sz w:val="24"/>
                <w:szCs w:val="24"/>
                <w:lang w:val="hy-AM"/>
              </w:rPr>
              <w:t xml:space="preserve"> ուսուցում ստանալու հնարավորության երաշխավորումն է: </w:t>
            </w:r>
          </w:p>
        </w:tc>
        <w:tc>
          <w:tcPr>
            <w:tcW w:w="4436" w:type="dxa"/>
            <w:gridSpan w:val="6"/>
            <w:tcBorders>
              <w:top w:val="single" w:sz="4" w:space="0" w:color="auto"/>
              <w:left w:val="single" w:sz="4" w:space="0" w:color="auto"/>
              <w:bottom w:val="single" w:sz="4" w:space="0" w:color="auto"/>
              <w:right w:val="single" w:sz="4" w:space="0" w:color="auto"/>
            </w:tcBorders>
          </w:tcPr>
          <w:p w:rsidR="00C97BFB" w:rsidRDefault="007B70B7" w:rsidP="004D7F40">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lastRenderedPageBreak/>
              <w:t>Ընդունվել է մասնակի</w:t>
            </w:r>
          </w:p>
          <w:p w:rsidR="007B70B7" w:rsidRDefault="007B70B7" w:rsidP="00801EF6">
            <w:pPr>
              <w:tabs>
                <w:tab w:val="left" w:pos="2400"/>
              </w:tabs>
              <w:spacing w:line="360" w:lineRule="auto"/>
              <w:jc w:val="both"/>
              <w:rPr>
                <w:rFonts w:ascii="GHEA Grapalat" w:hAnsi="GHEA Grapalat" w:cs="GHEA Grapalat"/>
                <w:bCs/>
                <w:color w:val="000000"/>
                <w:sz w:val="24"/>
                <w:szCs w:val="24"/>
                <w:lang w:val="hy-AM" w:eastAsia="ru-RU"/>
              </w:rPr>
            </w:pPr>
            <w:r w:rsidRPr="007B70B7">
              <w:rPr>
                <w:rFonts w:ascii="GHEA Grapalat" w:hAnsi="GHEA Grapalat" w:cs="GHEA Grapalat"/>
                <w:bCs/>
                <w:color w:val="000000"/>
                <w:sz w:val="24"/>
                <w:szCs w:val="24"/>
                <w:lang w:val="hy-AM" w:eastAsia="ru-RU"/>
              </w:rPr>
              <w:t>Նախագիծը խմբագրվել է և նշանակալի նվաճումներ արտահայտությունը հանվել է</w:t>
            </w:r>
            <w:r w:rsidR="00801EF6">
              <w:rPr>
                <w:rFonts w:ascii="GHEA Grapalat" w:hAnsi="GHEA Grapalat" w:cs="GHEA Grapalat"/>
                <w:b/>
                <w:bCs/>
                <w:color w:val="000000"/>
                <w:sz w:val="24"/>
                <w:szCs w:val="24"/>
                <w:lang w:val="hy-AM" w:eastAsia="ru-RU"/>
              </w:rPr>
              <w:t xml:space="preserve">: </w:t>
            </w:r>
            <w:r w:rsidR="00801EF6" w:rsidRPr="00801EF6">
              <w:rPr>
                <w:rFonts w:ascii="GHEA Grapalat" w:hAnsi="GHEA Grapalat" w:cs="GHEA Grapalat"/>
                <w:bCs/>
                <w:color w:val="000000"/>
                <w:sz w:val="24"/>
                <w:szCs w:val="24"/>
                <w:lang w:val="hy-AM" w:eastAsia="ru-RU"/>
              </w:rPr>
              <w:t xml:space="preserve">Իսկ այն դեպքերի համար երբ քաղաքացին </w:t>
            </w:r>
            <w:r w:rsidRPr="00801EF6">
              <w:rPr>
                <w:rFonts w:ascii="GHEA Grapalat" w:hAnsi="GHEA Grapalat" w:cs="GHEA Grapalat"/>
                <w:bCs/>
                <w:color w:val="000000"/>
                <w:sz w:val="24"/>
                <w:szCs w:val="24"/>
                <w:lang w:val="hy-AM" w:eastAsia="ru-RU"/>
              </w:rPr>
              <w:t xml:space="preserve"> </w:t>
            </w:r>
            <w:r w:rsidR="00801EF6" w:rsidRPr="00801EF6">
              <w:rPr>
                <w:rFonts w:ascii="GHEA Grapalat" w:hAnsi="GHEA Grapalat" w:cs="GHEA Grapalat"/>
                <w:bCs/>
                <w:color w:val="000000"/>
                <w:sz w:val="24"/>
                <w:szCs w:val="24"/>
                <w:lang w:val="hy-AM" w:eastAsia="ru-RU"/>
              </w:rPr>
              <w:t>բակալավրում կամ մագիստրատուրայում սովորելու համար ստացել է տարկետում և չի շարունակել ուսումնառությունը հաջորդ աստիճանի կրթական ծրագրով, ապա նա ենթակա</w:t>
            </w:r>
            <w:r w:rsidR="00801EF6" w:rsidRPr="00801EF6">
              <w:rPr>
                <w:rFonts w:ascii="GHEA Grapalat" w:hAnsi="GHEA Grapalat" w:cs="GHEA Grapalat"/>
                <w:bCs/>
                <w:color w:val="000000"/>
                <w:sz w:val="24"/>
                <w:szCs w:val="24"/>
                <w:lang w:val="hy-AM" w:eastAsia="ru-RU"/>
              </w:rPr>
              <w:t xml:space="preserve"> </w:t>
            </w:r>
            <w:r w:rsidR="00801EF6" w:rsidRPr="00801EF6">
              <w:rPr>
                <w:rFonts w:ascii="GHEA Grapalat" w:hAnsi="GHEA Grapalat" w:cs="GHEA Grapalat"/>
                <w:bCs/>
                <w:color w:val="000000"/>
                <w:sz w:val="24"/>
                <w:szCs w:val="24"/>
                <w:lang w:val="hy-AM" w:eastAsia="ru-RU"/>
              </w:rPr>
              <w:t>է լինում զորակոչի՝ անկախ տարիքից, իսկ եթե այլ հիմքով տարկետում ստանա ապա նա կհամարվի արդեն ոչ 22-րդ հոդվածի 7-րդ և 5-րդ մասերով գիտության և կրթության բնագավառներում տարկետում ստացած</w:t>
            </w:r>
            <w:r w:rsidR="001A7A6E">
              <w:rPr>
                <w:rFonts w:ascii="GHEA Grapalat" w:hAnsi="GHEA Grapalat" w:cs="GHEA Grapalat"/>
                <w:bCs/>
                <w:color w:val="000000"/>
                <w:sz w:val="24"/>
                <w:szCs w:val="24"/>
                <w:lang w:val="hy-AM" w:eastAsia="ru-RU"/>
              </w:rPr>
              <w:t xml:space="preserve"> քաղաքացի և նրա վրա չի տարածվի սույն կարգավորումը:</w:t>
            </w:r>
          </w:p>
          <w:p w:rsidR="001A7A6E" w:rsidRDefault="001A7A6E" w:rsidP="00801EF6">
            <w:pPr>
              <w:tabs>
                <w:tab w:val="left" w:pos="2400"/>
              </w:tabs>
              <w:spacing w:line="360" w:lineRule="auto"/>
              <w:jc w:val="both"/>
              <w:rPr>
                <w:rFonts w:ascii="GHEA Grapalat" w:hAnsi="GHEA Grapalat" w:cs="GHEA Grapalat"/>
                <w:bCs/>
                <w:color w:val="000000"/>
                <w:sz w:val="24"/>
                <w:szCs w:val="24"/>
                <w:lang w:val="hy-AM" w:eastAsia="ru-RU"/>
              </w:rPr>
            </w:pPr>
          </w:p>
          <w:p w:rsidR="001A7A6E" w:rsidRDefault="001A7A6E" w:rsidP="00801EF6">
            <w:pPr>
              <w:tabs>
                <w:tab w:val="left" w:pos="2400"/>
              </w:tabs>
              <w:spacing w:line="360" w:lineRule="auto"/>
              <w:jc w:val="both"/>
              <w:rPr>
                <w:rFonts w:ascii="GHEA Grapalat" w:hAnsi="GHEA Grapalat" w:cs="GHEA Grapalat"/>
                <w:bCs/>
                <w:color w:val="000000"/>
                <w:sz w:val="24"/>
                <w:szCs w:val="24"/>
                <w:lang w:val="hy-AM" w:eastAsia="ru-RU"/>
              </w:rPr>
            </w:pPr>
          </w:p>
          <w:p w:rsidR="001A7A6E" w:rsidRDefault="001A7A6E" w:rsidP="00801EF6">
            <w:pPr>
              <w:tabs>
                <w:tab w:val="left" w:pos="2400"/>
              </w:tabs>
              <w:spacing w:line="360" w:lineRule="auto"/>
              <w:jc w:val="both"/>
              <w:rPr>
                <w:rFonts w:ascii="GHEA Grapalat" w:hAnsi="GHEA Grapalat" w:cs="GHEA Grapalat"/>
                <w:bCs/>
                <w:color w:val="000000"/>
                <w:sz w:val="24"/>
                <w:szCs w:val="24"/>
                <w:lang w:val="hy-AM" w:eastAsia="ru-RU"/>
              </w:rPr>
            </w:pPr>
          </w:p>
          <w:p w:rsidR="001A7A6E" w:rsidRDefault="001A7A6E" w:rsidP="00801EF6">
            <w:pPr>
              <w:tabs>
                <w:tab w:val="left" w:pos="2400"/>
              </w:tabs>
              <w:spacing w:line="360" w:lineRule="auto"/>
              <w:jc w:val="both"/>
              <w:rPr>
                <w:rFonts w:ascii="GHEA Grapalat" w:hAnsi="GHEA Grapalat" w:cs="GHEA Grapalat"/>
                <w:bCs/>
                <w:color w:val="000000"/>
                <w:sz w:val="24"/>
                <w:szCs w:val="24"/>
                <w:lang w:val="hy-AM" w:eastAsia="ru-RU"/>
              </w:rPr>
            </w:pPr>
          </w:p>
          <w:p w:rsidR="001A7A6E" w:rsidRDefault="001A7A6E" w:rsidP="00801EF6">
            <w:pPr>
              <w:tabs>
                <w:tab w:val="left" w:pos="2400"/>
              </w:tabs>
              <w:spacing w:line="360" w:lineRule="auto"/>
              <w:jc w:val="both"/>
              <w:rPr>
                <w:rFonts w:ascii="GHEA Grapalat" w:hAnsi="GHEA Grapalat" w:cs="GHEA Grapalat"/>
                <w:bCs/>
                <w:color w:val="000000"/>
                <w:sz w:val="24"/>
                <w:szCs w:val="24"/>
                <w:lang w:val="hy-AM" w:eastAsia="ru-RU"/>
              </w:rPr>
            </w:pPr>
          </w:p>
          <w:p w:rsidR="001A7A6E" w:rsidRDefault="001A7A6E" w:rsidP="00801EF6">
            <w:pPr>
              <w:tabs>
                <w:tab w:val="left" w:pos="2400"/>
              </w:tabs>
              <w:spacing w:line="360" w:lineRule="auto"/>
              <w:jc w:val="both"/>
              <w:rPr>
                <w:rFonts w:ascii="GHEA Grapalat" w:hAnsi="GHEA Grapalat" w:cs="GHEA Grapalat"/>
                <w:bCs/>
                <w:color w:val="000000"/>
                <w:sz w:val="24"/>
                <w:szCs w:val="24"/>
                <w:lang w:val="hy-AM" w:eastAsia="ru-RU"/>
              </w:rPr>
            </w:pPr>
          </w:p>
          <w:p w:rsidR="001A7A6E" w:rsidRDefault="001A7A6E" w:rsidP="00801EF6">
            <w:pPr>
              <w:tabs>
                <w:tab w:val="left" w:pos="2400"/>
              </w:tabs>
              <w:spacing w:line="360" w:lineRule="auto"/>
              <w:jc w:val="both"/>
              <w:rPr>
                <w:rFonts w:ascii="GHEA Grapalat" w:hAnsi="GHEA Grapalat" w:cs="GHEA Grapalat"/>
                <w:bCs/>
                <w:color w:val="000000"/>
                <w:sz w:val="24"/>
                <w:szCs w:val="24"/>
                <w:lang w:val="hy-AM" w:eastAsia="ru-RU"/>
              </w:rPr>
            </w:pPr>
          </w:p>
          <w:p w:rsidR="001A7A6E" w:rsidRDefault="001A7A6E" w:rsidP="00801EF6">
            <w:pPr>
              <w:tabs>
                <w:tab w:val="left" w:pos="2400"/>
              </w:tabs>
              <w:spacing w:line="360" w:lineRule="auto"/>
              <w:jc w:val="both"/>
              <w:rPr>
                <w:rFonts w:ascii="GHEA Grapalat" w:hAnsi="GHEA Grapalat" w:cs="GHEA Grapalat"/>
                <w:bCs/>
                <w:color w:val="000000"/>
                <w:sz w:val="24"/>
                <w:szCs w:val="24"/>
                <w:lang w:val="hy-AM" w:eastAsia="ru-RU"/>
              </w:rPr>
            </w:pPr>
          </w:p>
          <w:p w:rsidR="001A7A6E" w:rsidRDefault="001A7A6E" w:rsidP="00801EF6">
            <w:pPr>
              <w:tabs>
                <w:tab w:val="left" w:pos="2400"/>
              </w:tabs>
              <w:spacing w:line="360" w:lineRule="auto"/>
              <w:jc w:val="both"/>
              <w:rPr>
                <w:rFonts w:ascii="GHEA Grapalat" w:hAnsi="GHEA Grapalat" w:cs="GHEA Grapalat"/>
                <w:bCs/>
                <w:color w:val="000000"/>
                <w:sz w:val="24"/>
                <w:szCs w:val="24"/>
                <w:lang w:val="hy-AM" w:eastAsia="ru-RU"/>
              </w:rPr>
            </w:pPr>
          </w:p>
          <w:p w:rsidR="001A7A6E" w:rsidRDefault="001A7A6E" w:rsidP="00801EF6">
            <w:pPr>
              <w:tabs>
                <w:tab w:val="left" w:pos="2400"/>
              </w:tabs>
              <w:spacing w:line="360" w:lineRule="auto"/>
              <w:jc w:val="both"/>
              <w:rPr>
                <w:rFonts w:ascii="GHEA Grapalat" w:hAnsi="GHEA Grapalat" w:cs="GHEA Grapalat"/>
                <w:bCs/>
                <w:color w:val="000000"/>
                <w:sz w:val="24"/>
                <w:szCs w:val="24"/>
                <w:lang w:val="hy-AM" w:eastAsia="ru-RU"/>
              </w:rPr>
            </w:pPr>
          </w:p>
          <w:p w:rsidR="001A7A6E" w:rsidRDefault="001A7A6E" w:rsidP="00801EF6">
            <w:pPr>
              <w:tabs>
                <w:tab w:val="left" w:pos="2400"/>
              </w:tabs>
              <w:spacing w:line="360" w:lineRule="auto"/>
              <w:jc w:val="both"/>
              <w:rPr>
                <w:rFonts w:ascii="GHEA Grapalat" w:hAnsi="GHEA Grapalat" w:cs="GHEA Grapalat"/>
                <w:bCs/>
                <w:color w:val="000000"/>
                <w:sz w:val="24"/>
                <w:szCs w:val="24"/>
                <w:lang w:val="hy-AM" w:eastAsia="ru-RU"/>
              </w:rPr>
            </w:pPr>
          </w:p>
          <w:p w:rsidR="001A7A6E" w:rsidRDefault="001A7A6E" w:rsidP="00801EF6">
            <w:pPr>
              <w:tabs>
                <w:tab w:val="left" w:pos="2400"/>
              </w:tabs>
              <w:spacing w:line="360" w:lineRule="auto"/>
              <w:jc w:val="both"/>
              <w:rPr>
                <w:rFonts w:ascii="GHEA Grapalat" w:hAnsi="GHEA Grapalat" w:cs="GHEA Grapalat"/>
                <w:b/>
                <w:bCs/>
                <w:color w:val="000000"/>
                <w:sz w:val="24"/>
                <w:szCs w:val="24"/>
                <w:lang w:val="hy-AM" w:eastAsia="ru-RU"/>
              </w:rPr>
            </w:pPr>
          </w:p>
        </w:tc>
      </w:tr>
      <w:tr w:rsidR="001A7A6E" w:rsidRPr="00F73839" w:rsidTr="00363007">
        <w:trPr>
          <w:trHeight w:val="6000"/>
        </w:trPr>
        <w:tc>
          <w:tcPr>
            <w:tcW w:w="4734" w:type="dxa"/>
            <w:tcBorders>
              <w:top w:val="single" w:sz="4" w:space="0" w:color="auto"/>
              <w:left w:val="single" w:sz="4" w:space="0" w:color="auto"/>
              <w:bottom w:val="single" w:sz="4" w:space="0" w:color="auto"/>
              <w:right w:val="single" w:sz="4" w:space="0" w:color="auto"/>
            </w:tcBorders>
          </w:tcPr>
          <w:p w:rsidR="001A7A6E" w:rsidRDefault="001A7A6E" w:rsidP="001A7A6E">
            <w:pPr>
              <w:spacing w:line="360" w:lineRule="auto"/>
              <w:ind w:firstLine="720"/>
              <w:jc w:val="both"/>
              <w:rPr>
                <w:rFonts w:ascii="GHEA Grapalat" w:hAnsi="GHEA Grapalat"/>
                <w:b/>
                <w:sz w:val="24"/>
                <w:szCs w:val="24"/>
                <w:lang w:val="hy-AM"/>
              </w:rPr>
            </w:pPr>
            <w:r>
              <w:rPr>
                <w:rFonts w:ascii="GHEA Grapalat" w:hAnsi="GHEA Grapalat"/>
                <w:sz w:val="24"/>
                <w:szCs w:val="24"/>
                <w:lang w:val="hy-AM"/>
              </w:rPr>
              <w:lastRenderedPageBreak/>
              <w:t>2. Նախագծով առաջարկվում է սահմանել, որ պարտադիր զինվորական ծառայության զորակոչից տարկետում տրվում է նաև պետության համար առաջնահերթ և կարևորություն ներկայացնող մասնագիտություններով համապատասխան բուհերում սովորողին: Ընդ որում, պարտադիր</w:t>
            </w:r>
            <w:r w:rsidRPr="00170964">
              <w:rPr>
                <w:rFonts w:ascii="GHEA Grapalat" w:hAnsi="GHEA Grapalat"/>
                <w:sz w:val="24"/>
                <w:szCs w:val="24"/>
                <w:lang w:val="hy-AM"/>
              </w:rPr>
              <w:t xml:space="preserve"> </w:t>
            </w:r>
            <w:r>
              <w:rPr>
                <w:rFonts w:ascii="GHEA Grapalat" w:hAnsi="GHEA Grapalat"/>
                <w:sz w:val="24"/>
                <w:szCs w:val="24"/>
                <w:lang w:val="hy-AM"/>
              </w:rPr>
              <w:t xml:space="preserve">զինվորական ծառայության զորակոչից </w:t>
            </w:r>
            <w:r w:rsidRPr="00667D10">
              <w:rPr>
                <w:rFonts w:ascii="GHEA Grapalat" w:hAnsi="GHEA Grapalat"/>
                <w:b/>
                <w:sz w:val="24"/>
                <w:szCs w:val="24"/>
                <w:lang w:val="hy-AM"/>
              </w:rPr>
              <w:t>տարկետում տրամադրելու կարգը և պայմանները</w:t>
            </w:r>
            <w:r>
              <w:rPr>
                <w:rFonts w:ascii="GHEA Grapalat" w:hAnsi="GHEA Grapalat"/>
                <w:b/>
                <w:sz w:val="24"/>
                <w:szCs w:val="24"/>
                <w:lang w:val="hy-AM"/>
              </w:rPr>
              <w:t>,</w:t>
            </w:r>
            <w:r w:rsidRPr="00B60C70">
              <w:rPr>
                <w:rFonts w:ascii="GHEA Grapalat" w:hAnsi="GHEA Grapalat"/>
                <w:b/>
                <w:sz w:val="24"/>
                <w:szCs w:val="24"/>
                <w:lang w:val="hy-AM"/>
              </w:rPr>
              <w:t xml:space="preserve"> </w:t>
            </w:r>
            <w:r w:rsidRPr="00B60C70">
              <w:rPr>
                <w:rFonts w:ascii="GHEA Grapalat" w:hAnsi="GHEA Grapalat"/>
                <w:sz w:val="24"/>
                <w:szCs w:val="24"/>
                <w:lang w:val="hy-AM"/>
              </w:rPr>
              <w:t xml:space="preserve">ինչպես նաև բուհերի և համապատասխան </w:t>
            </w:r>
            <w:r w:rsidRPr="00B60C70">
              <w:rPr>
                <w:rFonts w:ascii="GHEA Grapalat" w:hAnsi="GHEA Grapalat"/>
                <w:sz w:val="24"/>
                <w:szCs w:val="24"/>
                <w:lang w:val="hy-AM"/>
              </w:rPr>
              <w:lastRenderedPageBreak/>
              <w:t>մասնագիտությունների ցանկը</w:t>
            </w:r>
            <w:r w:rsidRPr="00667D10">
              <w:rPr>
                <w:rFonts w:ascii="GHEA Grapalat" w:hAnsi="GHEA Grapalat"/>
                <w:b/>
                <w:sz w:val="24"/>
                <w:szCs w:val="24"/>
                <w:lang w:val="hy-AM"/>
              </w:rPr>
              <w:t xml:space="preserve"> </w:t>
            </w:r>
            <w:r w:rsidRPr="00E57D3C">
              <w:rPr>
                <w:rFonts w:ascii="GHEA Grapalat" w:hAnsi="GHEA Grapalat"/>
                <w:sz w:val="24"/>
                <w:szCs w:val="24"/>
                <w:lang w:val="hy-AM"/>
              </w:rPr>
              <w:t>սահմանելու է Կառավարությունը:</w:t>
            </w:r>
            <w:r>
              <w:rPr>
                <w:rFonts w:ascii="GHEA Grapalat" w:hAnsi="GHEA Grapalat"/>
                <w:b/>
                <w:sz w:val="24"/>
                <w:szCs w:val="24"/>
                <w:lang w:val="hy-AM"/>
              </w:rPr>
              <w:t xml:space="preserve"> </w:t>
            </w:r>
          </w:p>
          <w:p w:rsidR="001A7A6E" w:rsidRDefault="001A7A6E" w:rsidP="001A7A6E">
            <w:pPr>
              <w:spacing w:line="360" w:lineRule="auto"/>
              <w:ind w:firstLine="720"/>
              <w:jc w:val="both"/>
              <w:rPr>
                <w:rFonts w:ascii="GHEA Grapalat" w:hAnsi="GHEA Grapalat"/>
                <w:sz w:val="24"/>
                <w:szCs w:val="24"/>
                <w:lang w:val="hy-AM"/>
              </w:rPr>
            </w:pPr>
            <w:r w:rsidRPr="00E57D3C">
              <w:rPr>
                <w:rFonts w:ascii="GHEA Grapalat" w:hAnsi="GHEA Grapalat"/>
                <w:sz w:val="24"/>
                <w:szCs w:val="24"/>
                <w:lang w:val="hy-AM"/>
              </w:rPr>
              <w:t>Նախ,</w:t>
            </w:r>
            <w:r>
              <w:rPr>
                <w:rFonts w:ascii="GHEA Grapalat" w:hAnsi="GHEA Grapalat"/>
                <w:sz w:val="24"/>
                <w:szCs w:val="24"/>
                <w:lang w:val="hy-AM"/>
              </w:rPr>
              <w:t xml:space="preserve"> «</w:t>
            </w:r>
            <w:r w:rsidRPr="00E57D3C">
              <w:rPr>
                <w:rFonts w:ascii="GHEA Grapalat" w:hAnsi="GHEA Grapalat"/>
                <w:b/>
                <w:sz w:val="24"/>
                <w:szCs w:val="24"/>
                <w:lang w:val="hy-AM"/>
              </w:rPr>
              <w:t>տարկետում տրվում է</w:t>
            </w:r>
            <w:r>
              <w:rPr>
                <w:rFonts w:ascii="GHEA Grapalat" w:hAnsi="GHEA Grapalat"/>
                <w:sz w:val="24"/>
                <w:szCs w:val="24"/>
                <w:lang w:val="hy-AM"/>
              </w:rPr>
              <w:t xml:space="preserve">» ձևակերպումից հետևում է, որ համապատասխան բուհում և համապատասխան մասնագիտությամբ սովորող բոլոր քաղաքացիներին է տրվելու տարկետում: Սակայն, տարկետման </w:t>
            </w:r>
            <w:r w:rsidRPr="00B60C70">
              <w:rPr>
                <w:rFonts w:ascii="GHEA Grapalat" w:hAnsi="GHEA Grapalat"/>
                <w:b/>
                <w:sz w:val="24"/>
                <w:szCs w:val="24"/>
                <w:lang w:val="hy-AM"/>
              </w:rPr>
              <w:t>պայմանները</w:t>
            </w:r>
            <w:r>
              <w:rPr>
                <w:rFonts w:ascii="GHEA Grapalat" w:hAnsi="GHEA Grapalat"/>
                <w:sz w:val="24"/>
                <w:szCs w:val="24"/>
                <w:lang w:val="hy-AM"/>
              </w:rPr>
              <w:t xml:space="preserve"> սահմանելը Կառավարությանը վերապահելով՝ ենթադրվում է, որ, այդուհանդերձ, որոշակի պայմաններին բավարարող սովորողներն են կարողանալու հավակնել տարկետման: Հետևաբար, այս տեսանկյունից օրինագիծը որոշարկման կարիք ունի: Ավելին, մեր գնահատմամբ, առավել նպատակահարմար է, որպեսզի հենց օրենքով սահմանվեն առնվազն նաև տարկետում ստանալու համար անհրաժեշտ պայմանները, քանի որ, ըստ ամենայնի, դրանց գնահատման և, ըստ այդմ էլ, հավելյալ վարչարարության իրականացման անհրաժեշտություն չի լինելու:  </w:t>
            </w:r>
          </w:p>
          <w:p w:rsidR="001A7A6E" w:rsidRPr="00F73839" w:rsidRDefault="001A7A6E" w:rsidP="001A7A6E">
            <w:pPr>
              <w:spacing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 xml:space="preserve">Միևնույն ժամանակ, նախագծով կարգավորված չէ այն հարցը, թե </w:t>
            </w:r>
            <w:r>
              <w:rPr>
                <w:rFonts w:ascii="GHEA Grapalat" w:hAnsi="GHEA Grapalat"/>
                <w:b/>
                <w:sz w:val="24"/>
                <w:szCs w:val="24"/>
                <w:lang w:val="hy-AM"/>
              </w:rPr>
              <w:t>որ մարմնի կամ պաշտոնատար անձի</w:t>
            </w:r>
            <w:r w:rsidRPr="00B60C70">
              <w:rPr>
                <w:rFonts w:ascii="GHEA Grapalat" w:hAnsi="GHEA Grapalat"/>
                <w:b/>
                <w:sz w:val="24"/>
                <w:szCs w:val="24"/>
                <w:lang w:val="hy-AM"/>
              </w:rPr>
              <w:t xml:space="preserve"> կողմից պետք է տրվի նշված հիմքով տարկետումը</w:t>
            </w:r>
            <w:r>
              <w:rPr>
                <w:rFonts w:ascii="GHEA Grapalat" w:hAnsi="GHEA Grapalat"/>
                <w:sz w:val="24"/>
                <w:szCs w:val="24"/>
                <w:lang w:val="hy-AM"/>
              </w:rPr>
              <w:t xml:space="preserve">, մինչդեռ որևէ պետական մարմնի </w:t>
            </w:r>
            <w:r w:rsidRPr="00B60C70">
              <w:rPr>
                <w:rFonts w:ascii="GHEA Grapalat" w:hAnsi="GHEA Grapalat"/>
                <w:sz w:val="24"/>
                <w:szCs w:val="24"/>
                <w:lang w:val="hy-AM"/>
              </w:rPr>
              <w:t>(</w:t>
            </w:r>
            <w:r>
              <w:rPr>
                <w:rFonts w:ascii="GHEA Grapalat" w:hAnsi="GHEA Grapalat"/>
                <w:sz w:val="24"/>
                <w:szCs w:val="24"/>
                <w:lang w:val="hy-AM"/>
              </w:rPr>
              <w:t>պաշտոնատար անձի</w:t>
            </w:r>
            <w:r w:rsidRPr="00B60C70">
              <w:rPr>
                <w:rFonts w:ascii="GHEA Grapalat" w:hAnsi="GHEA Grapalat"/>
                <w:sz w:val="24"/>
                <w:szCs w:val="24"/>
                <w:lang w:val="hy-AM"/>
              </w:rPr>
              <w:t>)</w:t>
            </w:r>
            <w:r>
              <w:rPr>
                <w:rFonts w:ascii="GHEA Grapalat" w:hAnsi="GHEA Grapalat"/>
                <w:sz w:val="24"/>
                <w:szCs w:val="24"/>
                <w:lang w:val="hy-AM"/>
              </w:rPr>
              <w:t xml:space="preserve"> որևէ լիազորություն, օրինականության սահմանադրական սկզբունքի պահանջով, պետք է սահմանված լինի</w:t>
            </w:r>
            <w:r w:rsidRPr="00AF2261">
              <w:rPr>
                <w:rFonts w:ascii="GHEA Grapalat" w:hAnsi="GHEA Grapalat"/>
                <w:sz w:val="24"/>
                <w:szCs w:val="24"/>
                <w:lang w:val="hy-AM"/>
              </w:rPr>
              <w:t xml:space="preserve"> Սահմանադրությամբ կամ օրենքներով</w:t>
            </w:r>
            <w:r>
              <w:rPr>
                <w:rFonts w:ascii="GHEA Grapalat" w:hAnsi="GHEA Grapalat"/>
                <w:sz w:val="24"/>
                <w:szCs w:val="24"/>
                <w:lang w:val="hy-AM"/>
              </w:rPr>
              <w:t>:</w:t>
            </w:r>
          </w:p>
          <w:p w:rsidR="001A7A6E" w:rsidRDefault="001A7A6E" w:rsidP="001A7A6E">
            <w:pPr>
              <w:spacing w:line="360" w:lineRule="auto"/>
              <w:ind w:firstLine="720"/>
              <w:jc w:val="both"/>
              <w:rPr>
                <w:rFonts w:ascii="GHEA Grapalat" w:hAnsi="GHEA Grapalat"/>
                <w:b/>
                <w:i/>
                <w:sz w:val="24"/>
                <w:szCs w:val="24"/>
                <w:lang w:val="hy-AM"/>
              </w:rPr>
            </w:pPr>
            <w:r>
              <w:rPr>
                <w:rFonts w:ascii="GHEA Grapalat" w:hAnsi="GHEA Grapalat"/>
                <w:sz w:val="24"/>
                <w:szCs w:val="24"/>
                <w:lang w:val="hy-AM"/>
              </w:rPr>
              <w:t>3. Նախագծով առաջարկվող կարգավորումը, ըստ ամենայնի,</w:t>
            </w:r>
            <w:r w:rsidRPr="00094153">
              <w:rPr>
                <w:rFonts w:ascii="GHEA Grapalat" w:hAnsi="GHEA Grapalat"/>
                <w:b/>
                <w:i/>
                <w:sz w:val="24"/>
                <w:szCs w:val="24"/>
                <w:lang w:val="hy-AM"/>
              </w:rPr>
              <w:t xml:space="preserve"> կարող է առարկայազուրկ դարձնել </w:t>
            </w:r>
            <w:r w:rsidRPr="00781C6B">
              <w:rPr>
                <w:rFonts w:ascii="GHEA Grapalat" w:hAnsi="GHEA Grapalat"/>
                <w:b/>
                <w:i/>
                <w:sz w:val="24"/>
                <w:szCs w:val="24"/>
                <w:lang w:val="hy-AM"/>
              </w:rPr>
              <w:t>օրենքի 22-րդ հոդվածի 3-րդ մասով</w:t>
            </w:r>
            <w:r>
              <w:rPr>
                <w:rFonts w:ascii="GHEA Grapalat" w:hAnsi="GHEA Grapalat"/>
                <w:b/>
                <w:i/>
                <w:sz w:val="24"/>
                <w:szCs w:val="24"/>
                <w:lang w:val="hy-AM"/>
              </w:rPr>
              <w:t xml:space="preserve"> սահմանված</w:t>
            </w:r>
            <w:r w:rsidRPr="00781C6B">
              <w:rPr>
                <w:rFonts w:ascii="GHEA Grapalat" w:hAnsi="GHEA Grapalat"/>
                <w:b/>
                <w:i/>
                <w:sz w:val="24"/>
                <w:szCs w:val="24"/>
                <w:lang w:val="hy-AM"/>
              </w:rPr>
              <w:t xml:space="preserve"> </w:t>
            </w:r>
            <w:r>
              <w:rPr>
                <w:rFonts w:ascii="GHEA Grapalat" w:hAnsi="GHEA Grapalat"/>
                <w:b/>
                <w:i/>
                <w:sz w:val="24"/>
                <w:szCs w:val="24"/>
                <w:lang w:val="hy-AM"/>
              </w:rPr>
              <w:t>դրույթը</w:t>
            </w:r>
            <w:r w:rsidRPr="00094153">
              <w:rPr>
                <w:rFonts w:ascii="GHEA Grapalat" w:hAnsi="GHEA Grapalat"/>
                <w:b/>
                <w:i/>
                <w:sz w:val="24"/>
                <w:szCs w:val="24"/>
                <w:lang w:val="hy-AM"/>
              </w:rPr>
              <w:t>՝ հանգեցնելով Պաշտպանության նախարարության համար անհրաժեշտ կադրերի համալրման խնդրի:</w:t>
            </w:r>
          </w:p>
          <w:p w:rsidR="001A7A6E" w:rsidRDefault="001A7A6E" w:rsidP="001A7A6E">
            <w:pPr>
              <w:spacing w:line="360" w:lineRule="auto"/>
              <w:ind w:firstLine="720"/>
              <w:jc w:val="both"/>
              <w:rPr>
                <w:rFonts w:ascii="GHEA Grapalat" w:hAnsi="GHEA Grapalat"/>
                <w:sz w:val="24"/>
                <w:szCs w:val="24"/>
                <w:lang w:val="hy-AM"/>
              </w:rPr>
            </w:pPr>
            <w:r>
              <w:rPr>
                <w:rFonts w:ascii="GHEA Grapalat" w:hAnsi="GHEA Grapalat"/>
                <w:sz w:val="24"/>
                <w:szCs w:val="24"/>
                <w:lang w:val="hy-AM"/>
              </w:rPr>
              <w:t xml:space="preserve">Հետևաբար, պարզաբանման կարիք ունի այն հարցը, թե արդյոք նախագիծը դիտարկվել է այս համատեքստում, և արդյոք առկա է այդ տեսանկյունից նախագծի հնարավոր ազդեցության վերլուծություն: </w:t>
            </w:r>
          </w:p>
          <w:p w:rsidR="001A7A6E" w:rsidRDefault="001A7A6E" w:rsidP="001A7A6E">
            <w:pPr>
              <w:spacing w:line="360" w:lineRule="auto"/>
              <w:ind w:firstLine="720"/>
              <w:jc w:val="both"/>
              <w:rPr>
                <w:rFonts w:ascii="GHEA Grapalat" w:hAnsi="GHEA Grapalat"/>
                <w:sz w:val="24"/>
                <w:szCs w:val="24"/>
                <w:lang w:val="hy-AM"/>
              </w:rPr>
            </w:pPr>
          </w:p>
          <w:p w:rsidR="001A7A6E" w:rsidRPr="00C00D5D" w:rsidRDefault="001A7A6E" w:rsidP="001A7A6E">
            <w:pPr>
              <w:tabs>
                <w:tab w:val="left" w:pos="990"/>
              </w:tabs>
              <w:spacing w:line="360" w:lineRule="auto"/>
              <w:jc w:val="both"/>
              <w:rPr>
                <w:rFonts w:ascii="GHEA Grapalat" w:hAnsi="GHEA Grapalat"/>
                <w:sz w:val="24"/>
                <w:szCs w:val="24"/>
                <w:lang w:val="hy-AM"/>
              </w:rPr>
            </w:pPr>
            <w:r w:rsidRPr="00F73839">
              <w:rPr>
                <w:rFonts w:ascii="GHEA Grapalat" w:hAnsi="GHEA Grapalat"/>
                <w:sz w:val="24"/>
                <w:szCs w:val="24"/>
                <w:lang w:val="hy-AM"/>
              </w:rPr>
              <w:lastRenderedPageBreak/>
              <w:t xml:space="preserve">4. Որպես ընդհանուր դիտարկում հավելենք, որ նախագծի ընդունմամբ հետապնդվող նպատակներից է նաև պետության համար </w:t>
            </w:r>
            <w:r w:rsidRPr="00F73839">
              <w:rPr>
                <w:rFonts w:ascii="GHEA Grapalat" w:hAnsi="GHEA Grapalat"/>
                <w:color w:val="000000"/>
                <w:sz w:val="24"/>
                <w:szCs w:val="24"/>
                <w:shd w:val="clear" w:color="auto" w:fill="FFFFFF"/>
                <w:lang w:val="hy-AM"/>
              </w:rPr>
              <w:t>կարևորագույն ոլորտներում մասնագետների պատրաստումը, կրթության շարունակականության և զարգացման ապահովում</w:t>
            </w:r>
            <w:r w:rsidRPr="00F73839">
              <w:rPr>
                <w:rFonts w:ascii="GHEA Grapalat" w:hAnsi="GHEA Grapalat"/>
                <w:sz w:val="24"/>
                <w:szCs w:val="24"/>
                <w:lang w:val="hy-AM"/>
              </w:rPr>
              <w:t xml:space="preserve">ը, </w:t>
            </w:r>
            <w:r w:rsidRPr="00F73839">
              <w:rPr>
                <w:rFonts w:ascii="GHEA Grapalat" w:hAnsi="GHEA Grapalat"/>
                <w:color w:val="000000"/>
                <w:sz w:val="24"/>
                <w:szCs w:val="24"/>
                <w:shd w:val="clear" w:color="auto" w:fill="FFFFFF"/>
                <w:lang w:val="hy-AM"/>
              </w:rPr>
              <w:t xml:space="preserve">պետության կարիքների համար որակյալ կադրերի պատրաստումը, </w:t>
            </w:r>
            <w:r w:rsidRPr="00F73839">
              <w:rPr>
                <w:rFonts w:ascii="GHEA Grapalat" w:hAnsi="GHEA Grapalat"/>
                <w:b/>
                <w:color w:val="000000"/>
                <w:sz w:val="24"/>
                <w:szCs w:val="24"/>
                <w:shd w:val="clear" w:color="auto" w:fill="FFFFFF"/>
                <w:lang w:val="hy-AM"/>
              </w:rPr>
              <w:t>ինչպես նաև այդ կադրերով վերոնշյալ ոլորտների զարգացմանը նպաստելը:</w:t>
            </w:r>
            <w:r w:rsidRPr="00F73839">
              <w:rPr>
                <w:rFonts w:ascii="GHEA Grapalat" w:hAnsi="GHEA Grapalat"/>
                <w:i/>
                <w:sz w:val="24"/>
                <w:szCs w:val="24"/>
                <w:lang w:val="hy-AM"/>
              </w:rPr>
              <w:t xml:space="preserve"> </w:t>
            </w:r>
            <w:r w:rsidRPr="00F73839">
              <w:rPr>
                <w:rFonts w:ascii="GHEA Grapalat" w:hAnsi="GHEA Grapalat"/>
                <w:sz w:val="24"/>
                <w:szCs w:val="24"/>
                <w:lang w:val="hy-AM"/>
              </w:rPr>
              <w:t>Այս տեսանկյունից կարծում ենք, որ առաջարկվող կարգավորմամբ ամբողջությամբ հնարավոր չի լինի հասնել վերոնշյալ նպատակին, քանի որ առկա չէ որևէ երաշխիք առ այն, որ քաղաքացին, ով ստանալով տարկետում և սպառելով կրթական բոլոր աստիճանները՝ հետագայում, առնվազն որոշակի ժամանակահատված, մնալու է Հայաստանի Հանրապետությունում և իր մասնագիտական հմտությունները ծառայեցնելու պետության շահերին:</w:t>
            </w:r>
          </w:p>
        </w:tc>
        <w:tc>
          <w:tcPr>
            <w:tcW w:w="4436" w:type="dxa"/>
            <w:gridSpan w:val="6"/>
            <w:tcBorders>
              <w:top w:val="single" w:sz="4" w:space="0" w:color="auto"/>
              <w:left w:val="single" w:sz="4" w:space="0" w:color="auto"/>
              <w:bottom w:val="single" w:sz="4" w:space="0" w:color="auto"/>
              <w:right w:val="single" w:sz="4" w:space="0" w:color="auto"/>
            </w:tcBorders>
          </w:tcPr>
          <w:p w:rsidR="001A7A6E" w:rsidRDefault="00F013B3" w:rsidP="00BF07A3">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lastRenderedPageBreak/>
              <w:t>Մասամբ է ընդունվել</w:t>
            </w:r>
          </w:p>
          <w:p w:rsidR="00F013B3" w:rsidRDefault="00F013B3" w:rsidP="00BF07A3">
            <w:pPr>
              <w:tabs>
                <w:tab w:val="left" w:pos="2400"/>
              </w:tabs>
              <w:spacing w:line="360" w:lineRule="auto"/>
              <w:jc w:val="center"/>
              <w:rPr>
                <w:rFonts w:ascii="GHEA Grapalat" w:hAnsi="GHEA Grapalat" w:cs="GHEA Grapalat"/>
                <w:bCs/>
                <w:color w:val="000000"/>
                <w:sz w:val="24"/>
                <w:szCs w:val="24"/>
                <w:lang w:val="hy-AM" w:eastAsia="ru-RU"/>
              </w:rPr>
            </w:pPr>
            <w:r w:rsidRPr="00F013B3">
              <w:rPr>
                <w:rFonts w:ascii="GHEA Grapalat" w:hAnsi="GHEA Grapalat" w:cs="GHEA Grapalat"/>
                <w:bCs/>
                <w:color w:val="000000"/>
                <w:sz w:val="24"/>
                <w:szCs w:val="24"/>
                <w:lang w:val="hy-AM" w:eastAsia="ru-RU"/>
              </w:rPr>
              <w:t xml:space="preserve">Նախագիծը </w:t>
            </w:r>
            <w:r>
              <w:rPr>
                <w:rFonts w:ascii="GHEA Grapalat" w:hAnsi="GHEA Grapalat" w:cs="GHEA Grapalat"/>
                <w:bCs/>
                <w:color w:val="000000"/>
                <w:sz w:val="24"/>
                <w:szCs w:val="24"/>
                <w:lang w:val="hy-AM" w:eastAsia="ru-RU"/>
              </w:rPr>
              <w:t>լրացվել է՝ նշելով</w:t>
            </w:r>
            <w:r w:rsidRPr="00F013B3">
              <w:rPr>
                <w:rFonts w:ascii="GHEA Grapalat" w:hAnsi="GHEA Grapalat" w:cs="GHEA Grapalat"/>
                <w:bCs/>
                <w:color w:val="000000"/>
                <w:sz w:val="24"/>
                <w:szCs w:val="24"/>
                <w:lang w:val="hy-AM" w:eastAsia="ru-RU"/>
              </w:rPr>
              <w:t xml:space="preserve"> որ տարկետումը տրամադրվում է  </w:t>
            </w:r>
            <w:r w:rsidRPr="00F013B3">
              <w:rPr>
                <w:rFonts w:ascii="GHEA Grapalat" w:hAnsi="GHEA Grapalat" w:cs="GHEA Grapalat"/>
                <w:bCs/>
                <w:i/>
                <w:color w:val="000000"/>
                <w:sz w:val="24"/>
                <w:szCs w:val="24"/>
                <w:lang w:val="hy-AM" w:eastAsia="ru-RU"/>
              </w:rPr>
              <w:t xml:space="preserve"> </w:t>
            </w:r>
            <w:r w:rsidRPr="00F013B3">
              <w:rPr>
                <w:rFonts w:ascii="GHEA Grapalat" w:hAnsi="GHEA Grapalat" w:cs="GHEA Grapalat"/>
                <w:bCs/>
                <w:color w:val="000000"/>
                <w:sz w:val="24"/>
                <w:szCs w:val="24"/>
                <w:lang w:val="hy-AM" w:eastAsia="ru-RU"/>
              </w:rPr>
              <w:t>Հայաստանի Հանրապետության կառավարության որոշմամբ</w:t>
            </w:r>
            <w:r w:rsidR="007F2BDD">
              <w:rPr>
                <w:rFonts w:ascii="GHEA Grapalat" w:hAnsi="GHEA Grapalat" w:cs="GHEA Grapalat"/>
                <w:bCs/>
                <w:color w:val="000000"/>
                <w:sz w:val="24"/>
                <w:szCs w:val="24"/>
                <w:lang w:val="hy-AM" w:eastAsia="ru-RU"/>
              </w:rPr>
              <w:t>:</w:t>
            </w:r>
          </w:p>
          <w:p w:rsidR="007F2BDD" w:rsidRDefault="003E6C4E" w:rsidP="00BF07A3">
            <w:pPr>
              <w:tabs>
                <w:tab w:val="left" w:pos="2400"/>
              </w:tabs>
              <w:spacing w:line="360" w:lineRule="auto"/>
              <w:jc w:val="center"/>
              <w:rPr>
                <w:rFonts w:ascii="GHEA Grapalat" w:hAnsi="GHEA Grapalat" w:cs="GHEA Grapalat"/>
                <w:bCs/>
                <w:color w:val="000000"/>
                <w:sz w:val="24"/>
                <w:szCs w:val="24"/>
                <w:lang w:val="hy-AM" w:eastAsia="ru-RU"/>
              </w:rPr>
            </w:pPr>
            <w:r>
              <w:rPr>
                <w:rFonts w:ascii="GHEA Grapalat" w:hAnsi="GHEA Grapalat" w:cs="GHEA Grapalat"/>
                <w:bCs/>
                <w:color w:val="000000"/>
                <w:sz w:val="24"/>
                <w:szCs w:val="24"/>
                <w:lang w:val="hy-AM" w:eastAsia="ru-RU"/>
              </w:rPr>
              <w:t xml:space="preserve">Տարկետման պայմանները կառավարության որոշմամբ կարգավորելու նպատակահարմարությունը բխում է այն հանգամանքից, որ կառավարության որոշմամբ հնարավոր կլինի ավելի հասցեական և կոնկրետ պայմաններ սահմանել, </w:t>
            </w:r>
            <w:r>
              <w:rPr>
                <w:rFonts w:ascii="GHEA Grapalat" w:hAnsi="GHEA Grapalat" w:cs="GHEA Grapalat"/>
                <w:bCs/>
                <w:color w:val="000000"/>
                <w:sz w:val="24"/>
                <w:szCs w:val="24"/>
                <w:lang w:val="hy-AM" w:eastAsia="ru-RU"/>
              </w:rPr>
              <w:lastRenderedPageBreak/>
              <w:t>որը տեխնիկապես միանգամից օրենքով սահմանելը ամբողջ ծավալով այս պահին իրատեսական չէ, քանի որ դրանք բխելու են բուհերի և մասնագիտությունների առանձնահատկություններից ևս: Միաժամանակ նույն մոտեցումը սահմանված է օրենքի 22-րդ հոդվածի 5-րդ մասում:</w:t>
            </w: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r>
              <w:rPr>
                <w:rFonts w:ascii="GHEA Grapalat" w:hAnsi="GHEA Grapalat" w:cs="GHEA Grapalat"/>
                <w:bCs/>
                <w:color w:val="000000"/>
                <w:sz w:val="24"/>
                <w:szCs w:val="24"/>
                <w:lang w:val="hy-AM" w:eastAsia="ru-RU"/>
              </w:rPr>
              <w:t>Չի ընդունվել</w:t>
            </w: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r>
              <w:rPr>
                <w:rFonts w:ascii="GHEA Grapalat" w:hAnsi="GHEA Grapalat" w:cs="GHEA Grapalat"/>
                <w:bCs/>
                <w:color w:val="000000"/>
                <w:sz w:val="24"/>
                <w:szCs w:val="24"/>
                <w:lang w:val="hy-AM" w:eastAsia="ru-RU"/>
              </w:rPr>
              <w:t>Օրենքի 22-րդ հոդվածի 3-րդ մասով սահմանված նպատակային ուսումնառության համար տարկետում տրամադրելու գործընթացի արդյունավետության գնահատում Կրթության, գիտության, մշակույթի և սպորտի նախարարության կողմից չի կարող իրականացվել, քանի որ դրա արդյունավետությունը կարող է գնահատել Պաշտպանության նախարարությունը, իսկ սույն նախագիծը ավելի լայն կարգավորում ունի և պետության ավելի մեծ կարիքների լուծմանն է ուղղված:</w:t>
            </w: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p>
          <w:p w:rsidR="00BF07A3" w:rsidRDefault="00BF07A3" w:rsidP="00BF07A3">
            <w:pPr>
              <w:tabs>
                <w:tab w:val="left" w:pos="2400"/>
              </w:tabs>
              <w:spacing w:line="360" w:lineRule="auto"/>
              <w:jc w:val="center"/>
              <w:rPr>
                <w:rFonts w:ascii="GHEA Grapalat" w:hAnsi="GHEA Grapalat" w:cs="GHEA Grapalat"/>
                <w:bCs/>
                <w:color w:val="000000"/>
                <w:sz w:val="24"/>
                <w:szCs w:val="24"/>
                <w:lang w:val="hy-AM" w:eastAsia="ru-RU"/>
              </w:rPr>
            </w:pPr>
            <w:r>
              <w:rPr>
                <w:rFonts w:ascii="GHEA Grapalat" w:hAnsi="GHEA Grapalat" w:cs="GHEA Grapalat"/>
                <w:bCs/>
                <w:color w:val="000000"/>
                <w:sz w:val="24"/>
                <w:szCs w:val="24"/>
                <w:lang w:val="hy-AM" w:eastAsia="ru-RU"/>
              </w:rPr>
              <w:t>Չի ընդունվել</w:t>
            </w:r>
          </w:p>
          <w:p w:rsidR="00BF07A3" w:rsidRPr="00F013B3" w:rsidRDefault="00BF07A3" w:rsidP="00BF07A3">
            <w:pPr>
              <w:tabs>
                <w:tab w:val="left" w:pos="2400"/>
              </w:tabs>
              <w:spacing w:line="360" w:lineRule="auto"/>
              <w:jc w:val="both"/>
              <w:rPr>
                <w:rFonts w:ascii="GHEA Grapalat" w:hAnsi="GHEA Grapalat" w:cs="GHEA Grapalat"/>
                <w:bCs/>
                <w:color w:val="000000"/>
                <w:sz w:val="24"/>
                <w:szCs w:val="24"/>
                <w:lang w:val="hy-AM" w:eastAsia="ru-RU"/>
              </w:rPr>
            </w:pPr>
            <w:r>
              <w:rPr>
                <w:rFonts w:ascii="GHEA Grapalat" w:hAnsi="GHEA Grapalat" w:cs="GHEA Grapalat"/>
                <w:bCs/>
                <w:color w:val="000000"/>
                <w:sz w:val="24"/>
                <w:szCs w:val="24"/>
                <w:lang w:val="hy-AM" w:eastAsia="ru-RU"/>
              </w:rPr>
              <w:lastRenderedPageBreak/>
              <w:t>Բարձրացված մտահոգությունը կարող է կարգավորվել սույն փոփոխությունների հիման վրա ընդունվող կառավարության որոշումով, որով պետք է սահմանվեն տարկետման այնպիսի պայմաններ, որոնց կատարումը կապահովի սույն փոոխության հիմնավորմամբ բարձրացված խնդիրների լուծմանը</w:t>
            </w:r>
          </w:p>
        </w:tc>
      </w:tr>
      <w:tr w:rsidR="00C649FB" w:rsidRPr="00F73839" w:rsidTr="00C649FB">
        <w:trPr>
          <w:trHeight w:val="465"/>
        </w:trPr>
        <w:tc>
          <w:tcPr>
            <w:tcW w:w="5845" w:type="dxa"/>
            <w:gridSpan w:val="2"/>
            <w:vMerge w:val="restart"/>
            <w:tcBorders>
              <w:top w:val="single" w:sz="4" w:space="0" w:color="auto"/>
              <w:left w:val="single" w:sz="4" w:space="0" w:color="auto"/>
              <w:right w:val="single" w:sz="4" w:space="0" w:color="auto"/>
            </w:tcBorders>
            <w:shd w:val="clear" w:color="auto" w:fill="D0CECE" w:themeFill="background2" w:themeFillShade="E6"/>
          </w:tcPr>
          <w:p w:rsidR="00C649FB" w:rsidRDefault="00C649FB" w:rsidP="00C649FB">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eastAsia="Times New Roman" w:hAnsi="GHEA Grapalat"/>
                <w:b/>
                <w:bCs/>
                <w:color w:val="000000"/>
                <w:sz w:val="24"/>
                <w:szCs w:val="24"/>
                <w:shd w:val="clear" w:color="auto" w:fill="FFFFFF"/>
                <w:lang w:val="hy-AM"/>
              </w:rPr>
              <w:lastRenderedPageBreak/>
              <w:t>6.</w:t>
            </w:r>
            <w:r w:rsidRPr="00C649FB">
              <w:rPr>
                <w:rFonts w:ascii="GHEA Grapalat" w:eastAsia="Times New Roman" w:hAnsi="GHEA Grapalat"/>
                <w:b/>
                <w:bCs/>
                <w:color w:val="000000"/>
                <w:sz w:val="24"/>
                <w:szCs w:val="24"/>
                <w:shd w:val="clear" w:color="auto" w:fill="FFFFFF"/>
                <w:lang w:val="hy-AM"/>
              </w:rPr>
              <w:t xml:space="preserve">Հայաստանի Հանրապետության վարչապետի աշխատակազմի </w:t>
            </w:r>
            <w:r>
              <w:rPr>
                <w:rFonts w:ascii="GHEA Grapalat" w:eastAsia="Times New Roman" w:hAnsi="GHEA Grapalat"/>
                <w:b/>
                <w:bCs/>
                <w:color w:val="000000"/>
                <w:sz w:val="24"/>
                <w:szCs w:val="24"/>
                <w:shd w:val="clear" w:color="auto" w:fill="FFFFFF"/>
                <w:lang w:val="hy-AM"/>
              </w:rPr>
              <w:t>իրավաբանական վարչություն</w:t>
            </w:r>
          </w:p>
        </w:tc>
        <w:tc>
          <w:tcPr>
            <w:tcW w:w="3325"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649FB" w:rsidRDefault="00C649FB" w:rsidP="00C649FB">
            <w:pPr>
              <w:tabs>
                <w:tab w:val="left" w:pos="495"/>
                <w:tab w:val="center" w:pos="1259"/>
                <w:tab w:val="left" w:pos="2400"/>
              </w:tabs>
              <w:spacing w:line="360" w:lineRule="auto"/>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ab/>
            </w:r>
            <w:r>
              <w:rPr>
                <w:rFonts w:ascii="GHEA Grapalat" w:hAnsi="GHEA Grapalat" w:cs="GHEA Grapalat"/>
                <w:b/>
                <w:bCs/>
                <w:color w:val="000000"/>
                <w:sz w:val="24"/>
                <w:szCs w:val="24"/>
                <w:lang w:val="hy-AM" w:eastAsia="ru-RU"/>
              </w:rPr>
              <w:tab/>
              <w:t>31.05.2022</w:t>
            </w:r>
          </w:p>
        </w:tc>
      </w:tr>
      <w:tr w:rsidR="00C649FB" w:rsidRPr="00F73839" w:rsidTr="00C649FB">
        <w:trPr>
          <w:trHeight w:val="495"/>
        </w:trPr>
        <w:tc>
          <w:tcPr>
            <w:tcW w:w="5845" w:type="dxa"/>
            <w:gridSpan w:val="2"/>
            <w:vMerge/>
            <w:tcBorders>
              <w:left w:val="single" w:sz="4" w:space="0" w:color="auto"/>
              <w:bottom w:val="single" w:sz="4" w:space="0" w:color="auto"/>
              <w:right w:val="single" w:sz="4" w:space="0" w:color="auto"/>
            </w:tcBorders>
            <w:shd w:val="clear" w:color="auto" w:fill="D0CECE" w:themeFill="background2" w:themeFillShade="E6"/>
          </w:tcPr>
          <w:p w:rsidR="00C649FB" w:rsidRDefault="00C649FB" w:rsidP="00C649FB">
            <w:pPr>
              <w:tabs>
                <w:tab w:val="left" w:pos="2400"/>
              </w:tabs>
              <w:spacing w:line="360" w:lineRule="auto"/>
              <w:jc w:val="center"/>
              <w:rPr>
                <w:rFonts w:ascii="GHEA Grapalat" w:eastAsia="Times New Roman" w:hAnsi="GHEA Grapalat"/>
                <w:b/>
                <w:bCs/>
                <w:color w:val="000000"/>
                <w:sz w:val="24"/>
                <w:szCs w:val="24"/>
                <w:shd w:val="clear" w:color="auto" w:fill="FFFFFF"/>
                <w:lang w:val="hy-AM"/>
              </w:rPr>
            </w:pPr>
          </w:p>
        </w:tc>
        <w:tc>
          <w:tcPr>
            <w:tcW w:w="3325"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649FB" w:rsidRPr="002318A8" w:rsidRDefault="00C649FB" w:rsidP="002318A8">
            <w:pPr>
              <w:tabs>
                <w:tab w:val="left" w:pos="2400"/>
              </w:tabs>
              <w:spacing w:line="360" w:lineRule="auto"/>
              <w:jc w:val="center"/>
              <w:rPr>
                <w:rFonts w:ascii="GHEA Grapalat" w:hAnsi="GHEA Grapalat" w:cs="GHEA Grapalat"/>
                <w:b/>
                <w:bCs/>
                <w:color w:val="000000"/>
                <w:sz w:val="24"/>
                <w:szCs w:val="24"/>
                <w:lang w:eastAsia="ru-RU"/>
              </w:rPr>
            </w:pPr>
            <w:r w:rsidRPr="00C97BFB">
              <w:rPr>
                <w:rFonts w:ascii="GHEA Grapalat" w:hAnsi="GHEA Grapalat" w:cs="GHEA Grapalat"/>
                <w:b/>
                <w:bCs/>
                <w:color w:val="000000"/>
                <w:sz w:val="24"/>
                <w:szCs w:val="24"/>
                <w:lang w:eastAsia="ru-RU"/>
              </w:rPr>
              <w:t>02/10.39/17255-2022</w:t>
            </w:r>
          </w:p>
        </w:tc>
      </w:tr>
      <w:tr w:rsidR="00C649FB" w:rsidRPr="00F73839" w:rsidTr="00363007">
        <w:tc>
          <w:tcPr>
            <w:tcW w:w="4734" w:type="dxa"/>
            <w:tcBorders>
              <w:top w:val="single" w:sz="4" w:space="0" w:color="auto"/>
              <w:left w:val="single" w:sz="4" w:space="0" w:color="auto"/>
              <w:bottom w:val="single" w:sz="4" w:space="0" w:color="auto"/>
              <w:right w:val="single" w:sz="4" w:space="0" w:color="auto"/>
            </w:tcBorders>
          </w:tcPr>
          <w:p w:rsidR="002318A8" w:rsidRPr="002318A8" w:rsidRDefault="002318A8" w:rsidP="002318A8">
            <w:pPr>
              <w:tabs>
                <w:tab w:val="left" w:pos="990"/>
              </w:tabs>
              <w:spacing w:line="360" w:lineRule="auto"/>
              <w:contextualSpacing/>
              <w:jc w:val="both"/>
              <w:rPr>
                <w:rFonts w:ascii="GHEA Grapalat" w:eastAsia="Times New Roman" w:hAnsi="GHEA Grapalat"/>
                <w:bCs/>
                <w:color w:val="000000"/>
                <w:sz w:val="24"/>
                <w:szCs w:val="24"/>
                <w:shd w:val="clear" w:color="auto" w:fill="FFFFFF"/>
                <w:lang w:val="hy-AM"/>
              </w:rPr>
            </w:pPr>
            <w:r w:rsidRPr="002318A8">
              <w:rPr>
                <w:rFonts w:ascii="GHEA Grapalat" w:eastAsia="Times New Roman" w:hAnsi="GHEA Grapalat"/>
                <w:bCs/>
                <w:color w:val="000000"/>
                <w:sz w:val="24"/>
                <w:szCs w:val="24"/>
                <w:shd w:val="clear" w:color="auto" w:fill="FFFFFF"/>
                <w:lang w:val="hy-AM"/>
              </w:rPr>
              <w:lastRenderedPageBreak/>
              <w:t xml:space="preserve">1. Նախագծի 2-րդ հոդվածի կարգավորման համաձայն՝ պարտադիր զինվորական ծառայության զորակոչից տարկետում տրվում է նաև պետության համար առաջնահերթ և կարևորություն ներկայացնող մասնագիտություններով համապատասխան բուհերում սովորողներին: Միևնույն ժամանակ, </w:t>
            </w:r>
            <w:r w:rsidRPr="002318A8">
              <w:rPr>
                <w:rFonts w:ascii="GHEA Grapalat" w:eastAsia="Times New Roman" w:hAnsi="GHEA Grapalat"/>
                <w:bCs/>
                <w:i/>
                <w:color w:val="000000"/>
                <w:sz w:val="24"/>
                <w:szCs w:val="24"/>
                <w:u w:val="single"/>
                <w:shd w:val="clear" w:color="auto" w:fill="FFFFFF"/>
                <w:lang w:val="hy-AM"/>
              </w:rPr>
              <w:t>բուհերի և համապատասխան մասնագիտությունների ցանկը սահմանում է Կառավարությունը</w:t>
            </w:r>
            <w:r w:rsidRPr="002318A8">
              <w:rPr>
                <w:rFonts w:ascii="GHEA Grapalat" w:eastAsia="Times New Roman" w:hAnsi="GHEA Grapalat"/>
                <w:bCs/>
                <w:color w:val="000000"/>
                <w:sz w:val="24"/>
                <w:szCs w:val="24"/>
                <w:shd w:val="clear" w:color="auto" w:fill="FFFFFF"/>
                <w:lang w:val="hy-AM"/>
              </w:rPr>
              <w:t xml:space="preserve">: Մինչդեռ, հարկ է նկատի ունենալ, որ ՀՀ բուհերի հավատարմագրման արդյունքում պետության կողմից ճանաչվում է բուհի մասնագիտական կրթության որակը: Հետևաբար, բուհերի կոնկրետ շրջանակ սահմանելու վերաբերյալ առաջարկվող կարգավորումը խնդրահարույց է «Բարձրագույն և հետբուհական կրթության մասին» օրենքի 5-րդ հոդվածի 1-ին մասի 6-րդ կետի կարգավորման տեսանկյունից, համաձայն որի՝ ՀՀ-ում բարձրագույն և հետբուհական մասնագիտական կրթության բնագավառում պետական </w:t>
            </w:r>
            <w:r w:rsidRPr="002318A8">
              <w:rPr>
                <w:rFonts w:ascii="GHEA Grapalat" w:eastAsia="Times New Roman" w:hAnsi="GHEA Grapalat"/>
                <w:bCs/>
                <w:color w:val="000000"/>
                <w:sz w:val="24"/>
                <w:szCs w:val="24"/>
                <w:shd w:val="clear" w:color="auto" w:fill="FFFFFF"/>
                <w:lang w:val="hy-AM"/>
              </w:rPr>
              <w:lastRenderedPageBreak/>
              <w:t xml:space="preserve">քաղաքականության խնդիրներից է հավատարմագրված բարձրագույն ուսումնական հաստատությունների իրավահավասարության ապահովումը՝ անկախ սեփականության ձևից:   </w:t>
            </w:r>
          </w:p>
          <w:p w:rsidR="002318A8" w:rsidRPr="002318A8" w:rsidRDefault="002318A8" w:rsidP="002318A8">
            <w:pPr>
              <w:tabs>
                <w:tab w:val="left" w:pos="990"/>
              </w:tabs>
              <w:spacing w:line="360" w:lineRule="auto"/>
              <w:contextualSpacing/>
              <w:jc w:val="both"/>
              <w:rPr>
                <w:rFonts w:ascii="GHEA Grapalat" w:eastAsia="Times New Roman" w:hAnsi="GHEA Grapalat"/>
                <w:bCs/>
                <w:color w:val="000000"/>
                <w:sz w:val="24"/>
                <w:szCs w:val="24"/>
                <w:shd w:val="clear" w:color="auto" w:fill="FFFFFF"/>
                <w:lang w:val="hy-AM"/>
              </w:rPr>
            </w:pPr>
            <w:r w:rsidRPr="002318A8">
              <w:rPr>
                <w:rFonts w:ascii="GHEA Grapalat" w:eastAsia="Times New Roman" w:hAnsi="GHEA Grapalat"/>
                <w:bCs/>
                <w:color w:val="000000"/>
                <w:sz w:val="24"/>
                <w:szCs w:val="24"/>
                <w:shd w:val="clear" w:color="auto" w:fill="FFFFFF"/>
                <w:lang w:val="hy-AM"/>
              </w:rPr>
              <w:tab/>
              <w:t xml:space="preserve">2.  Նախագծի 3-րդ հոդվածի 2-րդ մասի համաձայն՝ օրենքի 2-րդ հոդվածով նախատեսված իրավական ակտն ընդունվում է օրենքն ուժի մեջ մտնելուց հետո՝ վեց ամսվա ընթացքում: Մինչդեռ, «Նորմատիվ իրավական ակտերի մասին» օրենքի 13-րդ հոդվածի 5-րդ մասի 1-ին կետի համաձայն՝ եթե օրենսդրական ակտով սահմանված նորմը կարող է կատարվել միայն այդ ակտով նախատեսված ենթաօրենսդրական նորմատիվ իրավական ակտի ընդունմամբ, կամ դրա կատարումն ուղղակիորեն պայմանավորված է ենթաօրենսդրական նորմատիվ իրավական ակտի ընդունմամբ, ապա </w:t>
            </w:r>
            <w:r w:rsidRPr="002318A8">
              <w:rPr>
                <w:rFonts w:ascii="GHEA Grapalat" w:eastAsia="Times New Roman" w:hAnsi="GHEA Grapalat"/>
                <w:bCs/>
                <w:i/>
                <w:color w:val="000000"/>
                <w:sz w:val="24"/>
                <w:szCs w:val="24"/>
                <w:u w:val="single"/>
                <w:shd w:val="clear" w:color="auto" w:fill="FFFFFF"/>
                <w:lang w:val="hy-AM"/>
              </w:rPr>
              <w:t>օրենսդրական ակտի անցումային դրույթներով սահմանվում են նաև օրենսդրական ակտի այն մասերը</w:t>
            </w:r>
            <w:r w:rsidRPr="002318A8">
              <w:rPr>
                <w:rFonts w:ascii="GHEA Grapalat" w:eastAsia="Times New Roman" w:hAnsi="GHEA Grapalat"/>
                <w:bCs/>
                <w:color w:val="000000"/>
                <w:sz w:val="24"/>
                <w:szCs w:val="24"/>
                <w:shd w:val="clear" w:color="auto" w:fill="FFFFFF"/>
                <w:lang w:val="hy-AM"/>
              </w:rPr>
              <w:t xml:space="preserve">, որոնք գործելու են ենթաօրենսդրական նորմատիվ </w:t>
            </w:r>
            <w:r w:rsidRPr="002318A8">
              <w:rPr>
                <w:rFonts w:ascii="GHEA Grapalat" w:eastAsia="Times New Roman" w:hAnsi="GHEA Grapalat"/>
                <w:bCs/>
                <w:color w:val="000000"/>
                <w:sz w:val="24"/>
                <w:szCs w:val="24"/>
                <w:shd w:val="clear" w:color="auto" w:fill="FFFFFF"/>
                <w:lang w:val="hy-AM"/>
              </w:rPr>
              <w:lastRenderedPageBreak/>
              <w:t xml:space="preserve">իրավական ակտն ուժի մեջ մտնելու պահից: Ուստի, նախագծի նշված հոդվածում անհրաժեշտ է հստակեցնել նաև օրենսդրական ակտի համապատասխան մասը: </w:t>
            </w:r>
          </w:p>
          <w:p w:rsidR="002318A8" w:rsidRPr="002318A8" w:rsidRDefault="002318A8" w:rsidP="002318A8">
            <w:pPr>
              <w:tabs>
                <w:tab w:val="left" w:pos="990"/>
              </w:tabs>
              <w:spacing w:line="360" w:lineRule="auto"/>
              <w:contextualSpacing/>
              <w:jc w:val="both"/>
              <w:rPr>
                <w:rFonts w:ascii="GHEA Grapalat" w:eastAsia="Times New Roman" w:hAnsi="GHEA Grapalat"/>
                <w:b/>
                <w:bCs/>
                <w:color w:val="000000"/>
                <w:sz w:val="24"/>
                <w:szCs w:val="24"/>
                <w:shd w:val="clear" w:color="auto" w:fill="FFFFFF"/>
                <w:lang w:val="hy-AM"/>
              </w:rPr>
            </w:pPr>
          </w:p>
          <w:p w:rsidR="002318A8" w:rsidRPr="002318A8" w:rsidRDefault="002318A8" w:rsidP="002318A8">
            <w:pPr>
              <w:tabs>
                <w:tab w:val="left" w:pos="990"/>
              </w:tabs>
              <w:spacing w:line="360" w:lineRule="auto"/>
              <w:contextualSpacing/>
              <w:jc w:val="both"/>
              <w:rPr>
                <w:rFonts w:ascii="GHEA Grapalat" w:eastAsia="Times New Roman" w:hAnsi="GHEA Grapalat"/>
                <w:b/>
                <w:bCs/>
                <w:color w:val="000000"/>
                <w:sz w:val="24"/>
                <w:szCs w:val="24"/>
                <w:shd w:val="clear" w:color="auto" w:fill="FFFFFF"/>
                <w:lang w:val="hy-AM"/>
              </w:rPr>
            </w:pPr>
          </w:p>
          <w:p w:rsidR="00C649FB" w:rsidRPr="008C35B5" w:rsidRDefault="00C649FB" w:rsidP="00C649FB">
            <w:pPr>
              <w:tabs>
                <w:tab w:val="left" w:pos="990"/>
              </w:tabs>
              <w:spacing w:line="360" w:lineRule="auto"/>
              <w:contextualSpacing/>
              <w:jc w:val="both"/>
              <w:rPr>
                <w:rFonts w:ascii="GHEA Grapalat" w:eastAsia="Times New Roman" w:hAnsi="GHEA Grapalat"/>
                <w:bCs/>
                <w:color w:val="000000"/>
                <w:sz w:val="24"/>
                <w:szCs w:val="24"/>
                <w:shd w:val="clear" w:color="auto" w:fill="FFFFFF"/>
                <w:lang w:val="hy-AM"/>
              </w:rPr>
            </w:pPr>
          </w:p>
        </w:tc>
        <w:tc>
          <w:tcPr>
            <w:tcW w:w="4436" w:type="dxa"/>
            <w:gridSpan w:val="6"/>
            <w:tcBorders>
              <w:top w:val="single" w:sz="4" w:space="0" w:color="auto"/>
              <w:left w:val="single" w:sz="4" w:space="0" w:color="auto"/>
              <w:bottom w:val="single" w:sz="4" w:space="0" w:color="auto"/>
              <w:right w:val="single" w:sz="4" w:space="0" w:color="auto"/>
            </w:tcBorders>
          </w:tcPr>
          <w:p w:rsidR="00C649FB" w:rsidRDefault="002318A8" w:rsidP="00C649FB">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lastRenderedPageBreak/>
              <w:t>Չի ընդունվել</w:t>
            </w:r>
          </w:p>
          <w:p w:rsidR="002318A8" w:rsidRDefault="002318A8" w:rsidP="00F43BB5">
            <w:pPr>
              <w:tabs>
                <w:tab w:val="left" w:pos="2400"/>
              </w:tabs>
              <w:spacing w:line="360" w:lineRule="auto"/>
              <w:jc w:val="both"/>
              <w:rPr>
                <w:rFonts w:ascii="GHEA Grapalat" w:hAnsi="GHEA Grapalat" w:cs="GHEA Grapalat"/>
                <w:bCs/>
                <w:color w:val="000000"/>
                <w:sz w:val="24"/>
                <w:szCs w:val="24"/>
                <w:lang w:val="hy-AM" w:eastAsia="ru-RU"/>
              </w:rPr>
            </w:pPr>
            <w:r w:rsidRPr="00F43BB5">
              <w:rPr>
                <w:rFonts w:ascii="GHEA Grapalat" w:hAnsi="GHEA Grapalat" w:cs="GHEA Grapalat"/>
                <w:bCs/>
                <w:color w:val="000000"/>
                <w:sz w:val="24"/>
                <w:szCs w:val="24"/>
                <w:lang w:val="hy-AM" w:eastAsia="ru-RU"/>
              </w:rPr>
              <w:t>Ելնելով պետության համար տարբեր ոլորտների շահերից և առաջնահերթությունների</w:t>
            </w:r>
            <w:r w:rsidR="00F43BB5">
              <w:rPr>
                <w:rFonts w:ascii="GHEA Grapalat" w:hAnsi="GHEA Grapalat" w:cs="GHEA Grapalat"/>
                <w:bCs/>
                <w:color w:val="000000"/>
                <w:sz w:val="24"/>
                <w:szCs w:val="24"/>
                <w:lang w:val="hy-AM" w:eastAsia="ru-RU"/>
              </w:rPr>
              <w:t>ց</w:t>
            </w:r>
            <w:r w:rsidRPr="00F43BB5">
              <w:rPr>
                <w:rFonts w:ascii="GHEA Grapalat" w:hAnsi="GHEA Grapalat" w:cs="GHEA Grapalat"/>
                <w:bCs/>
                <w:color w:val="000000"/>
                <w:sz w:val="24"/>
                <w:szCs w:val="24"/>
                <w:lang w:val="hy-AM" w:eastAsia="ru-RU"/>
              </w:rPr>
              <w:t xml:space="preserve"> ՀՀ կառավարությունը սահմանում բուհերի և մասնագիտությունների ցանկ, որոնցում սովորելը կարող է տարկետման հիմք հանդիսանալ: Նշված կարգավորումը չի խոչընդոտում բուհերի հավասարության խնդրին</w:t>
            </w:r>
            <w:r w:rsidR="00F43BB5">
              <w:rPr>
                <w:rFonts w:ascii="GHEA Grapalat" w:hAnsi="GHEA Grapalat" w:cs="GHEA Grapalat"/>
                <w:bCs/>
                <w:color w:val="000000"/>
                <w:sz w:val="24"/>
                <w:szCs w:val="24"/>
                <w:lang w:val="hy-AM" w:eastAsia="ru-RU"/>
              </w:rPr>
              <w:t xml:space="preserve">, քանի որ բուհերի և մասնագիտությունների ընտրությունը ունենալու է հստակ հիմնավորում: </w:t>
            </w:r>
          </w:p>
          <w:p w:rsidR="00F43BB5" w:rsidRDefault="00F43BB5" w:rsidP="00F43BB5">
            <w:pPr>
              <w:tabs>
                <w:tab w:val="left" w:pos="2400"/>
              </w:tabs>
              <w:spacing w:line="360" w:lineRule="auto"/>
              <w:jc w:val="both"/>
              <w:rPr>
                <w:rFonts w:ascii="GHEA Grapalat" w:hAnsi="GHEA Grapalat" w:cs="GHEA Grapalat"/>
                <w:bCs/>
                <w:color w:val="000000"/>
                <w:sz w:val="24"/>
                <w:szCs w:val="24"/>
                <w:lang w:val="hy-AM" w:eastAsia="ru-RU"/>
              </w:rPr>
            </w:pPr>
          </w:p>
          <w:p w:rsidR="00F43BB5" w:rsidRDefault="00F43BB5" w:rsidP="00F43BB5">
            <w:pPr>
              <w:tabs>
                <w:tab w:val="left" w:pos="2400"/>
              </w:tabs>
              <w:spacing w:line="360" w:lineRule="auto"/>
              <w:jc w:val="both"/>
              <w:rPr>
                <w:rFonts w:ascii="GHEA Grapalat" w:hAnsi="GHEA Grapalat" w:cs="GHEA Grapalat"/>
                <w:bCs/>
                <w:color w:val="000000"/>
                <w:sz w:val="24"/>
                <w:szCs w:val="24"/>
                <w:lang w:val="hy-AM" w:eastAsia="ru-RU"/>
              </w:rPr>
            </w:pPr>
          </w:p>
          <w:p w:rsidR="00F43BB5" w:rsidRDefault="00F43BB5" w:rsidP="00F43BB5">
            <w:pPr>
              <w:tabs>
                <w:tab w:val="left" w:pos="2400"/>
              </w:tabs>
              <w:spacing w:line="360" w:lineRule="auto"/>
              <w:jc w:val="both"/>
              <w:rPr>
                <w:rFonts w:ascii="GHEA Grapalat" w:hAnsi="GHEA Grapalat" w:cs="GHEA Grapalat"/>
                <w:bCs/>
                <w:color w:val="000000"/>
                <w:sz w:val="24"/>
                <w:szCs w:val="24"/>
                <w:lang w:val="hy-AM" w:eastAsia="ru-RU"/>
              </w:rPr>
            </w:pPr>
          </w:p>
          <w:p w:rsidR="00F43BB5" w:rsidRDefault="00F43BB5" w:rsidP="00F43BB5">
            <w:pPr>
              <w:tabs>
                <w:tab w:val="left" w:pos="2400"/>
              </w:tabs>
              <w:spacing w:line="360" w:lineRule="auto"/>
              <w:jc w:val="both"/>
              <w:rPr>
                <w:rFonts w:ascii="GHEA Grapalat" w:hAnsi="GHEA Grapalat" w:cs="GHEA Grapalat"/>
                <w:bCs/>
                <w:color w:val="000000"/>
                <w:sz w:val="24"/>
                <w:szCs w:val="24"/>
                <w:lang w:val="hy-AM" w:eastAsia="ru-RU"/>
              </w:rPr>
            </w:pPr>
          </w:p>
          <w:p w:rsidR="00F43BB5" w:rsidRDefault="00F43BB5" w:rsidP="00F43BB5">
            <w:pPr>
              <w:tabs>
                <w:tab w:val="left" w:pos="2400"/>
              </w:tabs>
              <w:spacing w:line="360" w:lineRule="auto"/>
              <w:jc w:val="both"/>
              <w:rPr>
                <w:rFonts w:ascii="GHEA Grapalat" w:hAnsi="GHEA Grapalat" w:cs="GHEA Grapalat"/>
                <w:bCs/>
                <w:color w:val="000000"/>
                <w:sz w:val="24"/>
                <w:szCs w:val="24"/>
                <w:lang w:val="hy-AM" w:eastAsia="ru-RU"/>
              </w:rPr>
            </w:pPr>
          </w:p>
          <w:p w:rsidR="00F43BB5" w:rsidRDefault="00F43BB5" w:rsidP="00F43BB5">
            <w:pPr>
              <w:tabs>
                <w:tab w:val="left" w:pos="2400"/>
              </w:tabs>
              <w:spacing w:line="360" w:lineRule="auto"/>
              <w:jc w:val="both"/>
              <w:rPr>
                <w:rFonts w:ascii="GHEA Grapalat" w:hAnsi="GHEA Grapalat" w:cs="GHEA Grapalat"/>
                <w:bCs/>
                <w:color w:val="000000"/>
                <w:sz w:val="24"/>
                <w:szCs w:val="24"/>
                <w:lang w:val="hy-AM" w:eastAsia="ru-RU"/>
              </w:rPr>
            </w:pPr>
          </w:p>
          <w:p w:rsidR="00F43BB5" w:rsidRDefault="00F43BB5" w:rsidP="00F43BB5">
            <w:pPr>
              <w:tabs>
                <w:tab w:val="left" w:pos="2400"/>
              </w:tabs>
              <w:spacing w:line="360" w:lineRule="auto"/>
              <w:jc w:val="both"/>
              <w:rPr>
                <w:rFonts w:ascii="GHEA Grapalat" w:hAnsi="GHEA Grapalat" w:cs="GHEA Grapalat"/>
                <w:bCs/>
                <w:color w:val="000000"/>
                <w:sz w:val="24"/>
                <w:szCs w:val="24"/>
                <w:lang w:val="hy-AM" w:eastAsia="ru-RU"/>
              </w:rPr>
            </w:pPr>
          </w:p>
          <w:p w:rsidR="00F43BB5" w:rsidRDefault="00F43BB5" w:rsidP="00F43BB5">
            <w:pPr>
              <w:tabs>
                <w:tab w:val="left" w:pos="2400"/>
              </w:tabs>
              <w:spacing w:line="360" w:lineRule="auto"/>
              <w:jc w:val="both"/>
              <w:rPr>
                <w:rFonts w:ascii="GHEA Grapalat" w:hAnsi="GHEA Grapalat" w:cs="GHEA Grapalat"/>
                <w:bCs/>
                <w:color w:val="000000"/>
                <w:sz w:val="24"/>
                <w:szCs w:val="24"/>
                <w:lang w:val="hy-AM" w:eastAsia="ru-RU"/>
              </w:rPr>
            </w:pPr>
          </w:p>
          <w:p w:rsidR="00F43BB5" w:rsidRDefault="00F43BB5" w:rsidP="00F43BB5">
            <w:pPr>
              <w:tabs>
                <w:tab w:val="left" w:pos="2400"/>
              </w:tabs>
              <w:spacing w:line="360" w:lineRule="auto"/>
              <w:jc w:val="both"/>
              <w:rPr>
                <w:rFonts w:ascii="GHEA Grapalat" w:hAnsi="GHEA Grapalat" w:cs="GHEA Grapalat"/>
                <w:bCs/>
                <w:color w:val="000000"/>
                <w:sz w:val="24"/>
                <w:szCs w:val="24"/>
                <w:lang w:val="hy-AM" w:eastAsia="ru-RU"/>
              </w:rPr>
            </w:pPr>
          </w:p>
          <w:p w:rsidR="00F43BB5" w:rsidRDefault="00F43BB5" w:rsidP="00F43BB5">
            <w:pPr>
              <w:tabs>
                <w:tab w:val="left" w:pos="2400"/>
              </w:tabs>
              <w:spacing w:line="360" w:lineRule="auto"/>
              <w:jc w:val="both"/>
              <w:rPr>
                <w:rFonts w:ascii="GHEA Grapalat" w:hAnsi="GHEA Grapalat" w:cs="GHEA Grapalat"/>
                <w:bCs/>
                <w:color w:val="000000"/>
                <w:sz w:val="24"/>
                <w:szCs w:val="24"/>
                <w:lang w:val="hy-AM" w:eastAsia="ru-RU"/>
              </w:rPr>
            </w:pPr>
          </w:p>
          <w:p w:rsidR="00F43BB5" w:rsidRDefault="00F43BB5" w:rsidP="00F43BB5">
            <w:pPr>
              <w:tabs>
                <w:tab w:val="left" w:pos="2400"/>
              </w:tabs>
              <w:spacing w:line="360" w:lineRule="auto"/>
              <w:jc w:val="both"/>
              <w:rPr>
                <w:rFonts w:ascii="GHEA Grapalat" w:hAnsi="GHEA Grapalat" w:cs="GHEA Grapalat"/>
                <w:bCs/>
                <w:color w:val="000000"/>
                <w:sz w:val="24"/>
                <w:szCs w:val="24"/>
                <w:lang w:val="hy-AM" w:eastAsia="ru-RU"/>
              </w:rPr>
            </w:pPr>
          </w:p>
          <w:p w:rsidR="00F43BB5" w:rsidRDefault="00F43BB5" w:rsidP="00F43BB5">
            <w:pPr>
              <w:tabs>
                <w:tab w:val="left" w:pos="2400"/>
              </w:tabs>
              <w:spacing w:line="360" w:lineRule="auto"/>
              <w:jc w:val="both"/>
              <w:rPr>
                <w:rFonts w:ascii="GHEA Grapalat" w:hAnsi="GHEA Grapalat" w:cs="GHEA Grapalat"/>
                <w:bCs/>
                <w:color w:val="000000"/>
                <w:sz w:val="24"/>
                <w:szCs w:val="24"/>
                <w:lang w:val="hy-AM" w:eastAsia="ru-RU"/>
              </w:rPr>
            </w:pPr>
          </w:p>
          <w:p w:rsidR="00F43BB5" w:rsidRDefault="00F43BB5" w:rsidP="00F43BB5">
            <w:pPr>
              <w:tabs>
                <w:tab w:val="left" w:pos="2400"/>
              </w:tabs>
              <w:spacing w:line="360" w:lineRule="auto"/>
              <w:jc w:val="both"/>
              <w:rPr>
                <w:rFonts w:ascii="GHEA Grapalat" w:hAnsi="GHEA Grapalat" w:cs="GHEA Grapalat"/>
                <w:bCs/>
                <w:color w:val="000000"/>
                <w:sz w:val="24"/>
                <w:szCs w:val="24"/>
                <w:lang w:val="hy-AM" w:eastAsia="ru-RU"/>
              </w:rPr>
            </w:pPr>
          </w:p>
          <w:p w:rsidR="00F43BB5" w:rsidRDefault="00F43BB5" w:rsidP="00F43BB5">
            <w:pPr>
              <w:tabs>
                <w:tab w:val="left" w:pos="2400"/>
              </w:tabs>
              <w:spacing w:line="360" w:lineRule="auto"/>
              <w:jc w:val="both"/>
              <w:rPr>
                <w:rFonts w:ascii="GHEA Grapalat" w:hAnsi="GHEA Grapalat" w:cs="GHEA Grapalat"/>
                <w:bCs/>
                <w:color w:val="000000"/>
                <w:sz w:val="24"/>
                <w:szCs w:val="24"/>
                <w:lang w:val="hy-AM" w:eastAsia="ru-RU"/>
              </w:rPr>
            </w:pPr>
          </w:p>
          <w:p w:rsidR="00F43BB5" w:rsidRDefault="00F43BB5" w:rsidP="00F43BB5">
            <w:pPr>
              <w:tabs>
                <w:tab w:val="left" w:pos="2400"/>
              </w:tabs>
              <w:spacing w:line="360" w:lineRule="auto"/>
              <w:jc w:val="both"/>
              <w:rPr>
                <w:rFonts w:ascii="GHEA Grapalat" w:hAnsi="GHEA Grapalat" w:cs="GHEA Grapalat"/>
                <w:bCs/>
                <w:color w:val="000000"/>
                <w:sz w:val="24"/>
                <w:szCs w:val="24"/>
                <w:lang w:val="hy-AM" w:eastAsia="ru-RU"/>
              </w:rPr>
            </w:pPr>
          </w:p>
          <w:p w:rsidR="00F43BB5" w:rsidRDefault="00F43BB5" w:rsidP="00F43BB5">
            <w:pPr>
              <w:tabs>
                <w:tab w:val="left" w:pos="2400"/>
              </w:tabs>
              <w:spacing w:line="360" w:lineRule="auto"/>
              <w:jc w:val="both"/>
              <w:rPr>
                <w:rFonts w:ascii="GHEA Grapalat" w:hAnsi="GHEA Grapalat" w:cs="GHEA Grapalat"/>
                <w:bCs/>
                <w:color w:val="000000"/>
                <w:sz w:val="24"/>
                <w:szCs w:val="24"/>
                <w:lang w:val="hy-AM" w:eastAsia="ru-RU"/>
              </w:rPr>
            </w:pPr>
          </w:p>
          <w:p w:rsidR="00F43BB5" w:rsidRDefault="00F43BB5" w:rsidP="00F43BB5">
            <w:pPr>
              <w:tabs>
                <w:tab w:val="left" w:pos="2400"/>
              </w:tabs>
              <w:spacing w:line="360" w:lineRule="auto"/>
              <w:jc w:val="both"/>
              <w:rPr>
                <w:rFonts w:ascii="GHEA Grapalat" w:hAnsi="GHEA Grapalat" w:cs="GHEA Grapalat"/>
                <w:bCs/>
                <w:color w:val="000000"/>
                <w:sz w:val="24"/>
                <w:szCs w:val="24"/>
                <w:lang w:val="hy-AM" w:eastAsia="ru-RU"/>
              </w:rPr>
            </w:pPr>
          </w:p>
          <w:p w:rsidR="00F43BB5" w:rsidRPr="00F43BB5" w:rsidRDefault="00F43BB5" w:rsidP="00F43BB5">
            <w:pPr>
              <w:tabs>
                <w:tab w:val="left" w:pos="2400"/>
              </w:tabs>
              <w:spacing w:line="360" w:lineRule="auto"/>
              <w:jc w:val="center"/>
              <w:rPr>
                <w:rFonts w:ascii="GHEA Grapalat" w:hAnsi="GHEA Grapalat" w:cs="GHEA Grapalat"/>
                <w:b/>
                <w:bCs/>
                <w:color w:val="000000"/>
                <w:sz w:val="24"/>
                <w:szCs w:val="24"/>
                <w:lang w:val="hy-AM" w:eastAsia="ru-RU"/>
              </w:rPr>
            </w:pPr>
          </w:p>
          <w:p w:rsidR="00F43BB5" w:rsidRDefault="00F43BB5" w:rsidP="00F43BB5">
            <w:pPr>
              <w:tabs>
                <w:tab w:val="left" w:pos="2400"/>
              </w:tabs>
              <w:spacing w:line="360" w:lineRule="auto"/>
              <w:jc w:val="center"/>
              <w:rPr>
                <w:rFonts w:ascii="GHEA Grapalat" w:hAnsi="GHEA Grapalat" w:cs="GHEA Grapalat"/>
                <w:b/>
                <w:bCs/>
                <w:color w:val="000000"/>
                <w:sz w:val="24"/>
                <w:szCs w:val="24"/>
                <w:lang w:val="hy-AM" w:eastAsia="ru-RU"/>
              </w:rPr>
            </w:pPr>
            <w:r w:rsidRPr="00F43BB5">
              <w:rPr>
                <w:rFonts w:ascii="GHEA Grapalat" w:hAnsi="GHEA Grapalat" w:cs="GHEA Grapalat"/>
                <w:b/>
                <w:bCs/>
                <w:color w:val="000000"/>
                <w:sz w:val="24"/>
                <w:szCs w:val="24"/>
                <w:lang w:val="hy-AM" w:eastAsia="ru-RU"/>
              </w:rPr>
              <w:t>Չի ընդունվել</w:t>
            </w:r>
          </w:p>
          <w:p w:rsidR="00F43BB5" w:rsidRPr="00F43BB5" w:rsidRDefault="00F43BB5" w:rsidP="00F43BB5">
            <w:pPr>
              <w:tabs>
                <w:tab w:val="left" w:pos="2400"/>
              </w:tabs>
              <w:spacing w:line="360" w:lineRule="auto"/>
              <w:jc w:val="both"/>
              <w:rPr>
                <w:rFonts w:ascii="GHEA Grapalat" w:hAnsi="GHEA Grapalat" w:cs="GHEA Grapalat"/>
                <w:bCs/>
                <w:color w:val="000000"/>
                <w:sz w:val="24"/>
                <w:szCs w:val="24"/>
                <w:lang w:val="hy-AM" w:eastAsia="ru-RU"/>
              </w:rPr>
            </w:pPr>
            <w:r>
              <w:rPr>
                <w:rFonts w:ascii="GHEA Grapalat" w:hAnsi="GHEA Grapalat" w:cs="GHEA Grapalat"/>
                <w:bCs/>
                <w:color w:val="000000"/>
                <w:sz w:val="24"/>
                <w:szCs w:val="24"/>
                <w:lang w:val="hy-AM" w:eastAsia="ru-RU"/>
              </w:rPr>
              <w:t>Սույն նախագծով կառավարությանը լի</w:t>
            </w:r>
            <w:r w:rsidR="00C57F80">
              <w:rPr>
                <w:rFonts w:ascii="GHEA Grapalat" w:hAnsi="GHEA Grapalat" w:cs="GHEA Grapalat"/>
                <w:bCs/>
                <w:color w:val="000000"/>
                <w:sz w:val="24"/>
                <w:szCs w:val="24"/>
                <w:lang w:val="hy-AM" w:eastAsia="ru-RU"/>
              </w:rPr>
              <w:t>ազ</w:t>
            </w:r>
            <w:r>
              <w:rPr>
                <w:rFonts w:ascii="GHEA Grapalat" w:hAnsi="GHEA Grapalat" w:cs="GHEA Grapalat"/>
                <w:bCs/>
                <w:color w:val="000000"/>
                <w:sz w:val="24"/>
                <w:szCs w:val="24"/>
                <w:lang w:val="hy-AM" w:eastAsia="ru-RU"/>
              </w:rPr>
              <w:t>որվում է ընդունել ենթաօրենսդրական նորմատիվ ակ</w:t>
            </w:r>
            <w:r w:rsidR="00C57F80">
              <w:rPr>
                <w:rFonts w:ascii="GHEA Grapalat" w:hAnsi="GHEA Grapalat" w:cs="GHEA Grapalat"/>
                <w:bCs/>
                <w:color w:val="000000"/>
                <w:sz w:val="24"/>
                <w:szCs w:val="24"/>
                <w:lang w:val="hy-AM" w:eastAsia="ru-RU"/>
              </w:rPr>
              <w:t xml:space="preserve">տ, որը չի կաարող ընդունվել եթե ակտը ուժի մեջ չմտնի, իսկ </w:t>
            </w:r>
            <w:r w:rsidR="00C57F80" w:rsidRPr="00C57F80">
              <w:rPr>
                <w:rFonts w:ascii="GHEA Grapalat" w:hAnsi="GHEA Grapalat" w:cs="GHEA Grapalat"/>
                <w:bCs/>
                <w:color w:val="000000"/>
                <w:sz w:val="24"/>
                <w:szCs w:val="24"/>
                <w:lang w:val="hy-AM" w:eastAsia="ru-RU"/>
              </w:rPr>
              <w:t>«Նորմատիվ իրավական ակտերի մասին» օրենքի 13-րդ հոդվածի 5-րդ մասի</w:t>
            </w:r>
            <w:r w:rsidR="00C57F80">
              <w:rPr>
                <w:rFonts w:ascii="GHEA Grapalat" w:hAnsi="GHEA Grapalat" w:cs="GHEA Grapalat"/>
                <w:bCs/>
                <w:color w:val="000000"/>
                <w:sz w:val="24"/>
                <w:szCs w:val="24"/>
                <w:lang w:val="hy-AM" w:eastAsia="ru-RU"/>
              </w:rPr>
              <w:t xml:space="preserve"> 2</w:t>
            </w:r>
            <w:r w:rsidR="00C57F80" w:rsidRPr="00C57F80">
              <w:rPr>
                <w:rFonts w:ascii="GHEA Grapalat" w:hAnsi="GHEA Grapalat" w:cs="GHEA Grapalat"/>
                <w:bCs/>
                <w:color w:val="000000"/>
                <w:sz w:val="24"/>
                <w:szCs w:val="24"/>
                <w:lang w:val="hy-AM" w:eastAsia="ru-RU"/>
              </w:rPr>
              <w:t>-</w:t>
            </w:r>
            <w:r w:rsidR="00C57F80">
              <w:rPr>
                <w:rFonts w:ascii="GHEA Grapalat" w:hAnsi="GHEA Grapalat" w:cs="GHEA Grapalat"/>
                <w:bCs/>
                <w:color w:val="000000"/>
                <w:sz w:val="24"/>
                <w:szCs w:val="24"/>
                <w:lang w:val="hy-AM" w:eastAsia="ru-RU"/>
              </w:rPr>
              <w:t>րդ</w:t>
            </w:r>
            <w:r w:rsidR="00C57F80" w:rsidRPr="00C57F80">
              <w:rPr>
                <w:rFonts w:ascii="GHEA Grapalat" w:hAnsi="GHEA Grapalat" w:cs="GHEA Grapalat"/>
                <w:bCs/>
                <w:color w:val="000000"/>
                <w:sz w:val="24"/>
                <w:szCs w:val="24"/>
                <w:lang w:val="hy-AM" w:eastAsia="ru-RU"/>
              </w:rPr>
              <w:t xml:space="preserve"> կետի</w:t>
            </w:r>
            <w:r w:rsidR="00C57F80">
              <w:rPr>
                <w:rFonts w:ascii="GHEA Grapalat" w:hAnsi="GHEA Grapalat" w:cs="GHEA Grapalat"/>
                <w:bCs/>
                <w:color w:val="000000"/>
                <w:sz w:val="24"/>
                <w:szCs w:val="24"/>
                <w:lang w:val="hy-AM" w:eastAsia="ru-RU"/>
              </w:rPr>
              <w:t xml:space="preserve"> պահանջները կատարված է: </w:t>
            </w:r>
          </w:p>
        </w:tc>
      </w:tr>
      <w:tr w:rsidR="00687CF3" w:rsidRPr="00F73839" w:rsidTr="00687CF3">
        <w:trPr>
          <w:trHeight w:val="270"/>
        </w:trPr>
        <w:tc>
          <w:tcPr>
            <w:tcW w:w="6495" w:type="dxa"/>
            <w:gridSpan w:val="6"/>
            <w:vMerge w:val="restart"/>
            <w:tcBorders>
              <w:top w:val="single" w:sz="4" w:space="0" w:color="auto"/>
              <w:left w:val="single" w:sz="4" w:space="0" w:color="auto"/>
              <w:right w:val="single" w:sz="4" w:space="0" w:color="auto"/>
            </w:tcBorders>
            <w:shd w:val="clear" w:color="auto" w:fill="D0CECE" w:themeFill="background2" w:themeFillShade="E6"/>
          </w:tcPr>
          <w:p w:rsidR="00687CF3" w:rsidRDefault="00687CF3" w:rsidP="00687CF3">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lastRenderedPageBreak/>
              <w:t xml:space="preserve">7. </w:t>
            </w:r>
            <w:r w:rsidRPr="00687CF3">
              <w:rPr>
                <w:rFonts w:ascii="GHEA Grapalat" w:hAnsi="GHEA Grapalat" w:cs="GHEA Grapalat"/>
                <w:b/>
                <w:bCs/>
                <w:color w:val="000000"/>
                <w:sz w:val="24"/>
                <w:szCs w:val="24"/>
                <w:lang w:val="hy-AM" w:eastAsia="ru-RU"/>
              </w:rPr>
              <w:t xml:space="preserve">Հայաստանի Հանրապետության վարչապետի աշխատակազմի </w:t>
            </w:r>
            <w:r>
              <w:rPr>
                <w:rFonts w:ascii="GHEA Grapalat" w:hAnsi="GHEA Grapalat" w:cs="GHEA Grapalat"/>
                <w:b/>
                <w:bCs/>
                <w:color w:val="000000"/>
                <w:sz w:val="24"/>
                <w:szCs w:val="24"/>
                <w:lang w:val="hy-AM" w:eastAsia="ru-RU"/>
              </w:rPr>
              <w:t>սոցիալական</w:t>
            </w:r>
            <w:r w:rsidRPr="00687CF3">
              <w:rPr>
                <w:rFonts w:ascii="GHEA Grapalat" w:hAnsi="GHEA Grapalat" w:cs="GHEA Grapalat"/>
                <w:b/>
                <w:bCs/>
                <w:color w:val="000000"/>
                <w:sz w:val="24"/>
                <w:szCs w:val="24"/>
                <w:lang w:val="hy-AM" w:eastAsia="ru-RU"/>
              </w:rPr>
              <w:t xml:space="preserve"> հարցերի վարչություն</w:t>
            </w:r>
          </w:p>
        </w:tc>
        <w:tc>
          <w:tcPr>
            <w:tcW w:w="26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87CF3" w:rsidRDefault="00687CF3" w:rsidP="00687CF3">
            <w:pPr>
              <w:tabs>
                <w:tab w:val="left" w:pos="495"/>
                <w:tab w:val="center" w:pos="1259"/>
                <w:tab w:val="left" w:pos="2400"/>
              </w:tabs>
              <w:spacing w:line="360" w:lineRule="auto"/>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ab/>
            </w:r>
            <w:r>
              <w:rPr>
                <w:rFonts w:ascii="GHEA Grapalat" w:hAnsi="GHEA Grapalat" w:cs="GHEA Grapalat"/>
                <w:b/>
                <w:bCs/>
                <w:color w:val="000000"/>
                <w:sz w:val="24"/>
                <w:szCs w:val="24"/>
                <w:lang w:val="hy-AM" w:eastAsia="ru-RU"/>
              </w:rPr>
              <w:tab/>
              <w:t>31.05.2022</w:t>
            </w:r>
          </w:p>
        </w:tc>
      </w:tr>
      <w:tr w:rsidR="00687CF3" w:rsidRPr="00F73839" w:rsidTr="00687CF3">
        <w:trPr>
          <w:trHeight w:val="195"/>
        </w:trPr>
        <w:tc>
          <w:tcPr>
            <w:tcW w:w="6495" w:type="dxa"/>
            <w:gridSpan w:val="6"/>
            <w:vMerge/>
            <w:tcBorders>
              <w:left w:val="single" w:sz="4" w:space="0" w:color="auto"/>
              <w:bottom w:val="single" w:sz="4" w:space="0" w:color="auto"/>
              <w:right w:val="single" w:sz="4" w:space="0" w:color="auto"/>
            </w:tcBorders>
            <w:shd w:val="clear" w:color="auto" w:fill="D0CECE" w:themeFill="background2" w:themeFillShade="E6"/>
          </w:tcPr>
          <w:p w:rsidR="00687CF3" w:rsidRDefault="00687CF3" w:rsidP="00687CF3">
            <w:pPr>
              <w:tabs>
                <w:tab w:val="left" w:pos="2400"/>
              </w:tabs>
              <w:spacing w:line="360" w:lineRule="auto"/>
              <w:jc w:val="center"/>
              <w:rPr>
                <w:rFonts w:ascii="GHEA Grapalat" w:hAnsi="GHEA Grapalat" w:cs="GHEA Grapalat"/>
                <w:b/>
                <w:bCs/>
                <w:color w:val="000000"/>
                <w:sz w:val="24"/>
                <w:szCs w:val="24"/>
                <w:lang w:val="hy-AM" w:eastAsia="ru-RU"/>
              </w:rPr>
            </w:pPr>
          </w:p>
        </w:tc>
        <w:tc>
          <w:tcPr>
            <w:tcW w:w="26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87CF3" w:rsidRPr="002318A8" w:rsidRDefault="00687CF3" w:rsidP="00687CF3">
            <w:pPr>
              <w:tabs>
                <w:tab w:val="left" w:pos="2400"/>
              </w:tabs>
              <w:spacing w:line="360" w:lineRule="auto"/>
              <w:jc w:val="center"/>
              <w:rPr>
                <w:rFonts w:ascii="GHEA Grapalat" w:hAnsi="GHEA Grapalat" w:cs="GHEA Grapalat"/>
                <w:b/>
                <w:bCs/>
                <w:color w:val="000000"/>
                <w:sz w:val="24"/>
                <w:szCs w:val="24"/>
                <w:lang w:eastAsia="ru-RU"/>
              </w:rPr>
            </w:pPr>
            <w:r w:rsidRPr="00C97BFB">
              <w:rPr>
                <w:rFonts w:ascii="GHEA Grapalat" w:hAnsi="GHEA Grapalat" w:cs="GHEA Grapalat"/>
                <w:b/>
                <w:bCs/>
                <w:color w:val="000000"/>
                <w:sz w:val="24"/>
                <w:szCs w:val="24"/>
                <w:lang w:eastAsia="ru-RU"/>
              </w:rPr>
              <w:t>02/10.39/17255-2022</w:t>
            </w:r>
          </w:p>
        </w:tc>
      </w:tr>
      <w:tr w:rsidR="00687CF3" w:rsidRPr="00F73839" w:rsidTr="00363007">
        <w:tc>
          <w:tcPr>
            <w:tcW w:w="4734" w:type="dxa"/>
            <w:tcBorders>
              <w:top w:val="single" w:sz="4" w:space="0" w:color="auto"/>
              <w:left w:val="single" w:sz="4" w:space="0" w:color="auto"/>
              <w:bottom w:val="single" w:sz="4" w:space="0" w:color="auto"/>
              <w:right w:val="single" w:sz="4" w:space="0" w:color="auto"/>
            </w:tcBorders>
          </w:tcPr>
          <w:p w:rsidR="00093AB9" w:rsidRPr="00093AB9" w:rsidRDefault="00093AB9" w:rsidP="00093AB9">
            <w:pPr>
              <w:tabs>
                <w:tab w:val="left" w:pos="990"/>
              </w:tabs>
              <w:spacing w:line="360" w:lineRule="auto"/>
              <w:contextualSpacing/>
              <w:jc w:val="both"/>
              <w:rPr>
                <w:rFonts w:ascii="GHEA Grapalat" w:eastAsia="Times New Roman" w:hAnsi="GHEA Grapalat"/>
                <w:bCs/>
                <w:color w:val="000000"/>
                <w:sz w:val="24"/>
                <w:szCs w:val="24"/>
                <w:shd w:val="clear" w:color="auto" w:fill="FFFFFF"/>
                <w:lang w:val="hy-AM"/>
              </w:rPr>
            </w:pPr>
            <w:r w:rsidRPr="00093AB9">
              <w:rPr>
                <w:rFonts w:ascii="GHEA Grapalat" w:eastAsia="Times New Roman" w:hAnsi="GHEA Grapalat"/>
                <w:bCs/>
                <w:color w:val="000000"/>
                <w:sz w:val="24"/>
                <w:szCs w:val="24"/>
                <w:shd w:val="clear" w:color="auto" w:fill="FFFFFF"/>
                <w:lang w:val="hy-AM"/>
              </w:rPr>
              <w:t xml:space="preserve">Նախագծով առաջարկվում է «Զինվորական ծառայության և զինծառայողի կարգավիճակի մասին» օրենքով (այսուհետ՝ օրենք) սահմանված պարտադիր զինվորական ծառայության զորակոչից տարկետման (այսուհետ՝ տարկետում) հիմքերի մեջ լրացնել նաև պետության համար առաջնահերթ և կարևորություն ներկայացնող մասնագիտություններով համապատասխան բուհերում սովորողին տարկետում տրամադրելու մասին կարգավորում: Որպես հիմնավորում, մատնանշվում են տարկետման գործող մեխանիզմի վեցամյա կիրարկման ընթացքում ի հայտ եկած մի շարք </w:t>
            </w:r>
            <w:r w:rsidRPr="00093AB9">
              <w:rPr>
                <w:rFonts w:ascii="GHEA Grapalat" w:eastAsia="Times New Roman" w:hAnsi="GHEA Grapalat"/>
                <w:bCs/>
                <w:color w:val="000000"/>
                <w:sz w:val="24"/>
                <w:szCs w:val="24"/>
                <w:shd w:val="clear" w:color="auto" w:fill="FFFFFF"/>
                <w:lang w:val="hy-AM"/>
              </w:rPr>
              <w:lastRenderedPageBreak/>
              <w:t>խնդիրներ (մասնավորապես՝ առարկայական օլիմպիադաների մրցանակակիր չհանդիսացող քաղաքացու համար օտարերկրյա բուհում սովորելը բակալավրի կրթական ծրագրով տարկետման իրավունքով կրթություն ստանալու համար միակ հնարավորություն և ՀՀ-ում գործող բուհերի ոչ մրցունակության պատճառ, անապահով խավի պարագայում տարկետման իրավունքով կրթություն ստանալու հնարավորության բացակայության հետևանքով սոցիալական անհավասարություն, զինված ուժերը կրթված զորակոչիկներով ապահովելու հնարավորությունների նվազում): Նախատեսվում է նաև կրթական հիմքով տարկետում ունեցող քաղաքացիների համար զորակոչի ենթակա լինելու տարիքային շեմը բարձրացնել մինչև 28 տարեկան, որը տարկետում ունեցող քաղաքացիներին հնարավորություն կտա կրթական բոլոր աստիճաններով ուսուցում ստանալ:</w:t>
            </w:r>
          </w:p>
          <w:p w:rsidR="00093AB9" w:rsidRPr="00093AB9" w:rsidRDefault="00093AB9" w:rsidP="00093AB9">
            <w:pPr>
              <w:tabs>
                <w:tab w:val="left" w:pos="990"/>
              </w:tabs>
              <w:spacing w:line="360" w:lineRule="auto"/>
              <w:contextualSpacing/>
              <w:jc w:val="both"/>
              <w:rPr>
                <w:rFonts w:ascii="GHEA Grapalat" w:eastAsia="Times New Roman" w:hAnsi="GHEA Grapalat"/>
                <w:bCs/>
                <w:color w:val="000000"/>
                <w:sz w:val="24"/>
                <w:szCs w:val="24"/>
                <w:shd w:val="clear" w:color="auto" w:fill="FFFFFF"/>
                <w:lang w:val="hy-AM"/>
              </w:rPr>
            </w:pPr>
            <w:r w:rsidRPr="00093AB9">
              <w:rPr>
                <w:rFonts w:ascii="GHEA Grapalat" w:eastAsia="Times New Roman" w:hAnsi="GHEA Grapalat"/>
                <w:bCs/>
                <w:color w:val="000000"/>
                <w:sz w:val="24"/>
                <w:szCs w:val="24"/>
                <w:shd w:val="clear" w:color="auto" w:fill="FFFFFF"/>
                <w:lang w:val="hy-AM"/>
              </w:rPr>
              <w:lastRenderedPageBreak/>
              <w:t>Վերոհիշյալ հանգամանքների բերումով առաջարկվող կարգավորման նպատակն իրավաչափ դիտարկելով հանդերձ՝ գտնում ենք, որ այն լրացուցիչ քննարկման կարիք ունի հետևյալ նկատառումներով.</w:t>
            </w:r>
          </w:p>
          <w:p w:rsidR="00093AB9" w:rsidRPr="00093AB9" w:rsidRDefault="00093AB9" w:rsidP="00093AB9">
            <w:pPr>
              <w:tabs>
                <w:tab w:val="left" w:pos="990"/>
              </w:tabs>
              <w:spacing w:line="360" w:lineRule="auto"/>
              <w:contextualSpacing/>
              <w:jc w:val="both"/>
              <w:rPr>
                <w:rFonts w:ascii="GHEA Grapalat" w:eastAsia="Times New Roman" w:hAnsi="GHEA Grapalat"/>
                <w:bCs/>
                <w:color w:val="000000"/>
                <w:sz w:val="24"/>
                <w:szCs w:val="24"/>
                <w:shd w:val="clear" w:color="auto" w:fill="FFFFFF"/>
                <w:lang w:val="hy-AM"/>
              </w:rPr>
            </w:pPr>
            <w:r w:rsidRPr="00093AB9">
              <w:rPr>
                <w:rFonts w:ascii="GHEA Grapalat" w:eastAsia="Times New Roman" w:hAnsi="GHEA Grapalat"/>
                <w:bCs/>
                <w:color w:val="000000"/>
                <w:sz w:val="24"/>
                <w:szCs w:val="24"/>
                <w:shd w:val="clear" w:color="auto" w:fill="FFFFFF"/>
                <w:lang w:val="hy-AM"/>
              </w:rPr>
              <w:t>1. Անհրաժեշտ ենք համարում «պետության համար առաջնահերթ և կարևորություն ներկայացնող մասնագիտություններ» հասկացությունը փոխարինել «պետական պատվեր» հասկացությամբ և այդ հիմքով տարկետման հնարավորությանն անդրադառնալ պետական պատվերի հայեցակարգի հստակեցումից հետո:</w:t>
            </w:r>
          </w:p>
          <w:p w:rsidR="00093AB9" w:rsidRPr="00093AB9" w:rsidRDefault="00093AB9" w:rsidP="00093AB9">
            <w:pPr>
              <w:tabs>
                <w:tab w:val="left" w:pos="990"/>
              </w:tabs>
              <w:spacing w:line="360" w:lineRule="auto"/>
              <w:contextualSpacing/>
              <w:jc w:val="both"/>
              <w:rPr>
                <w:rFonts w:ascii="GHEA Grapalat" w:eastAsia="Times New Roman" w:hAnsi="GHEA Grapalat"/>
                <w:bCs/>
                <w:color w:val="000000"/>
                <w:sz w:val="24"/>
                <w:szCs w:val="24"/>
                <w:shd w:val="clear" w:color="auto" w:fill="FFFFFF"/>
                <w:lang w:val="hy-AM"/>
              </w:rPr>
            </w:pPr>
            <w:r w:rsidRPr="00093AB9">
              <w:rPr>
                <w:rFonts w:ascii="GHEA Grapalat" w:eastAsia="Times New Roman" w:hAnsi="GHEA Grapalat"/>
                <w:bCs/>
                <w:color w:val="000000"/>
                <w:sz w:val="24"/>
                <w:szCs w:val="24"/>
                <w:shd w:val="clear" w:color="auto" w:fill="FFFFFF"/>
                <w:lang w:val="hy-AM"/>
              </w:rPr>
              <w:t>2. Նախագծի առկա խմբագրության պարագայում՝</w:t>
            </w:r>
          </w:p>
          <w:p w:rsidR="00093AB9" w:rsidRPr="00093AB9" w:rsidRDefault="00093AB9" w:rsidP="00093AB9">
            <w:pPr>
              <w:tabs>
                <w:tab w:val="left" w:pos="990"/>
              </w:tabs>
              <w:spacing w:line="360" w:lineRule="auto"/>
              <w:contextualSpacing/>
              <w:jc w:val="both"/>
              <w:rPr>
                <w:rFonts w:ascii="GHEA Grapalat" w:eastAsia="Times New Roman" w:hAnsi="GHEA Grapalat"/>
                <w:bCs/>
                <w:color w:val="000000"/>
                <w:sz w:val="24"/>
                <w:szCs w:val="24"/>
                <w:shd w:val="clear" w:color="auto" w:fill="FFFFFF"/>
                <w:lang w:val="hy-AM"/>
              </w:rPr>
            </w:pPr>
            <w:r w:rsidRPr="00093AB9">
              <w:rPr>
                <w:rFonts w:ascii="GHEA Grapalat" w:eastAsia="Times New Roman" w:hAnsi="GHEA Grapalat"/>
                <w:bCs/>
                <w:color w:val="000000"/>
                <w:sz w:val="24"/>
                <w:szCs w:val="24"/>
                <w:shd w:val="clear" w:color="auto" w:fill="FFFFFF"/>
                <w:lang w:val="hy-AM"/>
              </w:rPr>
              <w:t xml:space="preserve">1) 2-րդ հոդվածով օրենքում կատարվող լրացումը չի համապատասխանում օրենքի 22-րդ հոդվածի ընդհանուր տրամաբանությանը: Նպատակահարմար է ոչ թե նշված հոդվածում լրացնել նոր՝ 7-րդ մաս, այլ առաջարկվող կարգավորումը ներառել այդ հոդվածի 3-րդ մասում՝ որպես </w:t>
            </w:r>
            <w:r w:rsidRPr="00093AB9">
              <w:rPr>
                <w:rFonts w:ascii="GHEA Grapalat" w:eastAsia="Times New Roman" w:hAnsi="GHEA Grapalat"/>
                <w:bCs/>
                <w:color w:val="000000"/>
                <w:sz w:val="24"/>
                <w:szCs w:val="24"/>
                <w:shd w:val="clear" w:color="auto" w:fill="FFFFFF"/>
                <w:lang w:val="hy-AM"/>
              </w:rPr>
              <w:lastRenderedPageBreak/>
              <w:t>նպատակային ուսումնառության տարատեսակ,</w:t>
            </w:r>
          </w:p>
          <w:p w:rsidR="00093AB9" w:rsidRPr="00093AB9" w:rsidRDefault="00093AB9" w:rsidP="00093AB9">
            <w:pPr>
              <w:tabs>
                <w:tab w:val="left" w:pos="990"/>
              </w:tabs>
              <w:spacing w:line="360" w:lineRule="auto"/>
              <w:contextualSpacing/>
              <w:jc w:val="both"/>
              <w:rPr>
                <w:rFonts w:ascii="GHEA Grapalat" w:eastAsia="Times New Roman" w:hAnsi="GHEA Grapalat"/>
                <w:bCs/>
                <w:color w:val="000000"/>
                <w:sz w:val="24"/>
                <w:szCs w:val="24"/>
                <w:shd w:val="clear" w:color="auto" w:fill="FFFFFF"/>
                <w:lang w:val="hy-AM"/>
              </w:rPr>
            </w:pPr>
            <w:r w:rsidRPr="00093AB9">
              <w:rPr>
                <w:rFonts w:ascii="GHEA Grapalat" w:eastAsia="Times New Roman" w:hAnsi="GHEA Grapalat"/>
                <w:bCs/>
                <w:color w:val="000000"/>
                <w:sz w:val="24"/>
                <w:szCs w:val="24"/>
                <w:shd w:val="clear" w:color="auto" w:fill="FFFFFF"/>
                <w:lang w:val="hy-AM"/>
              </w:rPr>
              <w:t>2) անհրաժեշտ է օրենքի մակարդակով նախատեսել պետության համար առաջնահերթ և կարևորություն ներկայացնող մասնագիտություններով համապատասխան բուհերում ոչ թե բոլոր, այլ միայն բարձր առաջադիմությամբ սովորողներին տարկետում տալու պայման,</w:t>
            </w:r>
          </w:p>
          <w:p w:rsidR="00093AB9" w:rsidRPr="00093AB9" w:rsidRDefault="00093AB9" w:rsidP="00093AB9">
            <w:pPr>
              <w:tabs>
                <w:tab w:val="left" w:pos="990"/>
              </w:tabs>
              <w:spacing w:line="360" w:lineRule="auto"/>
              <w:contextualSpacing/>
              <w:jc w:val="both"/>
              <w:rPr>
                <w:rFonts w:ascii="GHEA Grapalat" w:eastAsia="Times New Roman" w:hAnsi="GHEA Grapalat"/>
                <w:bCs/>
                <w:color w:val="000000"/>
                <w:sz w:val="24"/>
                <w:szCs w:val="24"/>
                <w:shd w:val="clear" w:color="auto" w:fill="FFFFFF"/>
                <w:lang w:val="hy-AM"/>
              </w:rPr>
            </w:pPr>
            <w:r w:rsidRPr="00093AB9">
              <w:rPr>
                <w:rFonts w:ascii="GHEA Grapalat" w:eastAsia="Times New Roman" w:hAnsi="GHEA Grapalat"/>
                <w:bCs/>
                <w:color w:val="000000"/>
                <w:sz w:val="24"/>
                <w:szCs w:val="24"/>
                <w:shd w:val="clear" w:color="auto" w:fill="FFFFFF"/>
                <w:lang w:val="hy-AM"/>
              </w:rPr>
              <w:t xml:space="preserve">3) սույն եզրակացության 2.1)-րդ կետի առաջարկությունն ընդունելու դեպքում նախագծի 2-րդ հոդվածից պետք է հանվեն «Պարտադիր զինվորական ծառայության զորակոչից տարկետում տրամադրելու կարգը և պայմանները, ինչպես նաև բուհերի և համապատասխան մասնագիտությունների ցանկը սահմանում է կառավարությունը» բառերը, քանի որ օրենքի 22-րդ հոդվածի 4-րդ մասում արդեն իսկ առկա է կարգավորում նպատակային ուսումնառության հիմքով քաղաքացուն տարկետում տալու և տրված տարկետումը դադարելու պայմանները </w:t>
            </w:r>
            <w:r w:rsidRPr="00093AB9">
              <w:rPr>
                <w:rFonts w:ascii="GHEA Grapalat" w:eastAsia="Times New Roman" w:hAnsi="GHEA Grapalat"/>
                <w:bCs/>
                <w:color w:val="000000"/>
                <w:sz w:val="24"/>
                <w:szCs w:val="24"/>
                <w:shd w:val="clear" w:color="auto" w:fill="FFFFFF"/>
                <w:lang w:val="hy-AM"/>
              </w:rPr>
              <w:lastRenderedPageBreak/>
              <w:t>ՀՀ կառավարության կողմից սահմանվելու վերաբերյալ,</w:t>
            </w:r>
          </w:p>
          <w:p w:rsidR="00093AB9" w:rsidRPr="00093AB9" w:rsidRDefault="00093AB9" w:rsidP="00093AB9">
            <w:pPr>
              <w:tabs>
                <w:tab w:val="left" w:pos="990"/>
              </w:tabs>
              <w:spacing w:line="360" w:lineRule="auto"/>
              <w:contextualSpacing/>
              <w:jc w:val="both"/>
              <w:rPr>
                <w:rFonts w:ascii="GHEA Grapalat" w:eastAsia="Times New Roman" w:hAnsi="GHEA Grapalat"/>
                <w:b/>
                <w:bCs/>
                <w:color w:val="000000"/>
                <w:sz w:val="24"/>
                <w:szCs w:val="24"/>
                <w:shd w:val="clear" w:color="auto" w:fill="FFFFFF"/>
                <w:lang w:val="hy-AM"/>
              </w:rPr>
            </w:pPr>
            <w:r w:rsidRPr="00093AB9">
              <w:rPr>
                <w:rFonts w:ascii="GHEA Grapalat" w:eastAsia="Times New Roman" w:hAnsi="GHEA Grapalat"/>
                <w:bCs/>
                <w:color w:val="000000"/>
                <w:sz w:val="24"/>
                <w:szCs w:val="24"/>
                <w:shd w:val="clear" w:color="auto" w:fill="FFFFFF"/>
                <w:lang w:val="hy-AM"/>
              </w:rPr>
              <w:t>4) հարկ է նաև նկատի ունենալ ՀՀ պաշտպանության նախարարության հետ քաղաքացիաիրավական բնույթի պայմանագրի հիմքով ուսումնառության ընթացքում զինվորական պատրաստություն անցնելու և ուսումնառության ավարտից հետո նշված վայրում և պայմաններով զինվորական ծառայություն անցնելու ծրագրի ընթացքի վրա տարկետման նոր մեխանիզմի ներմուծման հնարավոր բացասական ազդեցությունը:</w:t>
            </w:r>
          </w:p>
          <w:p w:rsidR="00687CF3" w:rsidRPr="008C35B5" w:rsidRDefault="00687CF3" w:rsidP="00687CF3">
            <w:pPr>
              <w:tabs>
                <w:tab w:val="left" w:pos="990"/>
              </w:tabs>
              <w:spacing w:line="360" w:lineRule="auto"/>
              <w:contextualSpacing/>
              <w:jc w:val="both"/>
              <w:rPr>
                <w:rFonts w:ascii="GHEA Grapalat" w:eastAsia="Times New Roman" w:hAnsi="GHEA Grapalat"/>
                <w:bCs/>
                <w:color w:val="000000"/>
                <w:sz w:val="24"/>
                <w:szCs w:val="24"/>
                <w:shd w:val="clear" w:color="auto" w:fill="FFFFFF"/>
                <w:lang w:val="hy-AM"/>
              </w:rPr>
            </w:pPr>
          </w:p>
        </w:tc>
        <w:tc>
          <w:tcPr>
            <w:tcW w:w="4436" w:type="dxa"/>
            <w:gridSpan w:val="6"/>
            <w:tcBorders>
              <w:top w:val="single" w:sz="4" w:space="0" w:color="auto"/>
              <w:left w:val="single" w:sz="4" w:space="0" w:color="auto"/>
              <w:bottom w:val="single" w:sz="4" w:space="0" w:color="auto"/>
              <w:right w:val="single" w:sz="4" w:space="0" w:color="auto"/>
            </w:tcBorders>
          </w:tcPr>
          <w:p w:rsidR="00093AB9" w:rsidRDefault="00093AB9" w:rsidP="00093AB9">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lastRenderedPageBreak/>
              <w:t>Չի ընդունել</w:t>
            </w: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r w:rsidRPr="00093AB9">
              <w:rPr>
                <w:rFonts w:ascii="GHEA Grapalat" w:hAnsi="GHEA Grapalat" w:cs="GHEA Grapalat"/>
                <w:bCs/>
                <w:color w:val="000000"/>
                <w:sz w:val="24"/>
                <w:szCs w:val="24"/>
                <w:lang w:val="hy-AM" w:eastAsia="ru-RU"/>
              </w:rPr>
              <w:t>Առաջարկվող կարգավորումը չի առնչվում պետական պատվերի հետ, այլ ունի իր ինքնուրույն նպատակ և առաքելությունը</w:t>
            </w:r>
            <w:r>
              <w:rPr>
                <w:rFonts w:ascii="GHEA Grapalat" w:hAnsi="GHEA Grapalat" w:cs="GHEA Grapalat"/>
                <w:bCs/>
                <w:color w:val="000000"/>
                <w:sz w:val="24"/>
                <w:szCs w:val="24"/>
                <w:lang w:val="hy-AM" w:eastAsia="ru-RU"/>
              </w:rPr>
              <w:t>, որի նախագծի հիմնավորման մեջ ներկայացված է</w:t>
            </w: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Pr="00093AB9" w:rsidRDefault="00093AB9" w:rsidP="00093AB9">
            <w:pPr>
              <w:tabs>
                <w:tab w:val="left" w:pos="2400"/>
              </w:tabs>
              <w:spacing w:line="360" w:lineRule="auto"/>
              <w:jc w:val="center"/>
              <w:rPr>
                <w:rFonts w:ascii="GHEA Grapalat" w:hAnsi="GHEA Grapalat" w:cs="GHEA Grapalat"/>
                <w:b/>
                <w:bCs/>
                <w:color w:val="000000"/>
                <w:sz w:val="24"/>
                <w:szCs w:val="24"/>
                <w:lang w:val="hy-AM" w:eastAsia="ru-RU"/>
              </w:rPr>
            </w:pPr>
            <w:r w:rsidRPr="00093AB9">
              <w:rPr>
                <w:rFonts w:ascii="GHEA Grapalat" w:hAnsi="GHEA Grapalat" w:cs="GHEA Grapalat"/>
                <w:b/>
                <w:bCs/>
                <w:color w:val="000000"/>
                <w:sz w:val="24"/>
                <w:szCs w:val="24"/>
                <w:lang w:val="hy-AM" w:eastAsia="ru-RU"/>
              </w:rPr>
              <w:t>Չի ընդունել</w:t>
            </w: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r w:rsidRPr="00093AB9">
              <w:rPr>
                <w:rFonts w:ascii="GHEA Grapalat" w:hAnsi="GHEA Grapalat" w:cs="GHEA Grapalat"/>
                <w:bCs/>
                <w:color w:val="000000"/>
                <w:sz w:val="24"/>
                <w:szCs w:val="24"/>
                <w:lang w:val="hy-AM" w:eastAsia="ru-RU"/>
              </w:rPr>
              <w:t xml:space="preserve">Առաջարկվող կարգավորումը չի առնչվում </w:t>
            </w:r>
            <w:r>
              <w:rPr>
                <w:rFonts w:ascii="GHEA Grapalat" w:hAnsi="GHEA Grapalat" w:cs="GHEA Grapalat"/>
                <w:bCs/>
                <w:color w:val="000000"/>
                <w:sz w:val="24"/>
                <w:szCs w:val="24"/>
                <w:lang w:val="hy-AM" w:eastAsia="ru-RU"/>
              </w:rPr>
              <w:t xml:space="preserve">օրենքի 22-րդ հոդվածի 3-րդ մասով նախատեսված հիմքին, որը այլ նպատակ և հիմնավորում ունի: Սույն նախագծով առաջարկվում է նոր տարկետման համակարգ ներդնել, որի </w:t>
            </w:r>
            <w:r w:rsidR="00560F42">
              <w:rPr>
                <w:rFonts w:ascii="GHEA Grapalat" w:hAnsi="GHEA Grapalat" w:cs="GHEA Grapalat"/>
                <w:bCs/>
                <w:color w:val="000000"/>
                <w:sz w:val="24"/>
                <w:szCs w:val="24"/>
                <w:lang w:val="hy-AM" w:eastAsia="ru-RU"/>
              </w:rPr>
              <w:t xml:space="preserve">բնույթը, հիմնավորումը և </w:t>
            </w:r>
            <w:r>
              <w:rPr>
                <w:rFonts w:ascii="GHEA Grapalat" w:hAnsi="GHEA Grapalat" w:cs="GHEA Grapalat"/>
                <w:bCs/>
                <w:color w:val="000000"/>
                <w:sz w:val="24"/>
                <w:szCs w:val="24"/>
                <w:lang w:val="hy-AM" w:eastAsia="ru-RU"/>
              </w:rPr>
              <w:t xml:space="preserve">կարգավորումները </w:t>
            </w:r>
            <w:r w:rsidR="00560F42">
              <w:rPr>
                <w:rFonts w:ascii="GHEA Grapalat" w:hAnsi="GHEA Grapalat" w:cs="GHEA Grapalat"/>
                <w:bCs/>
                <w:color w:val="000000"/>
                <w:sz w:val="24"/>
                <w:szCs w:val="24"/>
                <w:lang w:val="hy-AM" w:eastAsia="ru-RU"/>
              </w:rPr>
              <w:t xml:space="preserve">տարբերվում են գործող տարկետման համակարգերից, այդ թվում նաև </w:t>
            </w:r>
            <w:r w:rsidR="00560F42" w:rsidRPr="00560F42">
              <w:rPr>
                <w:rFonts w:ascii="GHEA Grapalat" w:hAnsi="GHEA Grapalat" w:cs="GHEA Grapalat"/>
                <w:bCs/>
                <w:color w:val="000000"/>
                <w:sz w:val="24"/>
                <w:szCs w:val="24"/>
                <w:lang w:val="hy-AM" w:eastAsia="ru-RU"/>
              </w:rPr>
              <w:t>22-</w:t>
            </w:r>
            <w:r w:rsidR="00560F42" w:rsidRPr="00560F42">
              <w:rPr>
                <w:rFonts w:ascii="GHEA Grapalat" w:hAnsi="GHEA Grapalat" w:cs="GHEA Grapalat"/>
                <w:bCs/>
                <w:color w:val="000000"/>
                <w:sz w:val="24"/>
                <w:szCs w:val="24"/>
                <w:lang w:val="hy-AM" w:eastAsia="ru-RU"/>
              </w:rPr>
              <w:lastRenderedPageBreak/>
              <w:t>րդ հոդվածի 3-րդ մասով նախատեսված</w:t>
            </w:r>
            <w:r w:rsidR="00560F42">
              <w:rPr>
                <w:rFonts w:ascii="GHEA Grapalat" w:hAnsi="GHEA Grapalat" w:cs="GHEA Grapalat"/>
                <w:bCs/>
                <w:color w:val="000000"/>
                <w:sz w:val="24"/>
                <w:szCs w:val="24"/>
                <w:lang w:val="hy-AM" w:eastAsia="ru-RU"/>
              </w:rPr>
              <w:t xml:space="preserve"> տարկետման հիմքերից:</w:t>
            </w:r>
            <w:bookmarkStart w:id="0" w:name="_GoBack"/>
            <w:bookmarkEnd w:id="0"/>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p w:rsidR="00093AB9" w:rsidRPr="00093AB9" w:rsidRDefault="00093AB9" w:rsidP="00093AB9">
            <w:pPr>
              <w:tabs>
                <w:tab w:val="left" w:pos="2400"/>
              </w:tabs>
              <w:spacing w:line="360" w:lineRule="auto"/>
              <w:jc w:val="both"/>
              <w:rPr>
                <w:rFonts w:ascii="GHEA Grapalat" w:hAnsi="GHEA Grapalat" w:cs="GHEA Grapalat"/>
                <w:bCs/>
                <w:color w:val="000000"/>
                <w:sz w:val="24"/>
                <w:szCs w:val="24"/>
                <w:lang w:val="hy-AM" w:eastAsia="ru-RU"/>
              </w:rPr>
            </w:pPr>
          </w:p>
        </w:tc>
      </w:tr>
    </w:tbl>
    <w:p w:rsidR="00C018D1" w:rsidRPr="00331EEC" w:rsidRDefault="00C018D1">
      <w:pPr>
        <w:rPr>
          <w:lang w:val="hy-AM"/>
        </w:rPr>
      </w:pPr>
    </w:p>
    <w:sectPr w:rsidR="00C018D1" w:rsidRPr="00331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A66B3"/>
    <w:multiLevelType w:val="hybridMultilevel"/>
    <w:tmpl w:val="71BEEF26"/>
    <w:lvl w:ilvl="0" w:tplc="6100A220">
      <w:start w:val="1"/>
      <w:numFmt w:val="decimal"/>
      <w:lvlText w:val="%1."/>
      <w:lvlJc w:val="left"/>
      <w:pPr>
        <w:ind w:left="900" w:hanging="360"/>
      </w:pPr>
      <w:rPr>
        <w:rFonts w:eastAsia="MS Mincho" w:cs="MS Mincho"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41A755C"/>
    <w:multiLevelType w:val="hybridMultilevel"/>
    <w:tmpl w:val="5C3CE0EC"/>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 w15:restartNumberingAfterBreak="0">
    <w:nsid w:val="41947B3A"/>
    <w:multiLevelType w:val="hybridMultilevel"/>
    <w:tmpl w:val="D75C5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B198D"/>
    <w:multiLevelType w:val="hybridMultilevel"/>
    <w:tmpl w:val="0A12A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578D5"/>
    <w:multiLevelType w:val="hybridMultilevel"/>
    <w:tmpl w:val="AEA8036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550736AF"/>
    <w:multiLevelType w:val="hybridMultilevel"/>
    <w:tmpl w:val="C834138C"/>
    <w:lvl w:ilvl="0" w:tplc="78BAD65A">
      <w:start w:val="1"/>
      <w:numFmt w:val="decimal"/>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7A"/>
    <w:rsid w:val="00015455"/>
    <w:rsid w:val="0004259C"/>
    <w:rsid w:val="0008309C"/>
    <w:rsid w:val="00090480"/>
    <w:rsid w:val="0009352F"/>
    <w:rsid w:val="00093AB9"/>
    <w:rsid w:val="000956B8"/>
    <w:rsid w:val="00095F71"/>
    <w:rsid w:val="000F0EF2"/>
    <w:rsid w:val="00102DAA"/>
    <w:rsid w:val="001038E9"/>
    <w:rsid w:val="001333A2"/>
    <w:rsid w:val="001377F2"/>
    <w:rsid w:val="001817CD"/>
    <w:rsid w:val="00193194"/>
    <w:rsid w:val="00194D56"/>
    <w:rsid w:val="001A7A6E"/>
    <w:rsid w:val="001B4636"/>
    <w:rsid w:val="001B69EA"/>
    <w:rsid w:val="001C4FE5"/>
    <w:rsid w:val="001E3689"/>
    <w:rsid w:val="001F44CC"/>
    <w:rsid w:val="002318A8"/>
    <w:rsid w:val="002C50B2"/>
    <w:rsid w:val="002E5599"/>
    <w:rsid w:val="0031486B"/>
    <w:rsid w:val="003148C7"/>
    <w:rsid w:val="00314C46"/>
    <w:rsid w:val="0032697F"/>
    <w:rsid w:val="00331EEC"/>
    <w:rsid w:val="00341B15"/>
    <w:rsid w:val="003429F1"/>
    <w:rsid w:val="00363007"/>
    <w:rsid w:val="00367289"/>
    <w:rsid w:val="00372874"/>
    <w:rsid w:val="003B3037"/>
    <w:rsid w:val="003C0922"/>
    <w:rsid w:val="003E6C4E"/>
    <w:rsid w:val="00405E41"/>
    <w:rsid w:val="00412EC5"/>
    <w:rsid w:val="00456AB5"/>
    <w:rsid w:val="00475C91"/>
    <w:rsid w:val="00485B63"/>
    <w:rsid w:val="004864CB"/>
    <w:rsid w:val="004966E6"/>
    <w:rsid w:val="004B3B20"/>
    <w:rsid w:val="004C455F"/>
    <w:rsid w:val="004D7F40"/>
    <w:rsid w:val="004F6C24"/>
    <w:rsid w:val="00560F42"/>
    <w:rsid w:val="00572CD3"/>
    <w:rsid w:val="00586989"/>
    <w:rsid w:val="005876A4"/>
    <w:rsid w:val="005B1DFC"/>
    <w:rsid w:val="005F33BD"/>
    <w:rsid w:val="005F738A"/>
    <w:rsid w:val="00602F04"/>
    <w:rsid w:val="00614AFC"/>
    <w:rsid w:val="00624B94"/>
    <w:rsid w:val="00636C98"/>
    <w:rsid w:val="006424DA"/>
    <w:rsid w:val="00676CDA"/>
    <w:rsid w:val="00687CF3"/>
    <w:rsid w:val="00693686"/>
    <w:rsid w:val="006A35ED"/>
    <w:rsid w:val="006A443F"/>
    <w:rsid w:val="006C2857"/>
    <w:rsid w:val="006C4C43"/>
    <w:rsid w:val="006E0295"/>
    <w:rsid w:val="00706163"/>
    <w:rsid w:val="007443CC"/>
    <w:rsid w:val="0076715E"/>
    <w:rsid w:val="00771664"/>
    <w:rsid w:val="00776271"/>
    <w:rsid w:val="00784E9E"/>
    <w:rsid w:val="007B1CF0"/>
    <w:rsid w:val="007B70B7"/>
    <w:rsid w:val="007E0468"/>
    <w:rsid w:val="007F2BDD"/>
    <w:rsid w:val="00801EF6"/>
    <w:rsid w:val="00811F90"/>
    <w:rsid w:val="00834E90"/>
    <w:rsid w:val="00842578"/>
    <w:rsid w:val="00845F6C"/>
    <w:rsid w:val="00851334"/>
    <w:rsid w:val="008630EC"/>
    <w:rsid w:val="00882515"/>
    <w:rsid w:val="00891F55"/>
    <w:rsid w:val="008C35B5"/>
    <w:rsid w:val="008C5FA7"/>
    <w:rsid w:val="008D616B"/>
    <w:rsid w:val="008F06B0"/>
    <w:rsid w:val="00930BF2"/>
    <w:rsid w:val="00942804"/>
    <w:rsid w:val="009919CB"/>
    <w:rsid w:val="009D4799"/>
    <w:rsid w:val="00A2750A"/>
    <w:rsid w:val="00A3775D"/>
    <w:rsid w:val="00A4488C"/>
    <w:rsid w:val="00A62B26"/>
    <w:rsid w:val="00AA059A"/>
    <w:rsid w:val="00AB6030"/>
    <w:rsid w:val="00AD1D33"/>
    <w:rsid w:val="00AD3E42"/>
    <w:rsid w:val="00AD72FF"/>
    <w:rsid w:val="00AE0D29"/>
    <w:rsid w:val="00B000D2"/>
    <w:rsid w:val="00B12A41"/>
    <w:rsid w:val="00B34AA6"/>
    <w:rsid w:val="00B77D78"/>
    <w:rsid w:val="00BD665F"/>
    <w:rsid w:val="00BF037A"/>
    <w:rsid w:val="00BF07A3"/>
    <w:rsid w:val="00C018D1"/>
    <w:rsid w:val="00C14AA2"/>
    <w:rsid w:val="00C16C6D"/>
    <w:rsid w:val="00C3039F"/>
    <w:rsid w:val="00C461BA"/>
    <w:rsid w:val="00C57F80"/>
    <w:rsid w:val="00C649FB"/>
    <w:rsid w:val="00C97BFB"/>
    <w:rsid w:val="00CB4EEA"/>
    <w:rsid w:val="00CC22D8"/>
    <w:rsid w:val="00CD7A2A"/>
    <w:rsid w:val="00D13905"/>
    <w:rsid w:val="00D16894"/>
    <w:rsid w:val="00D4100D"/>
    <w:rsid w:val="00D440F9"/>
    <w:rsid w:val="00D8296C"/>
    <w:rsid w:val="00D86BCD"/>
    <w:rsid w:val="00DA1416"/>
    <w:rsid w:val="00DE5576"/>
    <w:rsid w:val="00E02362"/>
    <w:rsid w:val="00E379DE"/>
    <w:rsid w:val="00E437AA"/>
    <w:rsid w:val="00E5649E"/>
    <w:rsid w:val="00E836F3"/>
    <w:rsid w:val="00EB5ADE"/>
    <w:rsid w:val="00EC0E89"/>
    <w:rsid w:val="00ED5598"/>
    <w:rsid w:val="00EE2325"/>
    <w:rsid w:val="00F013B3"/>
    <w:rsid w:val="00F12AF4"/>
    <w:rsid w:val="00F12C7E"/>
    <w:rsid w:val="00F22806"/>
    <w:rsid w:val="00F2629B"/>
    <w:rsid w:val="00F37AF8"/>
    <w:rsid w:val="00F43BB5"/>
    <w:rsid w:val="00F44524"/>
    <w:rsid w:val="00F51CE0"/>
    <w:rsid w:val="00F73839"/>
    <w:rsid w:val="00FA2FDE"/>
    <w:rsid w:val="00FF0DBB"/>
    <w:rsid w:val="00FF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53646-4231-4475-B7BE-1D156E3B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C98"/>
    <w:pPr>
      <w:spacing w:line="25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6C98"/>
    <w:pPr>
      <w:spacing w:after="0" w:line="240" w:lineRule="auto"/>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163"/>
    <w:pPr>
      <w:ind w:left="720"/>
      <w:contextualSpacing/>
    </w:pPr>
  </w:style>
  <w:style w:type="paragraph" w:styleId="NormalWeb">
    <w:name w:val="Normal (Web)"/>
    <w:basedOn w:val="Normal"/>
    <w:uiPriority w:val="99"/>
    <w:semiHidden/>
    <w:unhideWhenUsed/>
    <w:rsid w:val="00D4100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0065">
      <w:bodyDiv w:val="1"/>
      <w:marLeft w:val="0"/>
      <w:marRight w:val="0"/>
      <w:marTop w:val="0"/>
      <w:marBottom w:val="0"/>
      <w:divBdr>
        <w:top w:val="none" w:sz="0" w:space="0" w:color="auto"/>
        <w:left w:val="none" w:sz="0" w:space="0" w:color="auto"/>
        <w:bottom w:val="none" w:sz="0" w:space="0" w:color="auto"/>
        <w:right w:val="none" w:sz="0" w:space="0" w:color="auto"/>
      </w:divBdr>
    </w:div>
    <w:div w:id="207303111">
      <w:bodyDiv w:val="1"/>
      <w:marLeft w:val="0"/>
      <w:marRight w:val="0"/>
      <w:marTop w:val="0"/>
      <w:marBottom w:val="0"/>
      <w:divBdr>
        <w:top w:val="none" w:sz="0" w:space="0" w:color="auto"/>
        <w:left w:val="none" w:sz="0" w:space="0" w:color="auto"/>
        <w:bottom w:val="none" w:sz="0" w:space="0" w:color="auto"/>
        <w:right w:val="none" w:sz="0" w:space="0" w:color="auto"/>
      </w:divBdr>
      <w:divsChild>
        <w:div w:id="1570798613">
          <w:marLeft w:val="0"/>
          <w:marRight w:val="0"/>
          <w:marTop w:val="0"/>
          <w:marBottom w:val="0"/>
          <w:divBdr>
            <w:top w:val="none" w:sz="0" w:space="0" w:color="auto"/>
            <w:left w:val="none" w:sz="0" w:space="0" w:color="auto"/>
            <w:bottom w:val="none" w:sz="0" w:space="0" w:color="auto"/>
            <w:right w:val="none" w:sz="0" w:space="0" w:color="auto"/>
          </w:divBdr>
          <w:divsChild>
            <w:div w:id="12579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480">
      <w:bodyDiv w:val="1"/>
      <w:marLeft w:val="0"/>
      <w:marRight w:val="0"/>
      <w:marTop w:val="0"/>
      <w:marBottom w:val="0"/>
      <w:divBdr>
        <w:top w:val="none" w:sz="0" w:space="0" w:color="auto"/>
        <w:left w:val="none" w:sz="0" w:space="0" w:color="auto"/>
        <w:bottom w:val="none" w:sz="0" w:space="0" w:color="auto"/>
        <w:right w:val="none" w:sz="0" w:space="0" w:color="auto"/>
      </w:divBdr>
    </w:div>
    <w:div w:id="416485041">
      <w:bodyDiv w:val="1"/>
      <w:marLeft w:val="0"/>
      <w:marRight w:val="0"/>
      <w:marTop w:val="0"/>
      <w:marBottom w:val="0"/>
      <w:divBdr>
        <w:top w:val="none" w:sz="0" w:space="0" w:color="auto"/>
        <w:left w:val="none" w:sz="0" w:space="0" w:color="auto"/>
        <w:bottom w:val="none" w:sz="0" w:space="0" w:color="auto"/>
        <w:right w:val="none" w:sz="0" w:space="0" w:color="auto"/>
      </w:divBdr>
      <w:divsChild>
        <w:div w:id="1659269216">
          <w:marLeft w:val="0"/>
          <w:marRight w:val="0"/>
          <w:marTop w:val="0"/>
          <w:marBottom w:val="0"/>
          <w:divBdr>
            <w:top w:val="none" w:sz="0" w:space="0" w:color="auto"/>
            <w:left w:val="none" w:sz="0" w:space="0" w:color="auto"/>
            <w:bottom w:val="none" w:sz="0" w:space="0" w:color="auto"/>
            <w:right w:val="none" w:sz="0" w:space="0" w:color="auto"/>
          </w:divBdr>
          <w:divsChild>
            <w:div w:id="810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6675">
      <w:bodyDiv w:val="1"/>
      <w:marLeft w:val="0"/>
      <w:marRight w:val="0"/>
      <w:marTop w:val="0"/>
      <w:marBottom w:val="0"/>
      <w:divBdr>
        <w:top w:val="none" w:sz="0" w:space="0" w:color="auto"/>
        <w:left w:val="none" w:sz="0" w:space="0" w:color="auto"/>
        <w:bottom w:val="none" w:sz="0" w:space="0" w:color="auto"/>
        <w:right w:val="none" w:sz="0" w:space="0" w:color="auto"/>
      </w:divBdr>
    </w:div>
    <w:div w:id="687752295">
      <w:bodyDiv w:val="1"/>
      <w:marLeft w:val="0"/>
      <w:marRight w:val="0"/>
      <w:marTop w:val="0"/>
      <w:marBottom w:val="0"/>
      <w:divBdr>
        <w:top w:val="none" w:sz="0" w:space="0" w:color="auto"/>
        <w:left w:val="none" w:sz="0" w:space="0" w:color="auto"/>
        <w:bottom w:val="none" w:sz="0" w:space="0" w:color="auto"/>
        <w:right w:val="none" w:sz="0" w:space="0" w:color="auto"/>
      </w:divBdr>
      <w:divsChild>
        <w:div w:id="299578061">
          <w:marLeft w:val="0"/>
          <w:marRight w:val="0"/>
          <w:marTop w:val="0"/>
          <w:marBottom w:val="0"/>
          <w:divBdr>
            <w:top w:val="none" w:sz="0" w:space="0" w:color="auto"/>
            <w:left w:val="none" w:sz="0" w:space="0" w:color="auto"/>
            <w:bottom w:val="none" w:sz="0" w:space="0" w:color="auto"/>
            <w:right w:val="none" w:sz="0" w:space="0" w:color="auto"/>
          </w:divBdr>
          <w:divsChild>
            <w:div w:id="8297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7104">
      <w:bodyDiv w:val="1"/>
      <w:marLeft w:val="0"/>
      <w:marRight w:val="0"/>
      <w:marTop w:val="0"/>
      <w:marBottom w:val="0"/>
      <w:divBdr>
        <w:top w:val="none" w:sz="0" w:space="0" w:color="auto"/>
        <w:left w:val="none" w:sz="0" w:space="0" w:color="auto"/>
        <w:bottom w:val="none" w:sz="0" w:space="0" w:color="auto"/>
        <w:right w:val="none" w:sz="0" w:space="0" w:color="auto"/>
      </w:divBdr>
      <w:divsChild>
        <w:div w:id="320930828">
          <w:marLeft w:val="0"/>
          <w:marRight w:val="0"/>
          <w:marTop w:val="0"/>
          <w:marBottom w:val="0"/>
          <w:divBdr>
            <w:top w:val="none" w:sz="0" w:space="0" w:color="auto"/>
            <w:left w:val="none" w:sz="0" w:space="0" w:color="auto"/>
            <w:bottom w:val="none" w:sz="0" w:space="0" w:color="auto"/>
            <w:right w:val="none" w:sz="0" w:space="0" w:color="auto"/>
          </w:divBdr>
          <w:divsChild>
            <w:div w:id="777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0529">
      <w:bodyDiv w:val="1"/>
      <w:marLeft w:val="0"/>
      <w:marRight w:val="0"/>
      <w:marTop w:val="0"/>
      <w:marBottom w:val="0"/>
      <w:divBdr>
        <w:top w:val="none" w:sz="0" w:space="0" w:color="auto"/>
        <w:left w:val="none" w:sz="0" w:space="0" w:color="auto"/>
        <w:bottom w:val="none" w:sz="0" w:space="0" w:color="auto"/>
        <w:right w:val="none" w:sz="0" w:space="0" w:color="auto"/>
      </w:divBdr>
      <w:divsChild>
        <w:div w:id="355931014">
          <w:marLeft w:val="0"/>
          <w:marRight w:val="0"/>
          <w:marTop w:val="0"/>
          <w:marBottom w:val="0"/>
          <w:divBdr>
            <w:top w:val="none" w:sz="0" w:space="0" w:color="auto"/>
            <w:left w:val="none" w:sz="0" w:space="0" w:color="auto"/>
            <w:bottom w:val="none" w:sz="0" w:space="0" w:color="auto"/>
            <w:right w:val="none" w:sz="0" w:space="0" w:color="auto"/>
          </w:divBdr>
          <w:divsChild>
            <w:div w:id="13507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0654">
      <w:bodyDiv w:val="1"/>
      <w:marLeft w:val="0"/>
      <w:marRight w:val="0"/>
      <w:marTop w:val="0"/>
      <w:marBottom w:val="0"/>
      <w:divBdr>
        <w:top w:val="none" w:sz="0" w:space="0" w:color="auto"/>
        <w:left w:val="none" w:sz="0" w:space="0" w:color="auto"/>
        <w:bottom w:val="none" w:sz="0" w:space="0" w:color="auto"/>
        <w:right w:val="none" w:sz="0" w:space="0" w:color="auto"/>
      </w:divBdr>
      <w:divsChild>
        <w:div w:id="1230579689">
          <w:marLeft w:val="0"/>
          <w:marRight w:val="0"/>
          <w:marTop w:val="0"/>
          <w:marBottom w:val="0"/>
          <w:divBdr>
            <w:top w:val="none" w:sz="0" w:space="0" w:color="auto"/>
            <w:left w:val="none" w:sz="0" w:space="0" w:color="auto"/>
            <w:bottom w:val="none" w:sz="0" w:space="0" w:color="auto"/>
            <w:right w:val="none" w:sz="0" w:space="0" w:color="auto"/>
          </w:divBdr>
          <w:divsChild>
            <w:div w:id="9061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26729">
      <w:bodyDiv w:val="1"/>
      <w:marLeft w:val="0"/>
      <w:marRight w:val="0"/>
      <w:marTop w:val="0"/>
      <w:marBottom w:val="0"/>
      <w:divBdr>
        <w:top w:val="none" w:sz="0" w:space="0" w:color="auto"/>
        <w:left w:val="none" w:sz="0" w:space="0" w:color="auto"/>
        <w:bottom w:val="none" w:sz="0" w:space="0" w:color="auto"/>
        <w:right w:val="none" w:sz="0" w:space="0" w:color="auto"/>
      </w:divBdr>
      <w:divsChild>
        <w:div w:id="1507670296">
          <w:marLeft w:val="0"/>
          <w:marRight w:val="0"/>
          <w:marTop w:val="0"/>
          <w:marBottom w:val="0"/>
          <w:divBdr>
            <w:top w:val="none" w:sz="0" w:space="0" w:color="auto"/>
            <w:left w:val="none" w:sz="0" w:space="0" w:color="auto"/>
            <w:bottom w:val="none" w:sz="0" w:space="0" w:color="auto"/>
            <w:right w:val="none" w:sz="0" w:space="0" w:color="auto"/>
          </w:divBdr>
          <w:divsChild>
            <w:div w:id="15044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14023">
      <w:bodyDiv w:val="1"/>
      <w:marLeft w:val="0"/>
      <w:marRight w:val="0"/>
      <w:marTop w:val="0"/>
      <w:marBottom w:val="0"/>
      <w:divBdr>
        <w:top w:val="none" w:sz="0" w:space="0" w:color="auto"/>
        <w:left w:val="none" w:sz="0" w:space="0" w:color="auto"/>
        <w:bottom w:val="none" w:sz="0" w:space="0" w:color="auto"/>
        <w:right w:val="none" w:sz="0" w:space="0" w:color="auto"/>
      </w:divBdr>
    </w:div>
    <w:div w:id="1264416340">
      <w:bodyDiv w:val="1"/>
      <w:marLeft w:val="0"/>
      <w:marRight w:val="0"/>
      <w:marTop w:val="0"/>
      <w:marBottom w:val="0"/>
      <w:divBdr>
        <w:top w:val="none" w:sz="0" w:space="0" w:color="auto"/>
        <w:left w:val="none" w:sz="0" w:space="0" w:color="auto"/>
        <w:bottom w:val="none" w:sz="0" w:space="0" w:color="auto"/>
        <w:right w:val="none" w:sz="0" w:space="0" w:color="auto"/>
      </w:divBdr>
      <w:divsChild>
        <w:div w:id="1402362727">
          <w:marLeft w:val="0"/>
          <w:marRight w:val="0"/>
          <w:marTop w:val="0"/>
          <w:marBottom w:val="0"/>
          <w:divBdr>
            <w:top w:val="none" w:sz="0" w:space="0" w:color="auto"/>
            <w:left w:val="none" w:sz="0" w:space="0" w:color="auto"/>
            <w:bottom w:val="none" w:sz="0" w:space="0" w:color="auto"/>
            <w:right w:val="none" w:sz="0" w:space="0" w:color="auto"/>
          </w:divBdr>
          <w:divsChild>
            <w:div w:id="10742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6152">
      <w:bodyDiv w:val="1"/>
      <w:marLeft w:val="0"/>
      <w:marRight w:val="0"/>
      <w:marTop w:val="0"/>
      <w:marBottom w:val="0"/>
      <w:divBdr>
        <w:top w:val="none" w:sz="0" w:space="0" w:color="auto"/>
        <w:left w:val="none" w:sz="0" w:space="0" w:color="auto"/>
        <w:bottom w:val="none" w:sz="0" w:space="0" w:color="auto"/>
        <w:right w:val="none" w:sz="0" w:space="0" w:color="auto"/>
      </w:divBdr>
    </w:div>
    <w:div w:id="1478185184">
      <w:bodyDiv w:val="1"/>
      <w:marLeft w:val="0"/>
      <w:marRight w:val="0"/>
      <w:marTop w:val="0"/>
      <w:marBottom w:val="0"/>
      <w:divBdr>
        <w:top w:val="none" w:sz="0" w:space="0" w:color="auto"/>
        <w:left w:val="none" w:sz="0" w:space="0" w:color="auto"/>
        <w:bottom w:val="none" w:sz="0" w:space="0" w:color="auto"/>
        <w:right w:val="none" w:sz="0" w:space="0" w:color="auto"/>
      </w:divBdr>
      <w:divsChild>
        <w:div w:id="1817183978">
          <w:marLeft w:val="0"/>
          <w:marRight w:val="0"/>
          <w:marTop w:val="0"/>
          <w:marBottom w:val="0"/>
          <w:divBdr>
            <w:top w:val="none" w:sz="0" w:space="0" w:color="auto"/>
            <w:left w:val="none" w:sz="0" w:space="0" w:color="auto"/>
            <w:bottom w:val="none" w:sz="0" w:space="0" w:color="auto"/>
            <w:right w:val="none" w:sz="0" w:space="0" w:color="auto"/>
          </w:divBdr>
          <w:divsChild>
            <w:div w:id="127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2469">
      <w:bodyDiv w:val="1"/>
      <w:marLeft w:val="0"/>
      <w:marRight w:val="0"/>
      <w:marTop w:val="0"/>
      <w:marBottom w:val="0"/>
      <w:divBdr>
        <w:top w:val="none" w:sz="0" w:space="0" w:color="auto"/>
        <w:left w:val="none" w:sz="0" w:space="0" w:color="auto"/>
        <w:bottom w:val="none" w:sz="0" w:space="0" w:color="auto"/>
        <w:right w:val="none" w:sz="0" w:space="0" w:color="auto"/>
      </w:divBdr>
      <w:divsChild>
        <w:div w:id="897983223">
          <w:marLeft w:val="0"/>
          <w:marRight w:val="0"/>
          <w:marTop w:val="0"/>
          <w:marBottom w:val="0"/>
          <w:divBdr>
            <w:top w:val="none" w:sz="0" w:space="0" w:color="auto"/>
            <w:left w:val="none" w:sz="0" w:space="0" w:color="auto"/>
            <w:bottom w:val="none" w:sz="0" w:space="0" w:color="auto"/>
            <w:right w:val="none" w:sz="0" w:space="0" w:color="auto"/>
          </w:divBdr>
          <w:divsChild>
            <w:div w:id="1831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7340">
      <w:bodyDiv w:val="1"/>
      <w:marLeft w:val="0"/>
      <w:marRight w:val="0"/>
      <w:marTop w:val="0"/>
      <w:marBottom w:val="0"/>
      <w:divBdr>
        <w:top w:val="none" w:sz="0" w:space="0" w:color="auto"/>
        <w:left w:val="none" w:sz="0" w:space="0" w:color="auto"/>
        <w:bottom w:val="none" w:sz="0" w:space="0" w:color="auto"/>
        <w:right w:val="none" w:sz="0" w:space="0" w:color="auto"/>
      </w:divBdr>
      <w:divsChild>
        <w:div w:id="802426427">
          <w:marLeft w:val="0"/>
          <w:marRight w:val="0"/>
          <w:marTop w:val="0"/>
          <w:marBottom w:val="0"/>
          <w:divBdr>
            <w:top w:val="none" w:sz="0" w:space="0" w:color="auto"/>
            <w:left w:val="none" w:sz="0" w:space="0" w:color="auto"/>
            <w:bottom w:val="none" w:sz="0" w:space="0" w:color="auto"/>
            <w:right w:val="none" w:sz="0" w:space="0" w:color="auto"/>
          </w:divBdr>
          <w:divsChild>
            <w:div w:id="8335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3809">
      <w:bodyDiv w:val="1"/>
      <w:marLeft w:val="0"/>
      <w:marRight w:val="0"/>
      <w:marTop w:val="0"/>
      <w:marBottom w:val="0"/>
      <w:divBdr>
        <w:top w:val="none" w:sz="0" w:space="0" w:color="auto"/>
        <w:left w:val="none" w:sz="0" w:space="0" w:color="auto"/>
        <w:bottom w:val="none" w:sz="0" w:space="0" w:color="auto"/>
        <w:right w:val="none" w:sz="0" w:space="0" w:color="auto"/>
      </w:divBdr>
      <w:divsChild>
        <w:div w:id="1904678720">
          <w:marLeft w:val="0"/>
          <w:marRight w:val="0"/>
          <w:marTop w:val="0"/>
          <w:marBottom w:val="0"/>
          <w:divBdr>
            <w:top w:val="none" w:sz="0" w:space="0" w:color="auto"/>
            <w:left w:val="none" w:sz="0" w:space="0" w:color="auto"/>
            <w:bottom w:val="none" w:sz="0" w:space="0" w:color="auto"/>
            <w:right w:val="none" w:sz="0" w:space="0" w:color="auto"/>
          </w:divBdr>
          <w:divsChild>
            <w:div w:id="1315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1468">
      <w:bodyDiv w:val="1"/>
      <w:marLeft w:val="0"/>
      <w:marRight w:val="0"/>
      <w:marTop w:val="0"/>
      <w:marBottom w:val="0"/>
      <w:divBdr>
        <w:top w:val="none" w:sz="0" w:space="0" w:color="auto"/>
        <w:left w:val="none" w:sz="0" w:space="0" w:color="auto"/>
        <w:bottom w:val="none" w:sz="0" w:space="0" w:color="auto"/>
        <w:right w:val="none" w:sz="0" w:space="0" w:color="auto"/>
      </w:divBdr>
      <w:divsChild>
        <w:div w:id="148055880">
          <w:marLeft w:val="0"/>
          <w:marRight w:val="0"/>
          <w:marTop w:val="0"/>
          <w:marBottom w:val="0"/>
          <w:divBdr>
            <w:top w:val="none" w:sz="0" w:space="0" w:color="auto"/>
            <w:left w:val="none" w:sz="0" w:space="0" w:color="auto"/>
            <w:bottom w:val="none" w:sz="0" w:space="0" w:color="auto"/>
            <w:right w:val="none" w:sz="0" w:space="0" w:color="auto"/>
          </w:divBdr>
          <w:divsChild>
            <w:div w:id="1630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312">
      <w:bodyDiv w:val="1"/>
      <w:marLeft w:val="0"/>
      <w:marRight w:val="0"/>
      <w:marTop w:val="0"/>
      <w:marBottom w:val="0"/>
      <w:divBdr>
        <w:top w:val="none" w:sz="0" w:space="0" w:color="auto"/>
        <w:left w:val="none" w:sz="0" w:space="0" w:color="auto"/>
        <w:bottom w:val="none" w:sz="0" w:space="0" w:color="auto"/>
        <w:right w:val="none" w:sz="0" w:space="0" w:color="auto"/>
      </w:divBdr>
      <w:divsChild>
        <w:div w:id="1175073078">
          <w:marLeft w:val="0"/>
          <w:marRight w:val="0"/>
          <w:marTop w:val="0"/>
          <w:marBottom w:val="0"/>
          <w:divBdr>
            <w:top w:val="none" w:sz="0" w:space="0" w:color="auto"/>
            <w:left w:val="none" w:sz="0" w:space="0" w:color="auto"/>
            <w:bottom w:val="none" w:sz="0" w:space="0" w:color="auto"/>
            <w:right w:val="none" w:sz="0" w:space="0" w:color="auto"/>
          </w:divBdr>
          <w:divsChild>
            <w:div w:id="9635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4382">
      <w:bodyDiv w:val="1"/>
      <w:marLeft w:val="0"/>
      <w:marRight w:val="0"/>
      <w:marTop w:val="0"/>
      <w:marBottom w:val="0"/>
      <w:divBdr>
        <w:top w:val="none" w:sz="0" w:space="0" w:color="auto"/>
        <w:left w:val="none" w:sz="0" w:space="0" w:color="auto"/>
        <w:bottom w:val="none" w:sz="0" w:space="0" w:color="auto"/>
        <w:right w:val="none" w:sz="0" w:space="0" w:color="auto"/>
      </w:divBdr>
      <w:divsChild>
        <w:div w:id="603420128">
          <w:marLeft w:val="0"/>
          <w:marRight w:val="0"/>
          <w:marTop w:val="0"/>
          <w:marBottom w:val="0"/>
          <w:divBdr>
            <w:top w:val="none" w:sz="0" w:space="0" w:color="auto"/>
            <w:left w:val="none" w:sz="0" w:space="0" w:color="auto"/>
            <w:bottom w:val="none" w:sz="0" w:space="0" w:color="auto"/>
            <w:right w:val="none" w:sz="0" w:space="0" w:color="auto"/>
          </w:divBdr>
          <w:divsChild>
            <w:div w:id="13731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6135">
      <w:bodyDiv w:val="1"/>
      <w:marLeft w:val="0"/>
      <w:marRight w:val="0"/>
      <w:marTop w:val="0"/>
      <w:marBottom w:val="0"/>
      <w:divBdr>
        <w:top w:val="none" w:sz="0" w:space="0" w:color="auto"/>
        <w:left w:val="none" w:sz="0" w:space="0" w:color="auto"/>
        <w:bottom w:val="none" w:sz="0" w:space="0" w:color="auto"/>
        <w:right w:val="none" w:sz="0" w:space="0" w:color="auto"/>
      </w:divBdr>
      <w:divsChild>
        <w:div w:id="1493377023">
          <w:marLeft w:val="0"/>
          <w:marRight w:val="0"/>
          <w:marTop w:val="0"/>
          <w:marBottom w:val="0"/>
          <w:divBdr>
            <w:top w:val="none" w:sz="0" w:space="0" w:color="auto"/>
            <w:left w:val="none" w:sz="0" w:space="0" w:color="auto"/>
            <w:bottom w:val="none" w:sz="0" w:space="0" w:color="auto"/>
            <w:right w:val="none" w:sz="0" w:space="0" w:color="auto"/>
          </w:divBdr>
          <w:divsChild>
            <w:div w:id="4672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76275">
      <w:bodyDiv w:val="1"/>
      <w:marLeft w:val="0"/>
      <w:marRight w:val="0"/>
      <w:marTop w:val="0"/>
      <w:marBottom w:val="0"/>
      <w:divBdr>
        <w:top w:val="none" w:sz="0" w:space="0" w:color="auto"/>
        <w:left w:val="none" w:sz="0" w:space="0" w:color="auto"/>
        <w:bottom w:val="none" w:sz="0" w:space="0" w:color="auto"/>
        <w:right w:val="none" w:sz="0" w:space="0" w:color="auto"/>
      </w:divBdr>
      <w:divsChild>
        <w:div w:id="602569781">
          <w:marLeft w:val="0"/>
          <w:marRight w:val="0"/>
          <w:marTop w:val="0"/>
          <w:marBottom w:val="0"/>
          <w:divBdr>
            <w:top w:val="none" w:sz="0" w:space="0" w:color="auto"/>
            <w:left w:val="none" w:sz="0" w:space="0" w:color="auto"/>
            <w:bottom w:val="none" w:sz="0" w:space="0" w:color="auto"/>
            <w:right w:val="none" w:sz="0" w:space="0" w:color="auto"/>
          </w:divBdr>
          <w:divsChild>
            <w:div w:id="831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34</Pages>
  <Words>4493</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Philips edu</dc:creator>
  <cp:keywords/>
  <dc:description/>
  <cp:lastModifiedBy>Philips edu</cp:lastModifiedBy>
  <cp:revision>145</cp:revision>
  <dcterms:created xsi:type="dcterms:W3CDTF">2021-11-29T19:42:00Z</dcterms:created>
  <dcterms:modified xsi:type="dcterms:W3CDTF">2022-06-10T01:44:00Z</dcterms:modified>
</cp:coreProperties>
</file>