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753CEB">
      <w:pPr>
        <w:spacing w:after="0"/>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CF3908" w:rsidRPr="00540445" w:rsidRDefault="00457CE5" w:rsidP="00753CEB">
      <w:pPr>
        <w:spacing w:after="0"/>
        <w:ind w:firstLine="720"/>
        <w:jc w:val="center"/>
        <w:rPr>
          <w:rFonts w:ascii="GHEA Grapalat" w:hAnsi="GHEA Grapalat" w:cs="Sylfaen"/>
          <w:b/>
          <w:sz w:val="24"/>
          <w:szCs w:val="24"/>
          <w:lang w:val="hy-AM"/>
        </w:rPr>
      </w:pPr>
      <w:r w:rsidRPr="00457CE5">
        <w:rPr>
          <w:rFonts w:ascii="GHEA Grapalat" w:hAnsi="GHEA Grapalat" w:cs="Sylfaen"/>
          <w:b/>
          <w:caps/>
          <w:sz w:val="24"/>
          <w:szCs w:val="24"/>
          <w:lang w:val="hy-AM"/>
        </w:rPr>
        <w:t>«</w:t>
      </w:r>
      <w:r w:rsidR="00905AD5" w:rsidRPr="00905AD5">
        <w:rPr>
          <w:rFonts w:ascii="GHEA Grapalat" w:hAnsi="GHEA Grapalat"/>
          <w:b/>
          <w:sz w:val="24"/>
          <w:szCs w:val="24"/>
          <w:lang w:val="hy-AM"/>
        </w:rPr>
        <w:t>ԳԱԳԻԿ ԱՇՈՏԻ ՎԱՐԴԱՆՅԱՆԻՆ</w:t>
      </w:r>
      <w:r w:rsidR="00905AD5" w:rsidRPr="00DA54A2">
        <w:rPr>
          <w:rFonts w:ascii="GHEA Grapalat" w:hAnsi="GHEA Grapalat"/>
        </w:rPr>
        <w:t xml:space="preserve"> </w:t>
      </w:r>
      <w:r w:rsidR="00CF3908" w:rsidRPr="00540445">
        <w:rPr>
          <w:rFonts w:ascii="GHEA Grapalat" w:hAnsi="GHEA Grapalat" w:cs="Sylfaen"/>
          <w:b/>
          <w:sz w:val="24"/>
          <w:szCs w:val="24"/>
          <w:lang w:val="hy-AM"/>
        </w:rPr>
        <w:t>ՊԱ</w:t>
      </w:r>
      <w:r w:rsidR="00CF3908" w:rsidRPr="00540445">
        <w:rPr>
          <w:rFonts w:ascii="GHEA Grapalat" w:hAnsi="GHEA Grapalat" w:cs="Sylfaen"/>
          <w:b/>
          <w:caps/>
          <w:sz w:val="24"/>
          <w:szCs w:val="24"/>
          <w:lang w:val="hy-AM"/>
        </w:rPr>
        <w:t>ՐՏԱԴ</w:t>
      </w:r>
      <w:r w:rsidR="00CF3908" w:rsidRPr="00540445">
        <w:rPr>
          <w:rFonts w:ascii="GHEA Grapalat" w:hAnsi="GHEA Grapalat" w:cs="Sylfaen"/>
          <w:b/>
          <w:sz w:val="24"/>
          <w:szCs w:val="24"/>
          <w:lang w:val="hy-AM"/>
        </w:rPr>
        <w:t>ԻՐ</w:t>
      </w:r>
      <w:r w:rsidR="00CF3908" w:rsidRPr="00540445">
        <w:rPr>
          <w:rFonts w:ascii="GHEA Grapalat" w:hAnsi="GHEA Grapalat" w:cs="Times Armenian"/>
          <w:b/>
          <w:sz w:val="24"/>
          <w:szCs w:val="24"/>
          <w:lang w:val="hy-AM"/>
        </w:rPr>
        <w:t xml:space="preserve"> </w:t>
      </w:r>
      <w:r w:rsidR="00CF3908" w:rsidRPr="00540445">
        <w:rPr>
          <w:rFonts w:ascii="GHEA Grapalat" w:hAnsi="GHEA Grapalat" w:cs="Sylfaen"/>
          <w:b/>
          <w:sz w:val="24"/>
          <w:szCs w:val="24"/>
          <w:lang w:val="hy-AM"/>
        </w:rPr>
        <w:t>ԶԻՆՎՈՐԱԿԱՆ</w:t>
      </w:r>
    </w:p>
    <w:p w:rsidR="00540445" w:rsidRDefault="00CF3908" w:rsidP="00753CEB">
      <w:pPr>
        <w:shd w:val="clear" w:color="auto" w:fill="FFFFFF"/>
        <w:spacing w:after="0"/>
        <w:ind w:firstLine="375"/>
        <w:jc w:val="center"/>
        <w:rPr>
          <w:rFonts w:ascii="GHEA Grapalat" w:hAnsi="GHEA Grapalat" w:cs="Arial"/>
          <w:b/>
          <w:bCs/>
          <w:sz w:val="24"/>
          <w:szCs w:val="24"/>
          <w:lang w:val="hy-AM"/>
        </w:rPr>
      </w:pPr>
      <w:r w:rsidRPr="00540445">
        <w:rPr>
          <w:rFonts w:ascii="GHEA Grapalat" w:hAnsi="GHEA Grapalat" w:cs="Times Armenian"/>
          <w:b/>
          <w:sz w:val="24"/>
          <w:szCs w:val="24"/>
          <w:lang w:val="hy-AM"/>
        </w:rPr>
        <w:t xml:space="preserve"> </w:t>
      </w:r>
      <w:r w:rsidRPr="00540445">
        <w:rPr>
          <w:rFonts w:ascii="GHEA Grapalat" w:hAnsi="GHEA Grapalat" w:cs="Sylfaen"/>
          <w:b/>
          <w:sz w:val="24"/>
          <w:szCs w:val="24"/>
          <w:lang w:val="hy-AM"/>
        </w:rPr>
        <w:t>ԾԱՌԱՅՈՒԹՅՈՒՆԻՑ</w:t>
      </w:r>
      <w:r w:rsidRPr="00540445">
        <w:rPr>
          <w:rFonts w:ascii="GHEA Grapalat" w:hAnsi="GHEA Grapalat" w:cs="Times Armenian"/>
          <w:b/>
          <w:sz w:val="24"/>
          <w:szCs w:val="24"/>
          <w:lang w:val="hy-AM"/>
        </w:rPr>
        <w:t xml:space="preserve"> </w:t>
      </w:r>
      <w:r w:rsidRPr="00540445">
        <w:rPr>
          <w:rFonts w:ascii="GHEA Grapalat" w:hAnsi="GHEA Grapalat" w:cs="Sylfaen"/>
          <w:b/>
          <w:sz w:val="24"/>
          <w:szCs w:val="24"/>
          <w:lang w:val="hy-AM"/>
        </w:rPr>
        <w:t>ԱԶԱՏԵԼՈՒ</w:t>
      </w:r>
      <w:r w:rsidRPr="00540445">
        <w:rPr>
          <w:rFonts w:ascii="GHEA Grapalat" w:hAnsi="GHEA Grapalat" w:cs="Times Armenian"/>
          <w:b/>
          <w:sz w:val="24"/>
          <w:szCs w:val="24"/>
          <w:lang w:val="hy-AM"/>
        </w:rPr>
        <w:t xml:space="preserve"> </w:t>
      </w:r>
      <w:r w:rsidRPr="00540445">
        <w:rPr>
          <w:rFonts w:ascii="GHEA Grapalat" w:hAnsi="GHEA Grapalat" w:cs="Sylfaen"/>
          <w:b/>
          <w:sz w:val="24"/>
          <w:szCs w:val="24"/>
          <w:lang w:val="hy-AM"/>
        </w:rPr>
        <w:t>ՄԱՍԻՆ</w:t>
      </w:r>
      <w:r w:rsidR="00457CE5" w:rsidRPr="00C238ED">
        <w:rPr>
          <w:rFonts w:ascii="GHEA Grapalat" w:hAnsi="GHEA Grapalat" w:cs="Sylfaen"/>
          <w:b/>
          <w:sz w:val="24"/>
          <w:szCs w:val="24"/>
          <w:lang w:val="hy-AM"/>
        </w:rPr>
        <w:t>»</w:t>
      </w:r>
      <w:r w:rsidR="006E07DC" w:rsidRPr="00CF3908">
        <w:rPr>
          <w:rFonts w:ascii="GHEA Grapalat" w:hAnsi="GHEA Grapalat" w:cs="Arial"/>
          <w:b/>
          <w:bCs/>
          <w:sz w:val="24"/>
          <w:szCs w:val="24"/>
          <w:lang w:val="hy-AM"/>
        </w:rPr>
        <w:t xml:space="preserve"> ՀԱՅԱՍՏԱՆԻ ՀԱՆՐԱՊԵՏՈՒԹՅԱՆ </w:t>
      </w:r>
    </w:p>
    <w:p w:rsidR="006E07DC" w:rsidRDefault="006E07DC" w:rsidP="00753CEB">
      <w:pPr>
        <w:shd w:val="clear" w:color="auto" w:fill="FFFFFF"/>
        <w:spacing w:after="0"/>
        <w:ind w:firstLine="375"/>
        <w:jc w:val="center"/>
        <w:rPr>
          <w:rFonts w:ascii="GHEA Grapalat" w:hAnsi="GHEA Grapalat" w:cs="Arial"/>
          <w:b/>
          <w:bCs/>
          <w:sz w:val="24"/>
          <w:szCs w:val="24"/>
          <w:lang w:val="hy-AM"/>
        </w:rPr>
      </w:pPr>
      <w:r w:rsidRPr="00CF3908">
        <w:rPr>
          <w:rFonts w:ascii="GHEA Grapalat" w:hAnsi="GHEA Grapalat" w:cs="Arial"/>
          <w:b/>
          <w:bCs/>
          <w:sz w:val="24"/>
          <w:szCs w:val="24"/>
          <w:lang w:val="hy-AM"/>
        </w:rPr>
        <w:t>ԿԱՌԱՎԱՐՈՒԹՅԱՆ ՈՐՈՇՄԱՆ ՆԱԽԱԳԾԻ</w:t>
      </w:r>
      <w:r w:rsidR="006A41A1" w:rsidRPr="00905AD5">
        <w:rPr>
          <w:rFonts w:ascii="GHEA Grapalat" w:hAnsi="GHEA Grapalat" w:cs="Arial"/>
          <w:b/>
          <w:bCs/>
          <w:sz w:val="24"/>
          <w:szCs w:val="24"/>
          <w:lang w:val="hy-AM"/>
        </w:rPr>
        <w:t xml:space="preserve"> ՎԵՐԱԲԵՐՅԱԼ</w:t>
      </w:r>
    </w:p>
    <w:p w:rsidR="00533E09" w:rsidRPr="00905AD5" w:rsidRDefault="00533E09" w:rsidP="00753CEB">
      <w:pPr>
        <w:shd w:val="clear" w:color="auto" w:fill="FFFFFF"/>
        <w:spacing w:after="0"/>
        <w:ind w:firstLine="375"/>
        <w:jc w:val="center"/>
        <w:rPr>
          <w:rFonts w:ascii="GHEA Grapalat" w:hAnsi="GHEA Grapalat" w:cs="Arial"/>
          <w:b/>
          <w:bCs/>
          <w:sz w:val="24"/>
          <w:szCs w:val="24"/>
          <w:lang w:val="hy-AM"/>
        </w:rPr>
      </w:pP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755E92" w:rsidRPr="00F56683" w:rsidTr="005E2A45">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r w:rsidRPr="00F56683">
              <w:rPr>
                <w:rFonts w:ascii="GHEA Grapalat" w:hAnsi="GHEA Grapalat" w:cs="GHEA Grapalat"/>
                <w:b/>
                <w:lang w:val="hy-AM"/>
              </w:rPr>
              <w:t>արդարադատության նախարարություն</w:t>
            </w:r>
          </w:p>
        </w:tc>
        <w:tc>
          <w:tcPr>
            <w:tcW w:w="4253" w:type="dxa"/>
            <w:shd w:val="clear" w:color="auto" w:fill="E0E0E0"/>
          </w:tcPr>
          <w:p w:rsidR="00755E92" w:rsidRPr="001F776C" w:rsidRDefault="001F776C" w:rsidP="001F776C">
            <w:pPr>
              <w:ind w:right="127"/>
              <w:jc w:val="center"/>
              <w:rPr>
                <w:rFonts w:ascii="GHEA Grapalat" w:hAnsi="GHEA Grapalat"/>
                <w:b/>
                <w:color w:val="000000"/>
                <w:lang w:val="hy-AM" w:eastAsia="hy-AM"/>
              </w:rPr>
            </w:pPr>
            <w:r w:rsidRPr="001F776C">
              <w:rPr>
                <w:rFonts w:ascii="GHEA Grapalat" w:hAnsi="GHEA Grapalat"/>
                <w:b/>
                <w:color w:val="000000"/>
                <w:lang w:val="hy-AM" w:eastAsia="hy-AM"/>
              </w:rPr>
              <w:t>25</w:t>
            </w:r>
            <w:r w:rsidR="00755E92" w:rsidRPr="001F776C">
              <w:rPr>
                <w:rFonts w:ascii="GHEA Grapalat" w:hAnsi="GHEA Grapalat"/>
                <w:b/>
                <w:color w:val="000000"/>
                <w:lang w:val="hy-AM" w:eastAsia="hy-AM"/>
              </w:rPr>
              <w:t>.</w:t>
            </w:r>
            <w:r w:rsidR="00710986" w:rsidRPr="001F776C">
              <w:rPr>
                <w:rFonts w:ascii="GHEA Grapalat" w:hAnsi="GHEA Grapalat"/>
                <w:b/>
                <w:color w:val="000000"/>
                <w:lang w:val="hy-AM" w:eastAsia="hy-AM"/>
              </w:rPr>
              <w:t>0</w:t>
            </w:r>
            <w:r w:rsidRPr="001F776C">
              <w:rPr>
                <w:rFonts w:ascii="GHEA Grapalat" w:hAnsi="GHEA Grapalat"/>
                <w:b/>
                <w:color w:val="000000"/>
                <w:lang w:val="hy-AM" w:eastAsia="hy-AM"/>
              </w:rPr>
              <w:t>5</w:t>
            </w:r>
            <w:r w:rsidR="00755E92" w:rsidRPr="001F776C">
              <w:rPr>
                <w:rFonts w:ascii="GHEA Grapalat" w:hAnsi="GHEA Grapalat"/>
                <w:b/>
                <w:color w:val="000000"/>
                <w:lang w:val="hy-AM" w:eastAsia="hy-AM"/>
              </w:rPr>
              <w:t>.202</w:t>
            </w:r>
            <w:r w:rsidR="00710986" w:rsidRPr="001F776C">
              <w:rPr>
                <w:rFonts w:ascii="GHEA Grapalat" w:hAnsi="GHEA Grapalat"/>
                <w:b/>
                <w:color w:val="000000"/>
                <w:lang w:eastAsia="hy-AM"/>
              </w:rPr>
              <w:t>2</w:t>
            </w:r>
            <w:r w:rsidR="00755E92" w:rsidRPr="001F776C">
              <w:rPr>
                <w:rFonts w:ascii="GHEA Grapalat" w:hAnsi="GHEA Grapalat"/>
                <w:b/>
                <w:color w:val="000000"/>
                <w:lang w:val="hy-AM" w:eastAsia="hy-AM"/>
              </w:rPr>
              <w:t>թ.</w:t>
            </w:r>
          </w:p>
        </w:tc>
      </w:tr>
      <w:tr w:rsidR="00755E92" w:rsidRPr="00F56683" w:rsidTr="005E65BF">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1F776C" w:rsidRPr="001F776C" w:rsidRDefault="00755E92" w:rsidP="001F776C">
            <w:pPr>
              <w:spacing w:after="0" w:line="360" w:lineRule="auto"/>
              <w:jc w:val="center"/>
              <w:rPr>
                <w:rFonts w:ascii="GHEA Grapalat" w:hAnsi="GHEA Grapalat"/>
                <w:b/>
                <w:color w:val="000000"/>
                <w:lang w:eastAsia="hy-AM"/>
              </w:rPr>
            </w:pPr>
            <w:r w:rsidRPr="001F776C">
              <w:rPr>
                <w:rFonts w:ascii="GHEA Grapalat" w:hAnsi="GHEA Grapalat"/>
                <w:b/>
                <w:color w:val="000000"/>
                <w:lang w:val="hy-AM" w:eastAsia="hy-AM"/>
              </w:rPr>
              <w:t xml:space="preserve">N </w:t>
            </w:r>
            <w:r w:rsidR="00710986" w:rsidRPr="001F776C">
              <w:rPr>
                <w:rFonts w:ascii="GHEA Grapalat" w:hAnsi="GHEA Grapalat"/>
                <w:b/>
                <w:color w:val="000000"/>
                <w:lang w:eastAsia="hy-AM"/>
              </w:rPr>
              <w:t>/27.</w:t>
            </w:r>
            <w:r w:rsidR="001F776C">
              <w:rPr>
                <w:rFonts w:ascii="GHEA Grapalat" w:hAnsi="GHEA Grapalat"/>
                <w:b/>
                <w:color w:val="000000"/>
                <w:lang w:val="hy-AM" w:eastAsia="hy-AM"/>
              </w:rPr>
              <w:t>1</w:t>
            </w:r>
            <w:r w:rsidR="001F776C">
              <w:rPr>
                <w:rFonts w:ascii="GHEA Grapalat" w:hAnsi="GHEA Grapalat"/>
                <w:b/>
                <w:color w:val="000000"/>
                <w:lang w:eastAsia="hy-AM"/>
              </w:rPr>
              <w:t>/</w:t>
            </w:r>
            <w:r w:rsidR="001F776C">
              <w:rPr>
                <w:rFonts w:ascii="GHEA Grapalat" w:hAnsi="GHEA Grapalat"/>
                <w:b/>
                <w:color w:val="000000"/>
                <w:lang w:val="hy-AM" w:eastAsia="hy-AM"/>
              </w:rPr>
              <w:t>22653</w:t>
            </w:r>
            <w:r w:rsidR="00710986" w:rsidRPr="001F776C">
              <w:rPr>
                <w:rFonts w:ascii="GHEA Grapalat" w:hAnsi="GHEA Grapalat"/>
                <w:b/>
                <w:color w:val="000000"/>
                <w:lang w:eastAsia="hy-AM"/>
              </w:rPr>
              <w:t>-2022</w:t>
            </w:r>
          </w:p>
        </w:tc>
      </w:tr>
      <w:tr w:rsidR="0064315B" w:rsidRPr="00CB7370" w:rsidTr="00CB7370">
        <w:trPr>
          <w:trHeight w:val="3770"/>
        </w:trPr>
        <w:tc>
          <w:tcPr>
            <w:tcW w:w="8647" w:type="dxa"/>
            <w:shd w:val="clear" w:color="auto" w:fill="auto"/>
          </w:tcPr>
          <w:p w:rsidR="00905AD5" w:rsidRPr="00CB7370" w:rsidRDefault="00905AD5" w:rsidP="00905AD5">
            <w:pPr>
              <w:pStyle w:val="NormalWeb"/>
              <w:shd w:val="clear" w:color="auto" w:fill="FFFFFF"/>
              <w:spacing w:before="0" w:beforeAutospacing="0" w:after="0" w:afterAutospacing="0"/>
              <w:ind w:firstLine="375"/>
              <w:jc w:val="both"/>
              <w:rPr>
                <w:rFonts w:ascii="GHEA Grapalat" w:eastAsiaTheme="minorEastAsia" w:hAnsi="GHEA Grapalat" w:cstheme="minorBidi"/>
                <w:lang w:val="hy-AM" w:eastAsia="en-US"/>
              </w:rPr>
            </w:pPr>
            <w:r w:rsidRPr="00CB7370">
              <w:rPr>
                <w:rFonts w:ascii="GHEA Grapalat" w:eastAsiaTheme="minorEastAsia" w:hAnsi="GHEA Grapalat" w:cstheme="minorBidi"/>
                <w:lang w:val="hy-AM" w:eastAsia="en-US"/>
              </w:rPr>
              <w:t>1. Գագիկ Աշոտի Վարդանյանին պարտադիր զինվորական ծառայությունից ազատելու մասին Հայաստանի Հանրապետության կառավարության որոշման նախագծով (այսուհետ՝ Նախագի) նախատեսվում է շարքային կազմի պարտադիր զինվորական ծառայությունից ազատել Գագիկ Աշոտի Վարդանյանին (ծնվ.՝ 1996 թվականի հունիսի 13-ին, հաշվառման հասցեն՝ քաղ. Երևան, Նոր-Արեշ 15 փող., 3 շենք, բն. 20):</w:t>
            </w:r>
          </w:p>
          <w:p w:rsidR="00905AD5" w:rsidRPr="00CB7370" w:rsidRDefault="00905AD5" w:rsidP="00905AD5">
            <w:pPr>
              <w:pStyle w:val="NormalWeb"/>
              <w:shd w:val="clear" w:color="auto" w:fill="FFFFFF"/>
              <w:spacing w:before="0" w:beforeAutospacing="0" w:after="0" w:afterAutospacing="0"/>
              <w:ind w:firstLine="720"/>
              <w:jc w:val="both"/>
              <w:rPr>
                <w:rFonts w:ascii="GHEA Grapalat" w:eastAsiaTheme="minorEastAsia" w:hAnsi="GHEA Grapalat" w:cstheme="minorBidi"/>
                <w:lang w:val="hy-AM" w:eastAsia="en-US"/>
              </w:rPr>
            </w:pPr>
            <w:r w:rsidRPr="00CB7370">
              <w:rPr>
                <w:rFonts w:ascii="GHEA Grapalat" w:eastAsiaTheme="minorEastAsia" w:hAnsi="GHEA Grapalat" w:cstheme="minorBidi"/>
                <w:lang w:val="hy-AM" w:eastAsia="en-US"/>
              </w:rPr>
              <w:t>Նախագծին կից ներկայացված հիմնավորման համաձայն՝ Գագիկ Վարդանյանը Երևանի Կոմիտասի անվան պետական կոնսերվատորիայում անվճար ուսանելու ընթացքում ստացել է տարկետում, որից հետո ՀՀ կառավարության 2018 թվականի ապրիլի 12-ի N 457-Ն որոշման պահանջների համաձայն՝ 2019 թվականի հուլիսի 4-ի N 825-Ա որոշմամբ ստացել է տարկետում՝ մինչև 2021 թվականի ամառային զորակոչը, իսկ 2021 թվականի հուլիսի 29-ի N 1218-Ա որոշմամբ՝ մինչև 2022 թվականի ամառային զորակոչը:</w:t>
            </w:r>
          </w:p>
          <w:p w:rsidR="00905AD5" w:rsidRPr="00CB7370" w:rsidRDefault="00905AD5" w:rsidP="00905AD5">
            <w:pPr>
              <w:spacing w:after="0" w:line="240" w:lineRule="auto"/>
              <w:ind w:firstLine="720"/>
              <w:jc w:val="both"/>
              <w:rPr>
                <w:rFonts w:ascii="GHEA Grapalat" w:hAnsi="GHEA Grapalat"/>
                <w:sz w:val="24"/>
                <w:szCs w:val="24"/>
                <w:lang w:val="hy-AM"/>
              </w:rPr>
            </w:pPr>
            <w:r w:rsidRPr="00CB7370">
              <w:rPr>
                <w:rFonts w:ascii="GHEA Grapalat" w:hAnsi="GHEA Grapalat"/>
                <w:sz w:val="24"/>
                <w:szCs w:val="24"/>
                <w:lang w:val="hy-AM"/>
              </w:rPr>
              <w:t>Այս առումով հարկ ենք համարում անդրադառնալ հետևյալ իրավական կարգավորումներին.</w:t>
            </w:r>
          </w:p>
          <w:p w:rsidR="00905AD5" w:rsidRPr="00CB7370" w:rsidRDefault="00905AD5" w:rsidP="00905AD5">
            <w:pPr>
              <w:spacing w:after="0" w:line="240" w:lineRule="auto"/>
              <w:ind w:firstLine="720"/>
              <w:jc w:val="both"/>
              <w:rPr>
                <w:rFonts w:ascii="GHEA Grapalat" w:hAnsi="GHEA Grapalat"/>
                <w:sz w:val="24"/>
                <w:szCs w:val="24"/>
                <w:lang w:val="hy-AM"/>
              </w:rPr>
            </w:pPr>
            <w:r w:rsidRPr="00CB7370">
              <w:rPr>
                <w:b/>
                <w:bCs/>
                <w:sz w:val="24"/>
                <w:szCs w:val="24"/>
              </w:rPr>
              <w:t>«</w:t>
            </w:r>
            <w:r w:rsidRPr="00CB7370">
              <w:rPr>
                <w:rFonts w:ascii="GHEA Grapalat" w:hAnsi="GHEA Grapalat"/>
                <w:sz w:val="24"/>
                <w:szCs w:val="24"/>
                <w:lang w:val="hy-AM"/>
              </w:rPr>
              <w:t xml:space="preserve">Զինվորական ծառայության և զինծառայողի կարգավիճակի մասին» օրենքի 21-րդ հոդվածի 5-րդ մասի համաձայն՝ </w:t>
            </w:r>
            <w:r w:rsidRPr="00CB7370">
              <w:rPr>
                <w:rFonts w:ascii="Calibri" w:hAnsi="Calibri" w:cs="Calibri"/>
                <w:sz w:val="24"/>
                <w:szCs w:val="24"/>
                <w:lang w:val="hy-AM"/>
              </w:rPr>
              <w:t> </w:t>
            </w:r>
            <w:r w:rsidRPr="00CB7370">
              <w:rPr>
                <w:rFonts w:ascii="GHEA Grapalat" w:hAnsi="GHEA Grapalat"/>
                <w:sz w:val="24"/>
                <w:szCs w:val="24"/>
                <w:lang w:val="hy-AM"/>
              </w:rPr>
              <w:t>Սույն հոդվածով չնախատեսված այլ հիմքով քաղաքացին կարող է բացառիկ դեպքերում ազատվել պարտադիր զինվորական ծառայությունից՝ Հայաստանի Հանրապետության կառավարության որոշմամբ՝ Հայաստանի Հանրապետության կառավարության սահմանած</w:t>
            </w:r>
            <w:r w:rsidRPr="00CB7370">
              <w:rPr>
                <w:rFonts w:ascii="Calibri" w:hAnsi="Calibri" w:cs="Calibri"/>
                <w:sz w:val="24"/>
                <w:szCs w:val="24"/>
                <w:lang w:val="hy-AM"/>
              </w:rPr>
              <w:t> </w:t>
            </w:r>
            <w:r w:rsidRPr="00CB7370">
              <w:rPr>
                <w:rFonts w:ascii="GHEA Grapalat" w:hAnsi="GHEA Grapalat"/>
                <w:sz w:val="24"/>
                <w:szCs w:val="24"/>
                <w:lang w:val="hy-AM"/>
              </w:rPr>
              <w:t xml:space="preserve"> կարգով: </w:t>
            </w:r>
          </w:p>
          <w:p w:rsidR="00905AD5" w:rsidRPr="00CB7370" w:rsidRDefault="00905AD5" w:rsidP="00905AD5">
            <w:pPr>
              <w:spacing w:after="0" w:line="240" w:lineRule="auto"/>
              <w:ind w:firstLine="720"/>
              <w:jc w:val="both"/>
              <w:rPr>
                <w:rFonts w:ascii="GHEA Grapalat" w:hAnsi="GHEA Grapalat"/>
                <w:sz w:val="24"/>
                <w:szCs w:val="24"/>
                <w:lang w:val="hy-AM"/>
              </w:rPr>
            </w:pPr>
            <w:r w:rsidRPr="00CB7370">
              <w:rPr>
                <w:rFonts w:ascii="GHEA Grapalat" w:hAnsi="GHEA Grapalat"/>
                <w:sz w:val="24"/>
                <w:szCs w:val="24"/>
                <w:lang w:val="hy-AM"/>
              </w:rPr>
              <w:t xml:space="preserve">Նույն օրենքի 22-րդ հոդվածի 5-րդ մասը սահմանում է, որ </w:t>
            </w:r>
            <w:r w:rsidRPr="00CB7370">
              <w:rPr>
                <w:rFonts w:ascii="Calibri" w:hAnsi="Calibri" w:cs="Calibri"/>
                <w:sz w:val="24"/>
                <w:szCs w:val="24"/>
                <w:lang w:val="hy-AM"/>
              </w:rPr>
              <w:t> </w:t>
            </w:r>
            <w:r w:rsidRPr="00CB7370">
              <w:rPr>
                <w:rFonts w:ascii="GHEA Grapalat" w:hAnsi="GHEA Grapalat"/>
                <w:sz w:val="24"/>
                <w:szCs w:val="24"/>
                <w:lang w:val="hy-AM"/>
              </w:rPr>
              <w:t xml:space="preserve">Գիտության, կրթության, մշակույթի, արվեստի և սպորտի բնագավառներում նշանակալի նվաճումներ ունեցող քաղաքացիներին </w:t>
            </w:r>
            <w:r w:rsidRPr="00CB7370">
              <w:rPr>
                <w:rFonts w:ascii="GHEA Grapalat" w:hAnsi="GHEA Grapalat"/>
                <w:sz w:val="24"/>
                <w:szCs w:val="24"/>
                <w:lang w:val="hy-AM"/>
              </w:rPr>
              <w:lastRenderedPageBreak/>
              <w:t xml:space="preserve">պարտադիր զինվորական ծառայության զորակոչից տարկետում կարող է տրվել նաև Հայաստանի Հանրապետության կառավարության որոշմամբ՝ Հայաստանի Հանրապետության կառավարության սահմանած կարգով և պայմաններով: </w:t>
            </w:r>
          </w:p>
          <w:p w:rsidR="00905AD5" w:rsidRPr="00CB7370" w:rsidRDefault="00905AD5" w:rsidP="00905AD5">
            <w:pPr>
              <w:spacing w:after="0" w:line="240" w:lineRule="auto"/>
              <w:ind w:firstLine="720"/>
              <w:jc w:val="both"/>
              <w:rPr>
                <w:rFonts w:ascii="GHEA Grapalat" w:hAnsi="GHEA Grapalat"/>
                <w:sz w:val="24"/>
                <w:szCs w:val="24"/>
                <w:lang w:val="hy-AM"/>
              </w:rPr>
            </w:pPr>
            <w:r w:rsidRPr="00CB7370">
              <w:rPr>
                <w:rFonts w:ascii="GHEA Grapalat" w:hAnsi="GHEA Grapalat"/>
                <w:sz w:val="24"/>
                <w:szCs w:val="24"/>
                <w:lang w:val="hy-AM"/>
              </w:rPr>
              <w:t>Հայաստանի Հանրապետության կառավարության 2019 թվականի փետրվարի 15-ի N 89-Ն որոշման հավելվածի 2-րդ կետի 1-ին ենթակետի համաձայն՝ սույն կարգի կիրառման իմաստով բացառիկ դեպքեր են համարվում քաղաքացուն մշակույթի և արվեստի բնագավառներում գործունեության համար Հայաստանի Հանրապետության կառավարության կողմից նախկինում տարկետում տրված լինելու և այդ բնագավառներում քաղաքացու կողմից Հայաստանի Հանրապետության կառավարության 2018 թվականի ապրիլի 12-ի N 457-Ն որոշման համաձայն նշանակալի նվաճումներ ունենալու հանգամանքները:</w:t>
            </w:r>
          </w:p>
          <w:p w:rsidR="00905AD5" w:rsidRPr="00CB7370" w:rsidRDefault="00905AD5" w:rsidP="00905AD5">
            <w:pPr>
              <w:spacing w:after="0" w:line="240" w:lineRule="auto"/>
              <w:ind w:firstLine="720"/>
              <w:jc w:val="both"/>
              <w:rPr>
                <w:rFonts w:ascii="GHEA Grapalat" w:hAnsi="GHEA Grapalat"/>
                <w:sz w:val="24"/>
                <w:szCs w:val="24"/>
                <w:lang w:val="hy-AM"/>
              </w:rPr>
            </w:pPr>
            <w:r w:rsidRPr="00CB7370">
              <w:rPr>
                <w:rFonts w:ascii="GHEA Grapalat" w:hAnsi="GHEA Grapalat"/>
                <w:sz w:val="24"/>
                <w:szCs w:val="24"/>
                <w:lang w:val="hy-AM"/>
              </w:rPr>
              <w:t>Հայաստանի Հանրապետության կառավարության 2018 թվականի ապրիլի 12-ի N 457-Ն որոշմամբ հաստատված կարգի 7-րդ կետի համաձայն՝ Սույն կարգի 6-րդ կետում նախատեսված պայմանները բավարարող քաղաքացուն Հայաստանի Հանրապետության կառավարության որոշմամբ տարկետում տրվում է երկու տարի ժամկետով, սակայն ոչ ավելի, քան մինչև քաղաքացու 26 տարին լրանալու օրը:</w:t>
            </w:r>
          </w:p>
          <w:p w:rsidR="00905AD5" w:rsidRPr="00CB7370" w:rsidRDefault="00905AD5" w:rsidP="00905AD5">
            <w:pPr>
              <w:spacing w:after="0" w:line="240" w:lineRule="auto"/>
              <w:ind w:firstLine="720"/>
              <w:jc w:val="both"/>
              <w:rPr>
                <w:rFonts w:ascii="GHEA Grapalat" w:hAnsi="GHEA Grapalat"/>
                <w:sz w:val="24"/>
                <w:szCs w:val="24"/>
                <w:lang w:val="hy-AM"/>
              </w:rPr>
            </w:pPr>
            <w:r w:rsidRPr="00CB7370">
              <w:rPr>
                <w:i/>
                <w:iCs/>
                <w:sz w:val="24"/>
                <w:szCs w:val="24"/>
              </w:rPr>
              <w:t>Այս առումով հարկ է նկատի ունենալ ՀՀ կառավարության 2021 թվականի հուլիսի 29-ի թիվ 1218-Ա որոշման</w:t>
            </w:r>
            <w:r w:rsidRPr="00CB7370">
              <w:rPr>
                <w:rFonts w:ascii="GHEA Grapalat" w:hAnsi="GHEA Grapalat"/>
                <w:sz w:val="24"/>
                <w:szCs w:val="24"/>
                <w:lang w:val="hy-AM"/>
              </w:rPr>
              <w:t xml:space="preserve"> 2-րդ կետի </w:t>
            </w:r>
            <w:r w:rsidRPr="00CB7370">
              <w:rPr>
                <w:i/>
                <w:iCs/>
                <w:sz w:val="24"/>
                <w:szCs w:val="24"/>
              </w:rPr>
              <w:t>դրույթները, համաձայն որոնց՝</w:t>
            </w:r>
            <w:r w:rsidRPr="00CB7370">
              <w:rPr>
                <w:rFonts w:ascii="GHEA Grapalat" w:hAnsi="GHEA Grapalat"/>
                <w:sz w:val="24"/>
                <w:szCs w:val="24"/>
                <w:lang w:val="hy-AM"/>
              </w:rPr>
              <w:t xml:space="preserve"> Մշակույթի և արվեստի բնագավառում նշանակալի նվաճումներ ունեցող քաղաքացի Գագիկ Աշոտի Վարդանյանին շարքային կազմի պարտադիր զինվորական ծառայության 2021 թվականի ամառային զորակոչից տարկետում է տրվել մինչև 2022 թվականի ամառային զորակոչը:</w:t>
            </w:r>
          </w:p>
          <w:p w:rsidR="00905AD5" w:rsidRPr="00CB7370" w:rsidRDefault="00905AD5" w:rsidP="00905AD5">
            <w:pPr>
              <w:spacing w:after="0" w:line="240" w:lineRule="auto"/>
              <w:ind w:firstLine="720"/>
              <w:jc w:val="both"/>
              <w:rPr>
                <w:rFonts w:ascii="GHEA Grapalat" w:hAnsi="GHEA Grapalat"/>
                <w:sz w:val="24"/>
                <w:szCs w:val="24"/>
                <w:lang w:val="hy-AM"/>
              </w:rPr>
            </w:pPr>
            <w:r w:rsidRPr="00CB7370">
              <w:rPr>
                <w:rFonts w:ascii="GHEA Grapalat" w:hAnsi="GHEA Grapalat"/>
                <w:sz w:val="24"/>
                <w:szCs w:val="24"/>
                <w:lang w:val="hy-AM"/>
              </w:rPr>
              <w:t>Հետևապես, վերը նշված իրավանորմերի հիման վրա պետք է արձանագրել, որ ՀՀ կառավարության 2019 թվականի փետրվարի 15-ի թիվ 89-Ն որոշմամբ հաստատված հավելվածի 2-րդ կետի 1-ին ենթակետում հստակ սահմանված է, որ քաղաքացուն բացառիկ դեպքերում պարտադիր զինվորական ծառայությունից ազատելու հիմք է հանդիսանում 26 տարին լրացած</w:t>
            </w:r>
            <w:r w:rsidRPr="00CB7370">
              <w:rPr>
                <w:rFonts w:ascii="Calibri" w:hAnsi="Calibri" w:cs="Calibri"/>
                <w:sz w:val="24"/>
                <w:szCs w:val="24"/>
                <w:lang w:val="hy-AM"/>
              </w:rPr>
              <w:t> </w:t>
            </w:r>
            <w:r w:rsidRPr="00CB7370">
              <w:rPr>
                <w:rFonts w:ascii="GHEA Grapalat" w:hAnsi="GHEA Grapalat"/>
                <w:sz w:val="24"/>
                <w:szCs w:val="24"/>
                <w:lang w:val="hy-AM"/>
              </w:rPr>
              <w:t xml:space="preserve">քաղաքացուն մշակույթի և արվեստի բնագավառներում գործունեության համար Հայաստանի Հանրապետության կառավարության կողմից նախկինում տարկետում տրված լինելու և այդ բնագավառներում քաղաքացու կողմից Հայաստանի Հանրապետության կառավարության 2018 թվականի ապրիլի 12-ի N 457-Ն որոշման համաձայն նշանակալի </w:t>
            </w:r>
            <w:r w:rsidRPr="00CB7370">
              <w:rPr>
                <w:rFonts w:ascii="GHEA Grapalat" w:hAnsi="GHEA Grapalat"/>
                <w:sz w:val="24"/>
                <w:szCs w:val="24"/>
                <w:lang w:val="hy-AM"/>
              </w:rPr>
              <w:lastRenderedPageBreak/>
              <w:t xml:space="preserve">նվաճումներ ունենալու հանգամանքը: Մինչդեռ, ներկայացված Նախագծից պարզ է դառնում, որ Գագիկ Աշոտի Վարդանյանի 26 տարին լրանում է 2022 թվականի հունիսի 13-ին: </w:t>
            </w:r>
          </w:p>
          <w:p w:rsidR="00533E09" w:rsidRPr="00CB7370" w:rsidRDefault="00905AD5" w:rsidP="00CB7370">
            <w:pPr>
              <w:spacing w:after="0" w:line="240" w:lineRule="auto"/>
              <w:ind w:firstLine="720"/>
              <w:jc w:val="both"/>
              <w:rPr>
                <w:rFonts w:ascii="GHEA Grapalat" w:hAnsi="GHEA Grapalat"/>
                <w:sz w:val="24"/>
                <w:szCs w:val="24"/>
                <w:lang w:val="hy-AM"/>
              </w:rPr>
            </w:pPr>
            <w:r w:rsidRPr="00CB7370">
              <w:rPr>
                <w:rFonts w:ascii="GHEA Grapalat" w:hAnsi="GHEA Grapalat"/>
                <w:sz w:val="24"/>
                <w:szCs w:val="24"/>
                <w:lang w:val="hy-AM"/>
              </w:rPr>
              <w:t>Ոստի գտնում ենք, որ ներկայացված Նախագիծը լրացուցիչ պարզաբանման և հիմնավորման կարիք ունի՝ հաշվի առնելով</w:t>
            </w:r>
            <w:r w:rsidRPr="00CB7370">
              <w:rPr>
                <w:rFonts w:ascii="Calibri" w:hAnsi="Calibri" w:cs="Calibri"/>
                <w:sz w:val="24"/>
                <w:szCs w:val="24"/>
                <w:lang w:val="hy-AM"/>
              </w:rPr>
              <w:t> </w:t>
            </w:r>
            <w:r w:rsidRPr="00CB7370">
              <w:rPr>
                <w:b/>
                <w:bCs/>
                <w:sz w:val="24"/>
                <w:szCs w:val="24"/>
                <w:lang w:val="hy-AM"/>
              </w:rPr>
              <w:t>«</w:t>
            </w:r>
            <w:r w:rsidRPr="00CB7370">
              <w:rPr>
                <w:rFonts w:ascii="GHEA Grapalat" w:hAnsi="GHEA Grapalat"/>
                <w:sz w:val="24"/>
                <w:szCs w:val="24"/>
                <w:lang w:val="hy-AM"/>
              </w:rPr>
              <w:t>Զինվորական ծառայության և զինծառայողի կարգավիճակի մասին» օրենքի 21-րդ հոդվածի 5-րդ մասի, Հայաստանի Հանրապետության կառավարության 2019 թվականի փետրվարի 15-ի N 89-Ն որոշման հավելվածի 2-րդ կետի 1-ին ենթակետի և Հայաստանի Հանրապետության կառավարության 2018 թվականի ապրիլի 12-ի թիվ 450-Ն որոշմամբ հաստատված հավելվածի 7-րդ կետի կարգավորումները:</w:t>
            </w:r>
            <w:bookmarkStart w:id="0" w:name="_GoBack"/>
            <w:bookmarkEnd w:id="0"/>
          </w:p>
        </w:tc>
        <w:tc>
          <w:tcPr>
            <w:tcW w:w="6521" w:type="dxa"/>
            <w:gridSpan w:val="2"/>
            <w:shd w:val="clear" w:color="auto" w:fill="auto"/>
          </w:tcPr>
          <w:p w:rsidR="00755E92" w:rsidRDefault="00BD7012" w:rsidP="00755E92">
            <w:pPr>
              <w:spacing w:after="0" w:line="360" w:lineRule="auto"/>
              <w:ind w:firstLine="175"/>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C239F2" w:rsidRDefault="00265EF8" w:rsidP="00BD7012">
            <w:pPr>
              <w:spacing w:after="0" w:line="240" w:lineRule="auto"/>
              <w:ind w:firstLine="175"/>
              <w:jc w:val="both"/>
              <w:rPr>
                <w:rFonts w:ascii="GHEA Grapalat" w:hAnsi="GHEA Grapalat"/>
                <w:sz w:val="24"/>
                <w:szCs w:val="24"/>
                <w:lang w:val="hy-AM"/>
              </w:rPr>
            </w:pPr>
            <w:r>
              <w:rPr>
                <w:rFonts w:ascii="GHEA Grapalat" w:hAnsi="GHEA Grapalat"/>
                <w:sz w:val="24"/>
                <w:szCs w:val="24"/>
                <w:lang w:val="hy-AM"/>
              </w:rPr>
              <w:t xml:space="preserve">«Զինվորական ծառայության և </w:t>
            </w:r>
            <w:r w:rsidR="00DB6AA4">
              <w:rPr>
                <w:rFonts w:ascii="GHEA Grapalat" w:hAnsi="GHEA Grapalat"/>
                <w:sz w:val="24"/>
                <w:szCs w:val="24"/>
                <w:lang w:val="hy-AM"/>
              </w:rPr>
              <w:t>զ</w:t>
            </w:r>
            <w:r>
              <w:rPr>
                <w:rFonts w:ascii="GHEA Grapalat" w:hAnsi="GHEA Grapalat"/>
                <w:sz w:val="24"/>
                <w:szCs w:val="24"/>
                <w:lang w:val="hy-AM"/>
              </w:rPr>
              <w:t>ինծառայողի կարգավիճակի մասին» ՀՀ օրենքի 19-րդ հոդվածի 1-ին մասի համաձայն՝ «</w:t>
            </w:r>
            <w:r w:rsidRPr="00265EF8">
              <w:rPr>
                <w:rFonts w:ascii="GHEA Grapalat" w:hAnsi="GHEA Grapalat"/>
                <w:sz w:val="24"/>
                <w:szCs w:val="24"/>
                <w:lang w:val="hy-AM"/>
              </w:rPr>
              <w:t>Պարտադիր զինվորական ծառայությունը կազմակերպվում է զորակոչի միջոցով։ Զորակոչի ենթակա են 18 տարին լրացած արական սեռի քաղաքացիները` մինչև 27 տարին լրանալը, ...</w:t>
            </w:r>
            <w:r>
              <w:rPr>
                <w:rFonts w:ascii="GHEA Grapalat" w:hAnsi="GHEA Grapalat"/>
                <w:sz w:val="24"/>
                <w:szCs w:val="24"/>
                <w:lang w:val="hy-AM"/>
              </w:rPr>
              <w:t>»</w:t>
            </w:r>
            <w:r w:rsidR="00F85905">
              <w:rPr>
                <w:rFonts w:ascii="GHEA Grapalat" w:hAnsi="GHEA Grapalat"/>
                <w:sz w:val="24"/>
                <w:szCs w:val="24"/>
                <w:lang w:val="hy-AM"/>
              </w:rPr>
              <w:t>:</w:t>
            </w:r>
            <w:r w:rsidR="00C239F2">
              <w:rPr>
                <w:rFonts w:ascii="GHEA Grapalat" w:hAnsi="GHEA Grapalat"/>
                <w:sz w:val="24"/>
                <w:szCs w:val="24"/>
                <w:lang w:val="hy-AM"/>
              </w:rPr>
              <w:t xml:space="preserve"> </w:t>
            </w:r>
          </w:p>
          <w:p w:rsidR="00B861B2" w:rsidRPr="00CB7370" w:rsidRDefault="00C239F2" w:rsidP="003C7691">
            <w:pPr>
              <w:shd w:val="clear" w:color="auto" w:fill="FFFFFF"/>
              <w:spacing w:after="0" w:line="240" w:lineRule="auto"/>
              <w:jc w:val="both"/>
              <w:rPr>
                <w:rFonts w:ascii="GHEA Grapalat" w:hAnsi="GHEA Grapalat"/>
                <w:sz w:val="24"/>
                <w:szCs w:val="24"/>
                <w:lang w:val="hy-AM"/>
              </w:rPr>
            </w:pPr>
            <w:r w:rsidRPr="00B861B2">
              <w:rPr>
                <w:rFonts w:ascii="GHEA Grapalat" w:hAnsi="GHEA Grapalat"/>
                <w:sz w:val="24"/>
                <w:szCs w:val="24"/>
                <w:lang w:val="hy-AM"/>
              </w:rPr>
              <w:t>ՀՀ կառավարության 2018 թվականի ապրիլի 12-ի</w:t>
            </w:r>
            <w:r w:rsidR="00AD1218">
              <w:rPr>
                <w:rFonts w:ascii="GHEA Grapalat" w:hAnsi="GHEA Grapalat"/>
                <w:sz w:val="24"/>
                <w:szCs w:val="24"/>
                <w:lang w:val="hy-AM"/>
              </w:rPr>
              <w:t xml:space="preserve">                  </w:t>
            </w:r>
            <w:r w:rsidRPr="00B861B2">
              <w:rPr>
                <w:rFonts w:ascii="GHEA Grapalat" w:hAnsi="GHEA Grapalat"/>
                <w:sz w:val="24"/>
                <w:szCs w:val="24"/>
                <w:lang w:val="hy-AM"/>
              </w:rPr>
              <w:t xml:space="preserve">N 457-Ն որոշմամբ հաստատված կարգի 7-րդ կետի համաձայն՝ ՀՀ կառավարության որոշմամբ տարկետում տրվում է երկու տարի ժամկետով, սակայն ոչ ավելի, քան </w:t>
            </w:r>
            <w:r w:rsidRPr="00CB7370">
              <w:rPr>
                <w:rFonts w:ascii="GHEA Grapalat" w:hAnsi="GHEA Grapalat"/>
                <w:sz w:val="24"/>
                <w:szCs w:val="24"/>
                <w:lang w:val="hy-AM"/>
              </w:rPr>
              <w:t>մինչև</w:t>
            </w:r>
            <w:r w:rsidRPr="00B861B2">
              <w:rPr>
                <w:rFonts w:ascii="GHEA Grapalat" w:hAnsi="GHEA Grapalat"/>
                <w:sz w:val="24"/>
                <w:szCs w:val="24"/>
                <w:lang w:val="hy-AM"/>
              </w:rPr>
              <w:t xml:space="preserve"> քաղաքացու 26 տարին լրանալու օրը: Հետևաբար, քաղաքացի Գագիկ Աշոտի Վարդանյանին ՀՀ կառավարության 2021 թվականի N 1218-Ա որոշման համաձայն տարկետում է տրվել 2</w:t>
            </w:r>
            <w:r w:rsidR="00175197" w:rsidRPr="00B861B2">
              <w:rPr>
                <w:rFonts w:ascii="GHEA Grapalat" w:hAnsi="GHEA Grapalat"/>
                <w:sz w:val="24"/>
                <w:szCs w:val="24"/>
                <w:lang w:val="hy-AM"/>
              </w:rPr>
              <w:t>0</w:t>
            </w:r>
            <w:r w:rsidRPr="00B861B2">
              <w:rPr>
                <w:rFonts w:ascii="GHEA Grapalat" w:hAnsi="GHEA Grapalat"/>
                <w:sz w:val="24"/>
                <w:szCs w:val="24"/>
                <w:lang w:val="hy-AM"/>
              </w:rPr>
              <w:t xml:space="preserve">21 թվականի ամառային զորակոչից մինչև 2022 թվականի ամառային զորակոչը, այսինքն մինչև վերջինիս 26 տարին լրանալը, </w:t>
            </w:r>
            <w:r w:rsidR="00156A13" w:rsidRPr="00B861B2">
              <w:rPr>
                <w:rFonts w:ascii="GHEA Grapalat" w:hAnsi="GHEA Grapalat"/>
                <w:sz w:val="24"/>
                <w:szCs w:val="24"/>
                <w:lang w:val="hy-AM"/>
              </w:rPr>
              <w:t>որն էլ</w:t>
            </w:r>
            <w:r w:rsidRPr="00B861B2">
              <w:rPr>
                <w:rFonts w:ascii="GHEA Grapalat" w:hAnsi="GHEA Grapalat"/>
                <w:sz w:val="24"/>
                <w:szCs w:val="24"/>
                <w:lang w:val="hy-AM"/>
              </w:rPr>
              <w:t xml:space="preserve"> լրանում է 2022 թվականի հունիսի 13-ին:</w:t>
            </w:r>
            <w:r w:rsidR="00B861B2" w:rsidRPr="00B861B2">
              <w:rPr>
                <w:rFonts w:ascii="GHEA Grapalat" w:hAnsi="GHEA Grapalat"/>
                <w:sz w:val="24"/>
                <w:szCs w:val="24"/>
                <w:lang w:val="hy-AM"/>
              </w:rPr>
              <w:t xml:space="preserve"> Նշեմ, որ</w:t>
            </w:r>
            <w:r w:rsidR="00F30BAE">
              <w:rPr>
                <w:rFonts w:ascii="GHEA Grapalat" w:hAnsi="GHEA Grapalat"/>
                <w:sz w:val="24"/>
                <w:szCs w:val="24"/>
                <w:lang w:val="hy-AM"/>
              </w:rPr>
              <w:t xml:space="preserve"> շարքային կազմի</w:t>
            </w:r>
            <w:r w:rsidR="00B861B2" w:rsidRPr="00B861B2">
              <w:rPr>
                <w:rFonts w:ascii="GHEA Grapalat" w:hAnsi="GHEA Grapalat"/>
                <w:sz w:val="24"/>
                <w:szCs w:val="24"/>
                <w:lang w:val="hy-AM"/>
              </w:rPr>
              <w:t xml:space="preserve"> </w:t>
            </w:r>
            <w:r w:rsidR="001A4B8A">
              <w:rPr>
                <w:rFonts w:ascii="GHEA Grapalat" w:hAnsi="GHEA Grapalat"/>
                <w:sz w:val="24"/>
                <w:szCs w:val="24"/>
                <w:lang w:val="hy-AM"/>
              </w:rPr>
              <w:t xml:space="preserve">պարտադիր զինվորական ծառայության </w:t>
            </w:r>
            <w:r w:rsidR="00F30BAE">
              <w:rPr>
                <w:rFonts w:ascii="GHEA Grapalat" w:hAnsi="GHEA Grapalat"/>
                <w:sz w:val="24"/>
                <w:szCs w:val="24"/>
                <w:lang w:val="hy-AM"/>
              </w:rPr>
              <w:t xml:space="preserve">2022 թվականի ամառային </w:t>
            </w:r>
            <w:r w:rsidR="001A4B8A">
              <w:rPr>
                <w:rFonts w:ascii="GHEA Grapalat" w:hAnsi="GHEA Grapalat"/>
                <w:sz w:val="24"/>
                <w:szCs w:val="24"/>
                <w:lang w:val="hy-AM"/>
              </w:rPr>
              <w:t xml:space="preserve">զորակոչը հայտարարվել է </w:t>
            </w:r>
            <w:r w:rsidR="00B861B2" w:rsidRPr="00B861B2">
              <w:rPr>
                <w:rFonts w:ascii="GHEA Grapalat" w:hAnsi="GHEA Grapalat"/>
                <w:sz w:val="24"/>
                <w:szCs w:val="24"/>
                <w:lang w:val="hy-AM"/>
              </w:rPr>
              <w:t>ՀՀ կառավարության 2022 թվականի ապրիլի 15-ի</w:t>
            </w:r>
            <w:r w:rsidR="001A4B8A">
              <w:rPr>
                <w:rFonts w:ascii="GHEA Grapalat" w:hAnsi="GHEA Grapalat"/>
                <w:sz w:val="24"/>
                <w:szCs w:val="24"/>
                <w:lang w:val="hy-AM"/>
              </w:rPr>
              <w:t xml:space="preserve"> </w:t>
            </w:r>
            <w:r w:rsidR="00B861B2" w:rsidRPr="00B861B2">
              <w:rPr>
                <w:rFonts w:ascii="GHEA Grapalat" w:hAnsi="GHEA Grapalat"/>
                <w:sz w:val="24"/>
                <w:szCs w:val="24"/>
                <w:lang w:val="hy-AM"/>
              </w:rPr>
              <w:t xml:space="preserve">N 513-Ն </w:t>
            </w:r>
            <w:r w:rsidR="001A4B8A">
              <w:rPr>
                <w:rFonts w:ascii="GHEA Grapalat" w:hAnsi="GHEA Grapalat"/>
                <w:sz w:val="24"/>
                <w:szCs w:val="24"/>
                <w:lang w:val="hy-AM"/>
              </w:rPr>
              <w:t xml:space="preserve">որոշմամբ, որի </w:t>
            </w:r>
            <w:r w:rsidR="00B861B2" w:rsidRPr="00B861B2">
              <w:rPr>
                <w:rFonts w:ascii="GHEA Grapalat" w:hAnsi="GHEA Grapalat"/>
                <w:sz w:val="24"/>
                <w:szCs w:val="24"/>
                <w:lang w:val="hy-AM"/>
              </w:rPr>
              <w:t>1-ին կետի համաձայն՝</w:t>
            </w:r>
            <w:r w:rsidR="00B861B2" w:rsidRPr="00F30BAE">
              <w:rPr>
                <w:rFonts w:ascii="GHEA Grapalat" w:hAnsi="GHEA Grapalat"/>
                <w:sz w:val="24"/>
                <w:szCs w:val="24"/>
                <w:lang w:val="hy-AM"/>
              </w:rPr>
              <w:t xml:space="preserve"> </w:t>
            </w:r>
            <w:r w:rsidR="001A4B8A" w:rsidRPr="00F30BAE">
              <w:rPr>
                <w:rFonts w:ascii="GHEA Grapalat" w:hAnsi="GHEA Grapalat"/>
                <w:sz w:val="24"/>
                <w:szCs w:val="24"/>
                <w:lang w:val="hy-AM"/>
              </w:rPr>
              <w:t>«</w:t>
            </w:r>
            <w:r w:rsidR="00B861B2" w:rsidRPr="00CB7370">
              <w:rPr>
                <w:rFonts w:ascii="GHEA Grapalat" w:hAnsi="GHEA Grapalat"/>
                <w:sz w:val="24"/>
                <w:szCs w:val="24"/>
                <w:lang w:val="hy-AM"/>
              </w:rPr>
              <w:t>Հայտարարել 2022 թվականի ապրիլի 18-ից մինչև հուլիսի 31-ը ներառյալ Հայաստանի Հանրապետության արական սեռի այն քաղաքացիների շարքային կազմի պարտադիր</w:t>
            </w:r>
            <w:r w:rsidR="00B861B2" w:rsidRPr="00CB7370">
              <w:rPr>
                <w:rFonts w:ascii="Calibri" w:hAnsi="Calibri" w:cs="Calibri"/>
                <w:sz w:val="24"/>
                <w:szCs w:val="24"/>
                <w:lang w:val="hy-AM"/>
              </w:rPr>
              <w:t> </w:t>
            </w:r>
            <w:r w:rsidR="00B861B2" w:rsidRPr="00CB7370">
              <w:rPr>
                <w:rFonts w:ascii="GHEA Grapalat" w:hAnsi="GHEA Grapalat"/>
                <w:sz w:val="24"/>
                <w:szCs w:val="24"/>
                <w:lang w:val="hy-AM"/>
              </w:rPr>
              <w:t>զինվորական</w:t>
            </w:r>
            <w:r w:rsidR="00B861B2" w:rsidRPr="00CB7370">
              <w:rPr>
                <w:rFonts w:ascii="Calibri" w:hAnsi="Calibri" w:cs="Calibri"/>
                <w:sz w:val="24"/>
                <w:szCs w:val="24"/>
                <w:lang w:val="hy-AM"/>
              </w:rPr>
              <w:t> </w:t>
            </w:r>
            <w:r w:rsidR="00B861B2" w:rsidRPr="00CB7370">
              <w:rPr>
                <w:rFonts w:ascii="GHEA Grapalat" w:hAnsi="GHEA Grapalat"/>
                <w:sz w:val="24"/>
                <w:szCs w:val="24"/>
                <w:lang w:val="hy-AM"/>
              </w:rPr>
              <w:t xml:space="preserve">և </w:t>
            </w:r>
            <w:r w:rsidR="00B861B2" w:rsidRPr="00CB7370">
              <w:rPr>
                <w:rFonts w:ascii="GHEA Grapalat" w:hAnsi="GHEA Grapalat"/>
                <w:sz w:val="24"/>
                <w:szCs w:val="24"/>
                <w:lang w:val="hy-AM"/>
              </w:rPr>
              <w:lastRenderedPageBreak/>
              <w:t xml:space="preserve">այլընտրանքային ծառայությունների ամառային զորակոչը (այսուհետ՝ 2022 թվականի ամառային զորակոչ), որոնց 18 տարին լրանում է մինչև 2022 թվականի հունիսի 30-ը ներառյալ, ինչպես նաև այն քաղաքացիների, որոնց շարքային կազմի </w:t>
            </w:r>
            <w:r w:rsidR="00F30BAE" w:rsidRPr="00CB7370">
              <w:rPr>
                <w:rFonts w:ascii="GHEA Grapalat" w:hAnsi="GHEA Grapalat"/>
                <w:sz w:val="24"/>
                <w:szCs w:val="24"/>
                <w:lang w:val="hy-AM"/>
              </w:rPr>
              <w:t>պա</w:t>
            </w:r>
            <w:r w:rsidR="00B861B2" w:rsidRPr="00CB7370">
              <w:rPr>
                <w:rFonts w:ascii="GHEA Grapalat" w:hAnsi="GHEA Grapalat"/>
                <w:sz w:val="24"/>
                <w:szCs w:val="24"/>
                <w:lang w:val="hy-AM"/>
              </w:rPr>
              <w:t>րտադիր</w:t>
            </w:r>
            <w:r w:rsidR="00B861B2" w:rsidRPr="00CB7370">
              <w:rPr>
                <w:rFonts w:ascii="Calibri" w:hAnsi="Calibri" w:cs="Calibri"/>
                <w:sz w:val="24"/>
                <w:szCs w:val="24"/>
                <w:lang w:val="hy-AM"/>
              </w:rPr>
              <w:t> </w:t>
            </w:r>
            <w:r w:rsidR="00B861B2" w:rsidRPr="00CB7370">
              <w:rPr>
                <w:rFonts w:ascii="GHEA Grapalat" w:hAnsi="GHEA Grapalat"/>
                <w:sz w:val="24"/>
                <w:szCs w:val="24"/>
                <w:lang w:val="hy-AM"/>
              </w:rPr>
              <w:t>զինվորական</w:t>
            </w:r>
            <w:r w:rsidR="00B861B2" w:rsidRPr="00CB7370">
              <w:rPr>
                <w:rFonts w:ascii="Calibri" w:hAnsi="Calibri" w:cs="Calibri"/>
                <w:sz w:val="24"/>
                <w:szCs w:val="24"/>
                <w:lang w:val="hy-AM"/>
              </w:rPr>
              <w:t> </w:t>
            </w:r>
            <w:r w:rsidR="00B861B2" w:rsidRPr="00CB7370">
              <w:rPr>
                <w:rFonts w:ascii="GHEA Grapalat" w:hAnsi="GHEA Grapalat"/>
                <w:sz w:val="24"/>
                <w:szCs w:val="24"/>
                <w:lang w:val="hy-AM"/>
              </w:rPr>
              <w:t>ծառայության</w:t>
            </w:r>
            <w:r w:rsidR="00B861B2" w:rsidRPr="00CB7370">
              <w:rPr>
                <w:rFonts w:ascii="Calibri" w:hAnsi="Calibri" w:cs="Calibri"/>
                <w:sz w:val="24"/>
                <w:szCs w:val="24"/>
                <w:lang w:val="hy-AM"/>
              </w:rPr>
              <w:t> </w:t>
            </w:r>
            <w:r w:rsidR="00B861B2" w:rsidRPr="00CB7370">
              <w:rPr>
                <w:rFonts w:ascii="GHEA Grapalat" w:hAnsi="GHEA Grapalat"/>
                <w:sz w:val="24"/>
                <w:szCs w:val="24"/>
                <w:lang w:val="hy-AM"/>
              </w:rPr>
              <w:t>զորակոչից</w:t>
            </w:r>
            <w:r w:rsidR="003C7691" w:rsidRPr="00CB7370">
              <w:rPr>
                <w:rFonts w:ascii="GHEA Grapalat" w:hAnsi="GHEA Grapalat"/>
                <w:sz w:val="24"/>
                <w:szCs w:val="24"/>
                <w:lang w:val="hy-AM"/>
              </w:rPr>
              <w:t xml:space="preserve">       </w:t>
            </w:r>
            <w:r w:rsidR="00B861B2" w:rsidRPr="00CB7370">
              <w:rPr>
                <w:rFonts w:ascii="GHEA Grapalat" w:hAnsi="GHEA Grapalat"/>
                <w:sz w:val="24"/>
                <w:szCs w:val="24"/>
                <w:lang w:val="hy-AM"/>
              </w:rPr>
              <w:t>նախկինում տրված տարկետումը դադարում է մինչև 2022 թվականի հունիսի 30-ը ներառյալ:</w:t>
            </w:r>
          </w:p>
          <w:p w:rsidR="00265EF8" w:rsidRDefault="00DE6866" w:rsidP="00F30BAE">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  </w:t>
            </w:r>
            <w:r w:rsidR="00156A13">
              <w:rPr>
                <w:rFonts w:ascii="GHEA Grapalat" w:hAnsi="GHEA Grapalat"/>
                <w:sz w:val="24"/>
                <w:szCs w:val="24"/>
                <w:lang w:val="hy-AM"/>
              </w:rPr>
              <w:t xml:space="preserve">Հետևաբար, </w:t>
            </w:r>
            <w:r w:rsidR="00921280">
              <w:rPr>
                <w:rFonts w:ascii="GHEA Grapalat" w:hAnsi="GHEA Grapalat"/>
                <w:sz w:val="24"/>
                <w:szCs w:val="24"/>
                <w:lang w:val="hy-AM"/>
              </w:rPr>
              <w:t xml:space="preserve">հաշվի առնելով </w:t>
            </w:r>
            <w:r w:rsidR="00156A13">
              <w:rPr>
                <w:rFonts w:ascii="GHEA Grapalat" w:hAnsi="GHEA Grapalat"/>
                <w:sz w:val="24"/>
                <w:szCs w:val="24"/>
                <w:lang w:val="hy-AM"/>
              </w:rPr>
              <w:t>նշյալ օրենսդրական կարգավորումներ</w:t>
            </w:r>
            <w:r w:rsidR="00921280">
              <w:rPr>
                <w:rFonts w:ascii="GHEA Grapalat" w:hAnsi="GHEA Grapalat"/>
                <w:sz w:val="24"/>
                <w:szCs w:val="24"/>
                <w:lang w:val="hy-AM"/>
              </w:rPr>
              <w:t>ը</w:t>
            </w:r>
            <w:r w:rsidR="00156A13">
              <w:rPr>
                <w:rFonts w:ascii="GHEA Grapalat" w:hAnsi="GHEA Grapalat"/>
                <w:sz w:val="24"/>
                <w:szCs w:val="24"/>
                <w:lang w:val="hy-AM"/>
              </w:rPr>
              <w:t>, քաղաքացի Գագիկ Աշոտի Վարդանյանը ենթական է պարտադիր զինվորական զորակոչի 2022 թվականի ամառային զորակոչի</w:t>
            </w:r>
            <w:r w:rsidR="00921280">
              <w:rPr>
                <w:rFonts w:ascii="GHEA Grapalat" w:hAnsi="GHEA Grapalat"/>
                <w:sz w:val="24"/>
                <w:szCs w:val="24"/>
                <w:lang w:val="hy-AM"/>
              </w:rPr>
              <w:t xml:space="preserve"> ընթացքում:</w:t>
            </w:r>
          </w:p>
          <w:p w:rsidR="00C239F2" w:rsidRDefault="00D95795" w:rsidP="00BD7012">
            <w:pPr>
              <w:spacing w:after="0" w:line="240" w:lineRule="auto"/>
              <w:ind w:firstLine="175"/>
              <w:jc w:val="both"/>
              <w:rPr>
                <w:rFonts w:ascii="GHEA Grapalat" w:hAnsi="GHEA Grapalat"/>
                <w:sz w:val="24"/>
                <w:szCs w:val="24"/>
                <w:lang w:val="hy-AM"/>
              </w:rPr>
            </w:pPr>
            <w:r>
              <w:rPr>
                <w:rFonts w:ascii="GHEA Grapalat" w:hAnsi="GHEA Grapalat"/>
                <w:sz w:val="24"/>
                <w:szCs w:val="24"/>
                <w:lang w:val="hy-AM"/>
              </w:rPr>
              <w:t xml:space="preserve">Բացի այդ, </w:t>
            </w:r>
            <w:r w:rsidR="009B5573">
              <w:rPr>
                <w:rFonts w:ascii="GHEA Grapalat" w:hAnsi="GHEA Grapalat"/>
                <w:sz w:val="24"/>
                <w:szCs w:val="24"/>
                <w:lang w:val="hy-AM"/>
              </w:rPr>
              <w:t xml:space="preserve">ՀՀ </w:t>
            </w:r>
            <w:r w:rsidR="00BD7012">
              <w:rPr>
                <w:rFonts w:ascii="GHEA Grapalat" w:hAnsi="GHEA Grapalat"/>
                <w:sz w:val="24"/>
                <w:szCs w:val="24"/>
                <w:lang w:val="hy-AM"/>
              </w:rPr>
              <w:t xml:space="preserve">կառավարության 2019 թվականի փետրվարի 15-ի </w:t>
            </w:r>
            <w:r w:rsidR="00BD7012" w:rsidRPr="00BD7012">
              <w:rPr>
                <w:rFonts w:ascii="GHEA Grapalat" w:hAnsi="GHEA Grapalat"/>
                <w:sz w:val="24"/>
                <w:szCs w:val="24"/>
                <w:lang w:val="hy-AM"/>
              </w:rPr>
              <w:t>N</w:t>
            </w:r>
            <w:r w:rsidR="00BD7012">
              <w:rPr>
                <w:rFonts w:ascii="GHEA Grapalat" w:hAnsi="GHEA Grapalat"/>
                <w:sz w:val="24"/>
                <w:szCs w:val="24"/>
                <w:lang w:val="hy-AM"/>
              </w:rPr>
              <w:t xml:space="preserve"> 89-Ն որոշմամբ հաստատված կարգի 2-րդ կետի 1-ին ենթակետի համաձայն՝</w:t>
            </w:r>
            <w:r w:rsidR="009B5573">
              <w:rPr>
                <w:rFonts w:ascii="GHEA Grapalat" w:hAnsi="GHEA Grapalat"/>
                <w:sz w:val="24"/>
                <w:szCs w:val="24"/>
                <w:lang w:val="hy-AM"/>
              </w:rPr>
              <w:t xml:space="preserve"> քաղաքացուն պարտադիր զինվորական ծառայությունից ազատելու բացառիկ հիմք է համարվում՝</w:t>
            </w:r>
            <w:r w:rsidR="00BD7012">
              <w:rPr>
                <w:rFonts w:ascii="GHEA Grapalat" w:hAnsi="GHEA Grapalat"/>
                <w:sz w:val="24"/>
                <w:szCs w:val="24"/>
                <w:lang w:val="hy-AM"/>
              </w:rPr>
              <w:t xml:space="preserve"> </w:t>
            </w:r>
            <w:r w:rsidR="009B5573" w:rsidRPr="009B5573">
              <w:rPr>
                <w:rFonts w:ascii="GHEA Grapalat" w:hAnsi="GHEA Grapalat"/>
                <w:sz w:val="24"/>
                <w:szCs w:val="24"/>
                <w:lang w:val="hy-AM"/>
              </w:rPr>
              <w:t>26 տարին լրացած</w:t>
            </w:r>
            <w:r w:rsidR="009B5573" w:rsidRPr="00CB7370">
              <w:rPr>
                <w:rFonts w:ascii="Calibri" w:hAnsi="Calibri" w:cs="Calibri"/>
                <w:sz w:val="24"/>
                <w:szCs w:val="24"/>
                <w:lang w:val="hy-AM"/>
              </w:rPr>
              <w:t> </w:t>
            </w:r>
            <w:r w:rsidR="009B5573" w:rsidRPr="009B5573">
              <w:rPr>
                <w:rFonts w:ascii="GHEA Grapalat" w:hAnsi="GHEA Grapalat"/>
                <w:sz w:val="24"/>
                <w:szCs w:val="24"/>
                <w:lang w:val="hy-AM"/>
              </w:rPr>
              <w:t xml:space="preserve">քաղաքացուն մշակույթի և արվեստի բնագավառներում գործունեության համար </w:t>
            </w:r>
            <w:r w:rsidR="00CB7370">
              <w:rPr>
                <w:rFonts w:ascii="GHEA Grapalat" w:hAnsi="GHEA Grapalat"/>
                <w:sz w:val="24"/>
                <w:szCs w:val="24"/>
                <w:lang w:val="hy-AM"/>
              </w:rPr>
              <w:t>ՀՀ կ</w:t>
            </w:r>
            <w:r w:rsidR="00CB7370" w:rsidRPr="00CB7370">
              <w:rPr>
                <w:rFonts w:ascii="GHEA Grapalat" w:hAnsi="GHEA Grapalat"/>
                <w:sz w:val="24"/>
                <w:szCs w:val="24"/>
                <w:lang w:val="hy-AM"/>
              </w:rPr>
              <w:t>առավարության կողմից նախկինում տարկետում տրված լինելու</w:t>
            </w:r>
            <w:r w:rsidR="009B5573" w:rsidRPr="009B5573">
              <w:rPr>
                <w:rFonts w:ascii="GHEA Grapalat" w:hAnsi="GHEA Grapalat"/>
                <w:sz w:val="24"/>
                <w:szCs w:val="24"/>
                <w:lang w:val="hy-AM"/>
              </w:rPr>
              <w:t xml:space="preserve"> և այդ բնագավառներում քաղաքացու կողմից </w:t>
            </w:r>
            <w:r w:rsidR="009B5573">
              <w:rPr>
                <w:rFonts w:ascii="GHEA Grapalat" w:hAnsi="GHEA Grapalat"/>
                <w:sz w:val="24"/>
                <w:szCs w:val="24"/>
                <w:lang w:val="hy-AM"/>
              </w:rPr>
              <w:t>ՀՀ</w:t>
            </w:r>
            <w:r w:rsidR="009B5573" w:rsidRPr="009B5573">
              <w:rPr>
                <w:rFonts w:ascii="GHEA Grapalat" w:hAnsi="GHEA Grapalat"/>
                <w:sz w:val="24"/>
                <w:szCs w:val="24"/>
                <w:lang w:val="hy-AM"/>
              </w:rPr>
              <w:t xml:space="preserve"> կառավարության 2018 թվականի ապրիլի </w:t>
            </w:r>
            <w:r w:rsidR="00CB7370">
              <w:rPr>
                <w:rFonts w:ascii="GHEA Grapalat" w:hAnsi="GHEA Grapalat"/>
                <w:sz w:val="24"/>
                <w:szCs w:val="24"/>
                <w:lang w:val="hy-AM"/>
              </w:rPr>
              <w:t xml:space="preserve">          </w:t>
            </w:r>
            <w:r w:rsidR="009B5573" w:rsidRPr="009B5573">
              <w:rPr>
                <w:rFonts w:ascii="GHEA Grapalat" w:hAnsi="GHEA Grapalat"/>
                <w:sz w:val="24"/>
                <w:szCs w:val="24"/>
                <w:lang w:val="hy-AM"/>
              </w:rPr>
              <w:t>12-ի N 457-Ն որոշման համաձայն նշանակալի նվաճումներ ունենալու հանգամանքները</w:t>
            </w:r>
            <w:r w:rsidR="00265EF8">
              <w:rPr>
                <w:rFonts w:ascii="GHEA Grapalat" w:hAnsi="GHEA Grapalat"/>
                <w:sz w:val="24"/>
                <w:szCs w:val="24"/>
                <w:lang w:val="hy-AM"/>
              </w:rPr>
              <w:t>:</w:t>
            </w:r>
          </w:p>
          <w:p w:rsidR="00F30BAE" w:rsidRDefault="003C7691" w:rsidP="00BD7012">
            <w:pPr>
              <w:spacing w:after="0" w:line="240" w:lineRule="auto"/>
              <w:ind w:firstLine="175"/>
              <w:jc w:val="both"/>
              <w:rPr>
                <w:rFonts w:ascii="GHEA Grapalat" w:hAnsi="GHEA Grapalat"/>
                <w:sz w:val="24"/>
                <w:szCs w:val="24"/>
                <w:lang w:val="hy-AM"/>
              </w:rPr>
            </w:pPr>
            <w:r>
              <w:rPr>
                <w:rFonts w:ascii="GHEA Grapalat" w:hAnsi="GHEA Grapalat"/>
                <w:sz w:val="24"/>
                <w:szCs w:val="24"/>
                <w:lang w:val="hy-AM"/>
              </w:rPr>
              <w:t>Հետևաբար</w:t>
            </w:r>
            <w:r w:rsidR="00CE3B1B">
              <w:rPr>
                <w:rFonts w:ascii="GHEA Grapalat" w:hAnsi="GHEA Grapalat"/>
                <w:sz w:val="24"/>
                <w:szCs w:val="24"/>
                <w:lang w:val="hy-AM"/>
              </w:rPr>
              <w:t>,</w:t>
            </w:r>
            <w:r w:rsidR="00F30BAE">
              <w:rPr>
                <w:rFonts w:ascii="GHEA Grapalat" w:hAnsi="GHEA Grapalat"/>
                <w:sz w:val="24"/>
                <w:szCs w:val="24"/>
                <w:lang w:val="hy-AM"/>
              </w:rPr>
              <w:t xml:space="preserve"> հիմք ընդունելով վերոգրյալ օրենսդրական </w:t>
            </w:r>
            <w:r w:rsidR="00CE3B1B">
              <w:rPr>
                <w:rFonts w:ascii="GHEA Grapalat" w:hAnsi="GHEA Grapalat"/>
                <w:sz w:val="24"/>
                <w:szCs w:val="24"/>
                <w:lang w:val="hy-AM"/>
              </w:rPr>
              <w:t>կարգավորումները,</w:t>
            </w:r>
            <w:r w:rsidR="00F30BAE">
              <w:rPr>
                <w:rFonts w:ascii="GHEA Grapalat" w:hAnsi="GHEA Grapalat"/>
                <w:sz w:val="24"/>
                <w:szCs w:val="24"/>
                <w:lang w:val="hy-AM"/>
              </w:rPr>
              <w:t xml:space="preserve"> ՀՀ կառավարության 2019 թվականի փետրվարի 15-ի </w:t>
            </w:r>
            <w:r w:rsidR="00F30BAE" w:rsidRPr="00BD7012">
              <w:rPr>
                <w:rFonts w:ascii="GHEA Grapalat" w:hAnsi="GHEA Grapalat"/>
                <w:sz w:val="24"/>
                <w:szCs w:val="24"/>
                <w:lang w:val="hy-AM"/>
              </w:rPr>
              <w:t>N</w:t>
            </w:r>
            <w:r w:rsidR="00F30BAE">
              <w:rPr>
                <w:rFonts w:ascii="GHEA Grapalat" w:hAnsi="GHEA Grapalat"/>
                <w:sz w:val="24"/>
                <w:szCs w:val="24"/>
                <w:lang w:val="hy-AM"/>
              </w:rPr>
              <w:t xml:space="preserve"> 89-Ն որոշմամբ հաստատված կարգի 2-րդ կետի 1-ին ենթակետի </w:t>
            </w:r>
            <w:r w:rsidR="00CE3B1B">
              <w:rPr>
                <w:rFonts w:ascii="GHEA Grapalat" w:hAnsi="GHEA Grapalat"/>
                <w:sz w:val="24"/>
                <w:szCs w:val="24"/>
                <w:lang w:val="hy-AM"/>
              </w:rPr>
              <w:t xml:space="preserve">պահանջների </w:t>
            </w:r>
            <w:r w:rsidR="00F30BAE">
              <w:rPr>
                <w:rFonts w:ascii="GHEA Grapalat" w:hAnsi="GHEA Grapalat"/>
                <w:sz w:val="24"/>
                <w:szCs w:val="24"/>
                <w:lang w:val="hy-AM"/>
              </w:rPr>
              <w:t>համաձայն մշակվել և շրջանառվել է «</w:t>
            </w:r>
            <w:r w:rsidR="00F30BAE" w:rsidRPr="00CB7370">
              <w:rPr>
                <w:rFonts w:ascii="GHEA Grapalat" w:hAnsi="GHEA Grapalat"/>
                <w:sz w:val="24"/>
                <w:szCs w:val="24"/>
                <w:lang w:val="hy-AM"/>
              </w:rPr>
              <w:t>Գագիկ Աշոտի Վարդանյանին պարտադիր զինվորական ծառայությունից ազատելու մասին ՀՀ կառավարության որոշման նախագիծը:</w:t>
            </w:r>
          </w:p>
          <w:p w:rsidR="00BD7012" w:rsidRPr="00265EF8" w:rsidRDefault="00BD7012" w:rsidP="00BD7012">
            <w:pPr>
              <w:spacing w:after="0" w:line="240" w:lineRule="auto"/>
              <w:ind w:firstLine="175"/>
              <w:jc w:val="both"/>
              <w:rPr>
                <w:rFonts w:ascii="GHEA Grapalat" w:hAnsi="GHEA Grapalat"/>
                <w:sz w:val="24"/>
                <w:szCs w:val="24"/>
                <w:lang w:val="hy-AM"/>
              </w:rPr>
            </w:pPr>
          </w:p>
          <w:p w:rsidR="0064315B" w:rsidRPr="00CB7370" w:rsidRDefault="0064315B" w:rsidP="00F30BAE">
            <w:pPr>
              <w:shd w:val="clear" w:color="auto" w:fill="FFFFFF"/>
              <w:spacing w:after="0" w:line="240" w:lineRule="auto"/>
              <w:jc w:val="both"/>
              <w:rPr>
                <w:rFonts w:ascii="GHEA Grapalat" w:hAnsi="GHEA Grapalat"/>
                <w:sz w:val="24"/>
                <w:szCs w:val="24"/>
                <w:lang w:val="hy-AM"/>
              </w:rPr>
            </w:pPr>
          </w:p>
        </w:tc>
      </w:tr>
      <w:tr w:rsidR="00905AD5" w:rsidRPr="00CB7370" w:rsidTr="005E2A45">
        <w:tc>
          <w:tcPr>
            <w:tcW w:w="8647" w:type="dxa"/>
            <w:shd w:val="clear" w:color="auto" w:fill="auto"/>
          </w:tcPr>
          <w:p w:rsidR="00905AD5" w:rsidRPr="005943D4" w:rsidRDefault="007D20AD" w:rsidP="005943D4">
            <w:pPr>
              <w:pStyle w:val="ListParagraph"/>
              <w:numPr>
                <w:ilvl w:val="0"/>
                <w:numId w:val="10"/>
              </w:numPr>
              <w:spacing w:after="0" w:line="240" w:lineRule="auto"/>
              <w:ind w:left="-29" w:firstLine="389"/>
              <w:jc w:val="both"/>
              <w:rPr>
                <w:rFonts w:ascii="GHEA Grapalat" w:hAnsi="GHEA Grapalat" w:cs="GHEA Grapalat"/>
                <w:lang w:val="hy-AM"/>
              </w:rPr>
            </w:pPr>
            <w:r w:rsidRPr="005943D4">
              <w:rPr>
                <w:rFonts w:ascii="GHEA Grapalat" w:hAnsi="GHEA Grapalat" w:cs="Sylfaen"/>
                <w:noProof/>
                <w:lang w:val="hy-AM"/>
              </w:rPr>
              <w:lastRenderedPageBreak/>
              <w:t xml:space="preserve">Նախագիծն անհրաժեշտ է համաձայնեցնել </w:t>
            </w:r>
            <w:r w:rsidRPr="005943D4">
              <w:rPr>
                <w:rFonts w:ascii="GHEA Grapalat" w:hAnsi="GHEA Grapalat"/>
                <w:color w:val="000000" w:themeColor="text1"/>
                <w:lang w:val="hy-AM"/>
              </w:rPr>
              <w:t>ՀՀ պաշտպանության նախարարության հետ:</w:t>
            </w:r>
          </w:p>
        </w:tc>
        <w:tc>
          <w:tcPr>
            <w:tcW w:w="6521" w:type="dxa"/>
            <w:gridSpan w:val="2"/>
            <w:shd w:val="clear" w:color="auto" w:fill="auto"/>
          </w:tcPr>
          <w:p w:rsidR="00905AD5" w:rsidRDefault="007D20AD" w:rsidP="00CD7166">
            <w:pPr>
              <w:spacing w:after="0" w:line="240" w:lineRule="auto"/>
              <w:ind w:firstLine="173"/>
              <w:jc w:val="center"/>
              <w:rPr>
                <w:rFonts w:ascii="GHEA Grapalat" w:hAnsi="GHEA Grapalat"/>
                <w:sz w:val="24"/>
                <w:szCs w:val="24"/>
                <w:lang w:val="hy-AM"/>
              </w:rPr>
            </w:pPr>
            <w:r>
              <w:rPr>
                <w:rFonts w:ascii="GHEA Grapalat" w:hAnsi="GHEA Grapalat"/>
                <w:sz w:val="24"/>
                <w:szCs w:val="24"/>
                <w:lang w:val="hy-AM"/>
              </w:rPr>
              <w:t>Ընդունվել է</w:t>
            </w:r>
          </w:p>
          <w:p w:rsidR="007D20AD" w:rsidRPr="007D20AD" w:rsidRDefault="00CD7166" w:rsidP="00CD7166">
            <w:pPr>
              <w:spacing w:after="0" w:line="240" w:lineRule="auto"/>
              <w:ind w:firstLine="173"/>
              <w:jc w:val="center"/>
              <w:rPr>
                <w:rFonts w:ascii="GHEA Grapalat" w:hAnsi="GHEA Grapalat"/>
                <w:sz w:val="24"/>
                <w:szCs w:val="24"/>
                <w:lang w:val="hy-AM"/>
              </w:rPr>
            </w:pPr>
            <w:r>
              <w:rPr>
                <w:rFonts w:ascii="GHEA Grapalat" w:hAnsi="GHEA Grapalat"/>
                <w:sz w:val="24"/>
                <w:szCs w:val="24"/>
                <w:lang w:val="hy-AM"/>
              </w:rPr>
              <w:t xml:space="preserve">Նախագիծը միաժամանակ ներկայացվել է </w:t>
            </w:r>
            <w:r w:rsidR="00B861B2">
              <w:rPr>
                <w:rFonts w:ascii="GHEA Grapalat" w:hAnsi="GHEA Grapalat"/>
                <w:sz w:val="24"/>
                <w:szCs w:val="24"/>
                <w:lang w:val="hy-AM"/>
              </w:rPr>
              <w:t xml:space="preserve">նաև </w:t>
            </w:r>
            <w:r>
              <w:rPr>
                <w:rFonts w:ascii="GHEA Grapalat" w:hAnsi="GHEA Grapalat"/>
                <w:sz w:val="24"/>
                <w:szCs w:val="24"/>
                <w:lang w:val="hy-AM"/>
              </w:rPr>
              <w:t>ՀՀ պաշտպանության նախարարություն</w:t>
            </w:r>
          </w:p>
        </w:tc>
      </w:tr>
      <w:tr w:rsidR="00F61F17" w:rsidRPr="00475DA4" w:rsidTr="005E2A45">
        <w:trPr>
          <w:trHeight w:val="345"/>
        </w:trPr>
        <w:tc>
          <w:tcPr>
            <w:tcW w:w="10915" w:type="dxa"/>
            <w:gridSpan w:val="2"/>
            <w:vMerge w:val="restart"/>
            <w:shd w:val="clear" w:color="auto" w:fill="E0E0E0"/>
          </w:tcPr>
          <w:p w:rsidR="00F61F17" w:rsidRPr="00E40EB7" w:rsidRDefault="00F61F17" w:rsidP="00F61F17">
            <w:pPr>
              <w:spacing w:after="0" w:line="360" w:lineRule="auto"/>
              <w:jc w:val="center"/>
              <w:rPr>
                <w:rFonts w:ascii="GHEA Grapalat" w:hAnsi="GHEA Grapalat" w:cs="Sylfaen"/>
                <w:b/>
                <w:bCs/>
                <w:i/>
                <w:iCs/>
                <w:sz w:val="24"/>
                <w:szCs w:val="24"/>
              </w:rPr>
            </w:pPr>
            <w:r w:rsidRPr="00E40EB7">
              <w:rPr>
                <w:rFonts w:ascii="GHEA Grapalat" w:hAnsi="GHEA Grapalat"/>
                <w:b/>
                <w:sz w:val="24"/>
                <w:szCs w:val="24"/>
              </w:rPr>
              <w:t xml:space="preserve">2. ՀՀ </w:t>
            </w:r>
            <w:proofErr w:type="spellStart"/>
            <w:r>
              <w:rPr>
                <w:rFonts w:ascii="GHEA Grapalat" w:hAnsi="GHEA Grapalat"/>
                <w:b/>
                <w:sz w:val="24"/>
                <w:szCs w:val="24"/>
              </w:rPr>
              <w:t>պաշտպանության</w:t>
            </w:r>
            <w:proofErr w:type="spellEnd"/>
            <w:r w:rsidRPr="00E40EB7">
              <w:rPr>
                <w:rFonts w:ascii="GHEA Grapalat" w:hAnsi="GHEA Grapalat"/>
                <w:b/>
                <w:sz w:val="24"/>
                <w:szCs w:val="24"/>
              </w:rPr>
              <w:t xml:space="preserve"> </w:t>
            </w:r>
            <w:proofErr w:type="spellStart"/>
            <w:r w:rsidRPr="00E40EB7">
              <w:rPr>
                <w:rFonts w:ascii="GHEA Grapalat" w:hAnsi="GHEA Grapalat"/>
                <w:b/>
                <w:sz w:val="24"/>
                <w:szCs w:val="24"/>
              </w:rPr>
              <w:t>նախարարություն</w:t>
            </w:r>
            <w:proofErr w:type="spellEnd"/>
          </w:p>
          <w:p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rsidR="00F61F17" w:rsidRPr="005D1037" w:rsidRDefault="005D1037" w:rsidP="005D1037">
            <w:pPr>
              <w:jc w:val="center"/>
              <w:rPr>
                <w:rFonts w:ascii="GHEA Grapalat" w:hAnsi="GHEA Grapalat"/>
                <w:b/>
                <w:color w:val="000000"/>
                <w:lang w:val="hy-AM" w:eastAsia="hy-AM"/>
              </w:rPr>
            </w:pPr>
            <w:r>
              <w:rPr>
                <w:rFonts w:ascii="GHEA Grapalat" w:hAnsi="GHEA Grapalat"/>
                <w:b/>
                <w:color w:val="000000"/>
                <w:lang w:eastAsia="hy-AM"/>
              </w:rPr>
              <w:t>08</w:t>
            </w:r>
            <w:r w:rsidR="00F84851" w:rsidRPr="005D1037">
              <w:rPr>
                <w:rFonts w:ascii="GHEA Grapalat" w:hAnsi="GHEA Grapalat"/>
                <w:b/>
                <w:color w:val="000000"/>
                <w:lang w:eastAsia="hy-AM"/>
              </w:rPr>
              <w:t>.0</w:t>
            </w:r>
            <w:r>
              <w:rPr>
                <w:rFonts w:ascii="GHEA Grapalat" w:hAnsi="GHEA Grapalat"/>
                <w:b/>
                <w:color w:val="000000"/>
                <w:lang w:eastAsia="hy-AM"/>
              </w:rPr>
              <w:t>6</w:t>
            </w:r>
            <w:r w:rsidR="00F61F17" w:rsidRPr="005D1037">
              <w:rPr>
                <w:rFonts w:ascii="GHEA Grapalat" w:hAnsi="GHEA Grapalat"/>
                <w:b/>
                <w:color w:val="000000"/>
                <w:lang w:eastAsia="hy-AM"/>
              </w:rPr>
              <w:t>.</w:t>
            </w:r>
            <w:r w:rsidR="00F61F17" w:rsidRPr="005D1037">
              <w:rPr>
                <w:rFonts w:ascii="GHEA Grapalat" w:hAnsi="GHEA Grapalat"/>
                <w:b/>
                <w:color w:val="000000"/>
                <w:lang w:val="hy-AM" w:eastAsia="hy-AM"/>
              </w:rPr>
              <w:t>202</w:t>
            </w:r>
            <w:r w:rsidR="00F84851" w:rsidRPr="005D1037">
              <w:rPr>
                <w:rFonts w:ascii="GHEA Grapalat" w:hAnsi="GHEA Grapalat"/>
                <w:b/>
                <w:color w:val="000000"/>
                <w:lang w:eastAsia="hy-AM"/>
              </w:rPr>
              <w:t>2</w:t>
            </w:r>
            <w:r w:rsidR="00F61F17" w:rsidRPr="005D1037">
              <w:rPr>
                <w:rFonts w:ascii="GHEA Grapalat" w:hAnsi="GHEA Grapalat"/>
                <w:b/>
                <w:color w:val="000000"/>
                <w:lang w:val="hy-AM" w:eastAsia="hy-AM"/>
              </w:rPr>
              <w:t>թ.</w:t>
            </w:r>
          </w:p>
        </w:tc>
      </w:tr>
      <w:tr w:rsidR="00F61F17" w:rsidRPr="00475DA4" w:rsidTr="005E2A45">
        <w:trPr>
          <w:trHeight w:val="281"/>
        </w:trPr>
        <w:tc>
          <w:tcPr>
            <w:tcW w:w="10915" w:type="dxa"/>
            <w:gridSpan w:val="2"/>
            <w:vMerge/>
            <w:shd w:val="clear" w:color="auto" w:fill="E0E0E0"/>
          </w:tcPr>
          <w:p w:rsidR="00F61F17" w:rsidRPr="0001264F" w:rsidRDefault="00F61F17" w:rsidP="00F61F17">
            <w:pPr>
              <w:spacing w:after="0" w:line="360" w:lineRule="auto"/>
              <w:jc w:val="center"/>
              <w:rPr>
                <w:rFonts w:ascii="GHEA Grapalat" w:hAnsi="GHEA Grapalat"/>
                <w:b/>
                <w:sz w:val="24"/>
                <w:szCs w:val="24"/>
                <w:highlight w:val="yellow"/>
              </w:rPr>
            </w:pPr>
          </w:p>
        </w:tc>
        <w:tc>
          <w:tcPr>
            <w:tcW w:w="4253" w:type="dxa"/>
            <w:shd w:val="clear" w:color="auto" w:fill="E0E0E0"/>
          </w:tcPr>
          <w:p w:rsidR="00F84851" w:rsidRPr="005D1037" w:rsidRDefault="00F61F17" w:rsidP="00753CEB">
            <w:pPr>
              <w:spacing w:after="0" w:line="240" w:lineRule="auto"/>
              <w:jc w:val="center"/>
              <w:rPr>
                <w:rFonts w:ascii="GHEA Grapalat" w:hAnsi="GHEA Grapalat"/>
                <w:b/>
                <w:color w:val="000000"/>
                <w:lang w:eastAsia="hy-AM"/>
              </w:rPr>
            </w:pPr>
            <w:r w:rsidRPr="005D1037">
              <w:rPr>
                <w:rFonts w:ascii="GHEA Grapalat" w:hAnsi="GHEA Grapalat"/>
                <w:b/>
                <w:color w:val="000000"/>
                <w:lang w:val="hy-AM" w:eastAsia="hy-AM"/>
              </w:rPr>
              <w:t xml:space="preserve">N </w:t>
            </w:r>
            <w:r w:rsidRPr="005D1037">
              <w:rPr>
                <w:rFonts w:ascii="GHEA Grapalat" w:hAnsi="GHEA Grapalat"/>
                <w:b/>
                <w:color w:val="000000"/>
                <w:lang w:eastAsia="hy-AM"/>
              </w:rPr>
              <w:t>ՊՆ/510/</w:t>
            </w:r>
            <w:r w:rsidR="005D1037">
              <w:rPr>
                <w:rFonts w:ascii="GHEA Grapalat" w:hAnsi="GHEA Grapalat"/>
                <w:b/>
                <w:color w:val="000000"/>
                <w:lang w:val="hy-AM" w:eastAsia="hy-AM"/>
              </w:rPr>
              <w:t>2767</w:t>
            </w:r>
            <w:r w:rsidRPr="005D1037">
              <w:rPr>
                <w:rFonts w:ascii="GHEA Grapalat" w:hAnsi="GHEA Grapalat"/>
                <w:b/>
                <w:color w:val="000000"/>
                <w:lang w:val="hy-AM" w:eastAsia="hy-AM"/>
              </w:rPr>
              <w:t>-202</w:t>
            </w:r>
            <w:r w:rsidR="00F84851" w:rsidRPr="005D1037">
              <w:rPr>
                <w:rFonts w:ascii="GHEA Grapalat" w:hAnsi="GHEA Grapalat"/>
                <w:b/>
                <w:color w:val="000000"/>
                <w:lang w:eastAsia="hy-AM"/>
              </w:rPr>
              <w:t>2</w:t>
            </w:r>
          </w:p>
          <w:p w:rsidR="005D1037" w:rsidRPr="005D1037" w:rsidRDefault="005D1037" w:rsidP="00753CEB">
            <w:pPr>
              <w:spacing w:after="0" w:line="240" w:lineRule="auto"/>
              <w:jc w:val="center"/>
              <w:rPr>
                <w:rFonts w:ascii="GHEA Grapalat" w:hAnsi="GHEA Grapalat"/>
                <w:b/>
                <w:color w:val="000000"/>
                <w:lang w:eastAsia="hy-AM"/>
              </w:rPr>
            </w:pPr>
          </w:p>
        </w:tc>
      </w:tr>
      <w:tr w:rsidR="0064315B" w:rsidRPr="00475DA4" w:rsidTr="005E2A45">
        <w:tc>
          <w:tcPr>
            <w:tcW w:w="8647" w:type="dxa"/>
            <w:shd w:val="clear" w:color="auto" w:fill="auto"/>
          </w:tcPr>
          <w:p w:rsidR="00D75C4A" w:rsidRDefault="00D75C4A" w:rsidP="00D75C4A">
            <w:pPr>
              <w:spacing w:before="60" w:after="60"/>
              <w:ind w:firstLine="709"/>
              <w:jc w:val="both"/>
              <w:rPr>
                <w:rFonts w:ascii="GHEA Grapalat" w:hAnsi="GHEA Grapalat"/>
                <w:lang w:val="hy-AM"/>
              </w:rPr>
            </w:pPr>
            <w:r>
              <w:rPr>
                <w:rFonts w:ascii="GHEA Grapalat" w:hAnsi="GHEA Grapalat"/>
                <w:sz w:val="24"/>
                <w:szCs w:val="24"/>
                <w:lang w:val="hy-AM"/>
              </w:rPr>
              <w:t>2022 թվականի մայիս 19-ի Ձեր N 01/18.2/11145-2022 գրության առնչությամբ հայտնում եմ, որ «Գագիկ Աշոտի Վարդանյանին պարտադիր զինվորական ծառայությունից ազատելու մասին» Կառավարության որոշման նախագծի վերաբերյալ դիտողություններ և առաջարկություններ չունենք:</w:t>
            </w:r>
          </w:p>
          <w:p w:rsidR="0064315B" w:rsidRPr="00753CEB" w:rsidRDefault="0064315B" w:rsidP="00753CEB">
            <w:pPr>
              <w:spacing w:before="60" w:after="60"/>
              <w:jc w:val="both"/>
              <w:rPr>
                <w:rFonts w:ascii="GHEA Grapalat" w:hAnsi="GHEA Grapalat"/>
                <w:lang w:val="hy-AM"/>
              </w:rPr>
            </w:pPr>
          </w:p>
        </w:tc>
        <w:tc>
          <w:tcPr>
            <w:tcW w:w="6521" w:type="dxa"/>
            <w:gridSpan w:val="2"/>
            <w:shd w:val="clear" w:color="auto" w:fill="auto"/>
          </w:tcPr>
          <w:p w:rsidR="00D75C4A" w:rsidRDefault="00D75C4A" w:rsidP="00FB57D2">
            <w:pPr>
              <w:shd w:val="clear" w:color="auto" w:fill="FFFFFF"/>
              <w:spacing w:after="0" w:line="360" w:lineRule="auto"/>
              <w:ind w:firstLine="175"/>
              <w:jc w:val="center"/>
              <w:rPr>
                <w:rFonts w:ascii="GHEA Grapalat" w:hAnsi="GHEA Grapalat"/>
                <w:color w:val="000000"/>
                <w:sz w:val="24"/>
                <w:szCs w:val="24"/>
                <w:shd w:val="clear" w:color="auto" w:fill="FFFFFF"/>
                <w:lang w:val="hy-AM"/>
              </w:rPr>
            </w:pPr>
          </w:p>
          <w:p w:rsidR="00D75C4A" w:rsidRDefault="00D75C4A" w:rsidP="00FB57D2">
            <w:pPr>
              <w:shd w:val="clear" w:color="auto" w:fill="FFFFFF"/>
              <w:spacing w:after="0" w:line="360" w:lineRule="auto"/>
              <w:ind w:firstLine="175"/>
              <w:jc w:val="center"/>
              <w:rPr>
                <w:rFonts w:ascii="GHEA Grapalat" w:hAnsi="GHEA Grapalat"/>
                <w:color w:val="000000"/>
                <w:sz w:val="24"/>
                <w:szCs w:val="24"/>
                <w:shd w:val="clear" w:color="auto" w:fill="FFFFFF"/>
                <w:lang w:val="hy-AM"/>
              </w:rPr>
            </w:pPr>
          </w:p>
          <w:p w:rsidR="00C238ED" w:rsidRPr="00D75C4A" w:rsidRDefault="00D75C4A" w:rsidP="00FB57D2">
            <w:pPr>
              <w:shd w:val="clear" w:color="auto" w:fill="FFFFFF"/>
              <w:spacing w:after="0" w:line="360" w:lineRule="auto"/>
              <w:ind w:firstLine="175"/>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tc>
      </w:tr>
    </w:tbl>
    <w:p w:rsidR="0064315B" w:rsidRPr="00475DA4" w:rsidRDefault="0064315B" w:rsidP="00475DA4">
      <w:pPr>
        <w:spacing w:after="0" w:line="360" w:lineRule="auto"/>
        <w:jc w:val="right"/>
        <w:rPr>
          <w:rFonts w:ascii="GHEA Grapalat" w:hAnsi="GHEA Grapalat"/>
          <w:b/>
          <w:i/>
          <w:sz w:val="24"/>
          <w:szCs w:val="24"/>
          <w:lang w:val="hy-AM"/>
        </w:rPr>
      </w:pPr>
    </w:p>
    <w:sectPr w:rsidR="0064315B" w:rsidRPr="00475DA4" w:rsidSect="004C1B6F">
      <w:pgSz w:w="15840" w:h="12240" w:orient="landscape"/>
      <w:pgMar w:top="54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2AED706B"/>
    <w:multiLevelType w:val="hybridMultilevel"/>
    <w:tmpl w:val="AF40B8F8"/>
    <w:lvl w:ilvl="0" w:tplc="5440734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AF014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0"/>
  </w:num>
  <w:num w:numId="4">
    <w:abstractNumId w:val="1"/>
  </w:num>
  <w:num w:numId="5">
    <w:abstractNumId w:val="5"/>
  </w:num>
  <w:num w:numId="6">
    <w:abstractNumId w:val="9"/>
  </w:num>
  <w:num w:numId="7">
    <w:abstractNumId w:val="8"/>
  </w:num>
  <w:num w:numId="8">
    <w:abstractNumId w:val="3"/>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1C0F"/>
    <w:rsid w:val="0001264F"/>
    <w:rsid w:val="0001415F"/>
    <w:rsid w:val="0001587E"/>
    <w:rsid w:val="000522CA"/>
    <w:rsid w:val="00054B66"/>
    <w:rsid w:val="00057B83"/>
    <w:rsid w:val="00062090"/>
    <w:rsid w:val="00084F93"/>
    <w:rsid w:val="000A1616"/>
    <w:rsid w:val="000A37E7"/>
    <w:rsid w:val="000C07E3"/>
    <w:rsid w:val="000D13E5"/>
    <w:rsid w:val="000E78CC"/>
    <w:rsid w:val="00101CF7"/>
    <w:rsid w:val="001075B5"/>
    <w:rsid w:val="0012714C"/>
    <w:rsid w:val="00132353"/>
    <w:rsid w:val="001363D1"/>
    <w:rsid w:val="001517C1"/>
    <w:rsid w:val="00153209"/>
    <w:rsid w:val="00156A13"/>
    <w:rsid w:val="00164022"/>
    <w:rsid w:val="00175197"/>
    <w:rsid w:val="00193B72"/>
    <w:rsid w:val="001960C7"/>
    <w:rsid w:val="001A4B8A"/>
    <w:rsid w:val="001A7A06"/>
    <w:rsid w:val="001D0236"/>
    <w:rsid w:val="001D5499"/>
    <w:rsid w:val="001E73B7"/>
    <w:rsid w:val="001F1C16"/>
    <w:rsid w:val="001F776C"/>
    <w:rsid w:val="00221071"/>
    <w:rsid w:val="0025738F"/>
    <w:rsid w:val="00265EF8"/>
    <w:rsid w:val="00266D24"/>
    <w:rsid w:val="00270D82"/>
    <w:rsid w:val="002B67F7"/>
    <w:rsid w:val="002D56BD"/>
    <w:rsid w:val="002E28B7"/>
    <w:rsid w:val="002E5C21"/>
    <w:rsid w:val="0031668E"/>
    <w:rsid w:val="00347810"/>
    <w:rsid w:val="0035430E"/>
    <w:rsid w:val="00364D17"/>
    <w:rsid w:val="00370A30"/>
    <w:rsid w:val="00394957"/>
    <w:rsid w:val="003C7691"/>
    <w:rsid w:val="003D79A8"/>
    <w:rsid w:val="003E1415"/>
    <w:rsid w:val="003F0340"/>
    <w:rsid w:val="003F3C5D"/>
    <w:rsid w:val="00423EC4"/>
    <w:rsid w:val="0043581D"/>
    <w:rsid w:val="00442443"/>
    <w:rsid w:val="00454429"/>
    <w:rsid w:val="004559F4"/>
    <w:rsid w:val="00455F83"/>
    <w:rsid w:val="00457CE5"/>
    <w:rsid w:val="00475DA4"/>
    <w:rsid w:val="00497749"/>
    <w:rsid w:val="004A2AEA"/>
    <w:rsid w:val="004A5DD8"/>
    <w:rsid w:val="004C1157"/>
    <w:rsid w:val="004C1B6F"/>
    <w:rsid w:val="004D4038"/>
    <w:rsid w:val="004F6F0D"/>
    <w:rsid w:val="00532867"/>
    <w:rsid w:val="00533E09"/>
    <w:rsid w:val="00540445"/>
    <w:rsid w:val="00545BA4"/>
    <w:rsid w:val="00557967"/>
    <w:rsid w:val="00571703"/>
    <w:rsid w:val="00583B57"/>
    <w:rsid w:val="005903F2"/>
    <w:rsid w:val="005943D4"/>
    <w:rsid w:val="005A5CF7"/>
    <w:rsid w:val="005D0BCD"/>
    <w:rsid w:val="005D1037"/>
    <w:rsid w:val="005E2A45"/>
    <w:rsid w:val="005E5CD1"/>
    <w:rsid w:val="005E65BF"/>
    <w:rsid w:val="00615036"/>
    <w:rsid w:val="0062303A"/>
    <w:rsid w:val="0064315B"/>
    <w:rsid w:val="006472B5"/>
    <w:rsid w:val="00652523"/>
    <w:rsid w:val="00680318"/>
    <w:rsid w:val="006A41A1"/>
    <w:rsid w:val="006C5C82"/>
    <w:rsid w:val="006D067B"/>
    <w:rsid w:val="006D1EFD"/>
    <w:rsid w:val="006E07DC"/>
    <w:rsid w:val="006E472B"/>
    <w:rsid w:val="006F1A51"/>
    <w:rsid w:val="006F2C7D"/>
    <w:rsid w:val="006F3387"/>
    <w:rsid w:val="00710986"/>
    <w:rsid w:val="007215B3"/>
    <w:rsid w:val="00741D66"/>
    <w:rsid w:val="00753CEB"/>
    <w:rsid w:val="00755A1D"/>
    <w:rsid w:val="00755E92"/>
    <w:rsid w:val="00786EFA"/>
    <w:rsid w:val="007A2A6B"/>
    <w:rsid w:val="007A7471"/>
    <w:rsid w:val="007D20AD"/>
    <w:rsid w:val="008111DF"/>
    <w:rsid w:val="00817136"/>
    <w:rsid w:val="00832910"/>
    <w:rsid w:val="00841006"/>
    <w:rsid w:val="00843F77"/>
    <w:rsid w:val="0085609B"/>
    <w:rsid w:val="0087381E"/>
    <w:rsid w:val="0088035F"/>
    <w:rsid w:val="0088765D"/>
    <w:rsid w:val="008D4092"/>
    <w:rsid w:val="008E4C38"/>
    <w:rsid w:val="00905AD5"/>
    <w:rsid w:val="00921280"/>
    <w:rsid w:val="009243FE"/>
    <w:rsid w:val="00936D9C"/>
    <w:rsid w:val="00945544"/>
    <w:rsid w:val="0097029C"/>
    <w:rsid w:val="009971BD"/>
    <w:rsid w:val="009B5573"/>
    <w:rsid w:val="009C2138"/>
    <w:rsid w:val="009C5887"/>
    <w:rsid w:val="009F0FFB"/>
    <w:rsid w:val="009F6282"/>
    <w:rsid w:val="00A30D8C"/>
    <w:rsid w:val="00A55614"/>
    <w:rsid w:val="00A814E7"/>
    <w:rsid w:val="00A97526"/>
    <w:rsid w:val="00AA0337"/>
    <w:rsid w:val="00AA7276"/>
    <w:rsid w:val="00AC4195"/>
    <w:rsid w:val="00AD1218"/>
    <w:rsid w:val="00AF35EF"/>
    <w:rsid w:val="00B333CE"/>
    <w:rsid w:val="00B33547"/>
    <w:rsid w:val="00B36823"/>
    <w:rsid w:val="00B421F7"/>
    <w:rsid w:val="00B620BD"/>
    <w:rsid w:val="00B70814"/>
    <w:rsid w:val="00B73F29"/>
    <w:rsid w:val="00B76939"/>
    <w:rsid w:val="00B861B2"/>
    <w:rsid w:val="00B90EB1"/>
    <w:rsid w:val="00BA7DEC"/>
    <w:rsid w:val="00BB553C"/>
    <w:rsid w:val="00BD7012"/>
    <w:rsid w:val="00BF77CE"/>
    <w:rsid w:val="00C238ED"/>
    <w:rsid w:val="00C239F2"/>
    <w:rsid w:val="00C30CCB"/>
    <w:rsid w:val="00C6236A"/>
    <w:rsid w:val="00C6616D"/>
    <w:rsid w:val="00C747C1"/>
    <w:rsid w:val="00C84D15"/>
    <w:rsid w:val="00CA5074"/>
    <w:rsid w:val="00CB7370"/>
    <w:rsid w:val="00CD7166"/>
    <w:rsid w:val="00CE3B1B"/>
    <w:rsid w:val="00CF3908"/>
    <w:rsid w:val="00CF5D43"/>
    <w:rsid w:val="00CF7E7C"/>
    <w:rsid w:val="00D07CBB"/>
    <w:rsid w:val="00D15994"/>
    <w:rsid w:val="00D4652F"/>
    <w:rsid w:val="00D70137"/>
    <w:rsid w:val="00D71C4F"/>
    <w:rsid w:val="00D75C4A"/>
    <w:rsid w:val="00D807FF"/>
    <w:rsid w:val="00D95795"/>
    <w:rsid w:val="00DA1539"/>
    <w:rsid w:val="00DA511E"/>
    <w:rsid w:val="00DB67FD"/>
    <w:rsid w:val="00DB6AA4"/>
    <w:rsid w:val="00DC740A"/>
    <w:rsid w:val="00DE6866"/>
    <w:rsid w:val="00E232EB"/>
    <w:rsid w:val="00E3714C"/>
    <w:rsid w:val="00E40EB7"/>
    <w:rsid w:val="00E561C6"/>
    <w:rsid w:val="00E56C10"/>
    <w:rsid w:val="00E84929"/>
    <w:rsid w:val="00EA0EA3"/>
    <w:rsid w:val="00EA2318"/>
    <w:rsid w:val="00EC0FFB"/>
    <w:rsid w:val="00ED79F7"/>
    <w:rsid w:val="00EE3EBB"/>
    <w:rsid w:val="00EE6003"/>
    <w:rsid w:val="00F01751"/>
    <w:rsid w:val="00F30BAE"/>
    <w:rsid w:val="00F30D7F"/>
    <w:rsid w:val="00F439C5"/>
    <w:rsid w:val="00F445E2"/>
    <w:rsid w:val="00F56683"/>
    <w:rsid w:val="00F61F17"/>
    <w:rsid w:val="00F808FF"/>
    <w:rsid w:val="00F84851"/>
    <w:rsid w:val="00F85905"/>
    <w:rsid w:val="00F868E2"/>
    <w:rsid w:val="00F90992"/>
    <w:rsid w:val="00FB57D2"/>
    <w:rsid w:val="00FC1893"/>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 w:type="character" w:styleId="Emphasis">
    <w:name w:val="Emphasis"/>
    <w:uiPriority w:val="20"/>
    <w:qFormat/>
    <w:rsid w:val="00905A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6213767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FC529-C173-4511-BD19-A15B42408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2868</TotalTime>
  <Pages>3</Pages>
  <Words>1059</Words>
  <Characters>6042</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211</cp:revision>
  <cp:lastPrinted>2022-02-23T12:08:00Z</cp:lastPrinted>
  <dcterms:created xsi:type="dcterms:W3CDTF">2019-01-25T08:42:00Z</dcterms:created>
  <dcterms:modified xsi:type="dcterms:W3CDTF">2022-06-21T06:01:00Z</dcterms:modified>
</cp:coreProperties>
</file>