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ind w:firstLine="375"/>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ԱՄՓՈՓԱԹԵՐԹ</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75"/>
        <w:jc w:val="center"/>
        <w:rPr>
          <w:rFonts w:ascii="GHEA Grapalat" w:cs="GHEA Grapalat" w:eastAsia="GHEA Grapalat" w:hAnsi="GHEA Grapalat"/>
          <w:b w:val="1"/>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«ՀԱՅԱՍՏԱՆԻ ՀԱՆՐԱՊԵՏՈՒԹՅԱՆ ԿԱՌԱՎԱՐՈՒԹՅԱՆ 2011 ԹՎԱԿԱՆԻ ՀՈՒՆԻՍԻ 30-Ի N 979-Ն ՈՐՈՇՄԱՆ ՄԵՋ ԼՐԱՑՈՒՄՆԵՐ ԵՎ ՓՈՓՈԽՈՒԹՅՈՒՆ ԿԱՏԱՐԵԼՈՒ ՄԱՍԻՆ» ՀԱՅԱՍՏԱՆԻ ՀԱՆՐԱՊԵՏՈՒԹՅԱՆ ԿԱՌԱՎԱՐՈՒԹՅԱՆ ՈՐՈՇՄԱՆ ՆԱԽԱԳԾԻ ՎԵՐԱԲԵՐՅԱԼ ՍՏԱՑՎԱԾ ԱՌԱՋԱՐԿՈՒԹՅՈՒՆՆԵՐ</w:t>
      </w:r>
    </w:p>
    <w:p w:rsidR="00000000" w:rsidDel="00000000" w:rsidP="00000000" w:rsidRDefault="00000000" w:rsidRPr="00000000" w14:paraId="00000003">
      <w:pPr>
        <w:shd w:fill="ffffff" w:val="clear"/>
        <w:spacing w:after="0" w:line="240" w:lineRule="auto"/>
        <w:ind w:firstLine="375"/>
        <w:jc w:val="center"/>
        <w:rPr>
          <w:rFonts w:ascii="GHEA Grapalat" w:cs="GHEA Grapalat" w:eastAsia="GHEA Grapalat" w:hAnsi="GHEA Grapalat"/>
          <w:color w:val="000000"/>
          <w:sz w:val="24"/>
          <w:szCs w:val="24"/>
        </w:rPr>
      </w:pPr>
      <w:r w:rsidDel="00000000" w:rsidR="00000000" w:rsidRPr="00000000">
        <w:rPr>
          <w:rtl w:val="0"/>
        </w:rPr>
      </w:r>
    </w:p>
    <w:tbl>
      <w:tblPr>
        <w:tblStyle w:val="Table1"/>
        <w:tblW w:w="14031.000000000002"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8722"/>
        <w:gridCol w:w="64"/>
        <w:gridCol w:w="5181"/>
        <w:gridCol w:w="64"/>
        <w:tblGridChange w:id="0">
          <w:tblGrid>
            <w:gridCol w:w="8722"/>
            <w:gridCol w:w="64"/>
            <w:gridCol w:w="5181"/>
            <w:gridCol w:w="64"/>
          </w:tblGrid>
        </w:tblGridChange>
      </w:tblGrid>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4">
            <w:pPr>
              <w:spacing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1. ՀՀ պետական եկամուտների կոմիտե </w:t>
            </w:r>
          </w:p>
        </w:tc>
        <w:tc>
          <w:tcPr>
            <w:gridSpan w:val="2"/>
            <w:tcBorders>
              <w:top w:color="000000" w:space="0" w:sz="6" w:val="single"/>
              <w:left w:color="000000" w:space="0" w:sz="6" w:val="single"/>
              <w:bottom w:color="000000" w:space="0" w:sz="6" w:val="single"/>
              <w:right w:color="000000" w:space="0" w:sz="6" w:val="single"/>
            </w:tcBorders>
            <w:shd w:fill="d0d0d0" w:val="clear"/>
          </w:tcPr>
          <w:p w:rsidR="00000000" w:rsidDel="00000000" w:rsidP="00000000" w:rsidRDefault="00000000" w:rsidRPr="00000000" w14:paraId="00000006">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14.04.2022թ.</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d0d0d0" w:val="clear"/>
          </w:tcPr>
          <w:p w:rsidR="00000000" w:rsidDel="00000000" w:rsidP="00000000" w:rsidRDefault="00000000" w:rsidRPr="00000000" w14:paraId="0000000A">
            <w:pPr>
              <w:spacing w:after="0" w:line="240" w:lineRule="auto"/>
              <w:jc w:val="center"/>
              <w:rPr>
                <w:rFonts w:ascii="GHEA Grapalat" w:cs="GHEA Grapalat" w:eastAsia="GHEA Grapalat" w:hAnsi="GHEA Grapalat"/>
                <w:b w:val="1"/>
                <w:color w:val="000000"/>
                <w:sz w:val="24"/>
                <w:szCs w:val="24"/>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0C">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«Հայաստանի Հանրապետության կառավարության 2011 թվականի հունիսի 30-ի N 979 -Ն որոշման մեջ լրացումներ և փոփոխություն կատարելու մասին» ՀՀ կառավարության որոշման նախագծի վերաբերյալ հայտնում ենք հետևյալը:</w:t>
            </w:r>
          </w:p>
          <w:p w:rsidR="00000000" w:rsidDel="00000000" w:rsidP="00000000" w:rsidRDefault="00000000" w:rsidRPr="00000000" w14:paraId="0000000D">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Նախագծի 1-ին կետի 2-րդ ենթակետով նախատեսվել է hավելվածը լրացնել 8.1-ին կետով. «8</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Տեղական ինքնակառավարման մարմինները՝ յուրաքանչյուրն իր համայնքի մասով տրամադրում են տեղական հարկի, տեղական տուրքի կամ համայնքի կողմից մատուցվող ծառայության կամ համայնքին սեփականության իրավունքով պատկանող գույքի վարձակալության, օտարման դիմաց վճարման պարտականություն կրող սուբյեկտների անունը, ազգանունը, իրավաբանական անձի դեպքում վերջինիս անվանումը, համայնքի նկատմամբ առկա պարտավորության չափը, այն ժամանակահատվածը, որի համար գոյացել է պարտավորությունը, ինչպես նաև նշված պարտավորություններին վերաբերող և տեղեկատվական համակարգերում առկա այլ տվյալները։ Սույն կետով սահմանված տեղեկատվության հայցման և տրամադրման ձևաչափի և տեխնիկածրագրային միջոցների կիրառման հետ կապված հարաբերությունները կարգավորվում են Հայաստանի Հանրապետության պետական եկամուտների կոմիտեի և վարկային բյուրոյի միջև կնքված պայմանագրով։»: </w:t>
            </w:r>
          </w:p>
          <w:p w:rsidR="00000000" w:rsidDel="00000000" w:rsidP="00000000" w:rsidRDefault="00000000" w:rsidRPr="00000000" w14:paraId="0000000E">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Ելնելով վերոգրյալից և հաշվի առնելով, որ լրացվող կետում նշված տեղեկությունները վարկային բյուրոյին տրամադրվելու են տեղական ինքնակառավարման մարմինների կողմից, առաջարկվում է նախագծի վերոնշյալ կետում լրացված՝ «Հայաստանի Հանրապետության պետական եկամուտների կոմիտեի» բառերը խմբագրել:</w:t>
            </w:r>
          </w:p>
          <w:p w:rsidR="00000000" w:rsidDel="00000000" w:rsidP="00000000" w:rsidRDefault="00000000" w:rsidRPr="00000000" w14:paraId="0000000F">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0">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2.«Նորմատիվ իրավական ակտերի մասին» ՀՀ օրենքի 23-րդ հոդվածի 7-րդ մասի համաձայն՝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tab/>
            </w:r>
          </w:p>
          <w:p w:rsidR="00000000" w:rsidDel="00000000" w:rsidP="00000000" w:rsidRDefault="00000000" w:rsidRPr="00000000" w14:paraId="00000011">
            <w:pPr>
              <w:shd w:fill="ffffff" w:val="clear"/>
              <w:tabs>
                <w:tab w:val="left" w:pos="284"/>
                <w:tab w:val="left" w:pos="851"/>
              </w:tabs>
              <w:spacing w:after="0" w:lineRule="auto"/>
              <w:ind w:left="60" w:right="75"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Ելնելով վերոգրյալից և հիմք ընդունելով «Նորմատիվ իրավական ակտերի մասին» ՀՀ օրենքի 23-րդ հոդվածի 7-րդ մասը՝ առաջարկում ենք նախագծով նախատեսել ուժի մեջ մտնելու վերաբերյալ դրույթ: </w:t>
            </w:r>
          </w:p>
          <w:p w:rsidR="00000000" w:rsidDel="00000000" w:rsidP="00000000" w:rsidRDefault="00000000" w:rsidRPr="00000000" w14:paraId="00000012">
            <w:pPr>
              <w:spacing w:after="60" w:before="0" w:lineRule="auto"/>
              <w:ind w:left="60" w:right="75" w:firstLine="709"/>
              <w:jc w:val="both"/>
              <w:rPr>
                <w:rFonts w:ascii="GHEA Grapalat" w:cs="GHEA Grapalat" w:eastAsia="GHEA Grapalat" w:hAnsi="GHEA Grapalat"/>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13">
            <w:pPr>
              <w:spacing w:after="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p w:rsidR="00000000" w:rsidDel="00000000" w:rsidP="00000000" w:rsidRDefault="00000000" w:rsidRPr="00000000" w14:paraId="00000014">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5">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6">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7">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8">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9">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A">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B">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C">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D">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E">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1F">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0">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1">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2">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3">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4">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5">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6">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7">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8">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9">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A">
            <w:pPr>
              <w:spacing w:after="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2B">
            <w:pPr>
              <w:spacing w:after="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Չի ընդունվել:</w:t>
            </w:r>
          </w:p>
          <w:p w:rsidR="00000000" w:rsidDel="00000000" w:rsidP="00000000" w:rsidRDefault="00000000" w:rsidRPr="00000000" w14:paraId="0000002C">
            <w:pPr>
              <w:spacing w:after="0" w:lineRule="auto"/>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 «Նորմատիվ իրավական ակտերի մասին» օրենքի 23-րդ հոդվածի 5-րդ մասի համաձայն՝</w:t>
            </w:r>
            <w:r w:rsidDel="00000000" w:rsidR="00000000" w:rsidRPr="00000000">
              <w:rPr>
                <w:rFonts w:ascii="GHEA Grapalat" w:cs="GHEA Grapalat" w:eastAsia="GHEA Grapalat" w:hAnsi="GHEA Grapalat"/>
                <w:color w:val="000000"/>
                <w:sz w:val="24"/>
                <w:szCs w:val="24"/>
                <w:highlight w:val="white"/>
                <w:rtl w:val="0"/>
              </w:rPr>
              <w:t xml:space="preserve"> նորմատիվ իրավական այն ակտը, որով ուժի մեջ մտնելու ժամկետ նախատեսված չէ, ուժի մեջ է մտնում դրա պաշտոնական հրապարակման օրվան հաջորդող տասներորդ օրը:</w:t>
            </w: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2E">
            <w:pPr>
              <w:ind w:left="60" w:right="75" w:firstLine="0"/>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2.ՀՀ ֆինանսների նախարարություն</w:t>
            </w:r>
          </w:p>
        </w:tc>
        <w:tc>
          <w:tcPr>
            <w:gridSpan w:val="2"/>
            <w:tcBorders>
              <w:top w:color="000000" w:space="0" w:sz="6" w:val="single"/>
              <w:left w:color="000000" w:space="0" w:sz="6" w:val="single"/>
              <w:bottom w:color="000000" w:space="0" w:sz="6" w:val="single"/>
              <w:right w:color="000000" w:space="0" w:sz="6" w:val="single"/>
            </w:tcBorders>
            <w:shd w:fill="d0d0d0" w:val="clear"/>
          </w:tcPr>
          <w:p w:rsidR="00000000" w:rsidDel="00000000" w:rsidP="00000000" w:rsidRDefault="00000000" w:rsidRPr="00000000" w14:paraId="0000002F">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05.04.2022թ.</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d0d0d0" w:val="clear"/>
          </w:tcPr>
          <w:p w:rsidR="00000000" w:rsidDel="00000000" w:rsidP="00000000" w:rsidRDefault="00000000" w:rsidRPr="00000000" w14:paraId="00000032">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color w:val="000000"/>
                <w:sz w:val="24"/>
                <w:szCs w:val="24"/>
                <w:rtl w:val="0"/>
              </w:rPr>
              <w:t xml:space="preserve">01/11-1/5783-2022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60" w:right="75" w:firstLine="142"/>
              <w:jc w:val="both"/>
              <w:rPr>
                <w:rFonts w:ascii="GHEA Grapalat" w:cs="GHEA Grapalat" w:eastAsia="GHEA Grapalat" w:hAnsi="GHEA Grapalat"/>
                <w:b w:val="0"/>
                <w:i w:val="0"/>
                <w:smallCaps w:val="0"/>
                <w:strike w:val="0"/>
                <w:color w:val="000000"/>
                <w:sz w:val="24"/>
                <w:szCs w:val="24"/>
                <w:highlight w:val="white"/>
                <w:u w:val="none"/>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ՀՀ ֆինանսների նախարարությունն ուսումնասիրել է </w:t>
            </w:r>
            <w:r w:rsidDel="00000000" w:rsidR="00000000" w:rsidRPr="00000000">
              <w:rPr>
                <w:rFonts w:ascii="GHEA Grapalat" w:cs="GHEA Grapalat" w:eastAsia="GHEA Grapalat" w:hAnsi="GHEA Grapalat"/>
                <w:b w:val="0"/>
                <w:i w:val="0"/>
                <w:smallCaps w:val="0"/>
                <w:strike w:val="0"/>
                <w:color w:val="000000"/>
                <w:sz w:val="24"/>
                <w:szCs w:val="24"/>
                <w:highlight w:val="white"/>
                <w:u w:val="none"/>
                <w:vertAlign w:val="baseline"/>
                <w:rtl w:val="0"/>
              </w:rPr>
              <w:t xml:space="preserve">«Հայաստանի Հանրապետության կառավարության 2011 թվականի հունիսի 30-ի </w:t>
              <w:br w:type="textWrapping"/>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N</w:t>
            </w:r>
            <w:r w:rsidDel="00000000" w:rsidR="00000000" w:rsidRPr="00000000">
              <w:rPr>
                <w:rFonts w:ascii="GHEA Grapalat" w:cs="GHEA Grapalat" w:eastAsia="GHEA Grapalat" w:hAnsi="GHEA Grapalat"/>
                <w:b w:val="0"/>
                <w:i w:val="0"/>
                <w:smallCaps w:val="0"/>
                <w:strike w:val="0"/>
                <w:color w:val="000000"/>
                <w:sz w:val="24"/>
                <w:szCs w:val="24"/>
                <w:highlight w:val="white"/>
                <w:u w:val="none"/>
                <w:vertAlign w:val="baseline"/>
                <w:rtl w:val="0"/>
              </w:rPr>
              <w:t xml:space="preserve"> 979-Ն որոշման մեջ լրացումներ և փոփոխություն կատարելու մասին» Հայաստանի Հանրապետության կառավարության որոշման նախագիծը և հայտնում է, որ դիտողություններ և առաջարկություններ չունի:</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60" w:right="75" w:hanging="848"/>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6">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ի գիտություն:</w:t>
            </w:r>
          </w:p>
          <w:p w:rsidR="00000000" w:rsidDel="00000000" w:rsidP="00000000" w:rsidRDefault="00000000" w:rsidRPr="00000000" w14:paraId="0000003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tc>
      </w:tr>
      <w:tr>
        <w:trPr>
          <w:cantSplit w:val="0"/>
          <w:trHeight w:val="240" w:hRule="atLeast"/>
          <w:tblHeader w:val="0"/>
        </w:trPr>
        <w:tc>
          <w:tcPr>
            <w:vMerge w:val="restart"/>
            <w:tcBorders>
              <w:top w:color="000000" w:space="0" w:sz="6" w:val="single"/>
              <w:left w:color="000000" w:space="0" w:sz="6" w:val="single"/>
              <w:right w:color="000000" w:space="0" w:sz="6" w:val="single"/>
            </w:tcBorders>
            <w:shd w:fill="ffffff" w:val="clear"/>
            <w:vAlign w:val="center"/>
          </w:tcPr>
          <w:p w:rsidR="00000000" w:rsidDel="00000000" w:rsidP="00000000" w:rsidRDefault="00000000" w:rsidRPr="00000000" w14:paraId="00000039">
            <w:pPr>
              <w:ind w:left="60" w:right="75" w:firstLine="0"/>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3. ՀՀ բարձր տեխնոլոգիական արդյունաբերության նախարարություն</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A">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04.04.2022թ.</w:t>
            </w:r>
          </w:p>
        </w:tc>
      </w:tr>
      <w:tr>
        <w:trPr>
          <w:cantSplit w:val="0"/>
          <w:trHeight w:val="240" w:hRule="atLeast"/>
          <w:tblHeader w:val="0"/>
        </w:trPr>
        <w:tc>
          <w:tcPr>
            <w:vMerge w:val="continue"/>
            <w:tcBorders>
              <w:top w:color="000000" w:space="0" w:sz="6" w:val="single"/>
              <w:left w:color="000000" w:space="0" w:sz="6" w:val="single"/>
              <w:right w:color="000000" w:space="0" w:sz="6"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D">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№01/17.1/2414-2022</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F">
            <w:pPr>
              <w:spacing w:after="0" w:lineRule="auto"/>
              <w:ind w:left="60" w:right="75" w:firstLine="0"/>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GHEA Grapalat" w:cs="GHEA Grapalat" w:eastAsia="GHEA Grapalat" w:hAnsi="GHEA Grapalat"/>
                <w:color w:val="000000"/>
                <w:sz w:val="24"/>
                <w:szCs w:val="24"/>
                <w:highlight w:val="white"/>
                <w:rtl w:val="0"/>
              </w:rPr>
              <w:t xml:space="preserve">Հայաստանի Հանրապետության կառավարության 2011 թվականի հունիսի 30-ի N 979-Ն որոշման մեջ լրացումներ և փոփոխություն կատարելու մասին</w:t>
            </w:r>
            <w:r w:rsidDel="00000000" w:rsidR="00000000" w:rsidRPr="00000000">
              <w:rPr>
                <w:rFonts w:ascii="GHEA Grapalat" w:cs="GHEA Grapalat" w:eastAsia="GHEA Grapalat" w:hAnsi="GHEA Grapalat"/>
                <w:sz w:val="24"/>
                <w:szCs w:val="24"/>
                <w:rtl w:val="0"/>
              </w:rPr>
              <w:t xml:space="preserve">» Հայաստանի Հանրապետության կառավարության որոշման նախագծի վերաբերյալ Հայաստանի Հանրապետության</w:t>
            </w:r>
            <w:r w:rsidDel="00000000" w:rsidR="00000000" w:rsidRPr="00000000">
              <w:rPr>
                <w:rFonts w:ascii="GHEA Grapalat" w:cs="GHEA Grapalat" w:eastAsia="GHEA Grapalat" w:hAnsi="GHEA Grapalat"/>
                <w:color w:val="000000"/>
                <w:sz w:val="24"/>
                <w:szCs w:val="24"/>
                <w:rtl w:val="0"/>
              </w:rPr>
              <w:t xml:space="preserve"> բարձր տեխնոլոգիական արդյունաբերության նախարարությունն առաջարկություններ և դիտողություններ չունի։</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0">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ի գիտություն:</w:t>
            </w:r>
          </w:p>
          <w:p w:rsidR="00000000" w:rsidDel="00000000" w:rsidP="00000000" w:rsidRDefault="00000000" w:rsidRPr="00000000" w14:paraId="00000041">
            <w:pPr>
              <w:spacing w:after="0" w:line="240" w:lineRule="auto"/>
              <w:jc w:val="center"/>
              <w:rPr>
                <w:rFonts w:ascii="GHEA Grapalat" w:cs="GHEA Grapalat" w:eastAsia="GHEA Grapalat" w:hAnsi="GHEA Grapalat"/>
                <w:b w:val="1"/>
                <w:color w:val="000000"/>
                <w:sz w:val="24"/>
                <w:szCs w:val="24"/>
              </w:rPr>
            </w:pPr>
            <w:r w:rsidDel="00000000" w:rsidR="00000000" w:rsidRPr="00000000">
              <w:rPr>
                <w:rtl w:val="0"/>
              </w:rPr>
            </w:r>
          </w:p>
        </w:tc>
      </w:tr>
      <w:tr>
        <w:trPr>
          <w:cantSplit w:val="0"/>
          <w:trHeight w:val="240" w:hRule="atLeast"/>
          <w:tblHeader w:val="0"/>
        </w:trPr>
        <w:tc>
          <w:tcPr>
            <w:vMerge w:val="restart"/>
            <w:tcBorders>
              <w:top w:color="000000" w:space="0" w:sz="6" w:val="single"/>
              <w:left w:color="000000" w:space="0" w:sz="6" w:val="single"/>
              <w:right w:color="000000" w:space="0" w:sz="6" w:val="single"/>
            </w:tcBorders>
            <w:shd w:fill="ffffff" w:val="clear"/>
            <w:vAlign w:val="center"/>
          </w:tcPr>
          <w:p w:rsidR="00000000" w:rsidDel="00000000" w:rsidP="00000000" w:rsidRDefault="00000000" w:rsidRPr="00000000" w14:paraId="00000043">
            <w:pPr>
              <w:spacing w:after="0" w:lineRule="auto"/>
              <w:ind w:left="60" w:right="75" w:firstLine="0"/>
              <w:jc w:val="center"/>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4.«ԷԿԵՆԳ» փակ բաժնետիրական ընկերություն</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4">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01.04.2022թ.</w:t>
            </w:r>
          </w:p>
        </w:tc>
      </w:tr>
      <w:tr>
        <w:trPr>
          <w:cantSplit w:val="0"/>
          <w:trHeight w:val="240" w:hRule="atLeast"/>
          <w:tblHeader w:val="0"/>
        </w:trPr>
        <w:tc>
          <w:tcPr>
            <w:vMerge w:val="continue"/>
            <w:tcBorders>
              <w:top w:color="000000" w:space="0" w:sz="6" w:val="single"/>
              <w:left w:color="000000" w:space="0" w:sz="6" w:val="single"/>
              <w:right w:color="000000" w:space="0" w:sz="6" w:val="single"/>
            </w:tcBorders>
            <w:shd w:fill="ffffff" w:val="clear"/>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7">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h.2460</w:t>
            </w:r>
          </w:p>
        </w:tc>
      </w:tr>
      <w:tr>
        <w:trPr>
          <w:cantSplit w:val="0"/>
          <w:trHeight w:val="240" w:hRule="atLeast"/>
          <w:tblHeader w:val="0"/>
        </w:trPr>
        <w:tc>
          <w:tcPr>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9">
            <w:pPr>
              <w:spacing w:after="0" w:lineRule="auto"/>
              <w:ind w:left="60" w:right="75" w:firstLine="709"/>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«Հայաստանի Հանրապետության կառավարության 2011 թվականի հունիսի 30-ի N 979 -Ն որոշման մեջ լրացումներ և փոփոխություն կատարելու մասին» ՀՀ կառավարության որոշման նախագծի վերաբերյալ հայտնում ենք Ձեզ, որ դ</w:t>
            </w:r>
            <w:r w:rsidDel="00000000" w:rsidR="00000000" w:rsidRPr="00000000">
              <w:rPr>
                <w:rFonts w:ascii="GHEA Grapalat" w:cs="GHEA Grapalat" w:eastAsia="GHEA Grapalat" w:hAnsi="GHEA Grapalat"/>
                <w:color w:val="000000"/>
                <w:sz w:val="24"/>
                <w:szCs w:val="24"/>
                <w:rtl w:val="0"/>
              </w:rPr>
              <w:t xml:space="preserve">եռևս 2015թ</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օգոստոսի 31-ին ՀՀ կառավարության կողմից ընդունված </w:t>
            </w:r>
            <w:r w:rsidDel="00000000" w:rsidR="00000000" w:rsidRPr="00000000">
              <w:rPr>
                <w:rFonts w:ascii="GHEA Grapalat" w:cs="GHEA Grapalat" w:eastAsia="GHEA Grapalat" w:hAnsi="GHEA Grapalat"/>
                <w:sz w:val="24"/>
                <w:szCs w:val="24"/>
                <w:rtl w:val="0"/>
              </w:rPr>
              <w:t xml:space="preserve">N</w:t>
            </w:r>
            <w:r w:rsidDel="00000000" w:rsidR="00000000" w:rsidRPr="00000000">
              <w:rPr>
                <w:rFonts w:ascii="GHEA Grapalat" w:cs="GHEA Grapalat" w:eastAsia="GHEA Grapalat" w:hAnsi="GHEA Grapalat"/>
                <w:color w:val="000000"/>
                <w:sz w:val="24"/>
                <w:szCs w:val="24"/>
                <w:rtl w:val="0"/>
              </w:rPr>
              <w:t xml:space="preserve"> 1093-Ն որոշմամբ սահմանվել են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այդ թվում՝ ֆիզիկական </w:t>
            </w:r>
            <w:r w:rsidDel="00000000" w:rsidR="00000000" w:rsidRPr="00000000">
              <w:rPr>
                <w:rFonts w:ascii="GHEA Grapalat" w:cs="GHEA Grapalat" w:eastAsia="GHEA Grapalat" w:hAnsi="GHEA Grapalat"/>
                <w:color w:val="000000"/>
                <w:sz w:val="24"/>
                <w:szCs w:val="24"/>
                <w:u w:val="single"/>
                <w:rtl w:val="0"/>
              </w:rPr>
              <w:t xml:space="preserve">ու իրավաբանական անձանց կողմից այդ համակարգերին միանալու համար անհրաժեշտ տեխնիկական պահանջների հետ կապված հարաբերությունները</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4A">
            <w:pPr>
              <w:spacing w:after="0" w:lineRule="auto"/>
              <w:ind w:left="60" w:right="75" w:firstLine="709"/>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Նշված որոշման 6-րդ կետով Կառավարության փոխգործելիության հարթակի տեխնիկական սպասարկումը և համակարգումը իրականացնող օպերատորի գործառույթները վերապահվել են «ԷԿԵՆԳ» ՓԲԸ-ին: </w:t>
            </w:r>
          </w:p>
          <w:p w:rsidR="00000000" w:rsidDel="00000000" w:rsidP="00000000" w:rsidRDefault="00000000" w:rsidRPr="00000000" w14:paraId="0000004B">
            <w:pPr>
              <w:spacing w:after="0" w:lineRule="auto"/>
              <w:ind w:left="60" w:right="75" w:firstLine="709"/>
              <w:jc w:val="both"/>
              <w:rPr>
                <w:rFonts w:ascii="GHEA Grapalat" w:cs="GHEA Grapalat" w:eastAsia="GHEA Grapalat" w:hAnsi="GHEA Grapalat"/>
                <w:color w:val="000000"/>
                <w:sz w:val="24"/>
                <w:szCs w:val="24"/>
                <w:u w:val="single"/>
              </w:rPr>
            </w:pPr>
            <w:r w:rsidDel="00000000" w:rsidR="00000000" w:rsidRPr="00000000">
              <w:rPr>
                <w:rFonts w:ascii="GHEA Grapalat" w:cs="GHEA Grapalat" w:eastAsia="GHEA Grapalat" w:hAnsi="GHEA Grapalat"/>
                <w:color w:val="000000"/>
                <w:sz w:val="24"/>
                <w:szCs w:val="24"/>
                <w:rtl w:val="0"/>
              </w:rPr>
              <w:t xml:space="preserve">Միևնույն ժամանակ, ՀՀ կառավարության 2019թ. դեկտեմբերի 19-ին ընդունված </w:t>
            </w:r>
            <w:r w:rsidDel="00000000" w:rsidR="00000000" w:rsidRPr="00000000">
              <w:rPr>
                <w:rFonts w:ascii="GHEA Grapalat" w:cs="GHEA Grapalat" w:eastAsia="GHEA Grapalat" w:hAnsi="GHEA Grapalat"/>
                <w:sz w:val="24"/>
                <w:szCs w:val="24"/>
                <w:rtl w:val="0"/>
              </w:rPr>
              <w:t xml:space="preserve">N </w:t>
            </w:r>
            <w:r w:rsidDel="00000000" w:rsidR="00000000" w:rsidRPr="00000000">
              <w:rPr>
                <w:rFonts w:ascii="GHEA Grapalat" w:cs="GHEA Grapalat" w:eastAsia="GHEA Grapalat" w:hAnsi="GHEA Grapalat"/>
                <w:color w:val="000000"/>
                <w:sz w:val="24"/>
                <w:szCs w:val="24"/>
                <w:rtl w:val="0"/>
              </w:rPr>
              <w:t xml:space="preserve">1849-Ն որոշմամբ հաստատվել է էլեկտրոնային տեղեկատվական համակարգի միջոցով անձնական տվյալների փոխանցման կարգը, որի Հավելվածի 4-րդ մասի համաձայն՝ </w:t>
            </w:r>
            <w:r w:rsidDel="00000000" w:rsidR="00000000" w:rsidRPr="00000000">
              <w:rPr>
                <w:rFonts w:ascii="GHEA Grapalat" w:cs="GHEA Grapalat" w:eastAsia="GHEA Grapalat" w:hAnsi="GHEA Grapalat"/>
                <w:color w:val="000000"/>
                <w:sz w:val="24"/>
                <w:szCs w:val="24"/>
                <w:u w:val="single"/>
                <w:rtl w:val="0"/>
              </w:rPr>
              <w:t xml:space="preserve">պետական և տեղական ինքնակառավարման մարմինների տվյալների բազաների միջև էլեկտրոնային փոխկապակցումը և անձնական տվյալների փոխանակումը կատարվում են միայն Հայաստանի Հանրապետության կառավարության 2015 թվականի օգոստոսի 31-ի N 1093-Ն որոշմամբ սահմանված օպերատորի («ԷԿԵՆԳ» ՓԲԸ) միջոցով՝ կիրառելով վերջինիս կողմից շահագործվող իսկորոշման համակարգը: </w:t>
            </w:r>
          </w:p>
          <w:p w:rsidR="00000000" w:rsidDel="00000000" w:rsidP="00000000" w:rsidRDefault="00000000" w:rsidRPr="00000000" w14:paraId="0000004C">
            <w:pPr>
              <w:spacing w:after="0" w:lineRule="auto"/>
              <w:ind w:left="60" w:right="75" w:firstLine="709"/>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Ուստի, ՀՀ կառավարության</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կառավարության 2015 թվականի օգոստոսի 31-ի </w:t>
            </w:r>
            <w:r w:rsidDel="00000000" w:rsidR="00000000" w:rsidRPr="00000000">
              <w:rPr>
                <w:rFonts w:ascii="GHEA Grapalat" w:cs="GHEA Grapalat" w:eastAsia="GHEA Grapalat" w:hAnsi="GHEA Grapalat"/>
                <w:sz w:val="24"/>
                <w:szCs w:val="24"/>
                <w:rtl w:val="0"/>
              </w:rPr>
              <w:t xml:space="preserve">N</w:t>
            </w:r>
            <w:r w:rsidDel="00000000" w:rsidR="00000000" w:rsidRPr="00000000">
              <w:rPr>
                <w:rFonts w:ascii="GHEA Grapalat" w:cs="GHEA Grapalat" w:eastAsia="GHEA Grapalat" w:hAnsi="GHEA Grapalat"/>
                <w:color w:val="000000"/>
                <w:sz w:val="24"/>
                <w:szCs w:val="24"/>
                <w:rtl w:val="0"/>
              </w:rPr>
              <w:t xml:space="preserve"> 1093-Ն և 2019թ. դեկտեմբերի 19-ի</w:t>
            </w:r>
            <w:r w:rsidDel="00000000" w:rsidR="00000000" w:rsidRPr="00000000">
              <w:rPr>
                <w:rFonts w:ascii="GHEA Grapalat" w:cs="GHEA Grapalat" w:eastAsia="GHEA Grapalat" w:hAnsi="GHEA Grapalat"/>
                <w:sz w:val="24"/>
                <w:szCs w:val="24"/>
                <w:rtl w:val="0"/>
              </w:rPr>
              <w:t xml:space="preserve"> N </w:t>
            </w:r>
            <w:r w:rsidDel="00000000" w:rsidR="00000000" w:rsidRPr="00000000">
              <w:rPr>
                <w:rFonts w:ascii="GHEA Grapalat" w:cs="GHEA Grapalat" w:eastAsia="GHEA Grapalat" w:hAnsi="GHEA Grapalat"/>
                <w:color w:val="000000"/>
                <w:sz w:val="24"/>
                <w:szCs w:val="24"/>
                <w:rtl w:val="0"/>
              </w:rPr>
              <w:t xml:space="preserve">849-Ն որոշումները հստակ սահմանել են պետական տվյալների շտեմարաններին փոխկապակցման և տվյալների փոխանցման միակ օրինական կարգը՝ այն է «ԷԿԵՆԳ» ՓԲԸ իսկորոշման (կառավարության փոխգործելիության) համակարգի կիրառումը։</w:t>
            </w:r>
          </w:p>
          <w:p w:rsidR="00000000" w:rsidDel="00000000" w:rsidP="00000000" w:rsidRDefault="00000000" w:rsidRPr="00000000" w14:paraId="0000004D">
            <w:pPr>
              <w:spacing w:after="0" w:lineRule="auto"/>
              <w:ind w:left="60" w:right="75" w:firstLine="709"/>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Համապատասխանաբար, գտնում ենք, որ «</w:t>
            </w:r>
            <w:r w:rsidDel="00000000" w:rsidR="00000000" w:rsidRPr="00000000">
              <w:rPr>
                <w:rFonts w:ascii="GHEA Grapalat" w:cs="GHEA Grapalat" w:eastAsia="GHEA Grapalat" w:hAnsi="GHEA Grapalat"/>
                <w:sz w:val="24"/>
                <w:szCs w:val="24"/>
                <w:rtl w:val="0"/>
              </w:rPr>
              <w:t xml:space="preserve">Հայաստանի Հանրապետության կառավարության 2011 թվականի հունիսի 30-ի N 979 -Ն որոշման մեջ լրացումներ և փոփոխություն կատարելու մասին» ՀՀ կառավարության որոշման մեջ այդ իրավակարգավորումը նույնպես պետք է հստակ արտացոլված լինի՝ համապատասխան հղում կատարելով </w:t>
            </w:r>
            <w:r w:rsidDel="00000000" w:rsidR="00000000" w:rsidRPr="00000000">
              <w:rPr>
                <w:rFonts w:ascii="GHEA Grapalat" w:cs="GHEA Grapalat" w:eastAsia="GHEA Grapalat" w:hAnsi="GHEA Grapalat"/>
                <w:color w:val="000000"/>
                <w:sz w:val="24"/>
                <w:szCs w:val="24"/>
                <w:rtl w:val="0"/>
              </w:rPr>
              <w:t xml:space="preserve">ՀՀ կառավարության վերոնշյալ </w:t>
            </w:r>
            <w:r w:rsidDel="00000000" w:rsidR="00000000" w:rsidRPr="00000000">
              <w:rPr>
                <w:rFonts w:ascii="GHEA Grapalat" w:cs="GHEA Grapalat" w:eastAsia="GHEA Grapalat" w:hAnsi="GHEA Grapalat"/>
                <w:sz w:val="24"/>
                <w:szCs w:val="24"/>
                <w:rtl w:val="0"/>
              </w:rPr>
              <w:t xml:space="preserve">N</w:t>
            </w:r>
            <w:r w:rsidDel="00000000" w:rsidR="00000000" w:rsidRPr="00000000">
              <w:rPr>
                <w:rFonts w:ascii="GHEA Grapalat" w:cs="GHEA Grapalat" w:eastAsia="GHEA Grapalat" w:hAnsi="GHEA Grapalat"/>
                <w:color w:val="000000"/>
                <w:sz w:val="24"/>
                <w:szCs w:val="24"/>
                <w:rtl w:val="0"/>
              </w:rPr>
              <w:t xml:space="preserve"> 1093-Ն և </w:t>
            </w:r>
            <w:r w:rsidDel="00000000" w:rsidR="00000000" w:rsidRPr="00000000">
              <w:rPr>
                <w:rFonts w:ascii="GHEA Grapalat" w:cs="GHEA Grapalat" w:eastAsia="GHEA Grapalat" w:hAnsi="GHEA Grapalat"/>
                <w:sz w:val="24"/>
                <w:szCs w:val="24"/>
                <w:rtl w:val="0"/>
              </w:rPr>
              <w:t xml:space="preserve">N</w:t>
            </w:r>
            <w:r w:rsidDel="00000000" w:rsidR="00000000" w:rsidRPr="00000000">
              <w:rPr>
                <w:rFonts w:ascii="GHEA Grapalat" w:cs="GHEA Grapalat" w:eastAsia="GHEA Grapalat" w:hAnsi="GHEA Grapalat"/>
                <w:color w:val="000000"/>
                <w:sz w:val="24"/>
                <w:szCs w:val="24"/>
                <w:rtl w:val="0"/>
              </w:rPr>
              <w:t xml:space="preserve"> 1849-Ն որոշումներին։</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E">
            <w:pPr>
              <w:spacing w:after="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p w:rsidR="00000000" w:rsidDel="00000000" w:rsidP="00000000" w:rsidRDefault="00000000" w:rsidRPr="00000000" w14:paraId="0000004F">
            <w:pPr>
              <w:spacing w:after="0" w:lineRule="auto"/>
              <w:jc w:val="center"/>
              <w:rPr>
                <w:rFonts w:ascii="GHEA Grapalat" w:cs="GHEA Grapalat" w:eastAsia="GHEA Grapalat" w:hAnsi="GHEA Grapalat"/>
                <w:color w:val="000000"/>
                <w:sz w:val="24"/>
                <w:szCs w:val="24"/>
              </w:rPr>
            </w:pPr>
            <w:r w:rsidDel="00000000" w:rsidR="00000000" w:rsidRPr="00000000">
              <w:rPr>
                <w:rtl w:val="0"/>
              </w:rPr>
            </w:r>
          </w:p>
        </w:tc>
      </w:tr>
      <w:tr>
        <w:trPr>
          <w:cantSplit w:val="0"/>
          <w:trHeight w:val="170" w:hRule="atLeast"/>
          <w:tblHeader w:val="0"/>
        </w:trPr>
        <w:tc>
          <w:tcPr>
            <w:vMerge w:val="restart"/>
            <w:tcBorders>
              <w:left w:color="000000" w:space="0" w:sz="6" w:val="single"/>
              <w:right w:color="000000" w:space="0" w:sz="6" w:val="single"/>
            </w:tcBorders>
            <w:shd w:fill="ffffff" w:val="clear"/>
            <w:vAlign w:val="center"/>
          </w:tcPr>
          <w:p w:rsidR="00000000" w:rsidDel="00000000" w:rsidP="00000000" w:rsidRDefault="00000000" w:rsidRPr="00000000" w14:paraId="00000051">
            <w:pPr>
              <w:spacing w:after="0" w:lineRule="auto"/>
              <w:ind w:left="60" w:right="75" w:firstLine="0"/>
              <w:jc w:val="center"/>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5.ՀՀ կենտրոնական բանկ</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52">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27.04.2022թ.</w:t>
            </w:r>
          </w:p>
        </w:tc>
      </w:tr>
      <w:tr>
        <w:trPr>
          <w:cantSplit w:val="0"/>
          <w:trHeight w:val="193" w:hRule="atLeast"/>
          <w:tblHeader w:val="0"/>
        </w:trPr>
        <w:tc>
          <w:tcPr>
            <w:vMerge w:val="continue"/>
            <w:tcBorders>
              <w:left w:color="000000" w:space="0" w:sz="6" w:val="single"/>
              <w:right w:color="000000" w:space="0" w:sz="6" w:val="single"/>
            </w:tcBorders>
            <w:shd w:fill="ffffff" w:val="cle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color w:val="000000"/>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55">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№15.1-07/0138-22</w:t>
            </w:r>
          </w:p>
        </w:tc>
      </w:tr>
      <w:tr>
        <w:trPr>
          <w:cantSplit w:val="0"/>
          <w:trHeight w:val="2687" w:hRule="atLeast"/>
          <w:tblHeader w:val="0"/>
        </w:trPr>
        <w:tc>
          <w:tcPr>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7">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«Հայաստանի Հանրապետության կառավարության 2011 թվականի հունիսի 30-ի N 979-Ն որոշման մեջ լրացումներ և փոփոխություն կատարելու մասին» ՀՀ կառավարության որոշման նախագծի (այսուհետ՝ Նախագիծ) վերաբերյալ ունենք հետևյալ դիտարկումը. </w:t>
            </w:r>
          </w:p>
          <w:p w:rsidR="00000000" w:rsidDel="00000000" w:rsidP="00000000" w:rsidRDefault="00000000" w:rsidRPr="00000000" w14:paraId="00000058">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ab/>
              <w:t xml:space="preserve">Նախագծի 1-ին հոդվածի 2-րդ կետով լրացվող 8.1-ին ենթակետի վերջին նախադասությունը սահմանում է. «Սույն կետով սահմանված տեղեկատվության հայցման և տրամադրման ձևաչափի և տեխնիկածրագրային միջոցների կիրառման հետ կապված հարաբերությունները կարգավորվում են </w:t>
            </w:r>
            <w:r w:rsidDel="00000000" w:rsidR="00000000" w:rsidRPr="00000000">
              <w:rPr>
                <w:rFonts w:ascii="GHEA Grapalat" w:cs="GHEA Grapalat" w:eastAsia="GHEA Grapalat" w:hAnsi="GHEA Grapalat"/>
                <w:b w:val="1"/>
                <w:sz w:val="24"/>
                <w:szCs w:val="24"/>
                <w:rtl w:val="0"/>
              </w:rPr>
              <w:t xml:space="preserve">Հայաստանի Հանրապետության պետական եկամուտների կոմիտեի</w:t>
            </w:r>
            <w:r w:rsidDel="00000000" w:rsidR="00000000" w:rsidRPr="00000000">
              <w:rPr>
                <w:rFonts w:ascii="GHEA Grapalat" w:cs="GHEA Grapalat" w:eastAsia="GHEA Grapalat" w:hAnsi="GHEA Grapalat"/>
                <w:sz w:val="24"/>
                <w:szCs w:val="24"/>
                <w:rtl w:val="0"/>
              </w:rPr>
              <w:t xml:space="preserve"> և վարկային բյուրոյի միջև կնքված պայմանագրով:»: Առաջարկում ենք վերանայել այս դրույթը, քանի որ տեղական հարկի և տեղական տուրքի, ինչպես նաև համայնքի նկատմամբ առկա պարտավորությունների վերաբերյալ տեղեկություններ (այսուհետ՝ Տեղեկություններ) վարողը ոչ թե պետական եկամուտների կոմիտեն է, այլ համայնքը: Միևնույն ժամանակ, հաշվի առնելով, որ ներկայում ՀՀ-ում առկա է շուրջ հինգ հարյուր համայնք, Տեղեկությունների ստացման գործընթացը հնարավոր կլինի առավել արագ և արդյունավետ կազմակերպել, եթե դրանք ստացվեն ոչ թե յուրաքանչյուր համայնքից առանձին, այլ կենտրոնացված եղանակով՝ ՀՀ տարածքային կառավարման և ենթակառուցվածքների նախարարությունից: Ուստի՝ առաջարկում ենք սահմանել, որ  Տեղեկությունների հայցման և տրամադրման ձևաչափի և տեխնիկածրագրային միջոցների կիրառման հետ կապված հարաբերությունները կարգավորվեն ՀՀ տարածքային կառավարման և ենթակառուցվածքների նախարարության և վարկային բյուրոյի միջև կնքված պայմանագրով:</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59">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5A">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5B">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5C">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5D">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Չի ընդունվել։ Նախարարությունը չի կարող համայնքի փոխարեն պայմանագիր կնքել, որով կփոխանցվի համայնքին պատկանող տեղեկատվությունը։</w:t>
            </w:r>
            <w:r w:rsidDel="00000000" w:rsidR="00000000" w:rsidRPr="00000000">
              <w:rPr>
                <w:rtl w:val="0"/>
              </w:rPr>
            </w:r>
          </w:p>
        </w:tc>
      </w:tr>
      <w:tr>
        <w:trPr>
          <w:cantSplit w:val="0"/>
          <w:trHeight w:val="240" w:hRule="atLeast"/>
          <w:tblHeader w:val="0"/>
        </w:trPr>
        <w:tc>
          <w:tcPr>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F">
            <w:pPr>
              <w:spacing w:after="0" w:lineRule="auto"/>
              <w:ind w:left="60" w:right="75" w:firstLine="0"/>
              <w:jc w:val="center"/>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6. ՀՀ Արդարադատության նախարարություն </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0">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31.05.2022թ.</w:t>
            </w:r>
          </w:p>
        </w:tc>
      </w:tr>
      <w:tr>
        <w:trPr>
          <w:cantSplit w:val="0"/>
          <w:trHeight w:val="240" w:hRule="atLeast"/>
          <w:tblHeader w:val="0"/>
        </w:trPr>
        <w:tc>
          <w:tcPr>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2">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3">
            <w:pP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N /27.3/23639-2022</w:t>
            </w:r>
          </w:p>
        </w:tc>
      </w:tr>
      <w:tr>
        <w:trPr>
          <w:cantSplit w:val="0"/>
          <w:trHeight w:val="240" w:hRule="atLeast"/>
          <w:tblHeader w:val="0"/>
        </w:trPr>
        <w:tc>
          <w:tcPr>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5">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000000" w:rsidDel="00000000" w:rsidP="00000000" w:rsidRDefault="00000000" w:rsidRPr="00000000" w14:paraId="00000066">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0"/>
                <w:sz w:val="24"/>
                <w:szCs w:val="24"/>
                <w:rtl w:val="0"/>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67">
            <w:pPr>
              <w:spacing w:after="0" w:line="240" w:lineRule="auto"/>
              <w:ind w:left="60" w:right="75" w:firstLine="0"/>
              <w:jc w:val="both"/>
              <w:rPr>
                <w:rFonts w:ascii="GHEA Grapalat" w:cs="GHEA Grapalat" w:eastAsia="GHEA Grapalat" w:hAnsi="GHEA Grapalat"/>
                <w:b w:val="0"/>
                <w:sz w:val="24"/>
                <w:szCs w:val="24"/>
              </w:rPr>
            </w:pPr>
            <w:r w:rsidDel="00000000" w:rsidR="00000000" w:rsidRPr="00000000">
              <w:rPr>
                <w:rFonts w:ascii="GHEA Grapalat" w:cs="GHEA Grapalat" w:eastAsia="GHEA Grapalat" w:hAnsi="GHEA Grapalat"/>
                <w:b w:val="0"/>
                <w:sz w:val="24"/>
                <w:szCs w:val="24"/>
                <w:rtl w:val="0"/>
              </w:rPr>
              <w:t xml:space="preserve">Սույն դիտողությունը բխում է այն հանգամանքից, որ Նախագծի 1-ին կետի 2-րդ ենթակետով լրացվող 8.1-րդ կետով սահմանվում է հետևյալը.</w:t>
            </w:r>
          </w:p>
          <w:p w:rsidR="00000000" w:rsidDel="00000000" w:rsidP="00000000" w:rsidRDefault="00000000" w:rsidRPr="00000000" w14:paraId="00000068">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0"/>
                <w:sz w:val="24"/>
                <w:szCs w:val="24"/>
                <w:rtl w:val="0"/>
              </w:rPr>
              <w:t xml:space="preserve">«…</w:t>
            </w:r>
            <w:r w:rsidDel="00000000" w:rsidR="00000000" w:rsidRPr="00000000">
              <w:rPr>
                <w:rFonts w:ascii="GHEA Grapalat" w:cs="GHEA Grapalat" w:eastAsia="GHEA Grapalat" w:hAnsi="GHEA Grapalat"/>
                <w:sz w:val="24"/>
                <w:szCs w:val="24"/>
                <w:rtl w:val="0"/>
              </w:rPr>
              <w:t xml:space="preserve"> Սույն կետով սահմանված տեղեկատվության հայցման և տրամադրման ձևաչափի և տեխնիկածրագրային միջոցների կիրառման հետ կապված հարաբերությունները կարգավորվում են Հայաստանի Հանրապետության պետական եկամուտների կոմիտեի և վարկային բյուրոյի միջև կնքված պայմանագրով։», սակայն անհասկանալի է նշված տեղեկատվության հայցման և տրամադրման ձևաչափի և տեխնիկածրագրային միջոցների կիրառման հետ կապված հարաբերությունների կարգավորումը Հայաստանի Հանրապետության պետական եկամուտների կոմիտեի և վարկային բյուրոյի միջև կնքված պայմանագրով սահմանելը այն դեպքում, երբ լրացվող կետում նշված տեղեկությունները վարկային բյուրոյին են տրամադրվելու տեղական ինքնակառավարման մարմինների կողմից, իսկ Նախագծին կից ներկայացված հիմնավորման մեջ բացակայում են նշված կարգավորման վերաբերյալ հիմնավորումները, </w:t>
            </w:r>
          </w:p>
          <w:p w:rsidR="00000000" w:rsidDel="00000000" w:rsidP="00000000" w:rsidRDefault="00000000" w:rsidRPr="00000000" w14:paraId="00000069">
            <w:pPr>
              <w:spacing w:after="0" w:line="240" w:lineRule="auto"/>
              <w:ind w:left="60" w:right="75" w:firstLine="0"/>
              <w:jc w:val="both"/>
              <w:rPr>
                <w:rFonts w:ascii="GHEA Grapalat" w:cs="GHEA Grapalat" w:eastAsia="GHEA Grapalat" w:hAnsi="GHEA Grapalat"/>
                <w:b w:val="0"/>
                <w:sz w:val="24"/>
                <w:szCs w:val="24"/>
              </w:rPr>
            </w:pPr>
            <w:r w:rsidDel="00000000" w:rsidR="00000000" w:rsidRPr="00000000">
              <w:rPr>
                <w:rFonts w:ascii="GHEA Grapalat" w:cs="GHEA Grapalat" w:eastAsia="GHEA Grapalat" w:hAnsi="GHEA Grapalat"/>
                <w:sz w:val="24"/>
                <w:szCs w:val="24"/>
                <w:rtl w:val="0"/>
              </w:rPr>
              <w:t xml:space="preserve">Բացի այդ, Նախագծի 1-ին կետի 4-րդ ենթակտով նախատեսվում է «Հայաստանի Հանրապետության կառավարության 2011 թվականի հունիսի 30-ի «Հանրային տվյալների բազաների ցանկը, այդ տվյալների բազաներից Հայաստանի Հանրապետության տարածքում գործող վարկային բյուրոներին տրամադրվող տվյալների տեսակները, ծախսերի փոխհատուցման հարցը, տվյալների տրամադրման կարգը, պայմանները և տրամադրման համար պատասխանատու մարմինները սահմանելու մասին» թից 979-Ն որոշմամբ հաստատված հավելվածի (այսուհետև՝ Հավելված) 14-րդ կետում «8-րդ կետով նախատեսված տվյալների տրամադրման դեպքի» բառերը փոխարինել «8-րդ և 8</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1-րդ կետերով նախատեսված տվյալների տրամադրման դեպքերի» բառերով:», որի վերաբերյալ հիմնավորումները նույնպես բացակայում են:</w:t>
            </w:r>
            <w:r w:rsidDel="00000000" w:rsidR="00000000" w:rsidRPr="00000000">
              <w:rPr>
                <w:rtl w:val="0"/>
              </w:rPr>
            </w:r>
          </w:p>
          <w:p w:rsidR="00000000" w:rsidDel="00000000" w:rsidP="00000000" w:rsidRDefault="00000000" w:rsidRPr="00000000" w14:paraId="0000006A">
            <w:pPr>
              <w:spacing w:after="0" w:line="240" w:lineRule="auto"/>
              <w:ind w:left="60" w:right="75" w:firstLine="0"/>
              <w:jc w:val="both"/>
              <w:rPr>
                <w:rFonts w:ascii="GHEA Grapalat" w:cs="GHEA Grapalat" w:eastAsia="GHEA Grapalat" w:hAnsi="GHEA Grapalat"/>
                <w:b w:val="0"/>
                <w:sz w:val="24"/>
                <w:szCs w:val="24"/>
              </w:rPr>
            </w:pPr>
            <w:r w:rsidDel="00000000" w:rsidR="00000000" w:rsidRPr="00000000">
              <w:rPr>
                <w:rFonts w:ascii="GHEA Grapalat" w:cs="GHEA Grapalat" w:eastAsia="GHEA Grapalat" w:hAnsi="GHEA Grapalat"/>
                <w:b w:val="0"/>
                <w:sz w:val="24"/>
                <w:szCs w:val="24"/>
                <w:rtl w:val="0"/>
              </w:rPr>
              <w:t xml:space="preserve">Այս առումով,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000000" w:rsidDel="00000000" w:rsidP="00000000" w:rsidRDefault="00000000" w:rsidRPr="00000000" w14:paraId="0000006B">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Հետևաբար՝ Նախագիծն ունի  լրացուցիչ հիմնավորման կարիք:</w:t>
            </w:r>
          </w:p>
          <w:p w:rsidR="00000000" w:rsidDel="00000000" w:rsidP="00000000" w:rsidRDefault="00000000" w:rsidRPr="00000000" w14:paraId="0000006C">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Նախագծի նախաբանից անհրաժեշտ է հանել «Հայաստանի Հանրապետության» բառերը՝ հիմք ընդունելով «Նորմատիվ իրավական ակտերի մասին» օրենքի 18-րդ հոդվածի 3-րդ մասը,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000000" w:rsidDel="00000000" w:rsidP="00000000" w:rsidRDefault="00000000" w:rsidRPr="00000000" w14:paraId="0000006D">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6E">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 Առաջարկում ենք Նախագծի 1-ին կետի 1-ին ենթակետում «5-րդ» բառից առաջ լրացնել «հետևյալ բովանդակությամբ» բառերը:</w:t>
            </w:r>
          </w:p>
          <w:p w:rsidR="00000000" w:rsidDel="00000000" w:rsidP="00000000" w:rsidRDefault="00000000" w:rsidRPr="00000000" w14:paraId="0000006F">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70">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4. Նախագծի 1-ին կետի 2-րդ ենթակետում «տեղեկատվական համակարգում առկա այլ տվյալները» հասկացությունը հստակեցման կարիք ունի՝ հաշվի առնելով իրավական որոշակիության սկզբունքը:</w:t>
            </w:r>
          </w:p>
          <w:p w:rsidR="00000000" w:rsidDel="00000000" w:rsidP="00000000" w:rsidRDefault="00000000" w:rsidRPr="00000000" w14:paraId="00000071">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72">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73">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5. Առաջարկում ենք Նախագծի 1-ին կետի 3-րդ ենթակետի լրացումը սահմանել ոչ թե Հավելվածի 9-րդ կետի «պետական եկամուտների կոմիտեն,» բառերից հետո, այլ նույն կետում 8-րդ կետով նախատեսված տեղեկությունների տրամադրման համար պատասխանատու մարմնից հետո՝ պահպանելով համարների հաջորդականությունը:</w:t>
            </w:r>
          </w:p>
          <w:p w:rsidR="00000000" w:rsidDel="00000000" w:rsidP="00000000" w:rsidRDefault="00000000" w:rsidRPr="00000000" w14:paraId="00000074">
            <w:pPr>
              <w:spacing w:after="0" w:line="240" w:lineRule="auto"/>
              <w:ind w:left="60" w:right="75"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75">
            <w:pPr>
              <w:spacing w:after="0" w:line="240" w:lineRule="auto"/>
              <w:ind w:left="60" w:right="75" w:firstLine="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6. Անհրաժեշտ է Նախագծի 1-ին կետի 3-րդ ենթակետում «համայնքերի» բառը փոխարինել «համայնքների» բառով:</w:t>
            </w:r>
          </w:p>
        </w:tc>
        <w:tc>
          <w:tcPr>
            <w:gridSpan w:val="2"/>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6">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8">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9">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A">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B">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C">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D">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7E">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ի գիտություն, կատարվել է համապատասխան փոփոխություն</w:t>
            </w:r>
          </w:p>
          <w:p w:rsidR="00000000" w:rsidDel="00000000" w:rsidP="00000000" w:rsidRDefault="00000000" w:rsidRPr="00000000" w14:paraId="0000007F">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0">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1">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2">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3">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4">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5">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6">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8">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9">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A">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B">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C">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D">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E">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8F">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0">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1">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2">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3">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4">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5">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6">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8">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9">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A">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B">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C">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D">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E">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9F">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0">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1">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2">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3">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4">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5">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6">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8">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9">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A">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p w:rsidR="00000000" w:rsidDel="00000000" w:rsidP="00000000" w:rsidRDefault="00000000" w:rsidRPr="00000000" w14:paraId="000000AB">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C">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D">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E">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AF">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0">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1">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p w:rsidR="00000000" w:rsidDel="00000000" w:rsidP="00000000" w:rsidRDefault="00000000" w:rsidRPr="00000000" w14:paraId="000000B2">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3">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«ինչպես նաև նշված պարտավորություններին վերաբերող և տեղեկատվական համակարգերում առկա այլ տվյալները» բառերը հանվել են</w:t>
            </w:r>
          </w:p>
          <w:p w:rsidR="00000000" w:rsidDel="00000000" w:rsidP="00000000" w:rsidRDefault="00000000" w:rsidRPr="00000000" w14:paraId="000000B4">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5">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p w:rsidR="00000000" w:rsidDel="00000000" w:rsidP="00000000" w:rsidRDefault="00000000" w:rsidRPr="00000000" w14:paraId="000000B6">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7">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8">
            <w:pPr>
              <w:spacing w:after="0" w:line="240" w:lineRule="auto"/>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9">
            <w:pPr>
              <w:spacing w:after="0" w:line="240" w:lineRule="auto"/>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Ընդունվել է, կատարվել է համապատասխան փոփոխություն</w:t>
            </w:r>
          </w:p>
        </w:tc>
      </w:tr>
    </w:tbl>
    <w:p w:rsidR="00000000" w:rsidDel="00000000" w:rsidP="00000000" w:rsidRDefault="00000000" w:rsidRPr="00000000" w14:paraId="000000BB">
      <w:pPr>
        <w:spacing w:after="0" w:line="240" w:lineRule="auto"/>
        <w:ind w:firstLine="375"/>
        <w:jc w:val="center"/>
        <w:rPr>
          <w:rFonts w:ascii="GHEA Grapalat" w:cs="GHEA Grapalat" w:eastAsia="GHEA Grapalat" w:hAnsi="GHEA Grapalat"/>
          <w:sz w:val="24"/>
          <w:szCs w:val="24"/>
        </w:rPr>
      </w:pPr>
      <w:r w:rsidDel="00000000" w:rsidR="00000000" w:rsidRPr="00000000">
        <w:rPr>
          <w:rtl w:val="0"/>
        </w:rPr>
      </w:r>
    </w:p>
    <w:sectPr>
      <w:pgSz w:h="12240" w:w="15840" w:orient="landscape"/>
      <w:pgMar w:bottom="709" w:top="709" w:left="993"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GHEA Grapalat"/>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y-AM"/>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val="1"/>
    <w:qFormat w:val="1"/>
    <w:rsid w:val="004E0A33"/>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4E0A33"/>
    <w:rPr>
      <w:b w:val="1"/>
      <w:bCs w:val="1"/>
    </w:rPr>
  </w:style>
  <w:style w:type="paragraph" w:styleId="BalloonText">
    <w:name w:val="Balloon Text"/>
    <w:basedOn w:val="Normal"/>
    <w:link w:val="BalloonTextChar"/>
    <w:uiPriority w:val="99"/>
    <w:semiHidden w:val="1"/>
    <w:unhideWhenUsed w:val="1"/>
    <w:rsid w:val="006B141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B1411"/>
    <w:rPr>
      <w:rFonts w:ascii="Segoe UI" w:cs="Segoe UI" w:hAnsi="Segoe UI"/>
      <w:sz w:val="18"/>
      <w:szCs w:val="18"/>
    </w:rPr>
  </w:style>
  <w:style w:type="character" w:styleId="NormalWebChar" w:customStyle="1">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val="1"/>
    <w:rsid w:val="00770987"/>
    <w:rPr>
      <w:rFonts w:ascii="Times New Roman" w:cs="Times New Roman" w:eastAsia="Times New Roman" w:hAnsi="Times New Roman"/>
      <w:sz w:val="24"/>
      <w:szCs w:val="24"/>
    </w:rPr>
  </w:style>
  <w:style w:type="character" w:styleId="Emphasis">
    <w:name w:val="Emphasis"/>
    <w:basedOn w:val="DefaultParagraphFont"/>
    <w:uiPriority w:val="20"/>
    <w:qFormat w:val="1"/>
    <w:rsid w:val="007805F8"/>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nbPQzpHNVOpT1204FcvPYSV0QQ==">AMUW2mUBIpAM9CwWZMcR8DNSOMInA6xy7WKUgbhwYJjDESU9Wyi7QThGk5oB+vtP38fFTch3IhV40rcNJ1fHADMYcBJU3VCUTy7THKjvyV88DzEnCvuugVQ=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2022-05-04T08:52:00Z</dcterms:created>
  <dc:creator>Support</dc:creator>
</cp:coreProperties>
</file>