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BD1" w:rsidRPr="00E063BC" w:rsidRDefault="00894BD1" w:rsidP="00E063BC">
      <w:pPr>
        <w:shd w:val="clear" w:color="auto" w:fill="FFFFFF"/>
        <w:spacing w:line="360" w:lineRule="auto"/>
        <w:ind w:firstLine="375"/>
        <w:jc w:val="center"/>
        <w:rPr>
          <w:rFonts w:ascii="GHEA Grapalat" w:eastAsia="Arial Unicode" w:hAnsi="GHEA Grapalat" w:cs="Arial Unicode"/>
          <w:color w:val="000000"/>
          <w:sz w:val="24"/>
          <w:szCs w:val="24"/>
          <w:lang w:eastAsia="de-DE"/>
        </w:rPr>
      </w:pPr>
      <w:r w:rsidRPr="00E063BC">
        <w:rPr>
          <w:rFonts w:ascii="GHEA Grapalat" w:eastAsia="Arial Unicode" w:hAnsi="GHEA Grapalat" w:cs="Arial Unicode"/>
          <w:b/>
          <w:bCs/>
          <w:color w:val="000000"/>
          <w:sz w:val="24"/>
          <w:szCs w:val="24"/>
          <w:lang w:eastAsia="de-DE"/>
        </w:rPr>
        <w:t>ԱՄՓՈՓԱԹԵՐԹ</w:t>
      </w:r>
    </w:p>
    <w:p w:rsidR="00842F9A" w:rsidRPr="00E063BC" w:rsidRDefault="00842F9A" w:rsidP="00E063BC">
      <w:pPr>
        <w:pStyle w:val="mechtex"/>
        <w:spacing w:line="360" w:lineRule="auto"/>
        <w:rPr>
          <w:rFonts w:ascii="GHEA Grapalat" w:hAnsi="GHEA Grapalat" w:cs="GHEA Grapalat"/>
          <w:b/>
          <w:spacing w:val="-6"/>
          <w:sz w:val="24"/>
          <w:szCs w:val="24"/>
          <w:lang w:val="hy-AM"/>
        </w:rPr>
      </w:pPr>
      <w:r w:rsidRPr="00E063BC">
        <w:rPr>
          <w:rFonts w:ascii="GHEA Grapalat" w:hAnsi="GHEA Grapalat" w:cs="GHEA Grapalat"/>
          <w:b/>
          <w:spacing w:val="-6"/>
          <w:sz w:val="24"/>
          <w:szCs w:val="24"/>
          <w:lang w:val="hy-AM"/>
        </w:rPr>
        <w:t>«ՀԱՅԱՍՏԱՆԻ ՀԱՆՐԱՊԵՏՈՒԹՅԱՆ 2022 ԹՎԱԿԱՆԻ ՊԵՏԱԿԱՆ ԲՅՈՒՋԵԻ ՄԱՍԻՆ» ՀԱՅԱՍՏԱՆԻ ՀԱՆՐԱՊԵՏՈՒԹՅԱՆ ՕՐԵՆՔՈՒՄ ՎԵՐԱԲԱՇԽՈՒՄ ԵՎ ՀԱՅԱՍՏԱՆԻ ՀԱՆՐԱՊԵՏՈՒԹՅԱՆ ԿԱՌԱՎԱՐՈՒԹՅԱՆ 2021 ԹՎԱԿԱՆԻ ԴԵԿՏԵՄԲԵՐԻ 23-Ի N 2121-Ն ՈՐՈՇՄԱՆ ՄԵՋ ՓՈՓՈԽՈՒԹՅՈՒՆՆԵՐ ՈՒ ԼՐԱՑՈՒՄՆԵՐ ԿԱՏԱՐԵԼՈՒ ԵՎ ՀԱՅԱՍՏԱՆԻ ՀԱՆՐԱՊԵՏՈՒԹՅԱՆ ՊԱՇՏՊԱՆՈՒԹՅԱՆ ՆԱԽԱՐԱՐՈՒԹՅԱՆԸ ԳՈՒՄԱՐ ՀԱՏԿԱՑՆԵԼՈՒ ՄԱՍԻՆ</w:t>
      </w:r>
      <w:r w:rsidRPr="00E063BC">
        <w:rPr>
          <w:rFonts w:ascii="GHEA Grapalat" w:hAnsi="GHEA Grapalat" w:cs="GHEA Grapalat"/>
          <w:b/>
          <w:spacing w:val="-6"/>
          <w:sz w:val="24"/>
          <w:szCs w:val="24"/>
        </w:rPr>
        <w:t>»</w:t>
      </w:r>
      <w:r w:rsidRPr="00E063BC">
        <w:rPr>
          <w:rFonts w:ascii="GHEA Grapalat" w:hAnsi="GHEA Grapalat" w:cs="GHEA Grapalat"/>
          <w:b/>
          <w:spacing w:val="-6"/>
          <w:sz w:val="24"/>
          <w:szCs w:val="24"/>
          <w:lang w:val="hy-AM"/>
        </w:rPr>
        <w:t xml:space="preserve"> </w:t>
      </w:r>
    </w:p>
    <w:p w:rsidR="00894BD1" w:rsidRPr="00E063BC" w:rsidRDefault="00894BD1" w:rsidP="00E063BC">
      <w:pPr>
        <w:spacing w:line="360" w:lineRule="auto"/>
        <w:jc w:val="center"/>
        <w:rPr>
          <w:rFonts w:ascii="GHEA Grapalat" w:hAnsi="GHEA Grapalat"/>
          <w:b/>
          <w:sz w:val="24"/>
          <w:szCs w:val="24"/>
        </w:rPr>
      </w:pPr>
      <w:r w:rsidRPr="00E063BC">
        <w:rPr>
          <w:rFonts w:ascii="GHEA Grapalat" w:hAnsi="GHEA Grapalat"/>
          <w:b/>
          <w:color w:val="000000"/>
          <w:sz w:val="24"/>
          <w:szCs w:val="24"/>
          <w:shd w:val="clear" w:color="auto" w:fill="FFFFFF"/>
          <w:lang w:val="hy-AM"/>
        </w:rPr>
        <w:t xml:space="preserve"> </w:t>
      </w:r>
      <w:r w:rsidRPr="00E063BC">
        <w:rPr>
          <w:rFonts w:ascii="GHEA Grapalat" w:hAnsi="GHEA Grapalat" w:cs="Sylfaen"/>
          <w:b/>
          <w:color w:val="000000"/>
          <w:sz w:val="24"/>
          <w:szCs w:val="24"/>
          <w:shd w:val="clear" w:color="auto" w:fill="FFFFFF"/>
        </w:rPr>
        <w:t>ՀԱՅԱՍՏԱՆԻ ՀԱՆՐԱՊԵՏՈՒԹՅԱՆ ԿԱՌԱՎԱՐՈՒԹՅԱՆ</w:t>
      </w:r>
      <w:r w:rsidRPr="00E063BC">
        <w:rPr>
          <w:rFonts w:ascii="GHEA Grapalat" w:hAnsi="GHEA Grapalat"/>
          <w:b/>
          <w:sz w:val="24"/>
          <w:szCs w:val="24"/>
          <w:lang w:val="hy-AM"/>
        </w:rPr>
        <w:t xml:space="preserve"> </w:t>
      </w:r>
      <w:r w:rsidRPr="00E063BC">
        <w:rPr>
          <w:rFonts w:ascii="GHEA Grapalat" w:hAnsi="GHEA Grapalat"/>
          <w:b/>
          <w:sz w:val="24"/>
          <w:szCs w:val="24"/>
        </w:rPr>
        <w:t>ՈՐՈՇՄԱՆ ՆԱԽԱԳԾԻ</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22"/>
        <w:gridCol w:w="3132"/>
      </w:tblGrid>
      <w:tr w:rsidR="009C2720" w:rsidRPr="00E063BC" w:rsidTr="00E063BC">
        <w:trPr>
          <w:trHeight w:val="135"/>
        </w:trPr>
        <w:tc>
          <w:tcPr>
            <w:tcW w:w="3544" w:type="pct"/>
            <w:vMerge w:val="restart"/>
            <w:tcBorders>
              <w:top w:val="single" w:sz="4" w:space="0" w:color="auto"/>
              <w:left w:val="single" w:sz="4" w:space="0" w:color="auto"/>
              <w:bottom w:val="single" w:sz="4" w:space="0" w:color="auto"/>
              <w:right w:val="single" w:sz="4" w:space="0" w:color="auto"/>
            </w:tcBorders>
            <w:shd w:val="clear" w:color="auto" w:fill="D0CECE"/>
            <w:vAlign w:val="center"/>
          </w:tcPr>
          <w:p w:rsidR="009C2720" w:rsidRPr="00E063BC" w:rsidRDefault="009C2720" w:rsidP="00E063BC">
            <w:pPr>
              <w:spacing w:after="0" w:line="360" w:lineRule="auto"/>
              <w:jc w:val="center"/>
              <w:rPr>
                <w:rFonts w:ascii="GHEA Grapalat" w:hAnsi="GHEA Grapalat"/>
                <w:b/>
                <w:sz w:val="24"/>
                <w:szCs w:val="24"/>
              </w:rPr>
            </w:pPr>
            <w:r w:rsidRPr="00E063BC">
              <w:rPr>
                <w:rFonts w:ascii="GHEA Grapalat" w:hAnsi="GHEA Grapalat"/>
                <w:b/>
                <w:sz w:val="24"/>
                <w:szCs w:val="24"/>
              </w:rPr>
              <w:t xml:space="preserve">1. </w:t>
            </w:r>
            <w:proofErr w:type="spellStart"/>
            <w:r w:rsidRPr="00E063BC">
              <w:rPr>
                <w:rFonts w:ascii="GHEA Grapalat" w:hAnsi="GHEA Grapalat"/>
                <w:b/>
                <w:sz w:val="24"/>
                <w:szCs w:val="24"/>
              </w:rPr>
              <w:t>Արդարադատության</w:t>
            </w:r>
            <w:proofErr w:type="spellEnd"/>
            <w:r w:rsidRPr="00E063BC">
              <w:rPr>
                <w:rFonts w:ascii="GHEA Grapalat" w:hAnsi="GHEA Grapalat"/>
                <w:b/>
                <w:sz w:val="24"/>
                <w:szCs w:val="24"/>
              </w:rPr>
              <w:t xml:space="preserve"> նախարարություն</w:t>
            </w:r>
          </w:p>
        </w:tc>
        <w:tc>
          <w:tcPr>
            <w:tcW w:w="1456" w:type="pct"/>
            <w:tcBorders>
              <w:top w:val="single" w:sz="4" w:space="0" w:color="auto"/>
              <w:left w:val="single" w:sz="4" w:space="0" w:color="auto"/>
              <w:bottom w:val="single" w:sz="4" w:space="0" w:color="auto"/>
              <w:right w:val="single" w:sz="4" w:space="0" w:color="auto"/>
            </w:tcBorders>
            <w:shd w:val="clear" w:color="auto" w:fill="D0CECE"/>
            <w:vAlign w:val="center"/>
            <w:hideMark/>
          </w:tcPr>
          <w:p w:rsidR="009C2720" w:rsidRPr="00E063BC" w:rsidRDefault="009C2720" w:rsidP="00E063BC">
            <w:pPr>
              <w:spacing w:after="0" w:line="360" w:lineRule="auto"/>
              <w:jc w:val="center"/>
              <w:rPr>
                <w:rFonts w:ascii="GHEA Grapalat" w:hAnsi="GHEA Grapalat"/>
                <w:b/>
                <w:sz w:val="24"/>
                <w:szCs w:val="24"/>
              </w:rPr>
            </w:pPr>
            <w:r w:rsidRPr="00E063BC">
              <w:rPr>
                <w:rFonts w:ascii="GHEA Grapalat" w:hAnsi="GHEA Grapalat"/>
                <w:b/>
                <w:sz w:val="24"/>
                <w:szCs w:val="24"/>
              </w:rPr>
              <w:t>13.06.2022թ.</w:t>
            </w:r>
          </w:p>
        </w:tc>
      </w:tr>
      <w:tr w:rsidR="009C2720" w:rsidRPr="00E063BC" w:rsidTr="00E063BC">
        <w:trPr>
          <w:trHeight w:val="150"/>
        </w:trPr>
        <w:tc>
          <w:tcPr>
            <w:tcW w:w="3544" w:type="pct"/>
            <w:vMerge/>
            <w:tcBorders>
              <w:top w:val="single" w:sz="4" w:space="0" w:color="auto"/>
              <w:left w:val="single" w:sz="4" w:space="0" w:color="auto"/>
              <w:bottom w:val="single" w:sz="4" w:space="0" w:color="auto"/>
              <w:right w:val="single" w:sz="4" w:space="0" w:color="auto"/>
            </w:tcBorders>
            <w:vAlign w:val="center"/>
            <w:hideMark/>
          </w:tcPr>
          <w:p w:rsidR="009C2720" w:rsidRPr="00E063BC" w:rsidRDefault="009C2720" w:rsidP="00E063BC">
            <w:pPr>
              <w:spacing w:after="0" w:line="360" w:lineRule="auto"/>
              <w:jc w:val="center"/>
              <w:rPr>
                <w:rFonts w:ascii="GHEA Grapalat" w:hAnsi="GHEA Grapalat"/>
                <w:b/>
                <w:sz w:val="24"/>
                <w:szCs w:val="24"/>
              </w:rPr>
            </w:pPr>
          </w:p>
        </w:tc>
        <w:tc>
          <w:tcPr>
            <w:tcW w:w="1456" w:type="pct"/>
            <w:tcBorders>
              <w:top w:val="single" w:sz="4" w:space="0" w:color="auto"/>
              <w:left w:val="single" w:sz="4" w:space="0" w:color="auto"/>
              <w:bottom w:val="single" w:sz="4" w:space="0" w:color="auto"/>
              <w:right w:val="single" w:sz="4" w:space="0" w:color="auto"/>
            </w:tcBorders>
            <w:shd w:val="clear" w:color="auto" w:fill="D0CECE"/>
            <w:vAlign w:val="center"/>
            <w:hideMark/>
          </w:tcPr>
          <w:p w:rsidR="009C2720" w:rsidRPr="00E063BC" w:rsidRDefault="009C2720" w:rsidP="00E063BC">
            <w:pPr>
              <w:spacing w:after="0" w:line="360" w:lineRule="auto"/>
              <w:jc w:val="center"/>
              <w:rPr>
                <w:rFonts w:ascii="GHEA Grapalat" w:hAnsi="GHEA Grapalat"/>
                <w:b/>
                <w:sz w:val="24"/>
                <w:szCs w:val="24"/>
              </w:rPr>
            </w:pPr>
            <w:r w:rsidRPr="00E063BC">
              <w:rPr>
                <w:rFonts w:ascii="GHEA Grapalat" w:hAnsi="GHEA Grapalat"/>
                <w:b/>
                <w:sz w:val="24"/>
                <w:szCs w:val="24"/>
              </w:rPr>
              <w:t>N 27.3/25739-2022</w:t>
            </w:r>
          </w:p>
        </w:tc>
      </w:tr>
      <w:tr w:rsidR="009C2720" w:rsidRPr="00E063BC" w:rsidTr="00E063BC">
        <w:trPr>
          <w:trHeight w:val="150"/>
        </w:trPr>
        <w:tc>
          <w:tcPr>
            <w:tcW w:w="3544" w:type="pct"/>
            <w:tcBorders>
              <w:top w:val="single" w:sz="4" w:space="0" w:color="auto"/>
              <w:left w:val="single" w:sz="4" w:space="0" w:color="auto"/>
              <w:bottom w:val="single" w:sz="4" w:space="0" w:color="auto"/>
              <w:right w:val="single" w:sz="4" w:space="0" w:color="auto"/>
            </w:tcBorders>
            <w:vAlign w:val="center"/>
          </w:tcPr>
          <w:p w:rsidR="009C2720" w:rsidRPr="00E063BC" w:rsidRDefault="009C2720" w:rsidP="00E063BC">
            <w:pPr>
              <w:spacing w:line="360" w:lineRule="auto"/>
              <w:ind w:firstLine="720"/>
              <w:jc w:val="both"/>
              <w:rPr>
                <w:rFonts w:ascii="GHEA Grapalat" w:hAnsi="GHEA Grapalat" w:cs="Sylfaen"/>
                <w:b/>
                <w:sz w:val="24"/>
                <w:szCs w:val="24"/>
                <w:lang w:val="hy-AM"/>
              </w:rPr>
            </w:pPr>
            <w:r w:rsidRPr="00E063BC">
              <w:rPr>
                <w:rFonts w:ascii="GHEA Grapalat" w:hAnsi="GHEA Grapalat" w:cs="Sylfaen"/>
                <w:sz w:val="24"/>
                <w:szCs w:val="24"/>
                <w:lang w:val="hy-AM"/>
              </w:rPr>
              <w:t xml:space="preserve">Ի պատասխան Ձեր՝ </w:t>
            </w:r>
            <w:r w:rsidRPr="00E063BC">
              <w:rPr>
                <w:rFonts w:ascii="GHEA Grapalat" w:hAnsi="GHEA Grapalat"/>
                <w:sz w:val="24"/>
                <w:szCs w:val="24"/>
                <w:lang w:val="hy-AM"/>
              </w:rPr>
              <w:t xml:space="preserve">2022 </w:t>
            </w:r>
            <w:r w:rsidRPr="00E063BC">
              <w:rPr>
                <w:rFonts w:ascii="GHEA Grapalat" w:hAnsi="GHEA Grapalat" w:cs="Sylfaen"/>
                <w:sz w:val="24"/>
                <w:szCs w:val="24"/>
                <w:lang w:val="hy-AM"/>
              </w:rPr>
              <w:t xml:space="preserve">թվականի </w:t>
            </w:r>
            <w:proofErr w:type="spellStart"/>
            <w:r w:rsidRPr="00E063BC">
              <w:rPr>
                <w:rFonts w:ascii="GHEA Grapalat" w:hAnsi="GHEA Grapalat" w:cs="Sylfaen"/>
                <w:sz w:val="24"/>
                <w:szCs w:val="24"/>
              </w:rPr>
              <w:t>հունիս</w:t>
            </w:r>
            <w:proofErr w:type="spellEnd"/>
            <w:r w:rsidRPr="00E063BC">
              <w:rPr>
                <w:rFonts w:ascii="GHEA Grapalat" w:hAnsi="GHEA Grapalat" w:cs="Sylfaen"/>
                <w:sz w:val="24"/>
                <w:szCs w:val="24"/>
                <w:lang w:val="hy-AM"/>
              </w:rPr>
              <w:t xml:space="preserve">ի </w:t>
            </w:r>
            <w:r w:rsidRPr="00E063BC">
              <w:rPr>
                <w:rFonts w:ascii="GHEA Grapalat" w:hAnsi="GHEA Grapalat" w:cs="Sylfaen"/>
                <w:sz w:val="24"/>
                <w:szCs w:val="24"/>
              </w:rPr>
              <w:t>13</w:t>
            </w:r>
            <w:r w:rsidRPr="00E063BC">
              <w:rPr>
                <w:rFonts w:ascii="GHEA Grapalat" w:hAnsi="GHEA Grapalat" w:cs="Sylfaen"/>
                <w:sz w:val="24"/>
                <w:szCs w:val="24"/>
                <w:lang w:val="hy-AM"/>
              </w:rPr>
              <w:t xml:space="preserve">-ի թիվ </w:t>
            </w:r>
            <w:r w:rsidRPr="00E063BC">
              <w:rPr>
                <w:rFonts w:ascii="GHEA Grapalat" w:hAnsi="GHEA Grapalat" w:cs="Sylfaen"/>
                <w:color w:val="000000"/>
                <w:sz w:val="24"/>
                <w:szCs w:val="24"/>
                <w:shd w:val="clear" w:color="auto" w:fill="FFFFFF"/>
              </w:rPr>
              <w:t>ՊՆ</w:t>
            </w:r>
            <w:r w:rsidRPr="00E063BC">
              <w:rPr>
                <w:rFonts w:ascii="GHEA Grapalat" w:hAnsi="GHEA Grapalat"/>
                <w:color w:val="000000"/>
                <w:sz w:val="24"/>
                <w:szCs w:val="24"/>
                <w:shd w:val="clear" w:color="auto" w:fill="FFFFFF"/>
              </w:rPr>
              <w:t xml:space="preserve">/510/2853-2022 </w:t>
            </w:r>
            <w:r w:rsidRPr="00E063BC">
              <w:rPr>
                <w:rFonts w:ascii="GHEA Grapalat" w:hAnsi="GHEA Grapalat" w:cs="Sylfaen"/>
                <w:sz w:val="24"/>
                <w:szCs w:val="24"/>
                <w:lang w:val="hy-AM"/>
              </w:rPr>
              <w:t xml:space="preserve">գրության՝ </w:t>
            </w:r>
            <w:r w:rsidRPr="00E063BC">
              <w:rPr>
                <w:rFonts w:ascii="GHEA Grapalat" w:hAnsi="GHEA Grapalat"/>
                <w:color w:val="000000"/>
                <w:sz w:val="24"/>
                <w:szCs w:val="24"/>
                <w:shd w:val="clear" w:color="auto" w:fill="FFFFFF"/>
                <w:lang w:val="hy-AM"/>
              </w:rPr>
              <w:t xml:space="preserve">հայտնում ենք, որ </w:t>
            </w:r>
            <w:r w:rsidRPr="00E063BC">
              <w:rPr>
                <w:rFonts w:ascii="GHEA Grapalat" w:hAnsi="GHEA Grapalat"/>
                <w:color w:val="000000"/>
                <w:sz w:val="24"/>
                <w:szCs w:val="24"/>
                <w:shd w:val="clear" w:color="auto" w:fill="FFFFFF"/>
              </w:rPr>
              <w:t>«</w:t>
            </w:r>
            <w:proofErr w:type="spellStart"/>
            <w:r w:rsidRPr="00E063BC">
              <w:rPr>
                <w:rFonts w:ascii="GHEA Grapalat" w:hAnsi="GHEA Grapalat" w:cs="Sylfaen"/>
                <w:color w:val="000000"/>
                <w:sz w:val="24"/>
                <w:szCs w:val="24"/>
                <w:shd w:val="clear" w:color="auto" w:fill="FFFFFF"/>
              </w:rPr>
              <w:t>Հայաստանի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Հանրապետության</w:t>
            </w:r>
            <w:proofErr w:type="spellEnd"/>
            <w:r w:rsidRPr="00E063BC">
              <w:rPr>
                <w:rFonts w:ascii="GHEA Grapalat" w:hAnsi="GHEA Grapalat"/>
                <w:color w:val="000000"/>
                <w:sz w:val="24"/>
                <w:szCs w:val="24"/>
                <w:shd w:val="clear" w:color="auto" w:fill="FFFFFF"/>
              </w:rPr>
              <w:t xml:space="preserve"> 2022 </w:t>
            </w:r>
            <w:proofErr w:type="spellStart"/>
            <w:r w:rsidRPr="00E063BC">
              <w:rPr>
                <w:rFonts w:ascii="GHEA Grapalat" w:hAnsi="GHEA Grapalat" w:cs="Sylfaen"/>
                <w:color w:val="000000"/>
                <w:sz w:val="24"/>
                <w:szCs w:val="24"/>
                <w:shd w:val="clear" w:color="auto" w:fill="FFFFFF"/>
              </w:rPr>
              <w:t>թվականի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պետական</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բյուջեի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մասին</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Հայաստանի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Հանրապետության</w:t>
            </w:r>
            <w:proofErr w:type="spellEnd"/>
            <w:r w:rsidRPr="00E063BC">
              <w:rPr>
                <w:rFonts w:ascii="GHEA Grapalat" w:hAnsi="GHEA Grapalat"/>
                <w:color w:val="000000"/>
                <w:sz w:val="24"/>
                <w:szCs w:val="24"/>
                <w:shd w:val="clear" w:color="auto" w:fill="FFFFFF"/>
              </w:rPr>
              <w:t xml:space="preserve"> </w:t>
            </w:r>
            <w:r w:rsidRPr="00E063BC">
              <w:rPr>
                <w:rFonts w:ascii="GHEA Grapalat" w:hAnsi="GHEA Grapalat" w:cs="Sylfaen"/>
                <w:color w:val="000000"/>
                <w:sz w:val="24"/>
                <w:szCs w:val="24"/>
                <w:shd w:val="clear" w:color="auto" w:fill="FFFFFF"/>
              </w:rPr>
              <w:t>օրենքում</w:t>
            </w:r>
            <w:r w:rsidRPr="00E063BC">
              <w:rPr>
                <w:rFonts w:ascii="GHEA Grapalat" w:hAnsi="GHEA Grapalat"/>
                <w:color w:val="000000"/>
                <w:sz w:val="24"/>
                <w:szCs w:val="24"/>
                <w:shd w:val="clear" w:color="auto" w:fill="FFFFFF"/>
              </w:rPr>
              <w:t xml:space="preserve"> </w:t>
            </w:r>
            <w:r w:rsidRPr="00E063BC">
              <w:rPr>
                <w:rFonts w:ascii="GHEA Grapalat" w:hAnsi="GHEA Grapalat" w:cs="Sylfaen"/>
                <w:color w:val="000000"/>
                <w:sz w:val="24"/>
                <w:szCs w:val="24"/>
                <w:shd w:val="clear" w:color="auto" w:fill="FFFFFF"/>
              </w:rPr>
              <w:t>վերաբաշխում</w:t>
            </w:r>
            <w:r w:rsidRPr="00E063BC">
              <w:rPr>
                <w:rFonts w:ascii="GHEA Grapalat" w:hAnsi="GHEA Grapalat"/>
                <w:color w:val="000000"/>
                <w:sz w:val="24"/>
                <w:szCs w:val="24"/>
                <w:shd w:val="clear" w:color="auto" w:fill="FFFFFF"/>
              </w:rPr>
              <w:t xml:space="preserve"> </w:t>
            </w:r>
            <w:r w:rsidRPr="00E063BC">
              <w:rPr>
                <w:rFonts w:ascii="GHEA Grapalat" w:hAnsi="GHEA Grapalat" w:cs="Sylfaen"/>
                <w:color w:val="000000"/>
                <w:sz w:val="24"/>
                <w:szCs w:val="24"/>
                <w:shd w:val="clear" w:color="auto" w:fill="FFFFFF"/>
              </w:rPr>
              <w:t>և</w:t>
            </w:r>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Հայաստանի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Հանրապետության</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կառավարության</w:t>
            </w:r>
            <w:proofErr w:type="spellEnd"/>
            <w:r w:rsidRPr="00E063BC">
              <w:rPr>
                <w:rFonts w:ascii="GHEA Grapalat" w:hAnsi="GHEA Grapalat"/>
                <w:color w:val="000000"/>
                <w:sz w:val="24"/>
                <w:szCs w:val="24"/>
                <w:shd w:val="clear" w:color="auto" w:fill="FFFFFF"/>
              </w:rPr>
              <w:t xml:space="preserve"> 2021 </w:t>
            </w:r>
            <w:proofErr w:type="spellStart"/>
            <w:r w:rsidRPr="00E063BC">
              <w:rPr>
                <w:rFonts w:ascii="GHEA Grapalat" w:hAnsi="GHEA Grapalat" w:cs="Sylfaen"/>
                <w:color w:val="000000"/>
                <w:sz w:val="24"/>
                <w:szCs w:val="24"/>
                <w:shd w:val="clear" w:color="auto" w:fill="FFFFFF"/>
              </w:rPr>
              <w:t>թվականի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դեկտեմբերի</w:t>
            </w:r>
            <w:proofErr w:type="spellEnd"/>
            <w:r w:rsidRPr="00E063BC">
              <w:rPr>
                <w:rFonts w:ascii="GHEA Grapalat" w:hAnsi="GHEA Grapalat"/>
                <w:color w:val="000000"/>
                <w:sz w:val="24"/>
                <w:szCs w:val="24"/>
                <w:shd w:val="clear" w:color="auto" w:fill="FFFFFF"/>
              </w:rPr>
              <w:t xml:space="preserve"> 23-</w:t>
            </w:r>
            <w:r w:rsidRPr="00E063BC">
              <w:rPr>
                <w:rFonts w:ascii="GHEA Grapalat" w:hAnsi="GHEA Grapalat" w:cs="Sylfaen"/>
                <w:color w:val="000000"/>
                <w:sz w:val="24"/>
                <w:szCs w:val="24"/>
                <w:shd w:val="clear" w:color="auto" w:fill="FFFFFF"/>
              </w:rPr>
              <w:t>ի</w:t>
            </w:r>
            <w:r w:rsidRPr="00E063BC">
              <w:rPr>
                <w:rFonts w:ascii="GHEA Grapalat" w:hAnsi="GHEA Grapalat"/>
                <w:color w:val="000000"/>
                <w:sz w:val="24"/>
                <w:szCs w:val="24"/>
                <w:shd w:val="clear" w:color="auto" w:fill="FFFFFF"/>
              </w:rPr>
              <w:t xml:space="preserve"> N 2121-</w:t>
            </w:r>
            <w:r w:rsidRPr="00E063BC">
              <w:rPr>
                <w:rFonts w:ascii="GHEA Grapalat" w:hAnsi="GHEA Grapalat" w:cs="Sylfaen"/>
                <w:color w:val="000000"/>
                <w:sz w:val="24"/>
                <w:szCs w:val="24"/>
                <w:shd w:val="clear" w:color="auto" w:fill="FFFFFF"/>
              </w:rPr>
              <w:t>Ն</w:t>
            </w:r>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որոշման</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մեջ</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փոփոխություններ</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ու</w:t>
            </w:r>
            <w:proofErr w:type="spellEnd"/>
            <w:r w:rsidRPr="00E063BC">
              <w:rPr>
                <w:rFonts w:ascii="GHEA Grapalat" w:hAnsi="GHEA Grapalat"/>
                <w:color w:val="000000"/>
                <w:sz w:val="24"/>
                <w:szCs w:val="24"/>
                <w:shd w:val="clear" w:color="auto" w:fill="FFFFFF"/>
              </w:rPr>
              <w:t xml:space="preserve"> </w:t>
            </w:r>
            <w:r w:rsidRPr="00E063BC">
              <w:rPr>
                <w:rFonts w:ascii="GHEA Grapalat" w:hAnsi="GHEA Grapalat" w:cs="Sylfaen"/>
                <w:color w:val="000000"/>
                <w:sz w:val="24"/>
                <w:szCs w:val="24"/>
                <w:shd w:val="clear" w:color="auto" w:fill="FFFFFF"/>
              </w:rPr>
              <w:t>լրացումներ</w:t>
            </w:r>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կատարելու</w:t>
            </w:r>
            <w:proofErr w:type="spellEnd"/>
            <w:r w:rsidRPr="00E063BC">
              <w:rPr>
                <w:rFonts w:ascii="GHEA Grapalat" w:hAnsi="GHEA Grapalat"/>
                <w:color w:val="000000"/>
                <w:sz w:val="24"/>
                <w:szCs w:val="24"/>
                <w:shd w:val="clear" w:color="auto" w:fill="FFFFFF"/>
              </w:rPr>
              <w:t xml:space="preserve"> </w:t>
            </w:r>
            <w:r w:rsidRPr="00E063BC">
              <w:rPr>
                <w:rFonts w:ascii="GHEA Grapalat" w:hAnsi="GHEA Grapalat" w:cs="Sylfaen"/>
                <w:color w:val="000000"/>
                <w:sz w:val="24"/>
                <w:szCs w:val="24"/>
                <w:shd w:val="clear" w:color="auto" w:fill="FFFFFF"/>
              </w:rPr>
              <w:t>և</w:t>
            </w:r>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Հայաստանի</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Հանրապետության</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պաշտպանության</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նախարարությանը</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գումար</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հատկացնելու</w:t>
            </w:r>
            <w:proofErr w:type="spellEnd"/>
            <w:r w:rsidRPr="00E063BC">
              <w:rPr>
                <w:rFonts w:ascii="GHEA Grapalat" w:hAnsi="GHEA Grapalat"/>
                <w:color w:val="000000"/>
                <w:sz w:val="24"/>
                <w:szCs w:val="24"/>
                <w:shd w:val="clear" w:color="auto" w:fill="FFFFFF"/>
              </w:rPr>
              <w:t xml:space="preserve"> </w:t>
            </w:r>
            <w:proofErr w:type="spellStart"/>
            <w:r w:rsidRPr="00E063BC">
              <w:rPr>
                <w:rFonts w:ascii="GHEA Grapalat" w:hAnsi="GHEA Grapalat" w:cs="Sylfaen"/>
                <w:color w:val="000000"/>
                <w:sz w:val="24"/>
                <w:szCs w:val="24"/>
                <w:shd w:val="clear" w:color="auto" w:fill="FFFFFF"/>
              </w:rPr>
              <w:t>մասին</w:t>
            </w:r>
            <w:proofErr w:type="spellEnd"/>
            <w:r w:rsidRPr="00E063BC">
              <w:rPr>
                <w:rFonts w:ascii="GHEA Grapalat" w:hAnsi="GHEA Grapalat"/>
                <w:color w:val="000000"/>
                <w:sz w:val="24"/>
                <w:szCs w:val="24"/>
                <w:shd w:val="clear" w:color="auto" w:fill="FFFFFF"/>
                <w:lang w:val="hy-AM"/>
              </w:rPr>
              <w:t>»</w:t>
            </w:r>
            <w:r w:rsidRPr="00E063BC">
              <w:rPr>
                <w:color w:val="000000"/>
                <w:sz w:val="24"/>
                <w:szCs w:val="24"/>
                <w:shd w:val="clear" w:color="auto" w:fill="FFFFFF"/>
                <w:lang w:val="hy-AM"/>
              </w:rPr>
              <w:t> </w:t>
            </w:r>
            <w:r w:rsidRPr="00E063BC">
              <w:rPr>
                <w:rFonts w:ascii="GHEA Grapalat" w:hAnsi="GHEA Grapalat"/>
                <w:sz w:val="24"/>
                <w:szCs w:val="24"/>
                <w:lang w:val="hy-AM"/>
              </w:rPr>
              <w:t xml:space="preserve"> </w:t>
            </w:r>
            <w:r w:rsidRPr="00E063BC">
              <w:rPr>
                <w:rFonts w:ascii="GHEA Grapalat" w:hAnsi="GHEA Grapalat"/>
                <w:color w:val="000000"/>
                <w:sz w:val="24"/>
                <w:szCs w:val="24"/>
                <w:shd w:val="clear" w:color="auto" w:fill="FFFFFF"/>
                <w:lang w:val="hy-AM"/>
              </w:rPr>
              <w:t xml:space="preserve">Հայաստանի Հանրապետության կառավարության որոշման նախագծի վերաբերյալ Հայաստանի Հանրապետության արդարադատության նախարարության կողմից պետական փորձագիտական եզրակացություն չի տրամադրվում՝ ելնելով «Նորմատիվ իրավական ակտերի մասին» օրենքի 7-րդ հոդվածի 2-րդ մասի պահանջներից, համաձայն որոնց՝ </w:t>
            </w:r>
            <w:r w:rsidRPr="00E063BC">
              <w:rPr>
                <w:rFonts w:ascii="GHEA Grapalat" w:hAnsi="GHEA Grapalat"/>
                <w:b/>
                <w:i/>
                <w:color w:val="000000"/>
                <w:sz w:val="24"/>
                <w:szCs w:val="24"/>
                <w:shd w:val="clear" w:color="auto" w:fill="FFFFFF"/>
                <w:lang w:val="hy-AM"/>
              </w:rPr>
              <w:t>փորձաքննության չեն ենթարկվում</w:t>
            </w:r>
            <w:r w:rsidRPr="00E063BC">
              <w:rPr>
                <w:rFonts w:ascii="GHEA Grapalat" w:hAnsi="GHEA Grapalat"/>
                <w:color w:val="000000"/>
                <w:sz w:val="24"/>
                <w:szCs w:val="24"/>
                <w:shd w:val="clear" w:color="auto" w:fill="FFFFFF"/>
                <w:lang w:val="hy-AM"/>
              </w:rPr>
              <w:t xml:space="preserve"> պարտադիր պահուստավորման նորմատիվի կամ հատուկ տնտեսական նորմատիվների սահմանմանը, Կենտրոնական բանկի կողմից բանկային տոկոսի հաշվարկային </w:t>
            </w:r>
            <w:r w:rsidRPr="00E063BC">
              <w:rPr>
                <w:rFonts w:ascii="GHEA Grapalat" w:hAnsi="GHEA Grapalat"/>
                <w:color w:val="000000"/>
                <w:sz w:val="24"/>
                <w:szCs w:val="24"/>
                <w:shd w:val="clear" w:color="auto" w:fill="FFFFFF"/>
                <w:lang w:val="hy-AM"/>
              </w:rPr>
              <w:lastRenderedPageBreak/>
              <w:t xml:space="preserve">դրույքի և բանկերի կապիտալի հակացիկլիկ շեմի չափը սահմանելուն ուղղված` Կենտրոնական բանկի խորհրդի որոշումների նախագծերը, </w:t>
            </w:r>
            <w:r w:rsidRPr="00E063BC">
              <w:rPr>
                <w:rFonts w:ascii="GHEA Grapalat" w:hAnsi="GHEA Grapalat"/>
                <w:b/>
                <w:color w:val="000000"/>
                <w:sz w:val="24"/>
                <w:szCs w:val="24"/>
                <w:shd w:val="clear" w:color="auto" w:fill="FFFFFF"/>
                <w:lang w:val="hy-AM"/>
              </w:rPr>
              <w:t>պետական և համայնքային բյուջեների վերաբաշխման</w:t>
            </w:r>
            <w:r w:rsidRPr="00E063BC">
              <w:rPr>
                <w:rFonts w:ascii="GHEA Grapalat" w:hAnsi="GHEA Grapalat"/>
                <w:color w:val="000000"/>
                <w:sz w:val="24"/>
                <w:szCs w:val="24"/>
                <w:shd w:val="clear" w:color="auto" w:fill="FFFFFF"/>
                <w:lang w:val="hy-AM"/>
              </w:rPr>
              <w:t xml:space="preserve">, ինչպես նաև բյուջեի կատարումն ապահովող միջոցառումների վերաբերյալ ենթաօրենսդրական նորմատիվ իրավական ակտերի նախագծերը, հարյուր տոկոս պետությանը սեփականության իրավունքով պատկանող բաժնեմաս ունեցող փակ բաժնետիրական ընկերությունների և պետական ոչ առևտրային կազմակերպությունների ստեղծման, վերակազմակերպման և լուծարման վերաբերյալ ենթաօրենսդրական նորմատիվ իրավական ակտերի նախագծերը: </w:t>
            </w:r>
          </w:p>
        </w:tc>
        <w:tc>
          <w:tcPr>
            <w:tcW w:w="1456" w:type="pct"/>
            <w:tcBorders>
              <w:top w:val="single" w:sz="4" w:space="0" w:color="auto"/>
              <w:left w:val="single" w:sz="4" w:space="0" w:color="auto"/>
              <w:bottom w:val="single" w:sz="4" w:space="0" w:color="auto"/>
              <w:right w:val="single" w:sz="4" w:space="0" w:color="auto"/>
            </w:tcBorders>
            <w:shd w:val="clear" w:color="auto" w:fill="FFFFFF"/>
          </w:tcPr>
          <w:p w:rsidR="009C2720" w:rsidRPr="00E063BC" w:rsidRDefault="009C2720" w:rsidP="00E063BC">
            <w:pPr>
              <w:spacing w:after="0" w:line="360" w:lineRule="auto"/>
              <w:jc w:val="center"/>
              <w:rPr>
                <w:rFonts w:ascii="GHEA Grapalat" w:hAnsi="GHEA Grapalat"/>
                <w:b/>
                <w:sz w:val="24"/>
                <w:szCs w:val="24"/>
                <w:highlight w:val="lightGray"/>
                <w:lang w:val="hy-AM"/>
              </w:rPr>
            </w:pPr>
            <w:r w:rsidRPr="00E063BC">
              <w:rPr>
                <w:rFonts w:ascii="GHEA Grapalat" w:hAnsi="GHEA Grapalat" w:cs="GHEA Grapalat"/>
                <w:b/>
                <w:bCs/>
                <w:sz w:val="24"/>
                <w:szCs w:val="24"/>
                <w:lang w:val="pt-BR"/>
              </w:rPr>
              <w:lastRenderedPageBreak/>
              <w:t>Ընդունվել է</w:t>
            </w:r>
          </w:p>
        </w:tc>
      </w:tr>
      <w:tr w:rsidR="00894BD1" w:rsidRPr="00E063BC" w:rsidTr="00E063BC">
        <w:trPr>
          <w:trHeight w:val="135"/>
        </w:trPr>
        <w:tc>
          <w:tcPr>
            <w:tcW w:w="3544" w:type="pct"/>
            <w:vMerge w:val="restart"/>
            <w:tcBorders>
              <w:top w:val="single" w:sz="4" w:space="0" w:color="auto"/>
              <w:left w:val="single" w:sz="4" w:space="0" w:color="auto"/>
              <w:bottom w:val="single" w:sz="4" w:space="0" w:color="auto"/>
              <w:right w:val="single" w:sz="4" w:space="0" w:color="auto"/>
            </w:tcBorders>
            <w:shd w:val="clear" w:color="auto" w:fill="D0CECE"/>
            <w:vAlign w:val="center"/>
          </w:tcPr>
          <w:p w:rsidR="00894BD1" w:rsidRPr="00E063BC" w:rsidRDefault="009C2720" w:rsidP="00E063BC">
            <w:pPr>
              <w:spacing w:after="0" w:line="360" w:lineRule="auto"/>
              <w:jc w:val="center"/>
              <w:rPr>
                <w:rFonts w:ascii="GHEA Grapalat" w:hAnsi="GHEA Grapalat"/>
                <w:b/>
                <w:sz w:val="24"/>
                <w:szCs w:val="24"/>
                <w:lang w:val="de-DE"/>
              </w:rPr>
            </w:pPr>
            <w:r w:rsidRPr="00E063BC">
              <w:rPr>
                <w:rFonts w:ascii="GHEA Grapalat" w:hAnsi="GHEA Grapalat"/>
                <w:b/>
                <w:sz w:val="24"/>
                <w:szCs w:val="24"/>
              </w:rPr>
              <w:lastRenderedPageBreak/>
              <w:t>2</w:t>
            </w:r>
            <w:r w:rsidR="00894BD1" w:rsidRPr="00E063BC">
              <w:rPr>
                <w:rFonts w:ascii="GHEA Grapalat" w:hAnsi="GHEA Grapalat"/>
                <w:b/>
                <w:sz w:val="24"/>
                <w:szCs w:val="24"/>
              </w:rPr>
              <w:t xml:space="preserve">. </w:t>
            </w:r>
            <w:proofErr w:type="spellStart"/>
            <w:r w:rsidR="00894BD1" w:rsidRPr="00E063BC">
              <w:rPr>
                <w:rFonts w:ascii="GHEA Grapalat" w:hAnsi="GHEA Grapalat"/>
                <w:b/>
                <w:sz w:val="24"/>
                <w:szCs w:val="24"/>
              </w:rPr>
              <w:t>Ֆինանսների</w:t>
            </w:r>
            <w:proofErr w:type="spellEnd"/>
            <w:r w:rsidR="00894BD1" w:rsidRPr="00E063BC">
              <w:rPr>
                <w:rFonts w:ascii="GHEA Grapalat" w:hAnsi="GHEA Grapalat"/>
                <w:b/>
                <w:sz w:val="24"/>
                <w:szCs w:val="24"/>
              </w:rPr>
              <w:t xml:space="preserve"> նախարարություն</w:t>
            </w:r>
          </w:p>
        </w:tc>
        <w:tc>
          <w:tcPr>
            <w:tcW w:w="1456" w:type="pct"/>
            <w:tcBorders>
              <w:top w:val="single" w:sz="4" w:space="0" w:color="auto"/>
              <w:left w:val="single" w:sz="4" w:space="0" w:color="auto"/>
              <w:bottom w:val="single" w:sz="4" w:space="0" w:color="auto"/>
              <w:right w:val="single" w:sz="4" w:space="0" w:color="auto"/>
            </w:tcBorders>
            <w:shd w:val="clear" w:color="auto" w:fill="D0CECE"/>
            <w:hideMark/>
          </w:tcPr>
          <w:p w:rsidR="00894BD1" w:rsidRPr="00E063BC" w:rsidRDefault="00894BD1" w:rsidP="00E063BC">
            <w:pPr>
              <w:spacing w:after="0" w:line="360" w:lineRule="auto"/>
              <w:jc w:val="center"/>
              <w:rPr>
                <w:rFonts w:ascii="GHEA Grapalat" w:hAnsi="GHEA Grapalat"/>
                <w:b/>
                <w:sz w:val="24"/>
                <w:szCs w:val="24"/>
                <w:lang w:val="de-DE"/>
              </w:rPr>
            </w:pPr>
            <w:r w:rsidRPr="00E063BC">
              <w:rPr>
                <w:rFonts w:ascii="GHEA Grapalat" w:hAnsi="GHEA Grapalat"/>
                <w:b/>
                <w:sz w:val="24"/>
                <w:szCs w:val="24"/>
                <w:lang w:val="de-DE"/>
              </w:rPr>
              <w:t>0</w:t>
            </w:r>
            <w:r w:rsidR="00842F9A" w:rsidRPr="00E063BC">
              <w:rPr>
                <w:rFonts w:ascii="GHEA Grapalat" w:hAnsi="GHEA Grapalat"/>
                <w:b/>
                <w:sz w:val="24"/>
                <w:szCs w:val="24"/>
                <w:lang w:val="de-DE"/>
              </w:rPr>
              <w:t>9</w:t>
            </w:r>
            <w:r w:rsidRPr="00E063BC">
              <w:rPr>
                <w:rFonts w:ascii="GHEA Grapalat" w:hAnsi="GHEA Grapalat"/>
                <w:b/>
                <w:sz w:val="24"/>
                <w:szCs w:val="24"/>
                <w:lang w:val="de-DE"/>
              </w:rPr>
              <w:t>.0</w:t>
            </w:r>
            <w:r w:rsidR="00842F9A" w:rsidRPr="00E063BC">
              <w:rPr>
                <w:rFonts w:ascii="GHEA Grapalat" w:hAnsi="GHEA Grapalat"/>
                <w:b/>
                <w:sz w:val="24"/>
                <w:szCs w:val="24"/>
                <w:lang w:val="de-DE"/>
              </w:rPr>
              <w:t>6</w:t>
            </w:r>
            <w:r w:rsidRPr="00E063BC">
              <w:rPr>
                <w:rFonts w:ascii="GHEA Grapalat" w:hAnsi="GHEA Grapalat"/>
                <w:b/>
                <w:sz w:val="24"/>
                <w:szCs w:val="24"/>
                <w:lang w:val="de-DE"/>
              </w:rPr>
              <w:t>.2022թ.</w:t>
            </w:r>
          </w:p>
        </w:tc>
      </w:tr>
      <w:tr w:rsidR="00894BD1" w:rsidRPr="00E063BC" w:rsidTr="00E063BC">
        <w:trPr>
          <w:trHeight w:val="150"/>
        </w:trPr>
        <w:tc>
          <w:tcPr>
            <w:tcW w:w="3544" w:type="pct"/>
            <w:vMerge/>
            <w:tcBorders>
              <w:top w:val="single" w:sz="4" w:space="0" w:color="auto"/>
              <w:left w:val="single" w:sz="4" w:space="0" w:color="auto"/>
              <w:bottom w:val="single" w:sz="4" w:space="0" w:color="auto"/>
              <w:right w:val="single" w:sz="4" w:space="0" w:color="auto"/>
            </w:tcBorders>
            <w:vAlign w:val="center"/>
            <w:hideMark/>
          </w:tcPr>
          <w:p w:rsidR="00894BD1" w:rsidRPr="00E063BC" w:rsidRDefault="00894BD1" w:rsidP="00E063BC">
            <w:pPr>
              <w:spacing w:after="0" w:line="360" w:lineRule="auto"/>
              <w:rPr>
                <w:rFonts w:ascii="GHEA Grapalat" w:hAnsi="GHEA Grapalat"/>
                <w:b/>
                <w:sz w:val="24"/>
                <w:szCs w:val="24"/>
                <w:lang w:val="de-DE"/>
              </w:rPr>
            </w:pPr>
          </w:p>
        </w:tc>
        <w:tc>
          <w:tcPr>
            <w:tcW w:w="1456" w:type="pct"/>
            <w:tcBorders>
              <w:top w:val="single" w:sz="4" w:space="0" w:color="auto"/>
              <w:left w:val="single" w:sz="4" w:space="0" w:color="auto"/>
              <w:bottom w:val="single" w:sz="4" w:space="0" w:color="auto"/>
              <w:right w:val="single" w:sz="4" w:space="0" w:color="auto"/>
            </w:tcBorders>
            <w:shd w:val="clear" w:color="auto" w:fill="D0CECE"/>
            <w:hideMark/>
          </w:tcPr>
          <w:p w:rsidR="00894BD1" w:rsidRPr="00E063BC" w:rsidRDefault="00894BD1" w:rsidP="00E063BC">
            <w:pPr>
              <w:spacing w:after="0" w:line="360" w:lineRule="auto"/>
              <w:jc w:val="center"/>
              <w:rPr>
                <w:rFonts w:ascii="GHEA Grapalat" w:hAnsi="GHEA Grapalat"/>
                <w:b/>
                <w:sz w:val="24"/>
                <w:szCs w:val="24"/>
                <w:lang w:val="de-DE"/>
              </w:rPr>
            </w:pPr>
            <w:r w:rsidRPr="00E063BC">
              <w:rPr>
                <w:rFonts w:ascii="GHEA Grapalat" w:hAnsi="GHEA Grapalat"/>
                <w:b/>
                <w:sz w:val="24"/>
                <w:szCs w:val="24"/>
                <w:lang w:val="de-DE"/>
              </w:rPr>
              <w:t>N 01/</w:t>
            </w:r>
            <w:r w:rsidR="00842F9A" w:rsidRPr="00E063BC">
              <w:rPr>
                <w:rFonts w:ascii="GHEA Grapalat" w:hAnsi="GHEA Grapalat"/>
                <w:b/>
                <w:sz w:val="24"/>
                <w:szCs w:val="24"/>
                <w:lang w:val="de-DE"/>
              </w:rPr>
              <w:t>8-5</w:t>
            </w:r>
            <w:r w:rsidRPr="00E063BC">
              <w:rPr>
                <w:rFonts w:ascii="GHEA Grapalat" w:hAnsi="GHEA Grapalat"/>
                <w:b/>
                <w:sz w:val="24"/>
                <w:szCs w:val="24"/>
                <w:lang w:val="de-DE"/>
              </w:rPr>
              <w:t>/</w:t>
            </w:r>
            <w:r w:rsidR="00842F9A" w:rsidRPr="00E063BC">
              <w:rPr>
                <w:rFonts w:ascii="GHEA Grapalat" w:hAnsi="GHEA Grapalat"/>
                <w:b/>
                <w:sz w:val="24"/>
                <w:szCs w:val="24"/>
                <w:lang w:val="de-DE"/>
              </w:rPr>
              <w:t>10482</w:t>
            </w:r>
            <w:r w:rsidRPr="00E063BC">
              <w:rPr>
                <w:rFonts w:ascii="GHEA Grapalat" w:hAnsi="GHEA Grapalat"/>
                <w:b/>
                <w:sz w:val="24"/>
                <w:szCs w:val="24"/>
                <w:lang w:val="de-DE"/>
              </w:rPr>
              <w:t>-2022</w:t>
            </w:r>
          </w:p>
        </w:tc>
      </w:tr>
      <w:tr w:rsidR="00894BD1" w:rsidRPr="00E063BC" w:rsidTr="00E063BC">
        <w:trPr>
          <w:trHeight w:val="60"/>
        </w:trPr>
        <w:tc>
          <w:tcPr>
            <w:tcW w:w="3544" w:type="pct"/>
            <w:tcBorders>
              <w:top w:val="single" w:sz="4" w:space="0" w:color="auto"/>
              <w:left w:val="single" w:sz="4" w:space="0" w:color="auto"/>
              <w:bottom w:val="single" w:sz="4" w:space="0" w:color="auto"/>
              <w:right w:val="single" w:sz="4" w:space="0" w:color="auto"/>
            </w:tcBorders>
            <w:hideMark/>
          </w:tcPr>
          <w:p w:rsidR="00B07836" w:rsidRPr="00E063BC" w:rsidRDefault="00B07836" w:rsidP="00E063BC">
            <w:pPr>
              <w:spacing w:after="0" w:line="360" w:lineRule="auto"/>
              <w:ind w:firstLine="567"/>
              <w:jc w:val="both"/>
              <w:rPr>
                <w:rFonts w:ascii="GHEA Grapalat" w:eastAsia="Times New Roman" w:hAnsi="GHEA Grapalat" w:cs="Times New Roman"/>
                <w:sz w:val="24"/>
                <w:szCs w:val="24"/>
                <w:lang w:val="hy-AM" w:eastAsia="ru-RU"/>
              </w:rPr>
            </w:pPr>
            <w:bookmarkStart w:id="0" w:name="_Hlk95739271"/>
            <w:r w:rsidRPr="00E063BC">
              <w:rPr>
                <w:rFonts w:ascii="GHEA Grapalat" w:eastAsia="Times New Roman" w:hAnsi="GHEA Grapalat" w:cs="Times New Roman"/>
                <w:sz w:val="24"/>
                <w:szCs w:val="24"/>
                <w:lang w:val="hy-AM" w:eastAsia="ru-RU"/>
              </w:rPr>
              <w:t>Նախագծով նախատեսվում է</w:t>
            </w:r>
            <w:r w:rsidRPr="00E063BC">
              <w:rPr>
                <w:rFonts w:ascii="GHEA Grapalat" w:hAnsi="GHEA Grapalat" w:cs="Sylfaen"/>
                <w:sz w:val="24"/>
                <w:szCs w:val="24"/>
                <w:lang w:val="hy-AM"/>
              </w:rPr>
              <w:t xml:space="preserve"> զ</w:t>
            </w:r>
            <w:r w:rsidRPr="00E063BC">
              <w:rPr>
                <w:rFonts w:ascii="GHEA Grapalat" w:eastAsia="Times New Roman" w:hAnsi="GHEA Grapalat" w:cs="AK Courier"/>
                <w:sz w:val="24"/>
                <w:szCs w:val="24"/>
                <w:lang w:val="hy-AM" w:eastAsia="ru-RU"/>
              </w:rPr>
              <w:t xml:space="preserve">ինվորական ծառայության պարտականությունները կատարելիս </w:t>
            </w:r>
            <w:r w:rsidRPr="00E063BC">
              <w:rPr>
                <w:rFonts w:ascii="GHEA Grapalat" w:eastAsia="Times New Roman" w:hAnsi="GHEA Grapalat" w:cs="AK Courier"/>
                <w:color w:val="000000"/>
                <w:sz w:val="24"/>
                <w:szCs w:val="24"/>
                <w:lang w:val="hy-AM" w:eastAsia="ru-RU"/>
              </w:rPr>
              <w:t>վնասվածք ստացած Մարտիրոս Խաչիկի Քոչարյանի՝ Անգլիայի Լոնդոն քաղաքի բուժհաստատությունում բժշկական օգնության և սպասարկման ծախսերը</w:t>
            </w:r>
            <w:r w:rsidRPr="00E063BC">
              <w:rPr>
                <w:rFonts w:ascii="GHEA Grapalat" w:eastAsia="Times New Roman" w:hAnsi="GHEA Grapalat" w:cs="AK Courier"/>
                <w:sz w:val="24"/>
                <w:szCs w:val="24"/>
                <w:lang w:val="hy-AM" w:eastAsia="ru-RU"/>
              </w:rPr>
              <w:t xml:space="preserve"> փոխհատուցելու նպատակով՝ </w:t>
            </w:r>
            <w:r w:rsidRPr="00E063BC">
              <w:rPr>
                <w:rFonts w:ascii="GHEA Grapalat" w:hAnsi="GHEA Grapalat" w:cs="Sylfaen"/>
                <w:sz w:val="24"/>
                <w:szCs w:val="24"/>
                <w:lang w:val="hy-AM"/>
              </w:rPr>
              <w:t>ՀՀ 2021 թվականի պետական բյուջեով նախատեսված ՀՀ կառավարության պահուստային ֆոնդից ՀՀ պաշտպանության նախարարությանը հատկացնել 78</w:t>
            </w:r>
            <w:r w:rsidRPr="00E063BC">
              <w:rPr>
                <w:rFonts w:ascii="GHEA Grapalat" w:eastAsia="Times New Roman" w:hAnsi="GHEA Grapalat" w:cs="AK Courier"/>
                <w:color w:val="000000"/>
                <w:sz w:val="24"/>
                <w:szCs w:val="24"/>
                <w:lang w:val="hy-AM" w:eastAsia="ru-RU"/>
              </w:rPr>
              <w:t xml:space="preserve">,260.7 </w:t>
            </w:r>
            <w:r w:rsidRPr="00E063BC">
              <w:rPr>
                <w:rFonts w:ascii="GHEA Grapalat" w:eastAsia="Times New Roman" w:hAnsi="GHEA Grapalat" w:cs="AK Courier"/>
                <w:sz w:val="24"/>
                <w:szCs w:val="24"/>
                <w:lang w:val="hy-AM" w:eastAsia="ru-RU"/>
              </w:rPr>
              <w:t>հազար դրամ</w:t>
            </w:r>
            <w:r w:rsidRPr="00E063BC">
              <w:rPr>
                <w:rFonts w:ascii="GHEA Grapalat" w:eastAsia="Times New Roman" w:hAnsi="GHEA Grapalat" w:cs="Times New Roman"/>
                <w:sz w:val="24"/>
                <w:szCs w:val="24"/>
                <w:lang w:val="hy-AM" w:eastAsia="ru-RU"/>
              </w:rPr>
              <w:t>:</w:t>
            </w:r>
          </w:p>
          <w:p w:rsidR="00B07836" w:rsidRPr="00E063BC" w:rsidRDefault="00B07836" w:rsidP="00E063BC">
            <w:pPr>
              <w:spacing w:after="0" w:line="360" w:lineRule="auto"/>
              <w:ind w:firstLine="567"/>
              <w:jc w:val="both"/>
              <w:rPr>
                <w:rFonts w:ascii="GHEA Grapalat" w:eastAsia="Times New Roman" w:hAnsi="GHEA Grapalat" w:cs="Sylfaen"/>
                <w:sz w:val="24"/>
                <w:szCs w:val="24"/>
                <w:lang w:val="hy-AM" w:eastAsia="ru-RU"/>
              </w:rPr>
            </w:pPr>
            <w:r w:rsidRPr="00E063BC">
              <w:rPr>
                <w:rFonts w:ascii="GHEA Grapalat" w:eastAsia="Times New Roman" w:hAnsi="GHEA Grapalat" w:cs="Times New Roman"/>
                <w:bCs/>
                <w:sz w:val="24"/>
                <w:szCs w:val="24"/>
                <w:lang w:val="hy-AM" w:eastAsia="ru-RU"/>
              </w:rPr>
              <w:t xml:space="preserve">Այդ կապակցությամբ հայտնում ենք, որ </w:t>
            </w:r>
            <w:r w:rsidRPr="00E063BC">
              <w:rPr>
                <w:rFonts w:ascii="GHEA Grapalat" w:hAnsi="GHEA Grapalat" w:cs="Sylfaen"/>
                <w:sz w:val="24"/>
                <w:szCs w:val="24"/>
                <w:lang w:val="hy-AM"/>
              </w:rPr>
              <w:t>ՀՀ 2022 թվականի պետական բյուջեով նախատեսված ՀՀ կառավարության պահուստային</w:t>
            </w:r>
            <w:r w:rsidRPr="00E063BC">
              <w:rPr>
                <w:rFonts w:ascii="GHEA Grapalat" w:eastAsia="Times New Roman" w:hAnsi="GHEA Grapalat" w:cs="Sylfaen"/>
                <w:sz w:val="24"/>
                <w:szCs w:val="24"/>
                <w:lang w:val="hy-AM" w:eastAsia="ru-RU"/>
              </w:rPr>
              <w:t xml:space="preserve"> ֆոնդը՝ առաջին կիսամյակի կտրվածքով, ծանրաբեռնված է ՀՀ կառավարության որոշումներով, որոշումների նախագծերով:</w:t>
            </w:r>
          </w:p>
          <w:p w:rsidR="00894BD1" w:rsidRPr="00E063BC" w:rsidRDefault="00B07836" w:rsidP="00E063BC">
            <w:pPr>
              <w:spacing w:after="0" w:line="360" w:lineRule="auto"/>
              <w:ind w:firstLine="567"/>
              <w:jc w:val="both"/>
              <w:rPr>
                <w:rFonts w:ascii="GHEA Grapalat" w:hAnsi="GHEA Grapalat"/>
                <w:sz w:val="24"/>
                <w:szCs w:val="24"/>
                <w:lang w:val="hy-AM"/>
              </w:rPr>
            </w:pPr>
            <w:r w:rsidRPr="00E063BC">
              <w:rPr>
                <w:rFonts w:ascii="GHEA Grapalat" w:eastAsia="Times New Roman" w:hAnsi="GHEA Grapalat" w:cs="Sylfaen"/>
                <w:sz w:val="24"/>
                <w:szCs w:val="24"/>
                <w:lang w:val="hy-AM" w:eastAsia="ru-RU"/>
              </w:rPr>
              <w:t xml:space="preserve">Ելնելով վերոգրյալից, առաջարկում </w:t>
            </w:r>
            <w:r w:rsidRPr="00E063BC">
              <w:rPr>
                <w:rFonts w:ascii="GHEA Grapalat" w:hAnsi="GHEA Grapalat" w:cs="Sylfaen"/>
                <w:sz w:val="24"/>
                <w:szCs w:val="24"/>
                <w:lang w:val="hy-AM"/>
              </w:rPr>
              <w:t xml:space="preserve">ենք բարձրացված հարցը կարգավորել ՀՀ 2022 թվականի պետական բյուջեով </w:t>
            </w:r>
            <w:r w:rsidRPr="00E063BC">
              <w:rPr>
                <w:rFonts w:ascii="GHEA Grapalat" w:hAnsi="GHEA Grapalat" w:cs="Sylfaen"/>
                <w:sz w:val="24"/>
                <w:szCs w:val="24"/>
                <w:lang w:val="hy-AM"/>
              </w:rPr>
              <w:lastRenderedPageBreak/>
              <w:t>նախատեսված՝ ՀՀ պաշտպանության նախարարության կողմից իրականացվող ծախսային ծրագրերի գծով հնարավոր տնտեսումների շրջանակներում:</w:t>
            </w:r>
          </w:p>
        </w:tc>
        <w:tc>
          <w:tcPr>
            <w:tcW w:w="1456" w:type="pct"/>
            <w:tcBorders>
              <w:top w:val="single" w:sz="4" w:space="0" w:color="auto"/>
              <w:left w:val="single" w:sz="4" w:space="0" w:color="auto"/>
              <w:bottom w:val="single" w:sz="4" w:space="0" w:color="auto"/>
              <w:right w:val="single" w:sz="4" w:space="0" w:color="auto"/>
            </w:tcBorders>
            <w:hideMark/>
          </w:tcPr>
          <w:p w:rsidR="0014746F" w:rsidRPr="00E063BC" w:rsidRDefault="0014746F" w:rsidP="00E063BC">
            <w:pPr>
              <w:spacing w:after="0" w:line="360" w:lineRule="auto"/>
              <w:jc w:val="center"/>
              <w:rPr>
                <w:rFonts w:ascii="GHEA Grapalat" w:hAnsi="GHEA Grapalat" w:cs="GHEA Grapalat"/>
                <w:b/>
                <w:bCs/>
                <w:sz w:val="24"/>
                <w:szCs w:val="24"/>
                <w:lang w:val="hy-AM"/>
              </w:rPr>
            </w:pPr>
            <w:r w:rsidRPr="00E063BC">
              <w:rPr>
                <w:rFonts w:ascii="GHEA Grapalat" w:hAnsi="GHEA Grapalat" w:cs="GHEA Grapalat"/>
                <w:b/>
                <w:bCs/>
                <w:sz w:val="24"/>
                <w:szCs w:val="24"/>
                <w:lang w:val="hy-AM"/>
              </w:rPr>
              <w:lastRenderedPageBreak/>
              <w:t>Չի ընդունվել</w:t>
            </w:r>
          </w:p>
          <w:p w:rsidR="0014746F" w:rsidRPr="00E063BC" w:rsidRDefault="0003450F" w:rsidP="00E063BC">
            <w:pPr>
              <w:shd w:val="clear" w:color="auto" w:fill="FFFFFF"/>
              <w:spacing w:after="0" w:line="360" w:lineRule="auto"/>
              <w:ind w:firstLine="375"/>
              <w:jc w:val="both"/>
              <w:rPr>
                <w:rFonts w:ascii="GHEA Grapalat" w:hAnsi="GHEA Grapalat" w:cs="GHEA Grapalat"/>
                <w:bCs/>
                <w:sz w:val="24"/>
                <w:szCs w:val="24"/>
                <w:lang w:val="hy-AM"/>
              </w:rPr>
            </w:pPr>
            <w:r w:rsidRPr="00E063BC">
              <w:rPr>
                <w:rFonts w:ascii="GHEA Grapalat" w:eastAsia="Times New Roman" w:hAnsi="GHEA Grapalat"/>
                <w:color w:val="000000"/>
                <w:sz w:val="24"/>
                <w:szCs w:val="24"/>
                <w:lang w:val="hy-AM"/>
              </w:rPr>
              <w:t>2016 թվականի  ապրիլի 21-ի N 410-Ն որոշմա</w:t>
            </w:r>
            <w:r w:rsidR="00CE1441" w:rsidRPr="00E063BC">
              <w:rPr>
                <w:rFonts w:ascii="GHEA Grapalat" w:eastAsia="Times New Roman" w:hAnsi="GHEA Grapalat"/>
                <w:color w:val="000000"/>
                <w:sz w:val="24"/>
                <w:szCs w:val="24"/>
                <w:lang w:val="hy-AM"/>
              </w:rPr>
              <w:t>մբ</w:t>
            </w:r>
            <w:r w:rsidRPr="00E063BC">
              <w:rPr>
                <w:rFonts w:ascii="GHEA Grapalat" w:eastAsia="Times New Roman" w:hAnsi="GHEA Grapalat"/>
                <w:color w:val="000000"/>
                <w:sz w:val="24"/>
                <w:szCs w:val="24"/>
                <w:lang w:val="hy-AM"/>
              </w:rPr>
              <w:t xml:space="preserve"> հաստա</w:t>
            </w:r>
            <w:r w:rsidR="00CE1441" w:rsidRPr="00E063BC">
              <w:rPr>
                <w:rFonts w:ascii="GHEA Grapalat" w:eastAsia="Times New Roman" w:hAnsi="GHEA Grapalat"/>
                <w:color w:val="000000"/>
                <w:sz w:val="24"/>
                <w:szCs w:val="24"/>
                <w:lang w:val="hy-AM"/>
              </w:rPr>
              <w:t>տ</w:t>
            </w:r>
            <w:r w:rsidRPr="00E063BC">
              <w:rPr>
                <w:rFonts w:ascii="GHEA Grapalat" w:eastAsia="Times New Roman" w:hAnsi="GHEA Grapalat"/>
                <w:color w:val="000000"/>
                <w:sz w:val="24"/>
                <w:szCs w:val="24"/>
                <w:lang w:val="hy-AM"/>
              </w:rPr>
              <w:t xml:space="preserve">ված կարգի 3-րդ կետի համաձայն՝ Հայաստանի Հանրապետությունից դուրս՝ զինծառայողի բուժման, կեցության ու ճանապարհածախսի ֆինանսավորումն իրականացվում է Հայաստանի Հանրապետության պետական բյուջեով </w:t>
            </w:r>
            <w:r w:rsidRPr="00E063BC">
              <w:rPr>
                <w:rFonts w:ascii="GHEA Grapalat" w:eastAsia="Times New Roman" w:hAnsi="GHEA Grapalat"/>
                <w:color w:val="000000"/>
                <w:sz w:val="24"/>
                <w:szCs w:val="24"/>
                <w:lang w:val="hy-AM"/>
              </w:rPr>
              <w:lastRenderedPageBreak/>
              <w:t>նախատեսված Հայաստանի Հանրապետության կառավարության պահուստային ֆոնդից՝ գումար հատկացնելու միջոցով:</w:t>
            </w:r>
          </w:p>
        </w:tc>
        <w:bookmarkEnd w:id="0"/>
      </w:tr>
      <w:tr w:rsidR="00894BD1" w:rsidRPr="00E063BC" w:rsidTr="00E063BC">
        <w:trPr>
          <w:trHeight w:val="135"/>
        </w:trPr>
        <w:tc>
          <w:tcPr>
            <w:tcW w:w="3544" w:type="pct"/>
            <w:vMerge w:val="restart"/>
            <w:tcBorders>
              <w:top w:val="single" w:sz="4" w:space="0" w:color="auto"/>
              <w:left w:val="single" w:sz="4" w:space="0" w:color="auto"/>
              <w:bottom w:val="single" w:sz="4" w:space="0" w:color="auto"/>
              <w:right w:val="single" w:sz="4" w:space="0" w:color="auto"/>
            </w:tcBorders>
            <w:shd w:val="clear" w:color="auto" w:fill="D0CECE"/>
            <w:vAlign w:val="center"/>
            <w:hideMark/>
          </w:tcPr>
          <w:p w:rsidR="00894BD1" w:rsidRPr="00E063BC" w:rsidRDefault="009C2720" w:rsidP="00E063BC">
            <w:pPr>
              <w:spacing w:after="0" w:line="360" w:lineRule="auto"/>
              <w:jc w:val="center"/>
              <w:rPr>
                <w:rFonts w:ascii="GHEA Grapalat" w:hAnsi="GHEA Grapalat"/>
                <w:b/>
                <w:sz w:val="24"/>
                <w:szCs w:val="24"/>
                <w:lang w:val="de-DE"/>
              </w:rPr>
            </w:pPr>
            <w:r w:rsidRPr="00E063BC">
              <w:rPr>
                <w:rFonts w:ascii="GHEA Grapalat" w:hAnsi="GHEA Grapalat"/>
                <w:b/>
                <w:sz w:val="24"/>
                <w:szCs w:val="24"/>
              </w:rPr>
              <w:lastRenderedPageBreak/>
              <w:t>3</w:t>
            </w:r>
            <w:r w:rsidR="00894BD1" w:rsidRPr="00E063BC">
              <w:rPr>
                <w:rFonts w:ascii="GHEA Grapalat" w:hAnsi="GHEA Grapalat"/>
                <w:b/>
                <w:sz w:val="24"/>
                <w:szCs w:val="24"/>
              </w:rPr>
              <w:t xml:space="preserve">. </w:t>
            </w:r>
            <w:proofErr w:type="spellStart"/>
            <w:r w:rsidR="006E0B9D" w:rsidRPr="00E063BC">
              <w:rPr>
                <w:rFonts w:ascii="GHEA Grapalat" w:hAnsi="GHEA Grapalat"/>
                <w:b/>
                <w:sz w:val="24"/>
                <w:szCs w:val="24"/>
              </w:rPr>
              <w:t>Առողջապահության</w:t>
            </w:r>
            <w:proofErr w:type="spellEnd"/>
            <w:r w:rsidR="006E0B9D" w:rsidRPr="00E063BC">
              <w:rPr>
                <w:rFonts w:ascii="GHEA Grapalat" w:hAnsi="GHEA Grapalat"/>
                <w:b/>
                <w:sz w:val="24"/>
                <w:szCs w:val="24"/>
              </w:rPr>
              <w:t xml:space="preserve"> նախարարություն</w:t>
            </w:r>
          </w:p>
        </w:tc>
        <w:tc>
          <w:tcPr>
            <w:tcW w:w="1456" w:type="pct"/>
            <w:tcBorders>
              <w:top w:val="single" w:sz="4" w:space="0" w:color="auto"/>
              <w:left w:val="single" w:sz="4" w:space="0" w:color="auto"/>
              <w:bottom w:val="single" w:sz="4" w:space="0" w:color="auto"/>
              <w:right w:val="single" w:sz="4" w:space="0" w:color="auto"/>
            </w:tcBorders>
            <w:shd w:val="clear" w:color="auto" w:fill="D0CECE"/>
            <w:vAlign w:val="center"/>
            <w:hideMark/>
          </w:tcPr>
          <w:p w:rsidR="00894BD1" w:rsidRPr="00E063BC" w:rsidRDefault="00C80177" w:rsidP="00E063BC">
            <w:pPr>
              <w:spacing w:after="0" w:line="360" w:lineRule="auto"/>
              <w:jc w:val="center"/>
              <w:rPr>
                <w:rFonts w:ascii="GHEA Grapalat" w:hAnsi="GHEA Grapalat"/>
                <w:b/>
                <w:sz w:val="24"/>
                <w:szCs w:val="24"/>
                <w:lang w:val="de-DE"/>
              </w:rPr>
            </w:pPr>
            <w:r w:rsidRPr="00E063BC">
              <w:rPr>
                <w:rFonts w:ascii="GHEA Grapalat" w:hAnsi="GHEA Grapalat"/>
                <w:b/>
                <w:sz w:val="24"/>
                <w:szCs w:val="24"/>
                <w:lang w:val="de-DE"/>
              </w:rPr>
              <w:t>03</w:t>
            </w:r>
            <w:r w:rsidR="00894BD1" w:rsidRPr="00E063BC">
              <w:rPr>
                <w:rFonts w:ascii="GHEA Grapalat" w:hAnsi="GHEA Grapalat"/>
                <w:b/>
                <w:sz w:val="24"/>
                <w:szCs w:val="24"/>
                <w:lang w:val="de-DE"/>
              </w:rPr>
              <w:t>.0</w:t>
            </w:r>
            <w:r w:rsidRPr="00E063BC">
              <w:rPr>
                <w:rFonts w:ascii="GHEA Grapalat" w:hAnsi="GHEA Grapalat"/>
                <w:b/>
                <w:sz w:val="24"/>
                <w:szCs w:val="24"/>
                <w:lang w:val="de-DE"/>
              </w:rPr>
              <w:t>6</w:t>
            </w:r>
            <w:r w:rsidR="00894BD1" w:rsidRPr="00E063BC">
              <w:rPr>
                <w:rFonts w:ascii="GHEA Grapalat" w:hAnsi="GHEA Grapalat"/>
                <w:b/>
                <w:sz w:val="24"/>
                <w:szCs w:val="24"/>
                <w:lang w:val="de-DE"/>
              </w:rPr>
              <w:t>.2022թ.</w:t>
            </w:r>
          </w:p>
        </w:tc>
      </w:tr>
      <w:tr w:rsidR="00894BD1" w:rsidRPr="00E063BC" w:rsidTr="00E063BC">
        <w:trPr>
          <w:trHeight w:val="150"/>
        </w:trPr>
        <w:tc>
          <w:tcPr>
            <w:tcW w:w="3544" w:type="pct"/>
            <w:vMerge/>
            <w:tcBorders>
              <w:top w:val="single" w:sz="4" w:space="0" w:color="auto"/>
              <w:left w:val="single" w:sz="4" w:space="0" w:color="auto"/>
              <w:bottom w:val="single" w:sz="4" w:space="0" w:color="auto"/>
              <w:right w:val="single" w:sz="4" w:space="0" w:color="auto"/>
            </w:tcBorders>
            <w:vAlign w:val="center"/>
            <w:hideMark/>
          </w:tcPr>
          <w:p w:rsidR="00894BD1" w:rsidRPr="00E063BC" w:rsidRDefault="00894BD1" w:rsidP="00E063BC">
            <w:pPr>
              <w:spacing w:after="0" w:line="360" w:lineRule="auto"/>
              <w:jc w:val="center"/>
              <w:rPr>
                <w:rFonts w:ascii="GHEA Grapalat" w:hAnsi="GHEA Grapalat"/>
                <w:b/>
                <w:sz w:val="24"/>
                <w:szCs w:val="24"/>
                <w:lang w:val="de-DE"/>
              </w:rPr>
            </w:pPr>
          </w:p>
        </w:tc>
        <w:tc>
          <w:tcPr>
            <w:tcW w:w="145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94BD1" w:rsidRPr="00E063BC" w:rsidRDefault="00894BD1" w:rsidP="00E063BC">
            <w:pPr>
              <w:spacing w:after="0" w:line="360" w:lineRule="auto"/>
              <w:jc w:val="center"/>
              <w:rPr>
                <w:rFonts w:ascii="GHEA Grapalat" w:hAnsi="GHEA Grapalat"/>
                <w:b/>
                <w:sz w:val="24"/>
                <w:szCs w:val="24"/>
                <w:lang w:val="de-DE"/>
              </w:rPr>
            </w:pPr>
            <w:r w:rsidRPr="00E063BC">
              <w:rPr>
                <w:rFonts w:ascii="GHEA Grapalat" w:hAnsi="GHEA Grapalat"/>
                <w:b/>
                <w:sz w:val="24"/>
                <w:szCs w:val="24"/>
                <w:lang w:val="de-DE"/>
              </w:rPr>
              <w:t xml:space="preserve">N </w:t>
            </w:r>
            <w:r w:rsidR="006E0B9D" w:rsidRPr="00E063BC">
              <w:rPr>
                <w:rFonts w:ascii="GHEA Grapalat" w:hAnsi="GHEA Grapalat"/>
                <w:b/>
                <w:sz w:val="24"/>
                <w:szCs w:val="24"/>
                <w:lang w:val="de-DE"/>
              </w:rPr>
              <w:t>ԱԱ/06.1/13551-2022</w:t>
            </w:r>
          </w:p>
        </w:tc>
      </w:tr>
      <w:tr w:rsidR="00894BD1" w:rsidRPr="00E063BC" w:rsidTr="00E063BC">
        <w:trPr>
          <w:trHeight w:val="60"/>
        </w:trPr>
        <w:tc>
          <w:tcPr>
            <w:tcW w:w="3544" w:type="pct"/>
            <w:tcBorders>
              <w:top w:val="single" w:sz="4" w:space="0" w:color="auto"/>
              <w:left w:val="single" w:sz="4" w:space="0" w:color="auto"/>
              <w:bottom w:val="single" w:sz="4" w:space="0" w:color="auto"/>
              <w:right w:val="single" w:sz="4" w:space="0" w:color="auto"/>
            </w:tcBorders>
            <w:hideMark/>
          </w:tcPr>
          <w:p w:rsidR="007778F6" w:rsidRPr="00E063BC" w:rsidRDefault="007778F6" w:rsidP="00E063BC">
            <w:pPr>
              <w:spacing w:after="0" w:line="360" w:lineRule="auto"/>
              <w:ind w:firstLine="432"/>
              <w:jc w:val="both"/>
              <w:rPr>
                <w:rFonts w:ascii="GHEA Grapalat" w:hAnsi="GHEA Grapalat"/>
                <w:sz w:val="24"/>
                <w:szCs w:val="24"/>
                <w:lang w:val="hy-AM"/>
              </w:rPr>
            </w:pPr>
            <w:r w:rsidRPr="00E063BC">
              <w:rPr>
                <w:rFonts w:ascii="GHEA Grapalat" w:hAnsi="GHEA Grapalat"/>
                <w:sz w:val="24"/>
                <w:szCs w:val="24"/>
                <w:lang w:val="hy-AM"/>
              </w:rPr>
              <w:t xml:space="preserve">Առողջապահության նախարարությունը «Հայաստանի Հանրապետության պաշտպանության նախարարությանը գումար հատկացնելու մասին» ՀՀ կառավարության որոշման նախագծի վերաբերյալ դիտողություն և առաջարկություն չունի:  </w:t>
            </w:r>
          </w:p>
          <w:p w:rsidR="00894BD1" w:rsidRPr="00E063BC" w:rsidRDefault="007778F6" w:rsidP="00E063BC">
            <w:pPr>
              <w:spacing w:after="0" w:line="360" w:lineRule="auto"/>
              <w:ind w:firstLine="432"/>
              <w:jc w:val="both"/>
              <w:rPr>
                <w:rFonts w:ascii="GHEA Grapalat" w:hAnsi="GHEA Grapalat"/>
                <w:sz w:val="24"/>
                <w:szCs w:val="24"/>
                <w:lang w:val="hy-AM"/>
              </w:rPr>
            </w:pPr>
            <w:r w:rsidRPr="00E063BC">
              <w:rPr>
                <w:rFonts w:ascii="GHEA Grapalat" w:hAnsi="GHEA Grapalat"/>
                <w:sz w:val="24"/>
                <w:szCs w:val="24"/>
                <w:lang w:val="hy-AM"/>
              </w:rPr>
              <w:t xml:space="preserve">Միաժամանակ, առաջարկում եմ նախագծին կցել  Հայաստանի Հանրապետության տարածքում գործող բժշկական օգնություն և սպասարկում իրականացնող կազմակերպություններում զինծառայողի բուժման (հետազոտության) անհնարինության և բուժումն օտարերկրյա պետությունում իրականացնելու վերաբերյալ մասնագիտական եզրակացություն տվող հանձնաժողովի 21.04.2022թ. դրական եզրակացությունը:  </w:t>
            </w:r>
          </w:p>
        </w:tc>
        <w:tc>
          <w:tcPr>
            <w:tcW w:w="1456" w:type="pct"/>
            <w:tcBorders>
              <w:top w:val="single" w:sz="4" w:space="0" w:color="auto"/>
              <w:left w:val="single" w:sz="4" w:space="0" w:color="auto"/>
              <w:bottom w:val="single" w:sz="4" w:space="0" w:color="auto"/>
              <w:right w:val="single" w:sz="4" w:space="0" w:color="auto"/>
            </w:tcBorders>
          </w:tcPr>
          <w:p w:rsidR="00894BD1" w:rsidRPr="00E063BC" w:rsidRDefault="00894BD1" w:rsidP="00E063BC">
            <w:pPr>
              <w:spacing w:after="0" w:line="360" w:lineRule="auto"/>
              <w:jc w:val="center"/>
              <w:rPr>
                <w:rFonts w:ascii="GHEA Grapalat" w:hAnsi="GHEA Grapalat" w:cs="GHEA Grapalat"/>
                <w:b/>
                <w:bCs/>
                <w:sz w:val="24"/>
                <w:szCs w:val="24"/>
                <w:lang w:val="pt-BR"/>
              </w:rPr>
            </w:pPr>
          </w:p>
          <w:p w:rsidR="00894BD1" w:rsidRPr="00E063BC" w:rsidRDefault="00894BD1" w:rsidP="00E063BC">
            <w:pPr>
              <w:spacing w:after="0" w:line="360" w:lineRule="auto"/>
              <w:rPr>
                <w:rFonts w:ascii="GHEA Grapalat" w:hAnsi="GHEA Grapalat" w:cs="GHEA Grapalat"/>
                <w:b/>
                <w:bCs/>
                <w:sz w:val="24"/>
                <w:szCs w:val="24"/>
                <w:lang w:val="pt-BR"/>
              </w:rPr>
            </w:pPr>
          </w:p>
          <w:p w:rsidR="009D493A" w:rsidRPr="00E063BC" w:rsidRDefault="009D493A" w:rsidP="00E063BC">
            <w:pPr>
              <w:spacing w:after="0" w:line="360" w:lineRule="auto"/>
              <w:rPr>
                <w:rFonts w:ascii="GHEA Grapalat" w:hAnsi="GHEA Grapalat" w:cs="GHEA Grapalat"/>
                <w:b/>
                <w:bCs/>
                <w:sz w:val="24"/>
                <w:szCs w:val="24"/>
                <w:lang w:val="pt-BR"/>
              </w:rPr>
            </w:pPr>
          </w:p>
          <w:p w:rsidR="009D493A" w:rsidRPr="00E063BC" w:rsidRDefault="009D493A" w:rsidP="00E063BC">
            <w:pPr>
              <w:spacing w:after="0" w:line="360" w:lineRule="auto"/>
              <w:rPr>
                <w:rFonts w:ascii="GHEA Grapalat" w:hAnsi="GHEA Grapalat" w:cs="GHEA Grapalat"/>
                <w:b/>
                <w:bCs/>
                <w:sz w:val="24"/>
                <w:szCs w:val="24"/>
                <w:lang w:val="pt-BR"/>
              </w:rPr>
            </w:pPr>
          </w:p>
          <w:p w:rsidR="009D493A" w:rsidRPr="00E063BC" w:rsidRDefault="009D493A" w:rsidP="00E063BC">
            <w:pPr>
              <w:spacing w:after="0" w:line="360" w:lineRule="auto"/>
              <w:rPr>
                <w:rFonts w:ascii="GHEA Grapalat" w:hAnsi="GHEA Grapalat" w:cs="GHEA Grapalat"/>
                <w:b/>
                <w:bCs/>
                <w:sz w:val="24"/>
                <w:szCs w:val="24"/>
                <w:lang w:val="pt-BR"/>
              </w:rPr>
            </w:pPr>
          </w:p>
          <w:p w:rsidR="009D493A" w:rsidRPr="00E063BC" w:rsidRDefault="009D493A" w:rsidP="00E063BC">
            <w:pPr>
              <w:spacing w:after="0" w:line="360" w:lineRule="auto"/>
              <w:rPr>
                <w:rFonts w:ascii="GHEA Grapalat" w:hAnsi="GHEA Grapalat" w:cs="GHEA Grapalat"/>
                <w:b/>
                <w:bCs/>
                <w:sz w:val="24"/>
                <w:szCs w:val="24"/>
                <w:lang w:val="pt-BR"/>
              </w:rPr>
            </w:pPr>
          </w:p>
          <w:p w:rsidR="009D493A" w:rsidRPr="00E063BC" w:rsidRDefault="00EB768A" w:rsidP="00E063BC">
            <w:pPr>
              <w:spacing w:after="0" w:line="360" w:lineRule="auto"/>
              <w:jc w:val="center"/>
              <w:rPr>
                <w:rFonts w:ascii="GHEA Grapalat" w:hAnsi="GHEA Grapalat" w:cs="GHEA Grapalat"/>
                <w:b/>
                <w:bCs/>
                <w:sz w:val="24"/>
                <w:szCs w:val="24"/>
                <w:lang w:val="pt-BR"/>
              </w:rPr>
            </w:pPr>
            <w:r w:rsidRPr="00E063BC">
              <w:rPr>
                <w:rFonts w:ascii="GHEA Grapalat" w:hAnsi="GHEA Grapalat" w:cs="GHEA Grapalat"/>
                <w:b/>
                <w:bCs/>
                <w:sz w:val="24"/>
                <w:szCs w:val="24"/>
                <w:lang w:val="pt-BR"/>
              </w:rPr>
              <w:t>Ընդունվել է</w:t>
            </w:r>
          </w:p>
        </w:tc>
      </w:tr>
      <w:tr w:rsidR="00932912" w:rsidRPr="00E063BC" w:rsidTr="00E063BC">
        <w:trPr>
          <w:trHeight w:val="60"/>
        </w:trPr>
        <w:tc>
          <w:tcPr>
            <w:tcW w:w="3544" w:type="pct"/>
            <w:tcBorders>
              <w:top w:val="single" w:sz="4" w:space="0" w:color="auto"/>
              <w:left w:val="single" w:sz="4" w:space="0" w:color="auto"/>
              <w:bottom w:val="single" w:sz="4" w:space="0" w:color="auto"/>
              <w:right w:val="single" w:sz="4" w:space="0" w:color="auto"/>
            </w:tcBorders>
            <w:shd w:val="clear" w:color="auto" w:fill="BFBFBF"/>
            <w:vAlign w:val="center"/>
          </w:tcPr>
          <w:p w:rsidR="00932912" w:rsidRPr="00E063BC" w:rsidRDefault="009C2720" w:rsidP="00E063BC">
            <w:pPr>
              <w:spacing w:after="0" w:line="360" w:lineRule="auto"/>
              <w:jc w:val="center"/>
              <w:rPr>
                <w:rFonts w:ascii="GHEA Grapalat" w:hAnsi="GHEA Grapalat"/>
                <w:b/>
                <w:sz w:val="24"/>
                <w:szCs w:val="24"/>
              </w:rPr>
            </w:pPr>
            <w:r w:rsidRPr="00E063BC">
              <w:rPr>
                <w:rFonts w:ascii="GHEA Grapalat" w:hAnsi="GHEA Grapalat"/>
                <w:b/>
                <w:sz w:val="24"/>
                <w:szCs w:val="24"/>
              </w:rPr>
              <w:t>4</w:t>
            </w:r>
            <w:r w:rsidR="00932912" w:rsidRPr="00E063BC">
              <w:rPr>
                <w:rFonts w:ascii="GHEA Grapalat" w:hAnsi="GHEA Grapalat"/>
                <w:b/>
                <w:sz w:val="24"/>
                <w:szCs w:val="24"/>
              </w:rPr>
              <w:t xml:space="preserve">. </w:t>
            </w:r>
            <w:proofErr w:type="spellStart"/>
            <w:r w:rsidR="00F82D79" w:rsidRPr="00E063BC">
              <w:rPr>
                <w:rFonts w:ascii="GHEA Grapalat" w:hAnsi="GHEA Grapalat"/>
                <w:b/>
                <w:sz w:val="24"/>
                <w:szCs w:val="24"/>
              </w:rPr>
              <w:t>Արտաքին</w:t>
            </w:r>
            <w:proofErr w:type="spellEnd"/>
            <w:r w:rsidR="00F82D79" w:rsidRPr="00E063BC">
              <w:rPr>
                <w:rFonts w:ascii="GHEA Grapalat" w:hAnsi="GHEA Grapalat"/>
                <w:b/>
                <w:sz w:val="24"/>
                <w:szCs w:val="24"/>
              </w:rPr>
              <w:t xml:space="preserve"> </w:t>
            </w:r>
            <w:proofErr w:type="spellStart"/>
            <w:r w:rsidR="00F82D79" w:rsidRPr="00E063BC">
              <w:rPr>
                <w:rFonts w:ascii="GHEA Grapalat" w:hAnsi="GHEA Grapalat"/>
                <w:b/>
                <w:sz w:val="24"/>
                <w:szCs w:val="24"/>
              </w:rPr>
              <w:t>գործերի</w:t>
            </w:r>
            <w:proofErr w:type="spellEnd"/>
            <w:r w:rsidR="00F82D79" w:rsidRPr="00E063BC">
              <w:rPr>
                <w:rFonts w:ascii="GHEA Grapalat" w:hAnsi="GHEA Grapalat"/>
                <w:b/>
                <w:sz w:val="24"/>
                <w:szCs w:val="24"/>
              </w:rPr>
              <w:t xml:space="preserve"> նախարարություն</w:t>
            </w:r>
          </w:p>
        </w:tc>
        <w:tc>
          <w:tcPr>
            <w:tcW w:w="1456" w:type="pct"/>
            <w:tcBorders>
              <w:top w:val="single" w:sz="4" w:space="0" w:color="auto"/>
              <w:left w:val="single" w:sz="4" w:space="0" w:color="auto"/>
              <w:bottom w:val="single" w:sz="4" w:space="0" w:color="auto"/>
              <w:right w:val="single" w:sz="4" w:space="0" w:color="auto"/>
            </w:tcBorders>
            <w:shd w:val="clear" w:color="auto" w:fill="BFBFBF"/>
            <w:vAlign w:val="center"/>
          </w:tcPr>
          <w:p w:rsidR="00932912" w:rsidRPr="00E063BC" w:rsidRDefault="00F82D79" w:rsidP="00E063BC">
            <w:pPr>
              <w:spacing w:after="0" w:line="360" w:lineRule="auto"/>
              <w:jc w:val="center"/>
              <w:rPr>
                <w:rFonts w:ascii="GHEA Grapalat" w:hAnsi="GHEA Grapalat"/>
                <w:b/>
                <w:sz w:val="24"/>
                <w:szCs w:val="24"/>
              </w:rPr>
            </w:pPr>
            <w:r w:rsidRPr="00E063BC">
              <w:rPr>
                <w:rFonts w:ascii="GHEA Grapalat" w:hAnsi="GHEA Grapalat"/>
                <w:b/>
                <w:sz w:val="24"/>
                <w:szCs w:val="24"/>
              </w:rPr>
              <w:t>30</w:t>
            </w:r>
            <w:r w:rsidR="00932912" w:rsidRPr="00E063BC">
              <w:rPr>
                <w:rFonts w:ascii="GHEA Grapalat" w:hAnsi="GHEA Grapalat"/>
                <w:b/>
                <w:sz w:val="24"/>
                <w:szCs w:val="24"/>
              </w:rPr>
              <w:t>.05.2022թ.</w:t>
            </w:r>
          </w:p>
          <w:p w:rsidR="00932912" w:rsidRPr="00E063BC" w:rsidRDefault="00932912" w:rsidP="00E063BC">
            <w:pPr>
              <w:spacing w:after="0" w:line="360" w:lineRule="auto"/>
              <w:jc w:val="center"/>
              <w:rPr>
                <w:rFonts w:ascii="GHEA Grapalat" w:hAnsi="GHEA Grapalat"/>
                <w:b/>
                <w:sz w:val="24"/>
                <w:szCs w:val="24"/>
              </w:rPr>
            </w:pPr>
            <w:r w:rsidRPr="00E063BC">
              <w:rPr>
                <w:rFonts w:ascii="GHEA Grapalat" w:hAnsi="GHEA Grapalat"/>
                <w:b/>
                <w:sz w:val="24"/>
                <w:szCs w:val="24"/>
              </w:rPr>
              <w:t xml:space="preserve">N </w:t>
            </w:r>
            <w:r w:rsidR="00F82D79" w:rsidRPr="00E063BC">
              <w:rPr>
                <w:rFonts w:ascii="GHEA Grapalat" w:hAnsi="GHEA Grapalat"/>
                <w:b/>
                <w:sz w:val="24"/>
                <w:szCs w:val="24"/>
              </w:rPr>
              <w:t>1111</w:t>
            </w:r>
            <w:r w:rsidRPr="00E063BC">
              <w:rPr>
                <w:rFonts w:ascii="GHEA Grapalat" w:hAnsi="GHEA Grapalat"/>
                <w:b/>
                <w:sz w:val="24"/>
                <w:szCs w:val="24"/>
              </w:rPr>
              <w:t>/</w:t>
            </w:r>
            <w:r w:rsidR="00F82D79" w:rsidRPr="00E063BC">
              <w:rPr>
                <w:rFonts w:ascii="GHEA Grapalat" w:hAnsi="GHEA Grapalat"/>
                <w:b/>
                <w:sz w:val="24"/>
                <w:szCs w:val="24"/>
              </w:rPr>
              <w:t>23530</w:t>
            </w:r>
            <w:r w:rsidRPr="00E063BC">
              <w:rPr>
                <w:rFonts w:ascii="GHEA Grapalat" w:hAnsi="GHEA Grapalat"/>
                <w:b/>
                <w:sz w:val="24"/>
                <w:szCs w:val="24"/>
              </w:rPr>
              <w:t>-22</w:t>
            </w:r>
          </w:p>
        </w:tc>
      </w:tr>
      <w:tr w:rsidR="00932912" w:rsidRPr="00E063BC" w:rsidTr="00E063BC">
        <w:trPr>
          <w:trHeight w:val="60"/>
        </w:trPr>
        <w:tc>
          <w:tcPr>
            <w:tcW w:w="3544" w:type="pct"/>
            <w:tcBorders>
              <w:top w:val="single" w:sz="4" w:space="0" w:color="auto"/>
              <w:left w:val="single" w:sz="4" w:space="0" w:color="auto"/>
              <w:bottom w:val="single" w:sz="4" w:space="0" w:color="auto"/>
              <w:right w:val="single" w:sz="4" w:space="0" w:color="auto"/>
            </w:tcBorders>
          </w:tcPr>
          <w:p w:rsidR="00932912" w:rsidRPr="00E063BC" w:rsidRDefault="00536F58" w:rsidP="00E063BC">
            <w:pPr>
              <w:spacing w:after="0" w:line="360" w:lineRule="auto"/>
              <w:jc w:val="both"/>
              <w:rPr>
                <w:rFonts w:ascii="GHEA Grapalat" w:hAnsi="GHEA Grapalat"/>
                <w:sz w:val="24"/>
                <w:szCs w:val="24"/>
                <w:lang w:val="hy-AM"/>
              </w:rPr>
            </w:pPr>
            <w:proofErr w:type="spellStart"/>
            <w:r w:rsidRPr="00E063BC">
              <w:rPr>
                <w:rFonts w:ascii="GHEA Grapalat" w:hAnsi="GHEA Grapalat" w:cs="GHEA Grapalat"/>
                <w:sz w:val="24"/>
                <w:szCs w:val="24"/>
              </w:rPr>
              <w:t>Առաջարկություններ</w:t>
            </w:r>
            <w:proofErr w:type="spellEnd"/>
            <w:r w:rsidRPr="00E063BC">
              <w:rPr>
                <w:rFonts w:ascii="GHEA Grapalat" w:hAnsi="GHEA Grapalat" w:cs="GHEA Grapalat"/>
                <w:sz w:val="24"/>
                <w:szCs w:val="24"/>
              </w:rPr>
              <w:t xml:space="preserve"> </w:t>
            </w:r>
            <w:proofErr w:type="spellStart"/>
            <w:r w:rsidRPr="00E063BC">
              <w:rPr>
                <w:rFonts w:ascii="GHEA Grapalat" w:hAnsi="GHEA Grapalat" w:cs="GHEA Grapalat"/>
                <w:sz w:val="24"/>
                <w:szCs w:val="24"/>
              </w:rPr>
              <w:t>չկան</w:t>
            </w:r>
            <w:proofErr w:type="spellEnd"/>
            <w:r w:rsidRPr="00E063BC">
              <w:rPr>
                <w:rFonts w:ascii="GHEA Grapalat" w:hAnsi="GHEA Grapalat" w:cs="GHEA Grapalat"/>
                <w:sz w:val="24"/>
                <w:szCs w:val="24"/>
              </w:rPr>
              <w:t>:</w:t>
            </w:r>
          </w:p>
        </w:tc>
        <w:tc>
          <w:tcPr>
            <w:tcW w:w="1456" w:type="pct"/>
            <w:tcBorders>
              <w:top w:val="single" w:sz="4" w:space="0" w:color="auto"/>
              <w:left w:val="single" w:sz="4" w:space="0" w:color="auto"/>
              <w:bottom w:val="single" w:sz="4" w:space="0" w:color="auto"/>
              <w:right w:val="single" w:sz="4" w:space="0" w:color="auto"/>
            </w:tcBorders>
          </w:tcPr>
          <w:p w:rsidR="00932912" w:rsidRPr="00E063BC" w:rsidRDefault="00ED2D7F" w:rsidP="00E063BC">
            <w:pPr>
              <w:spacing w:after="0" w:line="360" w:lineRule="auto"/>
              <w:jc w:val="center"/>
              <w:rPr>
                <w:rFonts w:ascii="GHEA Grapalat" w:hAnsi="GHEA Grapalat" w:cs="GHEA Grapalat"/>
                <w:b/>
                <w:bCs/>
                <w:sz w:val="24"/>
                <w:szCs w:val="24"/>
                <w:lang w:val="hy-AM"/>
              </w:rPr>
            </w:pPr>
            <w:r w:rsidRPr="00E063BC">
              <w:rPr>
                <w:rFonts w:ascii="GHEA Grapalat" w:hAnsi="GHEA Grapalat" w:cs="GHEA Grapalat"/>
                <w:b/>
                <w:bCs/>
                <w:sz w:val="24"/>
                <w:szCs w:val="24"/>
                <w:lang w:val="hy-AM"/>
              </w:rPr>
              <w:t>Ընդունվել է</w:t>
            </w:r>
            <w:r w:rsidR="00F52661" w:rsidRPr="00E063BC">
              <w:rPr>
                <w:rFonts w:ascii="GHEA Grapalat" w:hAnsi="GHEA Grapalat"/>
                <w:color w:val="000000"/>
                <w:sz w:val="24"/>
                <w:szCs w:val="24"/>
                <w:lang w:val="hy-AM"/>
              </w:rPr>
              <w:t xml:space="preserve"> </w:t>
            </w:r>
          </w:p>
        </w:tc>
      </w:tr>
    </w:tbl>
    <w:p w:rsidR="00997558" w:rsidRPr="00E063BC" w:rsidRDefault="00997558" w:rsidP="00E063BC">
      <w:pPr>
        <w:spacing w:after="0" w:line="360" w:lineRule="auto"/>
        <w:rPr>
          <w:rFonts w:ascii="GHEA Grapalat" w:hAnsi="GHEA Grapalat"/>
          <w:sz w:val="24"/>
          <w:szCs w:val="24"/>
          <w:lang w:val="hy-AM"/>
        </w:rPr>
      </w:pPr>
      <w:bookmarkStart w:id="1" w:name="_GoBack"/>
      <w:bookmarkEnd w:id="1"/>
    </w:p>
    <w:sectPr w:rsidR="00997558" w:rsidRPr="00E063BC" w:rsidSect="00E063BC">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AK Courier">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7D57"/>
    <w:multiLevelType w:val="multilevel"/>
    <w:tmpl w:val="A266B614"/>
    <w:lvl w:ilvl="0">
      <w:start w:val="3"/>
      <w:numFmt w:val="decimal"/>
      <w:pStyle w:val="Heading1"/>
      <w:lvlText w:val="%1"/>
      <w:lvlJc w:val="left"/>
      <w:pPr>
        <w:ind w:left="360" w:hanging="360"/>
      </w:pPr>
    </w:lvl>
    <w:lvl w:ilvl="1">
      <w:start w:val="1"/>
      <w:numFmt w:val="decimal"/>
      <w:pStyle w:val="Heading2"/>
      <w:lvlText w:val="%1.%2"/>
      <w:lvlJc w:val="left"/>
      <w:pPr>
        <w:ind w:left="630" w:hanging="360"/>
      </w:pPr>
    </w:lvl>
    <w:lvl w:ilvl="2">
      <w:start w:val="1"/>
      <w:numFmt w:val="decimal"/>
      <w:pStyle w:val="Heading3"/>
      <w:lvlText w:val="%1.%2.%3"/>
      <w:lvlJc w:val="left"/>
      <w:pPr>
        <w:ind w:left="720" w:hanging="720"/>
      </w:pPr>
    </w:lvl>
    <w:lvl w:ilvl="3">
      <w:start w:val="1"/>
      <w:numFmt w:val="decimal"/>
      <w:pStyle w:val="Heading4"/>
      <w:lvlText w:val="%1.%2.%3.%4"/>
      <w:lvlJc w:val="left"/>
      <w:pPr>
        <w:ind w:left="1080" w:hanging="1080"/>
      </w:pPr>
    </w:lvl>
    <w:lvl w:ilvl="4">
      <w:start w:val="1"/>
      <w:numFmt w:val="decimal"/>
      <w:pStyle w:val="Heading5"/>
      <w:lvlText w:val="%1.%2.%3.%4.%5"/>
      <w:lvlJc w:val="left"/>
      <w:pPr>
        <w:ind w:left="1080" w:hanging="1080"/>
      </w:pPr>
    </w:lvl>
    <w:lvl w:ilvl="5">
      <w:start w:val="1"/>
      <w:numFmt w:val="decimal"/>
      <w:pStyle w:val="Heading6"/>
      <w:lvlText w:val="%1.%2.%3.%4.%5.%6"/>
      <w:lvlJc w:val="left"/>
      <w:pPr>
        <w:ind w:left="1440" w:hanging="1440"/>
      </w:pPr>
    </w:lvl>
    <w:lvl w:ilvl="6">
      <w:start w:val="1"/>
      <w:numFmt w:val="decimal"/>
      <w:pStyle w:val="Heading7"/>
      <w:lvlText w:val="%1.%2.%3.%4.%5.%6.%7"/>
      <w:lvlJc w:val="left"/>
      <w:pPr>
        <w:ind w:left="1440" w:hanging="1440"/>
      </w:pPr>
    </w:lvl>
    <w:lvl w:ilvl="7">
      <w:start w:val="1"/>
      <w:numFmt w:val="decimal"/>
      <w:pStyle w:val="Heading8"/>
      <w:lvlText w:val="%1.%2.%3.%4.%5.%6.%7.%8"/>
      <w:lvlJc w:val="left"/>
      <w:pPr>
        <w:ind w:left="1800" w:hanging="1800"/>
      </w:pPr>
    </w:lvl>
    <w:lvl w:ilvl="8">
      <w:start w:val="1"/>
      <w:numFmt w:val="decimal"/>
      <w:pStyle w:val="Heading9"/>
      <w:lvlText w:val="%1.%2.%3.%4.%5.%6.%7.%8.%9"/>
      <w:lvlJc w:val="left"/>
      <w:pPr>
        <w:ind w:left="1800" w:hanging="1800"/>
      </w:pPr>
    </w:lvl>
  </w:abstractNum>
  <w:abstractNum w:abstractNumId="1" w15:restartNumberingAfterBreak="0">
    <w:nsid w:val="095A77F4"/>
    <w:multiLevelType w:val="multilevel"/>
    <w:tmpl w:val="31B2003A"/>
    <w:lvl w:ilvl="0">
      <w:start w:val="15"/>
      <w:numFmt w:val="decimal"/>
      <w:pStyle w:val="ListParagraph"/>
      <w:lvlText w:val="%1"/>
      <w:lvlJc w:val="left"/>
      <w:pPr>
        <w:ind w:left="390" w:hanging="390"/>
      </w:pPr>
    </w:lvl>
    <w:lvl w:ilvl="1">
      <w:start w:val="1"/>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99071AE"/>
    <w:multiLevelType w:val="hybridMultilevel"/>
    <w:tmpl w:val="A15E01E2"/>
    <w:lvl w:ilvl="0" w:tplc="8646CCD6">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20370C"/>
    <w:multiLevelType w:val="hybridMultilevel"/>
    <w:tmpl w:val="3F9CA8CC"/>
    <w:lvl w:ilvl="0" w:tplc="04090011">
      <w:start w:val="1"/>
      <w:numFmt w:val="decimal"/>
      <w:lvlText w:val="%1)"/>
      <w:lvlJc w:val="left"/>
      <w:pPr>
        <w:ind w:left="720" w:hanging="360"/>
      </w:pPr>
    </w:lvl>
    <w:lvl w:ilvl="1" w:tplc="078CCD62">
      <w:start w:val="4"/>
      <w:numFmt w:val="bullet"/>
      <w:lvlText w:val="-"/>
      <w:lvlJc w:val="left"/>
      <w:pPr>
        <w:ind w:left="1440" w:hanging="360"/>
      </w:pPr>
      <w:rPr>
        <w:rFonts w:ascii="GHEA Grapalat" w:eastAsia="Times New Roman" w:hAnsi="GHEA Grapalat"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F391368"/>
    <w:multiLevelType w:val="hybridMultilevel"/>
    <w:tmpl w:val="9DE25514"/>
    <w:lvl w:ilvl="0" w:tplc="057EECBC">
      <w:start w:val="1"/>
      <w:numFmt w:val="decimal"/>
      <w:lvlText w:val="%1."/>
      <w:lvlJc w:val="left"/>
      <w:pPr>
        <w:ind w:left="927" w:hanging="360"/>
      </w:pPr>
      <w:rPr>
        <w:rFonts w:cs="Sylfaen"/>
        <w:color w:val="auto"/>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5ABD411B"/>
    <w:multiLevelType w:val="hybridMultilevel"/>
    <w:tmpl w:val="6214EFBA"/>
    <w:lvl w:ilvl="0" w:tplc="04090011">
      <w:start w:val="1"/>
      <w:numFmt w:val="decimal"/>
      <w:lvlText w:val="%1)"/>
      <w:lvlJc w:val="left"/>
      <w:pPr>
        <w:ind w:left="720" w:hanging="360"/>
      </w:pPr>
    </w:lvl>
    <w:lvl w:ilvl="1" w:tplc="0BC4B3CC">
      <w:start w:val="1"/>
      <w:numFmt w:val="decimal"/>
      <w:lvlText w:val="%2."/>
      <w:lvlJc w:val="left"/>
      <w:pPr>
        <w:ind w:left="1515" w:hanging="43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765080"/>
    <w:multiLevelType w:val="hybridMultilevel"/>
    <w:tmpl w:val="423692DC"/>
    <w:lvl w:ilvl="0" w:tplc="7A08EB54">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F3E3F24"/>
    <w:multiLevelType w:val="hybridMultilevel"/>
    <w:tmpl w:val="F7FACCE2"/>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num w:numId="1">
    <w:abstractNumId w:val="0"/>
  </w:num>
  <w:num w:numId="2">
    <w:abstractNumId w:val="1"/>
  </w:num>
  <w:num w:numId="3">
    <w:abstractNumId w:val="2"/>
  </w:num>
  <w:num w:numId="4">
    <w:abstractNumId w:val="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proofState w:spelling="clean" w:grammar="clean"/>
  <w:doNotTrackMove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286D"/>
    <w:rsid w:val="00020C61"/>
    <w:rsid w:val="00026372"/>
    <w:rsid w:val="0003450F"/>
    <w:rsid w:val="00097096"/>
    <w:rsid w:val="000A121D"/>
    <w:rsid w:val="000A7F26"/>
    <w:rsid w:val="000D6988"/>
    <w:rsid w:val="000D70A1"/>
    <w:rsid w:val="000E61AC"/>
    <w:rsid w:val="00117160"/>
    <w:rsid w:val="0012476C"/>
    <w:rsid w:val="00135EDB"/>
    <w:rsid w:val="001422AD"/>
    <w:rsid w:val="00145C52"/>
    <w:rsid w:val="0014746F"/>
    <w:rsid w:val="00151BA1"/>
    <w:rsid w:val="00155F7A"/>
    <w:rsid w:val="001570F2"/>
    <w:rsid w:val="001654EA"/>
    <w:rsid w:val="00167BB0"/>
    <w:rsid w:val="001772E4"/>
    <w:rsid w:val="001838FE"/>
    <w:rsid w:val="00192C95"/>
    <w:rsid w:val="001A3630"/>
    <w:rsid w:val="001C35C4"/>
    <w:rsid w:val="001F022E"/>
    <w:rsid w:val="001F36C4"/>
    <w:rsid w:val="00222CD0"/>
    <w:rsid w:val="00247DCA"/>
    <w:rsid w:val="00257A68"/>
    <w:rsid w:val="00265C26"/>
    <w:rsid w:val="002916E8"/>
    <w:rsid w:val="002A5D02"/>
    <w:rsid w:val="002B4684"/>
    <w:rsid w:val="002B53B2"/>
    <w:rsid w:val="002D0877"/>
    <w:rsid w:val="002F5299"/>
    <w:rsid w:val="002F5AC3"/>
    <w:rsid w:val="00366F1A"/>
    <w:rsid w:val="003B3A62"/>
    <w:rsid w:val="003D2210"/>
    <w:rsid w:val="003D7744"/>
    <w:rsid w:val="003E17A5"/>
    <w:rsid w:val="003E1F13"/>
    <w:rsid w:val="003F1274"/>
    <w:rsid w:val="00413653"/>
    <w:rsid w:val="004236D9"/>
    <w:rsid w:val="00423968"/>
    <w:rsid w:val="0042409D"/>
    <w:rsid w:val="004547B3"/>
    <w:rsid w:val="00467476"/>
    <w:rsid w:val="0047473E"/>
    <w:rsid w:val="004A2C56"/>
    <w:rsid w:val="004A4A5B"/>
    <w:rsid w:val="004A7945"/>
    <w:rsid w:val="004D5EFD"/>
    <w:rsid w:val="004E7F58"/>
    <w:rsid w:val="004F0189"/>
    <w:rsid w:val="00502B6E"/>
    <w:rsid w:val="00524597"/>
    <w:rsid w:val="00527274"/>
    <w:rsid w:val="005344D3"/>
    <w:rsid w:val="00536F58"/>
    <w:rsid w:val="005426F3"/>
    <w:rsid w:val="00543A32"/>
    <w:rsid w:val="00560016"/>
    <w:rsid w:val="00573C7C"/>
    <w:rsid w:val="00582913"/>
    <w:rsid w:val="00583BC6"/>
    <w:rsid w:val="005A68A1"/>
    <w:rsid w:val="005A6BC3"/>
    <w:rsid w:val="005B42B0"/>
    <w:rsid w:val="005B67FE"/>
    <w:rsid w:val="005D54F5"/>
    <w:rsid w:val="005F0073"/>
    <w:rsid w:val="005F3551"/>
    <w:rsid w:val="00601CCD"/>
    <w:rsid w:val="00620F0A"/>
    <w:rsid w:val="006220E7"/>
    <w:rsid w:val="006251D8"/>
    <w:rsid w:val="006835DE"/>
    <w:rsid w:val="0069401B"/>
    <w:rsid w:val="00697E63"/>
    <w:rsid w:val="006D27D7"/>
    <w:rsid w:val="006D4742"/>
    <w:rsid w:val="006E0B9D"/>
    <w:rsid w:val="006E7718"/>
    <w:rsid w:val="006F0A14"/>
    <w:rsid w:val="00736BCB"/>
    <w:rsid w:val="007408AA"/>
    <w:rsid w:val="0075664F"/>
    <w:rsid w:val="007778F6"/>
    <w:rsid w:val="007926BC"/>
    <w:rsid w:val="007A6AA4"/>
    <w:rsid w:val="007B057F"/>
    <w:rsid w:val="00810445"/>
    <w:rsid w:val="0081286D"/>
    <w:rsid w:val="00817B93"/>
    <w:rsid w:val="00842F9A"/>
    <w:rsid w:val="0086496F"/>
    <w:rsid w:val="00883621"/>
    <w:rsid w:val="00894BD1"/>
    <w:rsid w:val="008A5B39"/>
    <w:rsid w:val="008B5F90"/>
    <w:rsid w:val="008C5113"/>
    <w:rsid w:val="008D26A2"/>
    <w:rsid w:val="008E6C6F"/>
    <w:rsid w:val="00907E66"/>
    <w:rsid w:val="00923C9B"/>
    <w:rsid w:val="00932912"/>
    <w:rsid w:val="0094797A"/>
    <w:rsid w:val="00966F07"/>
    <w:rsid w:val="00997558"/>
    <w:rsid w:val="009C2720"/>
    <w:rsid w:val="009D1C89"/>
    <w:rsid w:val="009D493A"/>
    <w:rsid w:val="009D552A"/>
    <w:rsid w:val="009F5248"/>
    <w:rsid w:val="00A06D3D"/>
    <w:rsid w:val="00A07604"/>
    <w:rsid w:val="00A1260B"/>
    <w:rsid w:val="00A21BE9"/>
    <w:rsid w:val="00A225F4"/>
    <w:rsid w:val="00A30DB3"/>
    <w:rsid w:val="00A548AA"/>
    <w:rsid w:val="00A57B29"/>
    <w:rsid w:val="00A61CB5"/>
    <w:rsid w:val="00AA5ABE"/>
    <w:rsid w:val="00AD001D"/>
    <w:rsid w:val="00AD732C"/>
    <w:rsid w:val="00B07836"/>
    <w:rsid w:val="00B16F78"/>
    <w:rsid w:val="00B81CAE"/>
    <w:rsid w:val="00B83642"/>
    <w:rsid w:val="00B861D6"/>
    <w:rsid w:val="00B97234"/>
    <w:rsid w:val="00B97C6A"/>
    <w:rsid w:val="00BB7705"/>
    <w:rsid w:val="00BC4FDC"/>
    <w:rsid w:val="00BE2556"/>
    <w:rsid w:val="00BE3C1A"/>
    <w:rsid w:val="00BE462E"/>
    <w:rsid w:val="00BE70A2"/>
    <w:rsid w:val="00BF3456"/>
    <w:rsid w:val="00BF3F04"/>
    <w:rsid w:val="00C750EA"/>
    <w:rsid w:val="00C75352"/>
    <w:rsid w:val="00C80177"/>
    <w:rsid w:val="00CD26C1"/>
    <w:rsid w:val="00CE1441"/>
    <w:rsid w:val="00CE6B55"/>
    <w:rsid w:val="00D33833"/>
    <w:rsid w:val="00D72AF4"/>
    <w:rsid w:val="00DA61DB"/>
    <w:rsid w:val="00E063BC"/>
    <w:rsid w:val="00E1752A"/>
    <w:rsid w:val="00E3043A"/>
    <w:rsid w:val="00E6363C"/>
    <w:rsid w:val="00E81054"/>
    <w:rsid w:val="00E8282C"/>
    <w:rsid w:val="00E94E23"/>
    <w:rsid w:val="00EB768A"/>
    <w:rsid w:val="00ED2D7F"/>
    <w:rsid w:val="00EE4607"/>
    <w:rsid w:val="00F00D5A"/>
    <w:rsid w:val="00F265D1"/>
    <w:rsid w:val="00F43AD2"/>
    <w:rsid w:val="00F52661"/>
    <w:rsid w:val="00F566E8"/>
    <w:rsid w:val="00F82D79"/>
    <w:rsid w:val="00F8550E"/>
    <w:rsid w:val="00FA0D6F"/>
    <w:rsid w:val="00FA1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1E02080"/>
  <w15:docId w15:val="{0BAC1C4B-A813-4357-BCD4-995BBE9F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7096"/>
    <w:pPr>
      <w:spacing w:after="160" w:line="259" w:lineRule="auto"/>
    </w:pPr>
    <w:rPr>
      <w:rFonts w:cs="Calibri"/>
      <w:sz w:val="22"/>
      <w:szCs w:val="22"/>
    </w:rPr>
  </w:style>
  <w:style w:type="paragraph" w:styleId="Heading1">
    <w:name w:val="heading 1"/>
    <w:basedOn w:val="Normal"/>
    <w:next w:val="Normal"/>
    <w:link w:val="Heading1Char"/>
    <w:uiPriority w:val="9"/>
    <w:qFormat/>
    <w:locked/>
    <w:rsid w:val="00A07604"/>
    <w:pPr>
      <w:keepNext/>
      <w:keepLines/>
      <w:numPr>
        <w:numId w:val="1"/>
      </w:numPr>
      <w:spacing w:before="120" w:line="240" w:lineRule="auto"/>
      <w:jc w:val="both"/>
      <w:outlineLvl w:val="0"/>
    </w:pPr>
    <w:rPr>
      <w:rFonts w:ascii="Cambria" w:eastAsia="Times New Roman" w:hAnsi="Cambria" w:cs="Times New Roman"/>
      <w:b/>
      <w:bCs/>
      <w:smallCaps/>
      <w:sz w:val="28"/>
      <w:szCs w:val="28"/>
      <w:lang w:val="hy-AM" w:eastAsia="hy-AM"/>
    </w:rPr>
  </w:style>
  <w:style w:type="paragraph" w:styleId="Heading2">
    <w:name w:val="heading 2"/>
    <w:basedOn w:val="Normal"/>
    <w:next w:val="Normal"/>
    <w:link w:val="Heading2Char"/>
    <w:uiPriority w:val="9"/>
    <w:unhideWhenUsed/>
    <w:qFormat/>
    <w:locked/>
    <w:rsid w:val="00A07604"/>
    <w:pPr>
      <w:keepNext/>
      <w:keepLines/>
      <w:numPr>
        <w:ilvl w:val="1"/>
        <w:numId w:val="1"/>
      </w:numPr>
      <w:spacing w:before="240" w:after="0" w:line="240" w:lineRule="auto"/>
      <w:jc w:val="both"/>
      <w:outlineLvl w:val="1"/>
    </w:pPr>
    <w:rPr>
      <w:rFonts w:ascii="Cambria" w:eastAsia="Times New Roman" w:hAnsi="Cambria" w:cs="Times New Roman"/>
      <w:b/>
      <w:bCs/>
      <w:sz w:val="24"/>
      <w:szCs w:val="26"/>
      <w:lang w:val="hy-AM" w:eastAsia="hy-AM"/>
    </w:rPr>
  </w:style>
  <w:style w:type="paragraph" w:styleId="Heading3">
    <w:name w:val="heading 3"/>
    <w:basedOn w:val="Normal"/>
    <w:next w:val="Normal"/>
    <w:link w:val="Heading3Char"/>
    <w:uiPriority w:val="9"/>
    <w:semiHidden/>
    <w:unhideWhenUsed/>
    <w:qFormat/>
    <w:locked/>
    <w:rsid w:val="00A07604"/>
    <w:pPr>
      <w:keepNext/>
      <w:keepLines/>
      <w:numPr>
        <w:ilvl w:val="2"/>
        <w:numId w:val="1"/>
      </w:numPr>
      <w:spacing w:before="240" w:after="0" w:line="240" w:lineRule="auto"/>
      <w:ind w:left="680" w:hanging="680"/>
      <w:jc w:val="both"/>
      <w:outlineLvl w:val="2"/>
    </w:pPr>
    <w:rPr>
      <w:rFonts w:ascii="Cambria" w:eastAsia="Times New Roman" w:hAnsi="Cambria" w:cs="Times New Roman"/>
      <w:b/>
      <w:bCs/>
      <w:i/>
      <w:lang w:val="hy-AM" w:eastAsia="hy-AM"/>
    </w:rPr>
  </w:style>
  <w:style w:type="paragraph" w:styleId="Heading4">
    <w:name w:val="heading 4"/>
    <w:basedOn w:val="Normal"/>
    <w:next w:val="Normal"/>
    <w:link w:val="Heading4Char"/>
    <w:uiPriority w:val="9"/>
    <w:semiHidden/>
    <w:unhideWhenUsed/>
    <w:qFormat/>
    <w:locked/>
    <w:rsid w:val="00A07604"/>
    <w:pPr>
      <w:keepNext/>
      <w:keepLines/>
      <w:numPr>
        <w:ilvl w:val="3"/>
        <w:numId w:val="1"/>
      </w:numPr>
      <w:spacing w:before="240" w:after="0" w:line="240" w:lineRule="auto"/>
      <w:ind w:left="862" w:hanging="862"/>
      <w:jc w:val="both"/>
      <w:outlineLvl w:val="3"/>
    </w:pPr>
    <w:rPr>
      <w:rFonts w:ascii="Cambria" w:eastAsia="Times New Roman" w:hAnsi="Cambria" w:cs="Times New Roman"/>
      <w:bCs/>
      <w:i/>
      <w:iCs/>
      <w:lang w:val="hy-AM" w:eastAsia="hy-AM"/>
    </w:rPr>
  </w:style>
  <w:style w:type="paragraph" w:styleId="Heading5">
    <w:name w:val="heading 5"/>
    <w:basedOn w:val="Normal"/>
    <w:next w:val="Normal"/>
    <w:link w:val="Heading5Char"/>
    <w:uiPriority w:val="9"/>
    <w:semiHidden/>
    <w:unhideWhenUsed/>
    <w:qFormat/>
    <w:locked/>
    <w:rsid w:val="00A07604"/>
    <w:pPr>
      <w:keepNext/>
      <w:keepLines/>
      <w:numPr>
        <w:ilvl w:val="4"/>
        <w:numId w:val="1"/>
      </w:numPr>
      <w:spacing w:before="200" w:after="0" w:line="240" w:lineRule="auto"/>
      <w:jc w:val="both"/>
      <w:outlineLvl w:val="4"/>
    </w:pPr>
    <w:rPr>
      <w:rFonts w:ascii="Cambria" w:eastAsia="Times New Roman" w:hAnsi="Cambria" w:cs="Times New Roman"/>
      <w:lang w:val="hy-AM" w:eastAsia="hy-AM"/>
    </w:rPr>
  </w:style>
  <w:style w:type="paragraph" w:styleId="Heading6">
    <w:name w:val="heading 6"/>
    <w:basedOn w:val="Normal"/>
    <w:next w:val="Normal"/>
    <w:link w:val="Heading6Char"/>
    <w:uiPriority w:val="9"/>
    <w:semiHidden/>
    <w:unhideWhenUsed/>
    <w:qFormat/>
    <w:locked/>
    <w:rsid w:val="00A07604"/>
    <w:pPr>
      <w:keepNext/>
      <w:keepLines/>
      <w:numPr>
        <w:ilvl w:val="5"/>
        <w:numId w:val="1"/>
      </w:numPr>
      <w:spacing w:before="200" w:after="0" w:line="240" w:lineRule="auto"/>
      <w:jc w:val="both"/>
      <w:outlineLvl w:val="5"/>
    </w:pPr>
    <w:rPr>
      <w:rFonts w:ascii="Cambria" w:eastAsia="Times New Roman" w:hAnsi="Cambria" w:cs="Times New Roman"/>
      <w:iCs/>
      <w:u w:val="single"/>
      <w:lang w:val="hy-AM" w:eastAsia="hy-AM"/>
    </w:rPr>
  </w:style>
  <w:style w:type="paragraph" w:styleId="Heading7">
    <w:name w:val="heading 7"/>
    <w:basedOn w:val="Normal"/>
    <w:next w:val="Normal"/>
    <w:link w:val="Heading7Char"/>
    <w:uiPriority w:val="9"/>
    <w:semiHidden/>
    <w:unhideWhenUsed/>
    <w:qFormat/>
    <w:locked/>
    <w:rsid w:val="00A07604"/>
    <w:pPr>
      <w:keepNext/>
      <w:keepLines/>
      <w:numPr>
        <w:ilvl w:val="6"/>
        <w:numId w:val="1"/>
      </w:numPr>
      <w:spacing w:before="200" w:after="0" w:line="240" w:lineRule="auto"/>
      <w:jc w:val="both"/>
      <w:outlineLvl w:val="6"/>
    </w:pPr>
    <w:rPr>
      <w:rFonts w:ascii="Arial" w:eastAsia="Times New Roman" w:hAnsi="Arial" w:cs="Times New Roman"/>
      <w:i/>
      <w:iCs/>
      <w:color w:val="404040"/>
      <w:lang w:val="hy-AM" w:eastAsia="hy-AM"/>
    </w:rPr>
  </w:style>
  <w:style w:type="paragraph" w:styleId="Heading8">
    <w:name w:val="heading 8"/>
    <w:basedOn w:val="Normal"/>
    <w:next w:val="Normal"/>
    <w:link w:val="Heading8Char"/>
    <w:uiPriority w:val="9"/>
    <w:semiHidden/>
    <w:unhideWhenUsed/>
    <w:qFormat/>
    <w:locked/>
    <w:rsid w:val="00A07604"/>
    <w:pPr>
      <w:keepNext/>
      <w:keepLines/>
      <w:numPr>
        <w:ilvl w:val="7"/>
        <w:numId w:val="1"/>
      </w:numPr>
      <w:spacing w:before="200" w:after="0" w:line="240" w:lineRule="auto"/>
      <w:jc w:val="both"/>
      <w:outlineLvl w:val="7"/>
    </w:pPr>
    <w:rPr>
      <w:rFonts w:ascii="Arial" w:eastAsia="Times New Roman" w:hAnsi="Arial" w:cs="Times New Roman"/>
      <w:color w:val="404040"/>
      <w:szCs w:val="20"/>
      <w:lang w:val="hy-AM" w:eastAsia="hy-AM"/>
    </w:rPr>
  </w:style>
  <w:style w:type="paragraph" w:styleId="Heading9">
    <w:name w:val="heading 9"/>
    <w:basedOn w:val="Normal"/>
    <w:next w:val="Normal"/>
    <w:link w:val="Heading9Char"/>
    <w:uiPriority w:val="9"/>
    <w:semiHidden/>
    <w:unhideWhenUsed/>
    <w:qFormat/>
    <w:locked/>
    <w:rsid w:val="00A07604"/>
    <w:pPr>
      <w:keepNext/>
      <w:keepLines/>
      <w:numPr>
        <w:ilvl w:val="8"/>
        <w:numId w:val="1"/>
      </w:numPr>
      <w:spacing w:before="200" w:after="0" w:line="240" w:lineRule="auto"/>
      <w:jc w:val="both"/>
      <w:outlineLvl w:val="8"/>
    </w:pPr>
    <w:rPr>
      <w:rFonts w:ascii="Arial" w:eastAsia="Times New Roman" w:hAnsi="Arial" w:cs="Times New Roman"/>
      <w:i/>
      <w:iCs/>
      <w:color w:val="404040"/>
      <w:szCs w:val="20"/>
      <w:lang w:val="hy-AM" w:eastAsia="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D0877"/>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locked/>
    <w:rsid w:val="002D0877"/>
    <w:rPr>
      <w:rFonts w:ascii="Segoe UI" w:hAnsi="Segoe UI" w:cs="Segoe UI"/>
      <w:sz w:val="18"/>
      <w:szCs w:val="18"/>
    </w:rPr>
  </w:style>
  <w:style w:type="character" w:customStyle="1" w:styleId="Heading1Char">
    <w:name w:val="Heading 1 Char"/>
    <w:link w:val="Heading1"/>
    <w:uiPriority w:val="9"/>
    <w:rsid w:val="00A07604"/>
    <w:rPr>
      <w:rFonts w:ascii="Cambria" w:eastAsia="Times New Roman" w:hAnsi="Cambria"/>
      <w:b/>
      <w:bCs/>
      <w:smallCaps/>
      <w:sz w:val="28"/>
      <w:szCs w:val="28"/>
      <w:lang w:val="hy-AM" w:eastAsia="hy-AM"/>
    </w:rPr>
  </w:style>
  <w:style w:type="character" w:customStyle="1" w:styleId="Heading2Char">
    <w:name w:val="Heading 2 Char"/>
    <w:link w:val="Heading2"/>
    <w:uiPriority w:val="9"/>
    <w:rsid w:val="00A07604"/>
    <w:rPr>
      <w:rFonts w:ascii="Cambria" w:eastAsia="Times New Roman" w:hAnsi="Cambria"/>
      <w:b/>
      <w:bCs/>
      <w:sz w:val="24"/>
      <w:szCs w:val="26"/>
      <w:lang w:val="hy-AM" w:eastAsia="hy-AM"/>
    </w:rPr>
  </w:style>
  <w:style w:type="character" w:customStyle="1" w:styleId="Heading3Char">
    <w:name w:val="Heading 3 Char"/>
    <w:link w:val="Heading3"/>
    <w:uiPriority w:val="9"/>
    <w:semiHidden/>
    <w:rsid w:val="00A07604"/>
    <w:rPr>
      <w:rFonts w:ascii="Cambria" w:eastAsia="Times New Roman" w:hAnsi="Cambria"/>
      <w:b/>
      <w:bCs/>
      <w:i/>
      <w:sz w:val="22"/>
      <w:szCs w:val="22"/>
      <w:lang w:val="hy-AM" w:eastAsia="hy-AM"/>
    </w:rPr>
  </w:style>
  <w:style w:type="character" w:customStyle="1" w:styleId="Heading4Char">
    <w:name w:val="Heading 4 Char"/>
    <w:link w:val="Heading4"/>
    <w:uiPriority w:val="9"/>
    <w:semiHidden/>
    <w:rsid w:val="00A07604"/>
    <w:rPr>
      <w:rFonts w:ascii="Cambria" w:eastAsia="Times New Roman" w:hAnsi="Cambria"/>
      <w:bCs/>
      <w:i/>
      <w:iCs/>
      <w:sz w:val="22"/>
      <w:szCs w:val="22"/>
      <w:lang w:val="hy-AM" w:eastAsia="hy-AM"/>
    </w:rPr>
  </w:style>
  <w:style w:type="character" w:customStyle="1" w:styleId="Heading5Char">
    <w:name w:val="Heading 5 Char"/>
    <w:link w:val="Heading5"/>
    <w:uiPriority w:val="9"/>
    <w:semiHidden/>
    <w:rsid w:val="00A07604"/>
    <w:rPr>
      <w:rFonts w:ascii="Cambria" w:eastAsia="Times New Roman" w:hAnsi="Cambria"/>
      <w:sz w:val="22"/>
      <w:szCs w:val="22"/>
      <w:lang w:val="hy-AM" w:eastAsia="hy-AM"/>
    </w:rPr>
  </w:style>
  <w:style w:type="character" w:customStyle="1" w:styleId="Heading6Char">
    <w:name w:val="Heading 6 Char"/>
    <w:link w:val="Heading6"/>
    <w:uiPriority w:val="9"/>
    <w:semiHidden/>
    <w:rsid w:val="00A07604"/>
    <w:rPr>
      <w:rFonts w:ascii="Cambria" w:eastAsia="Times New Roman" w:hAnsi="Cambria"/>
      <w:iCs/>
      <w:sz w:val="22"/>
      <w:szCs w:val="22"/>
      <w:u w:val="single"/>
      <w:lang w:val="hy-AM" w:eastAsia="hy-AM"/>
    </w:rPr>
  </w:style>
  <w:style w:type="character" w:customStyle="1" w:styleId="Heading7Char">
    <w:name w:val="Heading 7 Char"/>
    <w:link w:val="Heading7"/>
    <w:uiPriority w:val="9"/>
    <w:semiHidden/>
    <w:rsid w:val="00A07604"/>
    <w:rPr>
      <w:rFonts w:ascii="Arial" w:eastAsia="Times New Roman" w:hAnsi="Arial"/>
      <w:i/>
      <w:iCs/>
      <w:color w:val="404040"/>
      <w:sz w:val="22"/>
      <w:szCs w:val="22"/>
      <w:lang w:val="hy-AM" w:eastAsia="hy-AM"/>
    </w:rPr>
  </w:style>
  <w:style w:type="character" w:customStyle="1" w:styleId="Heading8Char">
    <w:name w:val="Heading 8 Char"/>
    <w:link w:val="Heading8"/>
    <w:uiPriority w:val="9"/>
    <w:semiHidden/>
    <w:rsid w:val="00A07604"/>
    <w:rPr>
      <w:rFonts w:ascii="Arial" w:eastAsia="Times New Roman" w:hAnsi="Arial"/>
      <w:color w:val="404040"/>
      <w:sz w:val="22"/>
      <w:lang w:val="hy-AM" w:eastAsia="hy-AM"/>
    </w:rPr>
  </w:style>
  <w:style w:type="character" w:customStyle="1" w:styleId="Heading9Char">
    <w:name w:val="Heading 9 Char"/>
    <w:link w:val="Heading9"/>
    <w:uiPriority w:val="9"/>
    <w:semiHidden/>
    <w:rsid w:val="00A07604"/>
    <w:rPr>
      <w:rFonts w:ascii="Arial" w:eastAsia="Times New Roman" w:hAnsi="Arial"/>
      <w:i/>
      <w:iCs/>
      <w:color w:val="404040"/>
      <w:sz w:val="22"/>
      <w:lang w:val="hy-AM" w:eastAsia="hy-AM"/>
    </w:rPr>
  </w:style>
  <w:style w:type="paragraph" w:styleId="ListParagraph">
    <w:name w:val="List Paragraph"/>
    <w:aliases w:val="Akapit z listą BS,List Paragraph 1,List_Paragraph,Multilevel para_II,List Paragraph (numbered (a)),OBC Bullet,List Paragraph11,Normal numbered,ECDC AF Paragraph,Paragraphe de liste PBLH,Bullets,List Paragraph1,References,Bullet1"/>
    <w:basedOn w:val="Normal"/>
    <w:link w:val="ListParagraphChar"/>
    <w:uiPriority w:val="34"/>
    <w:qFormat/>
    <w:rsid w:val="00A07604"/>
    <w:pPr>
      <w:numPr>
        <w:numId w:val="2"/>
      </w:numPr>
      <w:spacing w:after="0" w:line="240" w:lineRule="auto"/>
      <w:contextualSpacing/>
    </w:pPr>
    <w:rPr>
      <w:rFonts w:ascii="Cambria" w:eastAsia="Times New Roman" w:hAnsi="Cambria" w:cs="Times New Roman"/>
      <w:szCs w:val="24"/>
      <w:lang w:val="hy-AM" w:eastAsia="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Bullets Char,Bullet1 Char"/>
    <w:link w:val="ListParagraph"/>
    <w:uiPriority w:val="34"/>
    <w:rsid w:val="00A07604"/>
    <w:rPr>
      <w:rFonts w:ascii="Cambria" w:eastAsia="Times New Roman" w:hAnsi="Cambria"/>
      <w:sz w:val="22"/>
      <w:szCs w:val="24"/>
      <w:lang w:val="hy-AM" w:eastAsia="hy-AM"/>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 webb"/>
    <w:basedOn w:val="Normal"/>
    <w:link w:val="NormalWebChar"/>
    <w:uiPriority w:val="99"/>
    <w:unhideWhenUsed/>
    <w:qFormat/>
    <w:rsid w:val="00601C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ebb Char"/>
    <w:link w:val="NormalWeb"/>
    <w:uiPriority w:val="99"/>
    <w:locked/>
    <w:rsid w:val="00894BD1"/>
    <w:rPr>
      <w:rFonts w:ascii="Times New Roman" w:eastAsia="Times New Roman" w:hAnsi="Times New Roman"/>
      <w:sz w:val="24"/>
      <w:szCs w:val="24"/>
    </w:rPr>
  </w:style>
  <w:style w:type="paragraph" w:customStyle="1" w:styleId="mechtex">
    <w:name w:val="mechtex"/>
    <w:basedOn w:val="Normal"/>
    <w:link w:val="mechtexChar"/>
    <w:uiPriority w:val="99"/>
    <w:rsid w:val="00842F9A"/>
    <w:pPr>
      <w:spacing w:after="0" w:line="240" w:lineRule="auto"/>
      <w:jc w:val="center"/>
    </w:pPr>
    <w:rPr>
      <w:rFonts w:ascii="Arial Armenian" w:hAnsi="Arial Armenian" w:cs="Arial Armenian"/>
      <w:sz w:val="20"/>
      <w:szCs w:val="20"/>
      <w:lang w:eastAsia="ru-RU"/>
    </w:rPr>
  </w:style>
  <w:style w:type="character" w:customStyle="1" w:styleId="mechtexChar">
    <w:name w:val="mechtex Char"/>
    <w:link w:val="mechtex"/>
    <w:uiPriority w:val="99"/>
    <w:locked/>
    <w:rsid w:val="00842F9A"/>
    <w:rPr>
      <w:rFonts w:ascii="Arial Armenian" w:hAnsi="Arial Armenian" w:cs="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7829">
      <w:bodyDiv w:val="1"/>
      <w:marLeft w:val="0"/>
      <w:marRight w:val="0"/>
      <w:marTop w:val="0"/>
      <w:marBottom w:val="0"/>
      <w:divBdr>
        <w:top w:val="none" w:sz="0" w:space="0" w:color="auto"/>
        <w:left w:val="none" w:sz="0" w:space="0" w:color="auto"/>
        <w:bottom w:val="none" w:sz="0" w:space="0" w:color="auto"/>
        <w:right w:val="none" w:sz="0" w:space="0" w:color="auto"/>
      </w:divBdr>
    </w:div>
    <w:div w:id="874581964">
      <w:bodyDiv w:val="1"/>
      <w:marLeft w:val="0"/>
      <w:marRight w:val="0"/>
      <w:marTop w:val="0"/>
      <w:marBottom w:val="0"/>
      <w:divBdr>
        <w:top w:val="none" w:sz="0" w:space="0" w:color="auto"/>
        <w:left w:val="none" w:sz="0" w:space="0" w:color="auto"/>
        <w:bottom w:val="none" w:sz="0" w:space="0" w:color="auto"/>
        <w:right w:val="none" w:sz="0" w:space="0" w:color="auto"/>
      </w:divBdr>
    </w:div>
    <w:div w:id="1248615276">
      <w:bodyDiv w:val="1"/>
      <w:marLeft w:val="0"/>
      <w:marRight w:val="0"/>
      <w:marTop w:val="0"/>
      <w:marBottom w:val="0"/>
      <w:divBdr>
        <w:top w:val="none" w:sz="0" w:space="0" w:color="auto"/>
        <w:left w:val="none" w:sz="0" w:space="0" w:color="auto"/>
        <w:bottom w:val="none" w:sz="0" w:space="0" w:color="auto"/>
        <w:right w:val="none" w:sz="0" w:space="0" w:color="auto"/>
      </w:divBdr>
      <w:divsChild>
        <w:div w:id="647243271">
          <w:marLeft w:val="0"/>
          <w:marRight w:val="0"/>
          <w:marTop w:val="0"/>
          <w:marBottom w:val="0"/>
          <w:divBdr>
            <w:top w:val="none" w:sz="0" w:space="0" w:color="auto"/>
            <w:left w:val="none" w:sz="0" w:space="0" w:color="auto"/>
            <w:bottom w:val="none" w:sz="0" w:space="0" w:color="auto"/>
            <w:right w:val="none" w:sz="0" w:space="0" w:color="auto"/>
          </w:divBdr>
          <w:divsChild>
            <w:div w:id="528839015">
              <w:marLeft w:val="0"/>
              <w:marRight w:val="0"/>
              <w:marTop w:val="0"/>
              <w:marBottom w:val="0"/>
              <w:divBdr>
                <w:top w:val="none" w:sz="0" w:space="0" w:color="auto"/>
                <w:left w:val="none" w:sz="0" w:space="0" w:color="auto"/>
                <w:bottom w:val="none" w:sz="0" w:space="0" w:color="auto"/>
                <w:right w:val="none" w:sz="0" w:space="0" w:color="auto"/>
              </w:divBdr>
            </w:div>
          </w:divsChild>
        </w:div>
        <w:div w:id="45183391">
          <w:marLeft w:val="0"/>
          <w:marRight w:val="0"/>
          <w:marTop w:val="0"/>
          <w:marBottom w:val="0"/>
          <w:divBdr>
            <w:top w:val="none" w:sz="0" w:space="0" w:color="auto"/>
            <w:left w:val="none" w:sz="0" w:space="0" w:color="auto"/>
            <w:bottom w:val="none" w:sz="0" w:space="0" w:color="auto"/>
            <w:right w:val="none" w:sz="0" w:space="0" w:color="auto"/>
          </w:divBdr>
          <w:divsChild>
            <w:div w:id="1669676971">
              <w:marLeft w:val="0"/>
              <w:marRight w:val="0"/>
              <w:marTop w:val="0"/>
              <w:marBottom w:val="0"/>
              <w:divBdr>
                <w:top w:val="none" w:sz="0" w:space="0" w:color="auto"/>
                <w:left w:val="none" w:sz="0" w:space="0" w:color="auto"/>
                <w:bottom w:val="none" w:sz="0" w:space="0" w:color="auto"/>
                <w:right w:val="none" w:sz="0" w:space="0" w:color="auto"/>
              </w:divBdr>
            </w:div>
            <w:div w:id="1251743846">
              <w:marLeft w:val="0"/>
              <w:marRight w:val="0"/>
              <w:marTop w:val="0"/>
              <w:marBottom w:val="0"/>
              <w:divBdr>
                <w:top w:val="none" w:sz="0" w:space="0" w:color="auto"/>
                <w:left w:val="none" w:sz="0" w:space="0" w:color="auto"/>
                <w:bottom w:val="none" w:sz="0" w:space="0" w:color="auto"/>
                <w:right w:val="none" w:sz="0" w:space="0" w:color="auto"/>
              </w:divBdr>
              <w:divsChild>
                <w:div w:id="1600527160">
                  <w:marLeft w:val="0"/>
                  <w:marRight w:val="0"/>
                  <w:marTop w:val="0"/>
                  <w:marBottom w:val="0"/>
                  <w:divBdr>
                    <w:top w:val="none" w:sz="0" w:space="0" w:color="auto"/>
                    <w:left w:val="none" w:sz="0" w:space="0" w:color="auto"/>
                    <w:bottom w:val="none" w:sz="0" w:space="0" w:color="auto"/>
                    <w:right w:val="none" w:sz="0" w:space="0" w:color="auto"/>
                  </w:divBdr>
                  <w:divsChild>
                    <w:div w:id="390471764">
                      <w:marLeft w:val="0"/>
                      <w:marRight w:val="0"/>
                      <w:marTop w:val="0"/>
                      <w:marBottom w:val="0"/>
                      <w:divBdr>
                        <w:top w:val="none" w:sz="0" w:space="0" w:color="auto"/>
                        <w:left w:val="none" w:sz="0" w:space="0" w:color="auto"/>
                        <w:bottom w:val="none" w:sz="0" w:space="0" w:color="auto"/>
                        <w:right w:val="none" w:sz="0" w:space="0" w:color="auto"/>
                      </w:divBdr>
                    </w:div>
                    <w:div w:id="935871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262157">
          <w:marLeft w:val="0"/>
          <w:marRight w:val="0"/>
          <w:marTop w:val="0"/>
          <w:marBottom w:val="0"/>
          <w:divBdr>
            <w:top w:val="none" w:sz="0" w:space="0" w:color="auto"/>
            <w:left w:val="none" w:sz="0" w:space="0" w:color="auto"/>
            <w:bottom w:val="none" w:sz="0" w:space="0" w:color="auto"/>
            <w:right w:val="none" w:sz="0" w:space="0" w:color="auto"/>
          </w:divBdr>
          <w:divsChild>
            <w:div w:id="291058012">
              <w:marLeft w:val="0"/>
              <w:marRight w:val="0"/>
              <w:marTop w:val="0"/>
              <w:marBottom w:val="0"/>
              <w:divBdr>
                <w:top w:val="none" w:sz="0" w:space="0" w:color="auto"/>
                <w:left w:val="none" w:sz="0" w:space="0" w:color="auto"/>
                <w:bottom w:val="none" w:sz="0" w:space="0" w:color="auto"/>
                <w:right w:val="none" w:sz="0" w:space="0" w:color="auto"/>
              </w:divBdr>
            </w:div>
            <w:div w:id="511069645">
              <w:marLeft w:val="0"/>
              <w:marRight w:val="0"/>
              <w:marTop w:val="0"/>
              <w:marBottom w:val="0"/>
              <w:divBdr>
                <w:top w:val="none" w:sz="0" w:space="0" w:color="auto"/>
                <w:left w:val="none" w:sz="0" w:space="0" w:color="auto"/>
                <w:bottom w:val="none" w:sz="0" w:space="0" w:color="auto"/>
                <w:right w:val="none" w:sz="0" w:space="0" w:color="auto"/>
              </w:divBdr>
              <w:divsChild>
                <w:div w:id="70903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27433">
      <w:bodyDiv w:val="1"/>
      <w:marLeft w:val="0"/>
      <w:marRight w:val="0"/>
      <w:marTop w:val="0"/>
      <w:marBottom w:val="0"/>
      <w:divBdr>
        <w:top w:val="none" w:sz="0" w:space="0" w:color="auto"/>
        <w:left w:val="none" w:sz="0" w:space="0" w:color="auto"/>
        <w:bottom w:val="none" w:sz="0" w:space="0" w:color="auto"/>
        <w:right w:val="none" w:sz="0" w:space="0" w:color="auto"/>
      </w:divBdr>
    </w:div>
    <w:div w:id="1817453087">
      <w:bodyDiv w:val="1"/>
      <w:marLeft w:val="0"/>
      <w:marRight w:val="0"/>
      <w:marTop w:val="0"/>
      <w:marBottom w:val="0"/>
      <w:divBdr>
        <w:top w:val="none" w:sz="0" w:space="0" w:color="auto"/>
        <w:left w:val="none" w:sz="0" w:space="0" w:color="auto"/>
        <w:bottom w:val="none" w:sz="0" w:space="0" w:color="auto"/>
        <w:right w:val="none" w:sz="0" w:space="0" w:color="auto"/>
      </w:divBdr>
      <w:divsChild>
        <w:div w:id="806315413">
          <w:marLeft w:val="0"/>
          <w:marRight w:val="0"/>
          <w:marTop w:val="0"/>
          <w:marBottom w:val="0"/>
          <w:divBdr>
            <w:top w:val="none" w:sz="0" w:space="0" w:color="auto"/>
            <w:left w:val="none" w:sz="0" w:space="0" w:color="auto"/>
            <w:bottom w:val="none" w:sz="0" w:space="0" w:color="auto"/>
            <w:right w:val="none" w:sz="0" w:space="0" w:color="auto"/>
          </w:divBdr>
        </w:div>
        <w:div w:id="5617932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1094</TotalTime>
  <Pages>3</Pages>
  <Words>569</Words>
  <Characters>3246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MDRA</Company>
  <LinksUpToDate>false</LinksUpToDate>
  <CharactersWithSpaces>3808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Աշոտ Պողոսյան</dc:creator>
  <cp:keywords>https://mul-mil.gov.am/tasks/94801/oneclick/5ef8b66684d527552dfb4fbad00e2aedf49aa19d336d2a8e61bc4e4f44f2dfa8.docx?token=d9e76e9a2e6154ed5ed4a4752f7b51ae</cp:keywords>
  <dc:description/>
  <cp:lastModifiedBy>Ashot Pirumyan</cp:lastModifiedBy>
  <cp:revision>106</cp:revision>
  <cp:lastPrinted>2022-06-10T07:20:00Z</cp:lastPrinted>
  <dcterms:created xsi:type="dcterms:W3CDTF">2021-12-16T05:52:00Z</dcterms:created>
  <dcterms:modified xsi:type="dcterms:W3CDTF">2022-06-17T13:14:00Z</dcterms:modified>
</cp:coreProperties>
</file>