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AED" w:rsidRPr="004104DE" w:rsidRDefault="00741AED" w:rsidP="00741AED">
      <w:pPr>
        <w:jc w:val="right"/>
        <w:rPr>
          <w:rFonts w:ascii="GHEA Grapalat" w:hAnsi="GHEA Grapalat" w:cs="Sylfaen"/>
          <w:sz w:val="4"/>
          <w:szCs w:val="4"/>
          <w:lang w:val="hy-AM"/>
        </w:rPr>
      </w:pPr>
    </w:p>
    <w:p w:rsidR="00741AED" w:rsidRPr="004104DE" w:rsidRDefault="00741AED" w:rsidP="00741AED">
      <w:pPr>
        <w:jc w:val="right"/>
        <w:rPr>
          <w:rFonts w:ascii="GHEA Grapalat" w:hAnsi="GHEA Grapalat" w:cs="Sylfaen"/>
          <w:sz w:val="4"/>
          <w:szCs w:val="4"/>
          <w:lang w:val="hy-AM"/>
        </w:rPr>
      </w:pPr>
    </w:p>
    <w:p w:rsidR="00B81357" w:rsidRPr="00B81357" w:rsidRDefault="00B81357" w:rsidP="00B81357">
      <w:pPr>
        <w:ind w:left="10620" w:firstLine="708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Հավելված N 4</w:t>
      </w:r>
    </w:p>
    <w:p w:rsidR="00B81357" w:rsidRPr="00B81357" w:rsidRDefault="00B81357" w:rsidP="00B8135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B81357">
        <w:rPr>
          <w:rFonts w:ascii="GHEA Grapalat" w:hAnsi="GHEA Grapalat"/>
          <w:spacing w:val="-8"/>
          <w:sz w:val="22"/>
          <w:szCs w:val="22"/>
          <w:lang w:val="hy-AM"/>
        </w:rPr>
        <w:t xml:space="preserve">       </w:t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  ՀՀ կառավարության 2022 թվականի</w:t>
      </w:r>
    </w:p>
    <w:p w:rsidR="00A67BC9" w:rsidRDefault="00B81357" w:rsidP="00B8135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</w:t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B81357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հունիսի 17-ի N             - Ն  որոշման</w:t>
      </w:r>
    </w:p>
    <w:p w:rsidR="00B81357" w:rsidRDefault="00B81357" w:rsidP="00B8135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:rsidR="00A67BC9" w:rsidRDefault="00A67BC9" w:rsidP="00A67BC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:rsidR="00A67BC9" w:rsidRDefault="00A67BC9" w:rsidP="00A67BC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:rsidR="00A67BC9" w:rsidRDefault="00A67BC9" w:rsidP="00A67BC9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:rsidR="00A67BC9" w:rsidRDefault="00A67BC9" w:rsidP="00880F2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:rsidR="004104DE" w:rsidRDefault="004104DE" w:rsidP="00741AED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:rsidR="00880F27" w:rsidRDefault="00880F27" w:rsidP="00741AED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:rsidR="00741AED" w:rsidRPr="00E83A79" w:rsidRDefault="00741AED" w:rsidP="00741AED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E83A79">
        <w:rPr>
          <w:rFonts w:ascii="GHEA Grapalat" w:hAnsi="GHEA Grapalat" w:cs="Sylfaen"/>
          <w:b/>
          <w:noProof/>
          <w:sz w:val="22"/>
          <w:szCs w:val="22"/>
          <w:lang w:val="hy-AM"/>
        </w:rPr>
        <w:t>ՍԱՆԻՏԱՐԱՀԻԳԻԵՆԻԿ ԵՎ ՀԱԿԱՀԱՄԱՃԱՐԱԿԱՅԻՆ ԲՆԱԳԱՎԱՌՈՒՄ ՌԻՍԿԻ ՎՐԱ ՀԻՄՆՎԱԾ ՍՏՈՒԳՈՒՄՆԵՐԻ ՍՏՈՒԳԱԹԵՐԹ</w:t>
      </w:r>
    </w:p>
    <w:p w:rsidR="00741AED" w:rsidRPr="004104DE" w:rsidRDefault="00741AED" w:rsidP="00741AED">
      <w:pPr>
        <w:jc w:val="right"/>
        <w:rPr>
          <w:rFonts w:ascii="GHEA Grapalat" w:hAnsi="GHEA Grapalat" w:cs="Sylfaen"/>
          <w:noProof/>
          <w:sz w:val="10"/>
          <w:szCs w:val="10"/>
          <w:lang w:val="hy-AM"/>
        </w:rPr>
      </w:pPr>
    </w:p>
    <w:p w:rsidR="00741AED" w:rsidRPr="00E83A79" w:rsidRDefault="00741AED" w:rsidP="00741AED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E83A79">
        <w:rPr>
          <w:rFonts w:ascii="GHEA Grapalat" w:hAnsi="GHEA Grapalat" w:cs="GHEA Grapalat"/>
          <w:b/>
          <w:bCs/>
          <w:sz w:val="22"/>
          <w:szCs w:val="22"/>
          <w:lang w:val="hy-AM"/>
        </w:rPr>
        <w:t>ՀԱՅԱՍՏԱՆԻ  ՀԱՆՐԱՊԵՏՈՒԹՅԱՆ ԱՌՈՂՋԱՊԱՀԱԿԱՆ ԵՎ ԱՇԽԱՏԱՆՔԻ</w:t>
      </w:r>
      <w:r w:rsidR="004104D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E83A79">
        <w:rPr>
          <w:rFonts w:ascii="GHEA Grapalat" w:hAnsi="GHEA Grapalat" w:cs="Sylfaen"/>
          <w:b/>
          <w:bCs/>
          <w:sz w:val="22"/>
          <w:szCs w:val="22"/>
          <w:lang w:val="hy-AM"/>
        </w:rPr>
        <w:t>ՏԵՍՉԱԿԱՆ ՄԱՐՄԻՆ</w:t>
      </w:r>
    </w:p>
    <w:p w:rsidR="00741AED" w:rsidRPr="00E83A79" w:rsidRDefault="00741AED" w:rsidP="00741AED">
      <w:pPr>
        <w:spacing w:after="12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E83A79">
        <w:rPr>
          <w:rFonts w:ascii="GHEA Grapalat" w:hAnsi="GHEA Grapalat" w:cs="Sylfaen"/>
          <w:b/>
          <w:sz w:val="22"/>
          <w:szCs w:val="22"/>
          <w:lang w:val="hy-AM"/>
        </w:rPr>
        <w:t>Ստուգաթերթ</w:t>
      </w:r>
      <w:r w:rsidRPr="00E83A79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E83A79">
        <w:rPr>
          <w:rFonts w:ascii="GHEA Grapalat" w:hAnsi="GHEA Grapalat" w:cs="Sylfaen"/>
          <w:b/>
          <w:sz w:val="22"/>
          <w:szCs w:val="22"/>
          <w:lang w:val="hy-AM"/>
        </w:rPr>
        <w:t xml:space="preserve">N </w:t>
      </w:r>
      <w:r w:rsidR="00F902BB">
        <w:rPr>
          <w:rFonts w:ascii="GHEA Grapalat" w:hAnsi="GHEA Grapalat" w:cs="Sylfaen"/>
          <w:b/>
          <w:sz w:val="22"/>
          <w:szCs w:val="22"/>
          <w:lang w:val="hy-AM"/>
        </w:rPr>
        <w:t>1.21</w:t>
      </w:r>
    </w:p>
    <w:p w:rsidR="0003246F" w:rsidRPr="00880F27" w:rsidRDefault="00452540" w:rsidP="0003246F">
      <w:pPr>
        <w:ind w:firstLine="375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880F27">
        <w:rPr>
          <w:rFonts w:ascii="Calibri" w:hAnsi="Calibri" w:cs="Calibri"/>
          <w:b/>
          <w:sz w:val="22"/>
          <w:szCs w:val="22"/>
          <w:lang w:val="hy-AM"/>
        </w:rPr>
        <w:t> </w:t>
      </w:r>
      <w:r w:rsidR="00880F27" w:rsidRPr="00880F27">
        <w:rPr>
          <w:rFonts w:ascii="GHEA Grapalat" w:hAnsi="GHEA Grapalat" w:cs="Sylfaen"/>
          <w:b/>
          <w:sz w:val="22"/>
          <w:szCs w:val="22"/>
          <w:lang w:val="hy-AM"/>
        </w:rPr>
        <w:t>Դ</w:t>
      </w:r>
      <w:r w:rsidRPr="00880F27">
        <w:rPr>
          <w:rFonts w:ascii="GHEA Grapalat" w:hAnsi="GHEA Grapalat" w:cs="Sylfaen"/>
          <w:b/>
          <w:sz w:val="22"/>
          <w:szCs w:val="22"/>
          <w:lang w:val="hy-AM"/>
        </w:rPr>
        <w:t xml:space="preserve">եղատներին և դեղատնային կրպակներին ներկայացվող սանիտարական կանոնների </w:t>
      </w:r>
      <w:r w:rsidR="00D701B8" w:rsidRPr="00880F27">
        <w:rPr>
          <w:rFonts w:ascii="GHEA Grapalat" w:hAnsi="GHEA Grapalat" w:cs="Sylfaen"/>
          <w:b/>
          <w:sz w:val="22"/>
          <w:szCs w:val="22"/>
          <w:lang w:val="hy-AM"/>
        </w:rPr>
        <w:t>վերա</w:t>
      </w:r>
      <w:r w:rsidRPr="00880F27">
        <w:rPr>
          <w:rFonts w:ascii="GHEA Grapalat" w:hAnsi="GHEA Grapalat" w:cs="Sylfaen"/>
          <w:b/>
          <w:sz w:val="22"/>
          <w:szCs w:val="22"/>
          <w:lang w:val="hy-AM"/>
        </w:rPr>
        <w:t>հսկողությ</w:t>
      </w:r>
      <w:r w:rsidR="00137991" w:rsidRPr="00880F27">
        <w:rPr>
          <w:rFonts w:ascii="GHEA Grapalat" w:hAnsi="GHEA Grapalat" w:cs="Sylfaen"/>
          <w:b/>
          <w:sz w:val="22"/>
          <w:szCs w:val="22"/>
          <w:lang w:val="hy-AM"/>
        </w:rPr>
        <w:t>ա</w:t>
      </w:r>
      <w:r w:rsidRPr="00880F27">
        <w:rPr>
          <w:rFonts w:ascii="GHEA Grapalat" w:hAnsi="GHEA Grapalat" w:cs="Sylfaen"/>
          <w:b/>
          <w:sz w:val="22"/>
          <w:szCs w:val="22"/>
          <w:lang w:val="hy-AM"/>
        </w:rPr>
        <w:t>ն</w:t>
      </w:r>
    </w:p>
    <w:tbl>
      <w:tblPr>
        <w:tblW w:w="1090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6"/>
      </w:tblGrid>
      <w:tr w:rsidR="00741AED" w:rsidRPr="00E83A79" w:rsidTr="00981EDE">
        <w:trPr>
          <w:trHeight w:val="56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741AED" w:rsidRPr="00E83A79" w:rsidRDefault="00741AED" w:rsidP="00981EDE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83A79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(</w:t>
            </w:r>
            <w:r w:rsidRPr="00E83A7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ՏԳՏԴ</w:t>
            </w:r>
            <w:r w:rsidRPr="00E83A79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Pr="00E83A7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ծածկագիր՝</w:t>
            </w:r>
            <w:r w:rsidRPr="00E83A79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 </w:t>
            </w:r>
            <w:r w:rsidR="00D73AC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47.73</w:t>
            </w:r>
            <w:r w:rsidRPr="00E83A79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>)</w:t>
            </w:r>
          </w:p>
        </w:tc>
      </w:tr>
    </w:tbl>
    <w:p w:rsidR="00741AED" w:rsidRPr="00E83A79" w:rsidRDefault="00741AED" w:rsidP="00741AED">
      <w:pPr>
        <w:tabs>
          <w:tab w:val="left" w:pos="426"/>
        </w:tabs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E83A79">
        <w:rPr>
          <w:rFonts w:ascii="GHEA Grapalat" w:hAnsi="GHEA Grapalat" w:cs="Sylfaen"/>
          <w:b/>
          <w:sz w:val="22"/>
          <w:szCs w:val="22"/>
          <w:lang w:val="hy-AM"/>
        </w:rPr>
        <w:t>ՏԻՏՂՈՍԱԹԵՐԹ</w:t>
      </w:r>
    </w:p>
    <w:p w:rsidR="00741AED" w:rsidRPr="00E83A79" w:rsidRDefault="00741AED" w:rsidP="00741AED">
      <w:pPr>
        <w:tabs>
          <w:tab w:val="left" w:pos="0"/>
        </w:tabs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___________________________________________________________________________________</w:t>
      </w: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>___________________________</w:t>
      </w:r>
      <w:r w:rsidRPr="00E83A79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 xml:space="preserve">  _____________ _____   </w:t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 xml:space="preserve"> Առողջապահական և աշխատանքի տեսչական մարմնի (ԱԱՏՄ) ստորաբաժանման անվանումը,                                   հեռախոսահամարը, գտնվելու  վայրը</w:t>
      </w:r>
    </w:p>
    <w:p w:rsidR="00741AED" w:rsidRPr="00E83A79" w:rsidRDefault="00741AED" w:rsidP="00741AED">
      <w:pPr>
        <w:ind w:left="-360"/>
        <w:jc w:val="both"/>
        <w:rPr>
          <w:rFonts w:ascii="GHEA Grapalat" w:hAnsi="GHEA Grapalat" w:cs="Sylfaen"/>
          <w:noProof/>
          <w:sz w:val="14"/>
          <w:szCs w:val="20"/>
          <w:lang w:val="hy-AM"/>
        </w:rPr>
      </w:pP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                                       ___________________________________________________</w:t>
      </w: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 պաշտոնը                                                                   </w:t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 ազգանունը, անունը, հայրանունը</w:t>
      </w: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12"/>
          <w:szCs w:val="20"/>
          <w:lang w:val="hy-AM"/>
        </w:rPr>
      </w:pP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</w:t>
      </w: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E83A79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      ____________________________________________________ </w:t>
      </w: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պաշտոնը                                                                          </w:t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E83A79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ազգանունը, անունը, հայրանունը</w:t>
      </w:r>
    </w:p>
    <w:p w:rsidR="00741AED" w:rsidRPr="00E83A79" w:rsidRDefault="00741AED" w:rsidP="00741AED">
      <w:pPr>
        <w:ind w:left="612" w:hanging="612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741AED" w:rsidRPr="00E83A79" w:rsidRDefault="00741AED" w:rsidP="00741AED">
      <w:pPr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</w:pPr>
      <w:r w:rsidRPr="00E83A79">
        <w:rPr>
          <w:rFonts w:ascii="GHEA Grapalat" w:eastAsia="Arial Unicode MS" w:hAnsi="GHEA Grapalat" w:cs="Arial Unicode MS"/>
          <w:sz w:val="20"/>
          <w:szCs w:val="20"/>
          <w:lang w:val="hy-AM"/>
        </w:rPr>
        <w:t>Ստուգման սկիզբը</w:t>
      </w:r>
      <w:r w:rsidRPr="00E83A79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(</w:t>
      </w:r>
      <w:r w:rsidRPr="00E83A79">
        <w:rPr>
          <w:rFonts w:ascii="GHEA Grapalat" w:eastAsia="Arial Unicode MS" w:hAnsi="GHEA Grapalat" w:cs="Arial Unicode MS"/>
          <w:sz w:val="20"/>
          <w:szCs w:val="20"/>
          <w:lang w:val="hy-AM"/>
        </w:rPr>
        <w:t>ամսաթիվը</w:t>
      </w:r>
      <w:r w:rsidRPr="00E83A79">
        <w:rPr>
          <w:rFonts w:ascii="GHEA Grapalat" w:eastAsia="Arial Unicode MS" w:hAnsi="GHEA Grapalat" w:cs="Arial Unicode MS"/>
          <w:sz w:val="20"/>
          <w:szCs w:val="20"/>
          <w:lang w:val="de-DE"/>
        </w:rPr>
        <w:t>)` __20__</w:t>
      </w:r>
      <w:r w:rsidRPr="00E83A79">
        <w:rPr>
          <w:rFonts w:ascii="GHEA Grapalat" w:eastAsia="Arial Unicode MS" w:hAnsi="GHEA Grapalat" w:cs="Arial Unicode MS"/>
          <w:sz w:val="20"/>
          <w:szCs w:val="20"/>
          <w:lang w:val="hy-AM"/>
        </w:rPr>
        <w:t>թ</w:t>
      </w:r>
      <w:r w:rsidR="00A67BC9">
        <w:rPr>
          <w:rFonts w:ascii="GHEA Grapalat" w:eastAsia="Arial Unicode MS" w:hAnsi="GHEA Grapalat" w:cs="Arial Unicode MS"/>
          <w:sz w:val="20"/>
          <w:szCs w:val="20"/>
          <w:lang w:val="hy-AM"/>
        </w:rPr>
        <w:t>վական</w:t>
      </w:r>
      <w:r w:rsidRPr="00E83A79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_________________  </w:t>
      </w:r>
      <w:r w:rsidRPr="00E83A79">
        <w:rPr>
          <w:rFonts w:ascii="GHEA Grapalat" w:eastAsia="Arial Unicode MS" w:hAnsi="GHEA Grapalat" w:cs="Arial Unicode MS"/>
          <w:sz w:val="20"/>
          <w:szCs w:val="20"/>
          <w:lang w:val="hy-AM"/>
        </w:rPr>
        <w:t>ավարտը</w:t>
      </w:r>
      <w:r w:rsidRPr="00E83A79">
        <w:rPr>
          <w:rFonts w:ascii="GHEA Grapalat" w:eastAsia="Arial Unicode MS" w:hAnsi="GHEA Grapalat" w:cs="Arial Unicode MS"/>
          <w:sz w:val="20"/>
          <w:szCs w:val="20"/>
          <w:lang w:val="de-DE"/>
        </w:rPr>
        <w:t>`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  <w:t xml:space="preserve">20 __ 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թ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  <w:r w:rsidR="00A67BC9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վական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</w:p>
    <w:p w:rsidR="00741AED" w:rsidRPr="00E83A79" w:rsidRDefault="00741AED" w:rsidP="00741AED">
      <w:pPr>
        <w:ind w:left="432" w:hanging="432"/>
        <w:jc w:val="both"/>
        <w:rPr>
          <w:rFonts w:ascii="GHEA Grapalat" w:eastAsia="Arial Unicode MS" w:hAnsi="GHEA Grapalat" w:cs="Arial Unicode MS"/>
          <w:sz w:val="12"/>
          <w:szCs w:val="20"/>
          <w:lang w:val="de-DE"/>
        </w:rPr>
      </w:pPr>
    </w:p>
    <w:p w:rsidR="00741AED" w:rsidRPr="00E83A79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_______________________________________________________________</w:t>
      </w:r>
      <w:r w:rsidRPr="00E83A79">
        <w:rPr>
          <w:rFonts w:ascii="GHEA Grapalat" w:eastAsia="Arial Unicode MS" w:hAnsi="GHEA Grapalat" w:cs="Arial Unicode MS"/>
          <w:sz w:val="20"/>
          <w:szCs w:val="20"/>
        </w:rPr>
        <w:t>____________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</w:p>
    <w:p w:rsidR="00741AED" w:rsidRPr="00E83A79" w:rsidRDefault="00741AED" w:rsidP="00741AED">
      <w:pPr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hAnsi="GHEA Grapalat" w:cs="Sylfaen"/>
          <w:sz w:val="20"/>
          <w:szCs w:val="20"/>
          <w:lang w:val="en-GB"/>
        </w:rPr>
        <w:t>Տ</w:t>
      </w:r>
      <w:r w:rsidRPr="00E83A79">
        <w:rPr>
          <w:rFonts w:ascii="GHEA Grapalat" w:hAnsi="GHEA Grapalat" w:cs="Sylfaen"/>
          <w:sz w:val="20"/>
          <w:szCs w:val="20"/>
        </w:rPr>
        <w:t xml:space="preserve">նտեսավարող սուբյեկտի անվանումը, </w:t>
      </w:r>
    </w:p>
    <w:p w:rsidR="00741AED" w:rsidRPr="00E83A79" w:rsidRDefault="00741AED" w:rsidP="00741AED">
      <w:pPr>
        <w:rPr>
          <w:rFonts w:ascii="GHEA Grapalat" w:hAnsi="GHEA Grapalat" w:cs="Sylfaen"/>
          <w:sz w:val="12"/>
          <w:szCs w:val="20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741AED" w:rsidRPr="00E83A79" w:rsidTr="00981EDE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AED" w:rsidRPr="00E83A79" w:rsidRDefault="00741AED" w:rsidP="00981EDE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E83A79">
              <w:rPr>
                <w:rFonts w:ascii="Calibri" w:hAnsi="Calibri" w:cs="Calibri"/>
                <w:b/>
                <w:sz w:val="20"/>
                <w:szCs w:val="20"/>
              </w:rPr>
              <w:t> </w:t>
            </w:r>
          </w:p>
        </w:tc>
      </w:tr>
    </w:tbl>
    <w:p w:rsidR="00741AED" w:rsidRPr="00E83A79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eastAsia="Arial Unicode MS" w:hAnsi="GHEA Grapalat" w:cs="Arial Unicode MS"/>
          <w:sz w:val="20"/>
          <w:szCs w:val="20"/>
        </w:rPr>
        <w:t xml:space="preserve">  ___________________________________________       </w:t>
      </w:r>
      <w:r w:rsidRPr="00E83A79">
        <w:rPr>
          <w:rFonts w:ascii="GHEA Grapalat" w:hAnsi="GHEA Grapalat" w:cs="Sylfaen"/>
          <w:b/>
          <w:sz w:val="20"/>
          <w:szCs w:val="20"/>
        </w:rPr>
        <w:t>Հ Վ Հ Հ</w:t>
      </w:r>
    </w:p>
    <w:p w:rsidR="00741AED" w:rsidRPr="00E83A79" w:rsidRDefault="00741AED" w:rsidP="00741AE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hAnsi="GHEA Grapalat" w:cs="Sylfaen"/>
          <w:sz w:val="20"/>
          <w:szCs w:val="20"/>
        </w:rPr>
        <w:t xml:space="preserve">Պետական ռեգիստրի գրանցման համարը, ամսաթիվը </w:t>
      </w:r>
    </w:p>
    <w:p w:rsidR="00741AED" w:rsidRPr="00E83A79" w:rsidRDefault="00741AED" w:rsidP="00741AE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10"/>
          <w:szCs w:val="20"/>
        </w:rPr>
      </w:pPr>
    </w:p>
    <w:p w:rsidR="00741AED" w:rsidRPr="00E83A79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E83A79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  </w:t>
      </w:r>
    </w:p>
    <w:p w:rsidR="00741AED" w:rsidRPr="00E83A79" w:rsidRDefault="00741AED" w:rsidP="00741AED">
      <w:pPr>
        <w:jc w:val="both"/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hAnsi="GHEA Grapalat" w:cs="Sylfaen"/>
          <w:sz w:val="20"/>
          <w:szCs w:val="20"/>
          <w:lang w:val="en-GB"/>
        </w:rPr>
        <w:t>Տ</w:t>
      </w:r>
      <w:r w:rsidRPr="00E83A79">
        <w:rPr>
          <w:rFonts w:ascii="GHEA Grapalat" w:hAnsi="GHEA Grapalat" w:cs="Sylfaen"/>
          <w:sz w:val="20"/>
          <w:szCs w:val="20"/>
        </w:rPr>
        <w:t xml:space="preserve">նտեսավարող սուբյեկտի գտնվելու վայրը, կայքի, էլեկտրոնային փոստի հասցեները                                 </w:t>
      </w:r>
      <w:r w:rsidRPr="00E83A79">
        <w:rPr>
          <w:rFonts w:ascii="GHEA Grapalat" w:hAnsi="GHEA Grapalat" w:cs="Sylfaen"/>
          <w:sz w:val="20"/>
          <w:szCs w:val="20"/>
        </w:rPr>
        <w:tab/>
      </w:r>
      <w:proofErr w:type="gramStart"/>
      <w:r w:rsidRPr="00E83A79">
        <w:rPr>
          <w:rFonts w:ascii="GHEA Grapalat" w:hAnsi="GHEA Grapalat" w:cs="Sylfaen"/>
          <w:sz w:val="20"/>
          <w:szCs w:val="20"/>
        </w:rPr>
        <w:tab/>
        <w:t xml:space="preserve">  (</w:t>
      </w:r>
      <w:proofErr w:type="gramEnd"/>
      <w:r w:rsidRPr="00E83A79">
        <w:rPr>
          <w:rFonts w:ascii="GHEA Grapalat" w:hAnsi="GHEA Grapalat" w:cs="Sylfaen"/>
          <w:sz w:val="20"/>
          <w:szCs w:val="20"/>
        </w:rPr>
        <w:t>հեռախոսահամարը)</w:t>
      </w:r>
    </w:p>
    <w:p w:rsidR="00741AED" w:rsidRPr="00E83A79" w:rsidRDefault="00741AED" w:rsidP="00741AED">
      <w:pPr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E83A79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</w:t>
      </w:r>
    </w:p>
    <w:p w:rsidR="00741AED" w:rsidRPr="00E83A79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E83A79">
        <w:rPr>
          <w:rFonts w:ascii="GHEA Grapalat" w:hAnsi="GHEA Grapalat" w:cs="Sylfaen"/>
          <w:sz w:val="20"/>
          <w:szCs w:val="20"/>
          <w:lang w:val="en-GB"/>
        </w:rPr>
        <w:lastRenderedPageBreak/>
        <w:t>Տ</w:t>
      </w:r>
      <w:r w:rsidRPr="00E83A79">
        <w:rPr>
          <w:rFonts w:ascii="GHEA Grapalat" w:hAnsi="GHEA Grapalat" w:cs="Sylfaen"/>
          <w:sz w:val="20"/>
          <w:szCs w:val="20"/>
        </w:rPr>
        <w:t xml:space="preserve">նտեսավարող սուբյեկտի ղեկավարի կամ փոխարինող անձի ազգանունը, անունը, հայրանունը               </w:t>
      </w:r>
      <w:r w:rsidRPr="00E83A79">
        <w:rPr>
          <w:rFonts w:ascii="GHEA Grapalat" w:hAnsi="GHEA Grapalat" w:cs="Sylfaen"/>
          <w:sz w:val="20"/>
          <w:szCs w:val="20"/>
        </w:rPr>
        <w:tab/>
      </w:r>
      <w:r w:rsidRPr="00E83A79">
        <w:rPr>
          <w:rFonts w:ascii="GHEA Grapalat" w:hAnsi="GHEA Grapalat" w:cs="Sylfaen"/>
          <w:sz w:val="20"/>
          <w:szCs w:val="20"/>
        </w:rPr>
        <w:tab/>
      </w:r>
      <w:proofErr w:type="gramStart"/>
      <w:r w:rsidRPr="00E83A79">
        <w:rPr>
          <w:rFonts w:ascii="GHEA Grapalat" w:hAnsi="GHEA Grapalat" w:cs="Sylfaen"/>
          <w:sz w:val="20"/>
          <w:szCs w:val="20"/>
        </w:rPr>
        <w:t xml:space="preserve">   (</w:t>
      </w:r>
      <w:proofErr w:type="gramEnd"/>
      <w:r w:rsidRPr="00E83A79">
        <w:rPr>
          <w:rFonts w:ascii="GHEA Grapalat" w:hAnsi="GHEA Grapalat" w:cs="Sylfaen"/>
          <w:sz w:val="20"/>
          <w:szCs w:val="20"/>
        </w:rPr>
        <w:t>հեռախոսահամարը)</w:t>
      </w:r>
    </w:p>
    <w:p w:rsidR="00741AED" w:rsidRPr="00E83A79" w:rsidRDefault="00741AED" w:rsidP="00741AED">
      <w:pPr>
        <w:ind w:left="432" w:hanging="432"/>
        <w:jc w:val="both"/>
        <w:rPr>
          <w:rFonts w:ascii="GHEA Grapalat" w:hAnsi="GHEA Grapalat" w:cs="Sylfaen"/>
          <w:sz w:val="20"/>
          <w:szCs w:val="20"/>
        </w:rPr>
      </w:pPr>
    </w:p>
    <w:p w:rsidR="00741AED" w:rsidRPr="00A67BC9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  <w:lang w:val="hy-AM"/>
        </w:rPr>
      </w:pPr>
      <w:r w:rsidRPr="00E83A79">
        <w:rPr>
          <w:rFonts w:ascii="GHEA Grapalat" w:eastAsia="Arial Unicode MS" w:hAnsi="GHEA Grapalat" w:cs="Arial Unicode MS"/>
          <w:sz w:val="20"/>
          <w:szCs w:val="20"/>
        </w:rPr>
        <w:t>Ստուգման հանձնարարագրի համարը` _______ տրված` ______________________ 20____թ</w:t>
      </w:r>
      <w:r w:rsidR="00A67BC9">
        <w:rPr>
          <w:rFonts w:ascii="GHEA Grapalat" w:eastAsia="Arial Unicode MS" w:hAnsi="GHEA Grapalat" w:cs="Arial Unicode MS"/>
          <w:sz w:val="20"/>
          <w:szCs w:val="20"/>
          <w:lang w:val="hy-AM"/>
        </w:rPr>
        <w:t>վական</w:t>
      </w:r>
    </w:p>
    <w:p w:rsidR="00741AED" w:rsidRPr="00E83A79" w:rsidRDefault="00741AED" w:rsidP="00741AED">
      <w:pPr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B16F56" w:rsidRPr="00E83A79" w:rsidRDefault="00741AED" w:rsidP="00741AED">
      <w:pPr>
        <w:jc w:val="both"/>
        <w:rPr>
          <w:rFonts w:ascii="GHEA Grapalat" w:eastAsia="Arial Unicode MS" w:hAnsi="GHEA Grapalat" w:cs="Arial Unicode MS"/>
          <w:u w:val="single"/>
        </w:rPr>
      </w:pPr>
      <w:r w:rsidRPr="00E83A79">
        <w:rPr>
          <w:rFonts w:ascii="GHEA Grapalat" w:eastAsia="Arial Unicode MS" w:hAnsi="GHEA Grapalat" w:cs="Arial Unicode MS"/>
          <w:sz w:val="20"/>
          <w:szCs w:val="20"/>
        </w:rPr>
        <w:t xml:space="preserve">Ստուգման նպատակը, պարզաբանման ենթակա հարցերի համարները` 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___________</w:t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E83A79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__________________________________________________________________________________________________________________________________</w:t>
      </w:r>
    </w:p>
    <w:p w:rsidR="00B16F56" w:rsidRPr="007A2466" w:rsidRDefault="00B16F56" w:rsidP="00880F27">
      <w:pPr>
        <w:rPr>
          <w:rFonts w:ascii="GHEA Grapalat" w:hAnsi="GHEA Grapalat" w:cs="GHEA Grapalat"/>
          <w:b/>
          <w:lang w:val="hy-AM"/>
        </w:rPr>
      </w:pPr>
      <w:r w:rsidRPr="00E83A79">
        <w:rPr>
          <w:rFonts w:ascii="GHEA Grapalat" w:hAnsi="GHEA Grapalat" w:cs="GHEA Grapalat"/>
          <w:lang w:val="hy-AM"/>
        </w:rPr>
        <w:t xml:space="preserve">                                                                        </w:t>
      </w:r>
      <w:r w:rsidRPr="007A2466">
        <w:rPr>
          <w:rFonts w:ascii="GHEA Grapalat" w:hAnsi="GHEA Grapalat" w:cs="GHEA Grapalat"/>
          <w:b/>
          <w:lang w:val="hy-AM"/>
        </w:rPr>
        <w:t>ՏԵՂԵԿԱՏՎԱԿԱՆ ՀԱՐՑԵՐ</w:t>
      </w:r>
    </w:p>
    <w:p w:rsidR="00B16F56" w:rsidRPr="00E83A79" w:rsidRDefault="00B16F56" w:rsidP="00B16F56">
      <w:pPr>
        <w:rPr>
          <w:rFonts w:ascii="GHEA Grapalat" w:hAnsi="GHEA Grapalat" w:cs="GHEA Grapalat"/>
          <w:lang w:val="hy-AM"/>
        </w:rPr>
      </w:pPr>
    </w:p>
    <w:p w:rsidR="00B16F56" w:rsidRPr="00E83A79" w:rsidRDefault="00B16F56" w:rsidP="00B16F56">
      <w:pPr>
        <w:rPr>
          <w:rFonts w:ascii="GHEA Grapalat" w:hAnsi="GHEA Grapalat" w:cs="GHEA Grapalat"/>
        </w:rPr>
      </w:pPr>
    </w:p>
    <w:p w:rsidR="00B16F56" w:rsidRPr="00E83A79" w:rsidRDefault="00B16F56" w:rsidP="00B16F56">
      <w:pPr>
        <w:rPr>
          <w:rFonts w:ascii="GHEA Grapalat" w:hAnsi="GHEA Grapalat" w:cs="GHEA Grapalat"/>
          <w:lang w:val="hy-AM"/>
        </w:rPr>
      </w:pP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6660"/>
        <w:gridCol w:w="7470"/>
      </w:tblGrid>
      <w:tr w:rsidR="00B16F56" w:rsidRPr="00E83A79" w:rsidTr="00727EE0">
        <w:trPr>
          <w:trHeight w:val="486"/>
        </w:trPr>
        <w:tc>
          <w:tcPr>
            <w:tcW w:w="648" w:type="dxa"/>
            <w:shd w:val="clear" w:color="auto" w:fill="auto"/>
          </w:tcPr>
          <w:p w:rsidR="00B16F56" w:rsidRPr="00727EE0" w:rsidRDefault="00B16F56" w:rsidP="00636086">
            <w:pPr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727EE0">
              <w:rPr>
                <w:rFonts w:ascii="GHEA Grapalat" w:hAnsi="GHEA Grapalat" w:cs="GHEA Grapalat"/>
                <w:b/>
                <w:sz w:val="22"/>
                <w:szCs w:val="22"/>
              </w:rPr>
              <w:t>N</w:t>
            </w:r>
          </w:p>
        </w:tc>
        <w:tc>
          <w:tcPr>
            <w:tcW w:w="6660" w:type="dxa"/>
            <w:shd w:val="clear" w:color="auto" w:fill="auto"/>
          </w:tcPr>
          <w:p w:rsidR="00B16F56" w:rsidRPr="00727EE0" w:rsidRDefault="00B16F56" w:rsidP="00636086">
            <w:pPr>
              <w:ind w:right="810"/>
              <w:rPr>
                <w:rFonts w:ascii="GHEA Grapalat" w:hAnsi="GHEA Grapalat" w:cs="GHEA Grapalat"/>
                <w:b/>
                <w:color w:val="FF0000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                                        </w:t>
            </w:r>
            <w:r w:rsidRPr="00727E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Հարց</w:t>
            </w:r>
          </w:p>
        </w:tc>
        <w:tc>
          <w:tcPr>
            <w:tcW w:w="7470" w:type="dxa"/>
            <w:shd w:val="clear" w:color="auto" w:fill="auto"/>
          </w:tcPr>
          <w:p w:rsidR="00B16F56" w:rsidRPr="00727EE0" w:rsidRDefault="00B16F56" w:rsidP="00A1308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727EE0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 xml:space="preserve">                 </w:t>
            </w:r>
            <w:r w:rsidR="00A13084" w:rsidRPr="00727EE0">
              <w:rPr>
                <w:rFonts w:ascii="GHEA Grapalat" w:hAnsi="GHEA Grapalat" w:cs="Arial"/>
                <w:b/>
                <w:sz w:val="22"/>
                <w:szCs w:val="22"/>
              </w:rPr>
              <w:t>Պատասխան</w:t>
            </w:r>
          </w:p>
        </w:tc>
      </w:tr>
      <w:tr w:rsidR="00433A38" w:rsidRPr="003D135D" w:rsidTr="00727EE0">
        <w:trPr>
          <w:trHeight w:val="486"/>
        </w:trPr>
        <w:tc>
          <w:tcPr>
            <w:tcW w:w="648" w:type="dxa"/>
            <w:shd w:val="clear" w:color="auto" w:fill="auto"/>
          </w:tcPr>
          <w:p w:rsidR="00433A38" w:rsidRPr="00727EE0" w:rsidRDefault="00433A38" w:rsidP="007A2466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="007A2466"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6660" w:type="dxa"/>
            <w:shd w:val="clear" w:color="auto" w:fill="auto"/>
          </w:tcPr>
          <w:p w:rsidR="007A2466" w:rsidRPr="00727EE0" w:rsidRDefault="00727EE0" w:rsidP="007A2466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գործունեությունն սկսելու տարեթիվը, ամիսը, ամսաթիվը</w:t>
            </w:r>
          </w:p>
        </w:tc>
        <w:tc>
          <w:tcPr>
            <w:tcW w:w="7470" w:type="dxa"/>
            <w:shd w:val="clear" w:color="auto" w:fill="auto"/>
          </w:tcPr>
          <w:p w:rsidR="00433A38" w:rsidRPr="00727EE0" w:rsidRDefault="00433A38" w:rsidP="007A246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8039C" w:rsidRPr="00727EE0" w:rsidRDefault="0088039C" w:rsidP="007A246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727EE0" w:rsidRPr="003D135D" w:rsidTr="00727EE0">
        <w:trPr>
          <w:trHeight w:val="486"/>
        </w:trPr>
        <w:tc>
          <w:tcPr>
            <w:tcW w:w="648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GHEA Grapalat"/>
                <w:sz w:val="22"/>
                <w:szCs w:val="22"/>
                <w:lang w:val="en-US"/>
              </w:rPr>
              <w:t>2</w:t>
            </w:r>
            <w:r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6660" w:type="dxa"/>
            <w:shd w:val="clear" w:color="auto" w:fill="auto"/>
          </w:tcPr>
          <w:p w:rsidR="00727EE0" w:rsidRPr="00727EE0" w:rsidRDefault="00727EE0" w:rsidP="00727EE0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կազմում գործող մասնաճյուղերը և գտնվելու վայրը</w:t>
            </w:r>
          </w:p>
        </w:tc>
        <w:tc>
          <w:tcPr>
            <w:tcW w:w="7470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727EE0" w:rsidRPr="00E83A79" w:rsidTr="00727EE0">
        <w:trPr>
          <w:trHeight w:val="501"/>
        </w:trPr>
        <w:tc>
          <w:tcPr>
            <w:tcW w:w="648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GHEA Grapalat"/>
                <w:sz w:val="22"/>
                <w:szCs w:val="22"/>
                <w:lang w:val="en-US"/>
              </w:rPr>
              <w:t>3</w:t>
            </w:r>
            <w:r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6660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լիցենզիայի տեսակները</w:t>
            </w:r>
          </w:p>
          <w:p w:rsidR="00727EE0" w:rsidRPr="00727EE0" w:rsidRDefault="00727EE0" w:rsidP="00727EE0">
            <w:pPr>
              <w:ind w:right="81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7470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727EE0" w:rsidRPr="00E83A79" w:rsidTr="00727EE0">
        <w:trPr>
          <w:trHeight w:val="486"/>
        </w:trPr>
        <w:tc>
          <w:tcPr>
            <w:tcW w:w="648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6660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27EE0">
              <w:rPr>
                <w:rFonts w:ascii="GHEA Grapalat" w:hAnsi="GHEA Grapalat" w:cs="Arial"/>
                <w:sz w:val="22"/>
                <w:szCs w:val="22"/>
                <w:lang w:val="hy-AM"/>
              </w:rPr>
              <w:t>Տնտեսավարող սուբյեկտի աշխատ</w:t>
            </w:r>
            <w:r w:rsidR="001178AD">
              <w:rPr>
                <w:rFonts w:ascii="GHEA Grapalat" w:hAnsi="GHEA Grapalat" w:cs="Arial"/>
                <w:sz w:val="22"/>
                <w:szCs w:val="22"/>
                <w:lang w:val="hy-AM"/>
              </w:rPr>
              <w:t>ակիցներ</w:t>
            </w:r>
            <w:r w:rsidRPr="00727EE0">
              <w:rPr>
                <w:rFonts w:ascii="GHEA Grapalat" w:hAnsi="GHEA Grapalat" w:cs="Arial"/>
                <w:sz w:val="22"/>
                <w:szCs w:val="22"/>
                <w:lang w:val="hy-AM"/>
              </w:rPr>
              <w:t>ի թիվը</w:t>
            </w:r>
          </w:p>
          <w:p w:rsidR="00727EE0" w:rsidRPr="00727EE0" w:rsidRDefault="00727EE0" w:rsidP="00727EE0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:rsidR="00727EE0" w:rsidRPr="00727EE0" w:rsidRDefault="00727EE0" w:rsidP="00727EE0">
            <w:pPr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</w:tr>
    </w:tbl>
    <w:p w:rsidR="004104DE" w:rsidRPr="007A2466" w:rsidRDefault="004104DE" w:rsidP="009D6A9D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lang w:val="hy-AM"/>
        </w:rPr>
      </w:pPr>
    </w:p>
    <w:p w:rsidR="008F2670" w:rsidRPr="00E83A79" w:rsidRDefault="004104DE" w:rsidP="009D6A9D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lang w:val="af-ZA"/>
        </w:rPr>
      </w:pPr>
      <w:r w:rsidRPr="007A2466">
        <w:rPr>
          <w:rFonts w:ascii="GHEA Grapalat" w:hAnsi="GHEA Grapalat"/>
          <w:b/>
          <w:lang w:val="hy-AM"/>
        </w:rPr>
        <w:br w:type="page"/>
      </w:r>
      <w:r w:rsidR="008F2670" w:rsidRPr="00E83A79">
        <w:rPr>
          <w:rFonts w:ascii="GHEA Grapalat" w:hAnsi="GHEA Grapalat"/>
          <w:b/>
        </w:rPr>
        <w:lastRenderedPageBreak/>
        <w:t>ՀԱՐՑԱՇԱՐ</w:t>
      </w:r>
    </w:p>
    <w:p w:rsidR="00137991" w:rsidRPr="00525AA0" w:rsidRDefault="00137991" w:rsidP="00137991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sz w:val="22"/>
          <w:szCs w:val="22"/>
          <w:lang w:val="hy-AM"/>
        </w:rPr>
      </w:pPr>
      <w:r w:rsidRPr="00EB5D27">
        <w:rPr>
          <w:rFonts w:ascii="GHEA Grapalat" w:hAnsi="GHEA Grapalat"/>
          <w:bCs/>
          <w:sz w:val="22"/>
          <w:szCs w:val="22"/>
          <w:lang w:val="hy-AM"/>
        </w:rPr>
        <w:t>ՀՀ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առողջապահական և աշխատանքի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տեսչական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մարմնի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EB5D27">
        <w:rPr>
          <w:rFonts w:ascii="GHEA Grapalat" w:hAnsi="GHEA Grapalat"/>
          <w:bCs/>
          <w:sz w:val="22"/>
          <w:szCs w:val="22"/>
          <w:lang w:val="hy-AM"/>
        </w:rPr>
        <w:t>կողմից</w:t>
      </w:r>
      <w:r w:rsidRPr="00EB5D27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bCs/>
          <w:sz w:val="22"/>
          <w:szCs w:val="22"/>
          <w:lang w:val="hy-AM"/>
        </w:rPr>
        <w:t xml:space="preserve">դեղատներում և </w:t>
      </w:r>
      <w:r w:rsidRPr="00452540">
        <w:rPr>
          <w:rFonts w:ascii="GHEA Grapalat" w:hAnsi="GHEA Grapalat"/>
          <w:sz w:val="21"/>
          <w:szCs w:val="21"/>
          <w:lang w:val="hy-AM"/>
        </w:rPr>
        <w:t>դեղատնային կրպակներ</w:t>
      </w:r>
      <w:r>
        <w:rPr>
          <w:rFonts w:ascii="GHEA Grapalat" w:hAnsi="GHEA Grapalat"/>
          <w:sz w:val="21"/>
          <w:szCs w:val="21"/>
          <w:lang w:val="hy-AM"/>
        </w:rPr>
        <w:t xml:space="preserve">ում </w:t>
      </w:r>
    </w:p>
    <w:p w:rsidR="00137991" w:rsidRPr="00525AA0" w:rsidRDefault="00137991" w:rsidP="00137991">
      <w:pPr>
        <w:jc w:val="center"/>
        <w:rPr>
          <w:rFonts w:ascii="GHEA Grapalat" w:hAnsi="GHEA Grapalat"/>
          <w:sz w:val="22"/>
          <w:szCs w:val="22"/>
          <w:lang w:val="hy-AM"/>
        </w:rPr>
      </w:pPr>
      <w:r w:rsidRPr="00525AA0">
        <w:rPr>
          <w:rFonts w:ascii="GHEA Grapalat" w:hAnsi="GHEA Grapalat"/>
          <w:sz w:val="22"/>
          <w:szCs w:val="22"/>
          <w:lang w:val="hy-AM"/>
        </w:rPr>
        <w:t>սանիտարահիգիենիկ պահանջների կատարման նկատմամբ իրականացվող ստուգումների</w:t>
      </w:r>
    </w:p>
    <w:p w:rsidR="00137991" w:rsidRPr="00EB5D27" w:rsidRDefault="00137991" w:rsidP="00137991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Cs/>
          <w:sz w:val="22"/>
          <w:szCs w:val="22"/>
          <w:lang w:val="hy-AM"/>
        </w:rPr>
      </w:pPr>
    </w:p>
    <w:tbl>
      <w:tblPr>
        <w:tblW w:w="1602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4770"/>
        <w:gridCol w:w="3420"/>
        <w:gridCol w:w="720"/>
        <w:gridCol w:w="720"/>
        <w:gridCol w:w="720"/>
        <w:gridCol w:w="810"/>
        <w:gridCol w:w="1980"/>
        <w:gridCol w:w="2250"/>
      </w:tblGrid>
      <w:tr w:rsidR="009B4AA2" w:rsidRPr="00E83A79" w:rsidTr="00970A45">
        <w:trPr>
          <w:trHeight w:val="6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9B4AA2" w:rsidP="004104D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91" w:rsidRPr="00137991" w:rsidRDefault="00137991" w:rsidP="0013799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3799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r w:rsidRPr="00137991">
              <w:rPr>
                <w:rFonts w:ascii="GHEA Grapalat" w:hAnsi="GHEA Grapalat"/>
                <w:b/>
                <w:sz w:val="22"/>
                <w:szCs w:val="22"/>
              </w:rPr>
              <w:t>որմատիվ</w:t>
            </w:r>
            <w:r w:rsidRPr="0013799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իրավական </w:t>
            </w:r>
            <w:r w:rsidRPr="00137991">
              <w:rPr>
                <w:rFonts w:ascii="GHEA Grapalat" w:hAnsi="GHEA Grapalat"/>
                <w:b/>
                <w:sz w:val="22"/>
                <w:szCs w:val="22"/>
              </w:rPr>
              <w:t>ակտի</w:t>
            </w:r>
            <w:r w:rsidRPr="0013799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պահանջը</w:t>
            </w:r>
          </w:p>
          <w:p w:rsidR="009B4AA2" w:rsidRPr="00137991" w:rsidRDefault="009B4AA2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91" w:rsidRDefault="009B4AA2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</w:pPr>
            <w:proofErr w:type="gramStart"/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Հղում</w:t>
            </w:r>
            <w:r w:rsidRPr="00137991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 xml:space="preserve"> </w:t>
            </w:r>
            <w:r w:rsidR="00741AED" w:rsidRPr="00137991"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  <w:t xml:space="preserve"> նորմատիվ</w:t>
            </w:r>
            <w:proofErr w:type="gramEnd"/>
            <w:r w:rsidR="00741AED" w:rsidRPr="00137991"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  <w:t xml:space="preserve"> </w:t>
            </w:r>
          </w:p>
          <w:p w:rsidR="009B4AA2" w:rsidRPr="00137991" w:rsidRDefault="00741AED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</w:pPr>
            <w:r w:rsidRPr="00137991">
              <w:rPr>
                <w:rFonts w:ascii="GHEA Grapalat" w:hAnsi="GHEA Grapalat" w:cs="Calibri"/>
                <w:b/>
                <w:sz w:val="22"/>
                <w:szCs w:val="22"/>
                <w:lang w:val="hy-AM" w:eastAsia="en-US"/>
              </w:rPr>
              <w:t>իրավական ակտին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B52F9C" w:rsidP="004104DE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Այո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B52F9C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Ոչ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B52F9C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Չ</w:t>
            </w:r>
            <w:r w:rsidR="00E83A79" w:rsidRPr="00137991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/Պ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B52F9C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>Կշիռ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9B4AA2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Ստուգման</w:t>
            </w:r>
            <w:r w:rsidRPr="00137991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 xml:space="preserve"> </w:t>
            </w: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մեթոդ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9B4AA2" w:rsidP="004104DE">
            <w:pPr>
              <w:jc w:val="center"/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</w:pPr>
            <w:r w:rsidRPr="00137991">
              <w:rPr>
                <w:rFonts w:ascii="GHEA Grapalat" w:hAnsi="GHEA Grapalat" w:cs="Sylfaen"/>
                <w:b/>
                <w:sz w:val="22"/>
                <w:szCs w:val="22"/>
                <w:lang w:val="en-US" w:eastAsia="en-US"/>
              </w:rPr>
              <w:t>Մեկնաբանություն</w:t>
            </w:r>
          </w:p>
        </w:tc>
      </w:tr>
      <w:tr w:rsidR="009B4AA2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BD05B5" w:rsidP="004104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</w:t>
            </w:r>
            <w:r w:rsidR="00137991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03246F" w:rsidP="0003246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Դեղատան մուտքի մոտ առկա է հարմարանք կոշիկները կեղտից մաքրելու համար, որի մաքրումը կատարվում է ըստ անհրաժեշտության, բայց ոչ պակաս, քան օրը մեկ անգամ: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F61160" w:rsidP="002E00C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03246F"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03246F"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="009B4AA2"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կետ </w:t>
            </w:r>
            <w:r w:rsidR="0003246F"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</w:t>
            </w:r>
            <w:r w:rsidR="008D7B12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.1</w:t>
            </w:r>
          </w:p>
          <w:p w:rsidR="000553F3" w:rsidRPr="008D7B12" w:rsidRDefault="000553F3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8D7B12" w:rsidRDefault="009B4AA2" w:rsidP="0069302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8D7B12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8D7B12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AB5000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="000853FA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0553F3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8D7B12">
        <w:trPr>
          <w:trHeight w:val="11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Պատերի և առաստաղների երեսպատումը հնարավոր է  դարձնում դրանց խոնավ մաքրումն ախտահանիչ նյութերի օգտագործմամբ: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8D7B12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E83A79" w:rsidRDefault="007A2466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8D7B12">
        <w:trPr>
          <w:trHeight w:val="8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Սարքավորումները և դեղատնային կահույքը տեղադրվ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են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մաքրելու համար հարմար ձևով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՝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չծածկ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ելով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բնական լույսի աղբյուրը: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8D7B12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8D7B12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="007A2466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10"/>
                <w:szCs w:val="1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Արևային կողմի լուսամուտները և ցուցափեղկեր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ունեն արևից պաշտպանման հարմարանքներ: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2E00C0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5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Օդափոխության համար օգտագործվող լուսամուտի վերնափեղկերը և օդանցքները ապահովված են 2,2 մմ-ից ոչ մեծ անցքեր ունեցող ցանցով: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2E00C0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E97F9D">
        <w:trPr>
          <w:trHeight w:val="1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6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E97F9D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Սպասասրահում դեղատան անձնակազմի աշխատատեղեր</w:t>
            </w:r>
            <w:r w:rsidR="002E00C0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ապահովված են օդակաթիլային ճանապարհով փոխանցվող վարակիչ հիվանդություններից պաշտպանող հարմարանքներով: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2E00C0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3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7A2466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7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Ասեպտիկ կառուցահատվածի, պատրաստուկների, ասիստենտական սենյակների, զուգարանների մուտքի առաջ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հատակին փռված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է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ախտահանիչ լուծույթով թրջված ռետինե գորգ:</w:t>
            </w:r>
          </w:p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2E00C0" w:rsidP="002E00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37991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կետ 3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8D7B1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8D7B12">
              <w:rPr>
                <w:rFonts w:ascii="GHEA Grapalat" w:hAnsi="GHEA Grapalat"/>
                <w:sz w:val="20"/>
                <w:szCs w:val="20"/>
                <w:lang w:val="en-US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lastRenderedPageBreak/>
              <w:t>8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Անձնակազմի աշխատողների ձեռքերը լվանալու համար  դրված են լվացարանային կոնքեր և ախտահանիչ լուծույթով տարողություն: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E97F9D" w:rsidP="00E97F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կետ 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E61C09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</w:t>
            </w:r>
            <w:r w:rsidR="00E97F9D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="007A2466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E61C09">
        <w:trPr>
          <w:trHeight w:val="197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9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Լվացման սենյակում</w:t>
            </w:r>
            <w:r w:rsidR="00EF20F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առանձնացվ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="00E61C09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պիտակավորվ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="00EF20FB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լվացման խեցիներ` ներարկման լուծույթների, աչքի կաթիլների, ներքին և արտաքին օգտագործման դեղաձևերի հետ աշխատելու համար, որտեղ լվացվ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է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նաև </w:t>
            </w:r>
            <w:r w:rsidR="00E61C09">
              <w:rPr>
                <w:rFonts w:ascii="GHEA Grapalat" w:hAnsi="GHEA Grapalat"/>
                <w:sz w:val="20"/>
                <w:szCs w:val="20"/>
                <w:lang w:val="hy-AM"/>
              </w:rPr>
              <w:t>դրանց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օգտագործվող ամանեղենը,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արգելվ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է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ձեռքեր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լվացումը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E97F9D" w:rsidP="00E97F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կետ 3.</w:t>
            </w:r>
            <w:r w:rsidR="00EF20FB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E61C09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</w:t>
            </w:r>
            <w:r w:rsidR="00E97F9D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="007A2466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85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10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Արտադրական սենյակում արգելվ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է սննդի ընդունումը: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C09" w:rsidRPr="00E83A79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կետ 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E97F9D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5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11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Դեղատան սենյակներ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ունեն բնական և արհեստական լուսավորություն: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E97F9D">
              <w:rPr>
                <w:rFonts w:ascii="GHEA Grapalat" w:hAnsi="GHEA Grapalat"/>
                <w:sz w:val="20"/>
                <w:szCs w:val="20"/>
                <w:lang w:val="hy-AM"/>
              </w:rPr>
              <w:t>կետ 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137991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E61C09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E3CDC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E3CDC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9B4AA2" w:rsidRPr="00E83A79" w:rsidTr="00970A45">
        <w:trPr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A04DAD" w:rsidP="004104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</w:t>
            </w:r>
            <w:r w:rsidR="00E662AE"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</w:t>
            </w:r>
            <w:r w:rsidR="00137991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3C" w:rsidRPr="00137991" w:rsidRDefault="006B143C" w:rsidP="006B1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Ասեպտիկ կառույցահատված</w:t>
            </w:r>
            <w:r w:rsidR="004104D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AE169D">
              <w:rPr>
                <w:rFonts w:ascii="GHEA Grapalat" w:hAnsi="GHEA Grapalat"/>
                <w:sz w:val="20"/>
                <w:szCs w:val="20"/>
                <w:lang w:val="hy-AM"/>
              </w:rPr>
              <w:t>ունի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ներհոս-արտաձիգ օդափոխություն՝ ներհոսը արտահոսքի նկատմամբ գերակշռումով:</w:t>
            </w:r>
          </w:p>
          <w:p w:rsidR="009B4AA2" w:rsidRPr="00137991" w:rsidRDefault="009B4AA2" w:rsidP="00B52F9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61C09" w:rsidRDefault="006B143C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>կետ</w:t>
            </w:r>
            <w:r w:rsidR="00E61C09"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61C09" w:rsidRDefault="009B4AA2" w:rsidP="0069302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61C09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61C09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E0792D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E61C09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="00252D67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="009B4AA2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աստաթղթային</w:t>
            </w:r>
          </w:p>
          <w:p w:rsidR="00D54A6D" w:rsidRPr="00E83A79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38532D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9B4AA2" w:rsidRPr="00E83A79" w:rsidTr="00A56449">
        <w:trPr>
          <w:trHeight w:val="222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A04DAD" w:rsidP="004104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</w:t>
            </w:r>
            <w:r w:rsidR="00E662AE"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3</w:t>
            </w:r>
            <w:r w:rsidR="00137991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37991" w:rsidRDefault="00E662AE" w:rsidP="00AE169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Ասեպտիկ </w:t>
            </w:r>
            <w:r w:rsidR="004104DE" w:rsidRPr="00137991">
              <w:rPr>
                <w:rFonts w:ascii="GHEA Grapalat" w:hAnsi="GHEA Grapalat"/>
                <w:sz w:val="20"/>
                <w:szCs w:val="20"/>
                <w:lang w:val="hy-AM"/>
              </w:rPr>
              <w:t>կառու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ցահատվածում, պատրաստուկի, ջրի թորման, մանրէազերծման սենյակներում օդի մանրէազերծման համար դրվ</w:t>
            </w:r>
            <w:r w:rsidR="00AE169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են չէկրանավորված մանրէազերծիչ ճառագայթիչներ, որոնք միացվում են աշխատանքը սկսելուց առաջ, 1-2 ժամ տևողությամբ, մարդկանց բացակայության պայմաններում</w:t>
            </w:r>
            <w:r w:rsidR="002E1EA7" w:rsidRPr="0013799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209B3" w:rsidRDefault="001209B3" w:rsidP="001209B3">
            <w:pPr>
              <w:jc w:val="center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209B3" w:rsidRDefault="009B4AA2" w:rsidP="0069302E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209B3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1209B3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E0792D" w:rsidP="00E97F9D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E61C09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="00252D67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C09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աստաթղթային</w:t>
            </w:r>
          </w:p>
          <w:p w:rsidR="00431447" w:rsidRDefault="00E61C0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  <w:p w:rsidR="00A56449" w:rsidRPr="00A56449" w:rsidRDefault="00A56449" w:rsidP="00E61C09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970A45">
        <w:trPr>
          <w:trHeight w:val="7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A56449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lastRenderedPageBreak/>
              <w:t>14</w:t>
            </w:r>
            <w:r w:rsidR="00A56449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D135D">
              <w:rPr>
                <w:rFonts w:ascii="GHEA Grapalat" w:hAnsi="GHEA Grapalat"/>
                <w:sz w:val="20"/>
                <w:szCs w:val="20"/>
                <w:lang w:val="hy-AM"/>
              </w:rPr>
              <w:t>Ճառագայթիչների անջատիչը տեղադրվ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ած</w:t>
            </w:r>
            <w:r w:rsidRPr="003D135D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սենյակների մուտքի մոտ «Չմտնել, միացված է մանրէազերծիչ ճառագայթիչը» ցուցանակով: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A56449" w:rsidP="00A564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61C09" w:rsidRDefault="007A2466" w:rsidP="008D4C1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E61C09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E61C09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1D2C23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1D2C23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7A2466" w:rsidRPr="00E83A79" w:rsidTr="00A56449">
        <w:trPr>
          <w:trHeight w:val="14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A56449" w:rsidRDefault="007A2466" w:rsidP="007A2466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15</w:t>
            </w:r>
            <w:r w:rsidR="00A56449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7A2466" w:rsidP="007A246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3D135D">
              <w:rPr>
                <w:rFonts w:ascii="GHEA Grapalat" w:hAnsi="GHEA Grapalat"/>
                <w:sz w:val="20"/>
                <w:szCs w:val="20"/>
                <w:lang w:val="hy-AM"/>
              </w:rPr>
              <w:t>Ուլտրամանուշակագույն ճառագայթիչների աշխատանքի ժամանակ միաց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են </w:t>
            </w:r>
            <w:r w:rsidRPr="003D135D">
              <w:rPr>
                <w:rFonts w:ascii="GHEA Grapalat" w:hAnsi="GHEA Grapalat"/>
                <w:sz w:val="20"/>
                <w:szCs w:val="20"/>
                <w:lang w:val="hy-AM"/>
              </w:rPr>
              <w:t>օդափոխիչներ՝ թունավոր նյութերի (օզոն, ազոտի օքսիդներ) կուտակումը կանխելու համար: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A56449" w:rsidP="00A564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7A2466" w:rsidP="007A24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3D135D" w:rsidRDefault="007A2466" w:rsidP="007A2466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8D4C1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8D4C1A" w:rsidRDefault="007A2466" w:rsidP="00A56449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A56449" w:rsidRPr="008D4C1A" w:rsidRDefault="00A56449" w:rsidP="00A56449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66" w:rsidRPr="00E83A79" w:rsidRDefault="007A2466" w:rsidP="007A2466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4AA2" w:rsidRPr="00E83A79" w:rsidTr="00970A45">
        <w:trPr>
          <w:trHeight w:val="11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C16BF1" w:rsidP="004104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</w:t>
            </w:r>
            <w:r w:rsidR="004449C3" w:rsidRPr="00E83A79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6</w:t>
            </w:r>
            <w:r w:rsidR="00A56449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7059B0" w:rsidRDefault="007059B0" w:rsidP="00EA683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Ասեպտիկ կառու</w:t>
            </w:r>
            <w:r w:rsidR="00EA6838" w:rsidRPr="00E83A79">
              <w:rPr>
                <w:rFonts w:ascii="GHEA Grapalat" w:hAnsi="GHEA Grapalat"/>
                <w:sz w:val="20"/>
                <w:szCs w:val="20"/>
                <w:lang w:val="hy-AM"/>
              </w:rPr>
              <w:t>ցահատված բերվող բոլոր սարքավորումները, կահույքը նախապես մշակվ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</w:t>
            </w:r>
            <w:r w:rsidR="00EA6838"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ախտահանիչ լուծույթով թրջված լաթով՝ համաձայն «Տարբեր օբյեկտների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ախտահանման ռեժիմի»</w:t>
            </w:r>
            <w:r w:rsidR="00EA6838"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:rsidR="00EA6838" w:rsidRPr="00E83A79" w:rsidRDefault="00EA6838" w:rsidP="00EA6838">
            <w:pPr>
              <w:rPr>
                <w:rStyle w:val="apple-converted-space"/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</w:rPr>
              <w:t>Նշում 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062D8A" w:rsidP="00A564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E0792D" w:rsidP="008D4C1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="00252D67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8D4C1A" w:rsidRDefault="00062D8A" w:rsidP="00062D8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431447"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="00431447"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  <w:p w:rsidR="00062D8A" w:rsidRPr="008D4C1A" w:rsidRDefault="00062D8A" w:rsidP="00062D8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Հ</w:t>
            </w:r>
            <w:r w:rsidR="00431447"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արցում</w:t>
            </w:r>
            <w:r w:rsidRPr="008D4C1A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Լաբարատոր</w:t>
            </w:r>
          </w:p>
          <w:p w:rsidR="00431447" w:rsidRPr="008D4C1A" w:rsidRDefault="00431447" w:rsidP="00A56449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AA2" w:rsidRPr="00E83A79" w:rsidRDefault="009B4AA2" w:rsidP="0069302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062D8A" w:rsidRPr="00E83A79" w:rsidTr="00970A45">
        <w:trPr>
          <w:trHeight w:val="92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A56449" w:rsidRDefault="00062D8A" w:rsidP="00062D8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17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62D8A">
              <w:rPr>
                <w:rFonts w:ascii="GHEA Grapalat" w:hAnsi="GHEA Grapalat"/>
                <w:sz w:val="20"/>
                <w:szCs w:val="20"/>
                <w:lang w:val="hy-AM"/>
              </w:rPr>
              <w:t>Ասեպտիկ կառուցահատվածը (պատրաստուկի սենյակ) կից սենյակներից բաժանվ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ած</w:t>
            </w:r>
            <w:r w:rsidRPr="00062D8A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անցախցերով (շլյուզ)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8D4C1A" w:rsidRDefault="008D4C1A" w:rsidP="00062D8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8D4C1A" w:rsidRDefault="00062D8A" w:rsidP="00062D8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8D4C1A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8D4C1A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E83A79" w:rsidRDefault="00062D8A" w:rsidP="008D4C1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E83A79" w:rsidRDefault="00062D8A" w:rsidP="00062D8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AF32BD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AF32BD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062D8A" w:rsidRPr="00E83A79" w:rsidTr="008D4C1A">
        <w:trPr>
          <w:trHeight w:val="11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A56449" w:rsidRDefault="00062D8A" w:rsidP="00062D8A">
            <w:pPr>
              <w:jc w:val="center"/>
              <w:rPr>
                <w:rFonts w:ascii="GHEA Grapalat" w:hAnsi="GHEA Grapalat" w:cs="Sylfaen"/>
                <w:sz w:val="20"/>
                <w:szCs w:val="20"/>
                <w:highlight w:val="yellow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18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C1A" w:rsidRPr="00062D8A" w:rsidRDefault="00062D8A" w:rsidP="008D4C1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highlight w:val="yellow"/>
                <w:shd w:val="clear" w:color="auto" w:fill="FFFFFF"/>
                <w:lang w:val="hy-AM"/>
              </w:rPr>
            </w:pPr>
            <w:r w:rsidRPr="00B26A6B">
              <w:rPr>
                <w:rFonts w:ascii="GHEA Grapalat" w:hAnsi="GHEA Grapalat"/>
                <w:sz w:val="20"/>
                <w:szCs w:val="20"/>
                <w:lang w:val="hy-AM"/>
              </w:rPr>
              <w:t>Աշխատակիցները շլյուզ մտնելուց առաջ հագնում են հատուկ կոշիկներ, լվանում և ախտահանում են ձեռքերը, հագնում են մանրէազերծված խալաթ, գլխարկ, բախիլներ, դիմակ</w:t>
            </w:r>
            <w:r w:rsidR="008D4C1A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431447" w:rsidRDefault="008D4C1A" w:rsidP="00062D8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8D4C1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3</w:t>
            </w:r>
            <w:r w:rsid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Default="00062D8A" w:rsidP="00062D8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AF32BD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AF32BD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8D4C1A" w:rsidRPr="008D4C1A" w:rsidRDefault="008D4C1A" w:rsidP="00062D8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062D8A" w:rsidRPr="00E83A79" w:rsidTr="00970A4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A56449" w:rsidRDefault="00062D8A" w:rsidP="00062D8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19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C1A" w:rsidRDefault="00062D8A" w:rsidP="008D4C1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62D8A">
              <w:rPr>
                <w:rFonts w:ascii="GHEA Grapalat" w:hAnsi="GHEA Grapalat"/>
                <w:sz w:val="20"/>
                <w:szCs w:val="20"/>
                <w:lang w:val="hy-AM"/>
              </w:rPr>
              <w:t>Լուծույթների տարողությունների փակման խցանների և ալյումինե կափարիչների պատրաստումը և լվացումը կատարվում</w:t>
            </w:r>
            <w:r w:rsidR="008D4C1A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</w:t>
            </w:r>
            <w:r w:rsidRPr="00062D8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 «Ռետինե խցանների մշակման կարգի» և «Ալյումինե կափարիչների մշակման կարգի»:</w:t>
            </w:r>
          </w:p>
          <w:p w:rsidR="00062D8A" w:rsidRPr="008D4C1A" w:rsidRDefault="00062D8A" w:rsidP="008D4C1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</w:rPr>
              <w:t>Նշում 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8D4C1A" w:rsidRDefault="008D4C1A" w:rsidP="00062D8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B96F25" w:rsidP="008D4C1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</w:t>
            </w:r>
            <w:r w:rsidR="00062D8A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C1A" w:rsidRPr="008D4C1A" w:rsidRDefault="008D4C1A" w:rsidP="008D4C1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  <w:p w:rsidR="008D4C1A" w:rsidRPr="008D4C1A" w:rsidRDefault="008D4C1A" w:rsidP="008D4C1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en-US" w:eastAsia="en-US"/>
              </w:rPr>
              <w:t>Լաբարատոր</w:t>
            </w:r>
          </w:p>
          <w:p w:rsidR="00062D8A" w:rsidRPr="00E83A79" w:rsidRDefault="00062D8A" w:rsidP="00062D8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8A" w:rsidRPr="00E83A79" w:rsidRDefault="00062D8A" w:rsidP="00062D8A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96F25" w:rsidRPr="00E83A79" w:rsidTr="00970A4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A56449" w:rsidRDefault="00B96F25" w:rsidP="00B96F25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20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/>
              </w:rPr>
              <w:t>Դեղատների արտադրական սենյակները մաքրվ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</w:t>
            </w:r>
            <w:r w:rsidRPr="008D4C1A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խոնավ եղանակով՝ լվացող և ախտահանիչ նյութերի օգտագործմամբ համաձայն «Տարբեր օբյեկտների ախտահանման ռեժիմի»: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8D4C1A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  <w:p w:rsidR="00B96F25" w:rsidRPr="008D4C1A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en-US" w:eastAsia="en-US"/>
              </w:rPr>
              <w:t>Լաբարատոր</w:t>
            </w:r>
          </w:p>
          <w:p w:rsidR="00B96F25" w:rsidRPr="00E83A79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B96F25" w:rsidRPr="00E83A79" w:rsidTr="00970A4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A56449" w:rsidRDefault="00B96F25" w:rsidP="00B96F25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lastRenderedPageBreak/>
              <w:t>21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8D4C1A" w:rsidRDefault="00B96F25" w:rsidP="00B96F25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96F25">
              <w:rPr>
                <w:rFonts w:ascii="GHEA Grapalat" w:hAnsi="GHEA Grapalat"/>
                <w:sz w:val="20"/>
                <w:szCs w:val="20"/>
                <w:lang w:val="hy-AM"/>
              </w:rPr>
              <w:t>Տարբեր սենյակների մաքրման համար առանձնացվ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ած է</w:t>
            </w:r>
            <w:r w:rsidRPr="00B96F2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մաքրման գույք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B96F25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որը մակնշվ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ած է</w:t>
            </w:r>
            <w:r w:rsidRPr="00B96F25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օգտագործվում է ըստ նշանակության: Գույքը պահվում է հատուկ առանձնացված տեղերում (սենյակ, պահարան):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431447" w:rsidRDefault="00B96F25" w:rsidP="00B96F2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E83A79" w:rsidRDefault="00B96F25" w:rsidP="00B96F2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E83A79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6618C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BD77B5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065B4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065B4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B96F25" w:rsidRPr="00E83A79" w:rsidTr="006618CA">
        <w:trPr>
          <w:trHeight w:val="11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jc w:val="center"/>
              <w:rPr>
                <w:rFonts w:ascii="GHEA Grapalat" w:hAnsi="GHEA Grapalat" w:cs="Sylfaen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</w:t>
            </w:r>
            <w:r w:rsidRPr="00E83A79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B26A6B" w:rsidRDefault="00B96F25" w:rsidP="00B96F25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Արտադրության թափոնները և աղբը հավաք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են 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կափարիչ ունեցող հատուկ տարողություններում և հեռաց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ոչ պակաս, քան հերթափոխը մեկ անգամ: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6618CA" w:rsidRDefault="006618CA" w:rsidP="00B96F2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6618CA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065B4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065B4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25" w:rsidRPr="00E83A79" w:rsidRDefault="00B96F25" w:rsidP="00B96F25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6618CA" w:rsidRPr="006618CA" w:rsidTr="006618CA">
        <w:trPr>
          <w:trHeight w:val="11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431447" w:rsidRDefault="006618CA" w:rsidP="006618CA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Ձեռքերի լվացարանակոնքերը, սանհանգույցները և աղբի տարողությունները լվա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ցվում,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մաքր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և ախտահան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են    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ամեն օր: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hy-AM"/>
              </w:rPr>
              <w:t>2002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61C0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հրամանի </w:t>
            </w:r>
            <w:r w:rsidRPr="001209B3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065B4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065B4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</w:tr>
      <w:tr w:rsidR="006618CA" w:rsidRPr="003D135D" w:rsidTr="00287E98">
        <w:trPr>
          <w:trHeight w:val="11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Դեղատան աշխատողները պահպան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են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անձնական հիգիենայի կանոնները.</w:t>
            </w:r>
          </w:p>
          <w:p w:rsidR="006618CA" w:rsidRPr="006618CA" w:rsidRDefault="006618CA" w:rsidP="006618CA">
            <w:pPr>
              <w:rPr>
                <w:rStyle w:val="apple-converted-space"/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 6.1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6618CA" w:rsidRPr="006618CA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6618CA" w:rsidRPr="006618CA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</w:tr>
      <w:tr w:rsidR="006618CA" w:rsidRPr="00E83A79" w:rsidTr="001E7482">
        <w:trPr>
          <w:trHeight w:val="6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</w:t>
            </w:r>
            <w:r w:rsidR="002B4E8F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4.1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6618CA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աշխատանքը սկսելուց առաջ հան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ում են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արտահագուստը և կոշիկները,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E83A79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E83A79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6618CA" w:rsidRPr="00E83A79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E83A79" w:rsidRDefault="006618CA" w:rsidP="006618CA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6618CA" w:rsidRPr="00E83A79" w:rsidTr="002B4E8F">
        <w:trPr>
          <w:trHeight w:val="89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2B4E8F" w:rsidRDefault="002B4E8F" w:rsidP="006618C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24.2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6618CA" w:rsidRDefault="006618CA" w:rsidP="002B4E8F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հագն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ում են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սանիտարական հագուստ (խալաթ, գլխարկ) ու սանիտարական կոշիկներ, լվան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և ախտահան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են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ձեռքերը,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CA" w:rsidRPr="003D135D" w:rsidRDefault="006618CA" w:rsidP="006618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CA" w:rsidRPr="00E83A79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E8F" w:rsidRPr="008D4C1A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  <w:p w:rsidR="006618CA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  <w:r w:rsidRPr="008D4C1A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Լաբարատոր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CA" w:rsidRPr="00E83A79" w:rsidRDefault="006618CA" w:rsidP="006618CA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6618CA" w:rsidRPr="00E83A79" w:rsidTr="002B4E8F">
        <w:trPr>
          <w:trHeight w:val="1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2B4E8F" w:rsidRDefault="002B4E8F" w:rsidP="006618C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24.3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զուգարան մտնելուց առաջ հան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են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խալաթը, դուրս գալուց հետո ձեռքերը մանրակրկիտ լվան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են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և ախտահան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, դեղատնից դուրս չ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գալ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իս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սանիտարական հագուստով և կոշիկներով: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3D135D" w:rsidRDefault="006618CA" w:rsidP="006618C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E83A79" w:rsidRDefault="006618CA" w:rsidP="006618CA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8D4C1A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D4C1A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  <w:p w:rsidR="006618CA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       </w:t>
            </w:r>
            <w:r w:rsidRPr="008D4C1A"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8CA" w:rsidRPr="00E83A79" w:rsidRDefault="006618CA" w:rsidP="006618CA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118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25.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Դեղատան յուրաքանչյուր աշխատող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ունի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 ոչ պակաս, քան 2 կոմպլեկտ սանիտարական հագուստ: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 6.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1E7482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2.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8F0245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F0245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F0245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2B4E8F" w:rsidRPr="00E83A79" w:rsidTr="002B4E8F">
        <w:trPr>
          <w:trHeight w:val="11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lastRenderedPageBreak/>
              <w:t>2</w:t>
            </w: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6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color w:val="000000"/>
                <w:sz w:val="20"/>
                <w:szCs w:val="20"/>
                <w:highlight w:val="yellow"/>
                <w:shd w:val="clear" w:color="auto" w:fill="FFFFFF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Դեղերի պատրաստումով, մանրակշռումով զբաղվող աշխատողներին հերթափոխից առաջ հատկացվ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ում 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են անհատական օգտագործման սրբիչներ: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 6.</w:t>
            </w:r>
            <w:r w:rsidRPr="002B4E8F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2B4E8F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highlight w:val="yellow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highlight w:val="yellow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236FE1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hy-AM" w:eastAsia="en-US"/>
              </w:rPr>
            </w:pPr>
            <w:r w:rsidRPr="008F0245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8F0245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  <w:r w:rsidRPr="008F0245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13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27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D135D" w:rsidRDefault="002B4E8F" w:rsidP="002B4E8F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Թորած և ներարկման ջրի ստացումը կատարվում է ասեպտիկ պայմաններում: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D135D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կետ </w:t>
            </w:r>
            <w:r w:rsidR="002B4E8F" w:rsidRPr="003D135D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7.2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D135D" w:rsidRDefault="002B4E8F" w:rsidP="002B4E8F">
            <w:pPr>
              <w:pStyle w:val="NormalWeb"/>
              <w:shd w:val="clear" w:color="auto" w:fill="FFFFFF"/>
              <w:tabs>
                <w:tab w:val="left" w:pos="221"/>
              </w:tabs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D135D" w:rsidRDefault="002B4E8F" w:rsidP="002B4E8F">
            <w:pPr>
              <w:rPr>
                <w:rFonts w:ascii="GHEA Grapalat" w:hAnsi="GHEA Grapalat"/>
                <w:sz w:val="20"/>
                <w:szCs w:val="20"/>
                <w:highlight w:val="yellow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D135D" w:rsidRDefault="002B4E8F" w:rsidP="002B4E8F">
            <w:pPr>
              <w:rPr>
                <w:rFonts w:ascii="GHEA Grapalat" w:hAnsi="GHEA Grapalat"/>
                <w:sz w:val="20"/>
                <w:szCs w:val="20"/>
                <w:highlight w:val="yellow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2B4E8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P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2B4E8F" w:rsidRPr="00E83A79" w:rsidTr="001E7482">
        <w:trPr>
          <w:trHeight w:val="11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28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Ստացված թորած և ներարկման ջուրը հավաքվում է մաքուր,</w:t>
            </w:r>
            <w:r w:rsidR="001E74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մանրէազերծված տարողություն</w:t>
            </w:r>
            <w:r w:rsidR="001E7482">
              <w:rPr>
                <w:rFonts w:ascii="GHEA Grapalat" w:hAnsi="GHEA Grapalat"/>
                <w:sz w:val="20"/>
                <w:szCs w:val="20"/>
                <w:lang w:val="hy-AM"/>
              </w:rPr>
              <w:t>ներ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  <w:r w:rsidR="001E7482">
              <w:rPr>
                <w:rFonts w:ascii="GHEA Grapalat" w:hAnsi="GHEA Grapalat"/>
                <w:sz w:val="20"/>
                <w:szCs w:val="20"/>
                <w:lang w:val="hy-AM"/>
              </w:rPr>
              <w:t xml:space="preserve">, որոնք </w:t>
            </w:r>
            <w:r w:rsidR="001E7482" w:rsidRPr="001E7482">
              <w:rPr>
                <w:rFonts w:ascii="GHEA Grapalat" w:hAnsi="GHEA Grapalat"/>
                <w:sz w:val="20"/>
                <w:szCs w:val="20"/>
                <w:lang w:val="hy-AM"/>
              </w:rPr>
              <w:t>ունեն «Թորած ջուր», «Ներարկման ջուր» պիտակավորումը</w:t>
            </w:r>
            <w:r w:rsidR="001E7482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6F114E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6F114E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7.5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6F114E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6F114E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6F114E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482" w:rsidRPr="002B4E8F" w:rsidRDefault="001E7482" w:rsidP="001E7482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2B4E8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2B4E8F" w:rsidRPr="00E83A79" w:rsidRDefault="001E7482" w:rsidP="001E748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P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2B4E8F" w:rsidRPr="00E83A79" w:rsidTr="00970A45">
        <w:trPr>
          <w:trHeight w:val="57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29.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Հավաքման տարաները ջրի թորման սարքին միացվ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են ապակե խողովակներով: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7.7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F76B1B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2.0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BD77B5" w:rsidRDefault="001E7482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2B4E8F" w:rsidRPr="00E83A79" w:rsidTr="00F76B1B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0.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Օ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գտագործ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վում են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16-20</w:t>
            </w:r>
            <w:r w:rsidR="00F76B1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մմ-ից ոչ պակաս տրամագիծ ունեցող խողովակներ</w:t>
            </w:r>
            <w:r w:rsidR="00F76B1B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F76B1B">
              <w:rPr>
                <w:rFonts w:ascii="GHEA Grapalat" w:hAnsi="GHEA Grapalat"/>
                <w:sz w:val="20"/>
                <w:szCs w:val="20"/>
                <w:lang w:val="hy-AM"/>
              </w:rPr>
              <w:t>Շ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ատ երկար </w:t>
            </w:r>
            <w:r w:rsidR="00F76B1B">
              <w:rPr>
                <w:rFonts w:ascii="GHEA Grapalat" w:hAnsi="GHEA Grapalat"/>
                <w:sz w:val="20"/>
                <w:szCs w:val="20"/>
                <w:lang w:val="hy-AM"/>
              </w:rPr>
              <w:t>խ</w:t>
            </w:r>
            <w:r w:rsidR="00F76B1B"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ողովակաշարի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յուրաքանչյուր 5-7մ հեռավորության վրա նախատեսվ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ած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է եռաբաշխիչ՝ արտաքին ելքով և ծորակով, նմուշառման համար՝ լվացման, մանրէազերծման որակը և թորվածքի մանրէաբանական կազմը որոշելու նպատակով: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կետ </w:t>
            </w:r>
            <w:r w:rsidR="002B4E8F"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7.9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482" w:rsidRPr="002B4E8F" w:rsidRDefault="001E7482" w:rsidP="001E7482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2B4E8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2B4E8F" w:rsidRPr="00BD77B5" w:rsidRDefault="001E7482" w:rsidP="001E7482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P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F76B1B">
        <w:trPr>
          <w:trHeight w:val="170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67ED6">
              <w:rPr>
                <w:rFonts w:ascii="GHEA Grapalat" w:hAnsi="GHEA Grapalat"/>
                <w:sz w:val="20"/>
                <w:szCs w:val="20"/>
                <w:lang w:val="hy-AM"/>
              </w:rPr>
              <w:t>Խողովակաշարի լվացումը և ախտահանումը կատարվում է դրա հավաքումից առաջ, իսկ շահագործման ընթացքում՝ 14 օրը մեկ անգամ</w:t>
            </w:r>
            <w:r w:rsidR="00F76B1B" w:rsidRPr="00F76B1B">
              <w:rPr>
                <w:rFonts w:ascii="GHEA Grapalat" w:hAnsi="GHEA Grapalat"/>
                <w:sz w:val="20"/>
                <w:szCs w:val="20"/>
                <w:lang w:val="hy-AM"/>
              </w:rPr>
              <w:t xml:space="preserve"> ինչպես նաև մանրէաբանական հետազոտությունների անբավարար արդյունքների դեպքում:</w:t>
            </w:r>
            <w:r w:rsidR="00F76B1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7.10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1E7482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B1B" w:rsidRPr="002B4E8F" w:rsidRDefault="00F76B1B" w:rsidP="00F76B1B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2B4E8F">
              <w:rPr>
                <w:rFonts w:ascii="GHEA Grapalat" w:hAnsi="GHEA Grapalat"/>
                <w:sz w:val="20"/>
                <w:szCs w:val="20"/>
                <w:lang w:eastAsia="en-US"/>
              </w:rPr>
              <w:t>իտողական</w:t>
            </w:r>
          </w:p>
          <w:p w:rsidR="00F76B1B" w:rsidRDefault="00F76B1B" w:rsidP="00F76B1B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  <w:p w:rsidR="002B4E8F" w:rsidRDefault="00F76B1B" w:rsidP="00F76B1B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P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>աբորատոր</w:t>
            </w:r>
          </w:p>
          <w:p w:rsidR="002B4E8F" w:rsidRPr="00E83A79" w:rsidRDefault="002B4E8F" w:rsidP="001E7482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70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Default="002B4E8F" w:rsidP="005244A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44A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Խողովակաշարի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միջով ավտոկլավից անցկացվում է գոլորշի, 30 րոպե տևողությամբ: Մանրէազերծման տևողության հաշվարկը կատարվում է խողովակաշարի հակառակ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ծայրից (ելքից)՝ գոլորշու դուրս գալու պահից հաշված: </w:t>
            </w:r>
          </w:p>
          <w:p w:rsidR="00287E98" w:rsidRPr="00137991" w:rsidRDefault="00287E98" w:rsidP="005244A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կետ </w:t>
            </w:r>
            <w:r w:rsidR="002B4E8F"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7.11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3</w:t>
            </w:r>
            <w:r w:rsidR="001E7482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2" w:rsidRDefault="005244A2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  <w:r w:rsid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</w:t>
            </w:r>
          </w:p>
          <w:p w:rsidR="002B4E8F" w:rsidRDefault="005244A2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ն</w:t>
            </w:r>
          </w:p>
          <w:p w:rsidR="005244A2" w:rsidRPr="005244A2" w:rsidRDefault="005244A2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 </w:t>
            </w:r>
          </w:p>
        </w:tc>
      </w:tr>
      <w:tr w:rsidR="002B4E8F" w:rsidRPr="00E83A79" w:rsidTr="004C2F74">
        <w:trPr>
          <w:trHeight w:val="11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lastRenderedPageBreak/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3.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Պոլիմերային նյութերից պատրաստված խողովակաշարը մանրէազերծվում է ջրածնի պերօքսիդի 6%-ոց լուծույթով</w:t>
            </w:r>
            <w:r w:rsidR="004C2F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6 ժամ տևողությամբ, այնուհետև լվացվում թորած ջրով: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4C2F74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կետ </w:t>
            </w:r>
            <w:r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7.11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F74" w:rsidRDefault="004C2F74" w:rsidP="004C2F74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</w:t>
            </w:r>
          </w:p>
          <w:p w:rsidR="004C2F74" w:rsidRDefault="004C2F74" w:rsidP="004C2F74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ն</w:t>
            </w:r>
          </w:p>
          <w:p w:rsidR="002B4E8F" w:rsidRPr="00E83A79" w:rsidRDefault="004C2F74" w:rsidP="004C2F74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Հարցում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6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4.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Խողովակաշարի մշակման մասին կատարվում է գրանցում</w:t>
            </w:r>
            <w:r w:rsidR="004C2F74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մատյանում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</w:p>
          <w:p w:rsidR="002B4E8F" w:rsidRPr="00137991" w:rsidRDefault="002B4E8F" w:rsidP="002B4E8F">
            <w:pP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83A79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Նշում 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1E7482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7.11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E7482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1.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</w:p>
        </w:tc>
      </w:tr>
      <w:tr w:rsidR="002B4E8F" w:rsidRPr="00E83A79" w:rsidTr="00970A45">
        <w:trPr>
          <w:trHeight w:val="69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67ED6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35.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Թորած ջուրը պահվ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ում է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ասեպտիկ պայմաններում 3 օրից ոչ ավելի: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ե</w:t>
            </w:r>
            <w:r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նթակետ</w:t>
            </w:r>
            <w:r w:rsidRPr="00E83A79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7.</w:t>
            </w:r>
            <w:r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3.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6F114E">
        <w:trPr>
          <w:trHeight w:val="172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6.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6F114E" w:rsidP="004C2F74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="002B4E8F" w:rsidRPr="00137991">
              <w:rPr>
                <w:rFonts w:ascii="GHEA Grapalat" w:hAnsi="GHEA Grapalat"/>
                <w:sz w:val="20"/>
                <w:szCs w:val="20"/>
                <w:lang w:val="hy-AM"/>
              </w:rPr>
              <w:t>եղերի պատրաստման համար անհրաժեշտ դեղամիջոցները պահվում են ամուր փակվող պահարաններում, շտանգլասներում՝ դրանց աղտոտումը բացառող պայմաններում: Շտանգլասները յուրաքանչյուր օգտագործումից առաջ լվա</w:t>
            </w:r>
            <w:r w:rsid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ցվում </w:t>
            </w:r>
            <w:r w:rsidR="002B4E8F" w:rsidRPr="00137991">
              <w:rPr>
                <w:rFonts w:ascii="GHEA Grapalat" w:hAnsi="GHEA Grapalat"/>
                <w:sz w:val="20"/>
                <w:szCs w:val="20"/>
                <w:lang w:val="hy-AM"/>
              </w:rPr>
              <w:t>և մանրէազերծ</w:t>
            </w:r>
            <w:r w:rsidR="002B4E8F">
              <w:rPr>
                <w:rFonts w:ascii="GHEA Grapalat" w:hAnsi="GHEA Grapalat"/>
                <w:sz w:val="20"/>
                <w:szCs w:val="20"/>
                <w:lang w:val="hy-AM"/>
              </w:rPr>
              <w:t>վում են</w:t>
            </w:r>
            <w:r w:rsidR="002B4E8F" w:rsidRPr="0013799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8.2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6F114E" w:rsidRDefault="006F114E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6F114E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 w:rsidRPr="006F114E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  <w:p w:rsidR="002B4E8F" w:rsidRPr="00E83A79" w:rsidRDefault="006F114E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6F114E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="002B4E8F" w:rsidRPr="006F114E">
              <w:rPr>
                <w:rFonts w:ascii="GHEA Grapalat" w:hAnsi="GHEA Grapalat"/>
                <w:sz w:val="20"/>
                <w:szCs w:val="20"/>
                <w:lang w:val="hy-AM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</w:tr>
      <w:tr w:rsidR="002B4E8F" w:rsidRPr="00E83A79" w:rsidTr="003638D1">
        <w:trPr>
          <w:trHeight w:val="196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7.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Օժանդակ նյութերը (բամբակ, մառլյա, մագաղաթյա թուղթ, ֆիլտր և այլն) մանրէազերծվում են բիքսերում կամ հղկված խցանով անոթներում համաձայն «Առանձին օբյեկտների մանրէազերծման ռեժիմի», պահվում են փակ վիճակում՝ 3 օրից ոչ ավելի:</w:t>
            </w:r>
          </w:p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Նշում 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8.3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3A273E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="002B4E8F" w:rsidRPr="003A273E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աստաթղթային</w:t>
            </w:r>
            <w:r w:rsidR="002B4E8F"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</w:t>
            </w: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="002B4E8F"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</w:tr>
      <w:tr w:rsidR="002B4E8F" w:rsidRPr="00E83A79" w:rsidTr="003638D1">
        <w:trPr>
          <w:trHeight w:val="11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38.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Բացված տ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արողություններում պահվող նյութն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օգտագործ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վում է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 24 ժամվա ընթացքում: Նյութը վերցվում է մանրէազերծ նրբունելիով (պինցետ):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4C2F74" w:rsidRDefault="004C2F74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4C2F74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4C2F74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4C2F74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8D1" w:rsidRDefault="003A273E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իտողական</w:t>
            </w:r>
          </w:p>
          <w:p w:rsidR="002B4E8F" w:rsidRPr="00AB47D2" w:rsidRDefault="003A273E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97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39.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Դեղատնային ամանեղենը լվացվում է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«Դեղատնային ամանեղենի լվացման կարգի»: </w:t>
            </w:r>
          </w:p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0"/>
                <w:szCs w:val="20"/>
                <w:lang w:val="en-US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Նշում 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1E748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2B4E8F"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8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.</w:t>
            </w:r>
            <w:r w:rsidR="002B4E8F"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3638D1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57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lastRenderedPageBreak/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0.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Հիվանդանոցի վարակիչ բաժանմունքներում օգտագործված </w:t>
            </w:r>
            <w:r w:rsidR="003638D1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դեղատնային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ամանեղեն</w:t>
            </w:r>
            <w:r w:rsidR="003638D1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օգտագործելուց առաջ ախտահանվում է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«Հիվանդանոցների ինֆեկցիոն բաժանմունքներից բերված ամանեղենի ախտահանման կարգի»</w:t>
            </w:r>
            <w:r w:rsidRPr="00E83A79">
              <w:rPr>
                <w:rFonts w:ascii="GHEA Grapalat" w:hAnsi="GHEA Grapalat"/>
                <w:b/>
                <w:sz w:val="20"/>
                <w:szCs w:val="20"/>
                <w:lang w:val="hy-AM"/>
              </w:rPr>
              <w:t>:</w:t>
            </w:r>
          </w:p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Նշում 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3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8D1" w:rsidRDefault="003638D1" w:rsidP="003638D1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Դիտողական</w:t>
            </w:r>
          </w:p>
          <w:p w:rsidR="002B4E8F" w:rsidRPr="00E83A79" w:rsidRDefault="003638D1" w:rsidP="003638D1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2B4E8F" w:rsidRPr="00E83A79" w:rsidTr="00970A45">
        <w:trPr>
          <w:trHeight w:val="57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137991" w:rsidRDefault="002B4E8F" w:rsidP="002B4E8F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 xml:space="preserve">Ամանեղենի մաքրության աստիճանը, դրանց վրա լվացող նյութերի մնացորդների առկայությունը ստուգվում է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</w:t>
            </w: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«Ամանեղենի լվացման որակի հսկողության կարգի»</w:t>
            </w:r>
            <w:r w:rsidRPr="00E83A79">
              <w:rPr>
                <w:rFonts w:ascii="GHEA Grapalat" w:hAnsi="GHEA Grapalat"/>
                <w:b/>
                <w:sz w:val="20"/>
                <w:szCs w:val="20"/>
                <w:lang w:val="hy-AM"/>
              </w:rPr>
              <w:t>:</w:t>
            </w:r>
          </w:p>
          <w:p w:rsidR="002B4E8F" w:rsidRPr="00E83A79" w:rsidRDefault="002B4E8F" w:rsidP="002B4E8F">
            <w:pPr>
              <w:rPr>
                <w:rFonts w:ascii="GHEA Grapalat" w:hAnsi="GHEA Grapalat"/>
                <w:b/>
                <w:lang w:val="en-US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Նշում 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4C2F74" w:rsidP="002B4E8F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6F114E"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2B4E8F"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8</w:t>
            </w:r>
            <w:r w:rsidR="002B4E8F" w:rsidRPr="004C2F74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.</w:t>
            </w:r>
            <w:r w:rsidR="002B4E8F" w:rsidRPr="00E83A79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Default="003638D1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="002B4E8F"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  <w:p w:rsidR="002B4E8F" w:rsidRPr="00E83A79" w:rsidRDefault="003638D1" w:rsidP="002B4E8F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Հ</w:t>
            </w:r>
            <w:r w:rsidR="002B4E8F">
              <w:rPr>
                <w:rFonts w:ascii="GHEA Grapalat" w:hAnsi="GHEA Grapalat"/>
                <w:sz w:val="20"/>
                <w:szCs w:val="20"/>
                <w:lang w:val="hy-AM" w:eastAsia="en-US"/>
              </w:rPr>
              <w:t>արցում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2B4E8F" w:rsidRPr="00E83A79" w:rsidTr="00970A45">
        <w:trPr>
          <w:trHeight w:val="10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0939FD" w:rsidRDefault="002B4E8F" w:rsidP="002B4E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2</w:t>
            </w:r>
            <w:r w:rsidR="003638D1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2B4E8F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Լվանալուց հետո ամանեղենը մանրէազերծվում և պահվում է ամուր փակվող պահարաններում 24 ժամից ոչ ավելի: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3638D1" w:rsidRDefault="003638D1" w:rsidP="002B4E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3638D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 w:rsidR="003638D1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8D1" w:rsidRDefault="003638D1" w:rsidP="003638D1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Դիտողական</w:t>
            </w:r>
          </w:p>
          <w:p w:rsidR="002B4E8F" w:rsidRPr="00E83A79" w:rsidRDefault="003638D1" w:rsidP="003638D1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8F" w:rsidRPr="00E83A79" w:rsidRDefault="002B4E8F" w:rsidP="002B4E8F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0C774E" w:rsidRPr="00E83A79" w:rsidTr="00970A45">
        <w:trPr>
          <w:trHeight w:val="8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3.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2B4E8F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Փակիչները, խցանները, կափարիչները մշակվում և պահվում են դրանց աղտոտումը բացառող պայմաններում: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3638D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0C774E" w:rsidRPr="00E83A79" w:rsidTr="000C774E">
        <w:trPr>
          <w:trHeight w:val="19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4.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137991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Դեղերի լուծույթների պատրաստման համար օգտագործվող տեխնոլոգիական սարքավորումների հանվող մասերը (ռետինե և ապակե խողովակներ, ֆիլտրների բռնիչներ, մեմբրանային ֆիլտրներ, ներդիրներ և այլն) մշակվում, մանրէազերծվում և պահվում են հատուկ առանձնացված տեղում: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3638D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4C74F0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CD7409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CD740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0C774E" w:rsidRPr="00E83A79" w:rsidTr="000C774E">
        <w:trPr>
          <w:trHeight w:val="19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5.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137991" w:rsidRDefault="000C774E" w:rsidP="000C774E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>Խիտ լուծույթները, կիսաֆաբրիկատները, ներդեղատնային կիսահումքերը պատրաստվում են ասեպտիկ պայմաններում և պահվում են դրանց ֆիզիկաքիմիական հատկություններին և պիտանիության ժամկետներին համապատասխան, աղտոտումը բացառող պայմաններում: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3638D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8.8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CD7409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CD740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C774E" w:rsidRPr="00E83A79" w:rsidTr="009D2292">
        <w:trPr>
          <w:trHeight w:val="277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 w:eastAsia="en-US"/>
              </w:rPr>
              <w:lastRenderedPageBreak/>
              <w:t>4</w:t>
            </w:r>
            <w:r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6.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137991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Դեղատներում պատրաստվող և մանրակշռվող դեղերի տարաները փակելու համար օգտագործվող պոլիէթիլենային, ինչպես նաև պլաստմասսայից պտուտակավոր խցանները լվացվում, մանրէազերծվում և պահվում են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համաձայն</w:t>
            </w:r>
            <w:r w:rsidRPr="00137991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«Պոլիէթիլենային խցանների մշակման կարգի» և «Պլաստմասսային պտուտակավոր խցանների մշակման կարգի»:</w:t>
            </w:r>
          </w:p>
          <w:p w:rsidR="000C774E" w:rsidRDefault="009D2292" w:rsidP="000C774E">
            <w:pPr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Ն</w:t>
            </w:r>
            <w:r w:rsidR="000C774E">
              <w:rPr>
                <w:rFonts w:ascii="GHEA Grapalat" w:hAnsi="GHEA Grapalat"/>
                <w:b/>
                <w:sz w:val="20"/>
                <w:szCs w:val="20"/>
                <w:lang w:val="en-US"/>
              </w:rPr>
              <w:t>շում 8</w:t>
            </w:r>
            <w:r w:rsidR="000C774E"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</w:p>
          <w:p w:rsidR="000C774E" w:rsidRPr="00137991" w:rsidRDefault="000C774E" w:rsidP="009D2292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Նշում 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0C774E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9.5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3638D1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Դիտողական</w:t>
            </w:r>
          </w:p>
          <w:p w:rsidR="000C774E" w:rsidRPr="000939FD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3A273E">
              <w:rPr>
                <w:rFonts w:ascii="GHEA Grapalat" w:hAnsi="GHEA Grapalat"/>
                <w:sz w:val="20"/>
                <w:szCs w:val="20"/>
                <w:lang w:val="hy-AM" w:eastAsia="en-US"/>
              </w:rPr>
              <w:t>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0C774E" w:rsidRPr="00E83A79" w:rsidTr="000C774E">
        <w:trPr>
          <w:trHeight w:val="11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0939FD" w:rsidRDefault="000C774E" w:rsidP="000C774E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 w:cs="Arial"/>
                <w:sz w:val="20"/>
                <w:szCs w:val="20"/>
                <w:lang w:eastAsia="en-US"/>
              </w:rPr>
              <w:t>4</w:t>
            </w: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7.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137991" w:rsidRDefault="000C774E" w:rsidP="000C774E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Դեղերի պատրաստման և մշակման համար օգտագործվող փոքր մեխանիզմները լվացվում և ախտահանվում են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դրանց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կից հրահանգի համաձայն: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FF1AE0" w:rsidRDefault="00FF1AE0" w:rsidP="000C774E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0C774E" w:rsidRPr="00FF1AE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9.6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FF1AE0" w:rsidRDefault="000C774E" w:rsidP="000C774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FF1AE0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FF1AE0" w:rsidRDefault="000C774E" w:rsidP="000C774E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0C774E">
              <w:rPr>
                <w:rFonts w:ascii="GHEA Grapalat" w:hAnsi="GHEA Grapalat"/>
                <w:sz w:val="20"/>
                <w:szCs w:val="20"/>
                <w:lang w:val="hy-AM" w:eastAsia="en-US"/>
              </w:rPr>
              <w:t>Փ</w:t>
            </w:r>
            <w:r w:rsidRPr="000C774E">
              <w:rPr>
                <w:rFonts w:ascii="GHEA Grapalat" w:hAnsi="GHEA Grapalat"/>
                <w:sz w:val="20"/>
                <w:szCs w:val="20"/>
                <w:lang w:val="en-US" w:eastAsia="en-US"/>
              </w:rPr>
              <w:t xml:space="preserve">աստաթղթային </w:t>
            </w:r>
            <w:r w:rsidRPr="000C774E">
              <w:rPr>
                <w:rFonts w:ascii="GHEA Grapalat" w:hAnsi="GHEA Grapalat"/>
                <w:sz w:val="20"/>
                <w:szCs w:val="20"/>
                <w:lang w:val="hy-AM" w:eastAsia="en-US"/>
              </w:rPr>
              <w:t>Լ</w:t>
            </w:r>
            <w:r w:rsidRPr="000C774E">
              <w:rPr>
                <w:rFonts w:ascii="GHEA Grapalat" w:hAnsi="GHEA Grapalat"/>
                <w:sz w:val="20"/>
                <w:szCs w:val="20"/>
                <w:lang w:val="en-US" w:eastAsia="en-US"/>
              </w:rPr>
              <w:t>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4E" w:rsidRPr="00E83A79" w:rsidRDefault="000C774E" w:rsidP="000C774E">
            <w:pPr>
              <w:rPr>
                <w:rFonts w:ascii="GHEA Grapalat" w:hAnsi="GHEA Grapalat"/>
                <w:sz w:val="20"/>
                <w:szCs w:val="20"/>
                <w:lang w:eastAsia="en-US"/>
              </w:rPr>
            </w:pPr>
          </w:p>
        </w:tc>
      </w:tr>
      <w:tr w:rsidR="009D2292" w:rsidRPr="00E83A79" w:rsidTr="009D2292">
        <w:trPr>
          <w:trHeight w:val="170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939FD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48.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137991" w:rsidRDefault="009D2292" w:rsidP="009D2292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Յուրաքանչյուր հերթափոխից հետո կշեռքները, մածկաթիակները (շպատելները), մկրատները և դեղատնային մյուս մանր գործիքները սրբվում են ջրածնի պերօքսիդի 3%-անոց լուծույթով կամ սպիրտ-եթերային խառնուրդով (1:1 հարաբերությամբ):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9D229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9.7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  <w:tr w:rsidR="009D2292" w:rsidRPr="00E83A79" w:rsidTr="009D2292">
        <w:trPr>
          <w:trHeight w:val="17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939FD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49.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137991" w:rsidRDefault="009D2292" w:rsidP="009D2292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Բյուրետային սարքերը և կաթոցիչները դատարկվում են կոնցենտրատներից, լվացվում մանանեխի փոշու և տաք ջրի (50</w:t>
            </w:r>
            <w:r w:rsidRPr="002B4E8F">
              <w:rPr>
                <w:rFonts w:ascii="GHEA Grapalat" w:hAnsi="GHEA Grapalat"/>
                <w:sz w:val="20"/>
                <w:szCs w:val="20"/>
                <w:vertAlign w:val="superscript"/>
                <w:lang w:val="hy-AM"/>
              </w:rPr>
              <w:t>0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-60</w:t>
            </w:r>
            <w:r w:rsidRPr="002B4E8F">
              <w:rPr>
                <w:rFonts w:ascii="GHEA Grapalat" w:hAnsi="GHEA Grapalat"/>
                <w:sz w:val="20"/>
                <w:szCs w:val="20"/>
                <w:vertAlign w:val="superscript"/>
                <w:lang w:val="hy-AM"/>
              </w:rPr>
              <w:t>0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C) կամ ջրածնի պերօքսիդի և 0,5%-անոց լվացող նյութի խառնուրդով, պարզաջրվում են թորած ջրով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ոչ պակաս, քան 10 օրը 1 անգամ: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9D229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D2292" w:rsidRPr="00E83A79" w:rsidTr="009D2292">
        <w:trPr>
          <w:trHeight w:val="17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939FD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0.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137991" w:rsidRDefault="009D2292" w:rsidP="009D2292">
            <w:pPr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Հեղուկ դեղերը քամելու կամ մզելու համար օգտագործվող ձագարները, ինչպես նաև փոշիով և քսուքային զանգվածով հավանգները ծածկվում են մանրէազերծված պլաստմասսայից կամ մետաղյա թիթեղով, մինչև կշռելը և տարայի մեջ տեղավորելը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9D229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9.10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9D2292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9D2292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  <w:r w:rsidRPr="009D2292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D2292" w:rsidRPr="00E83A79" w:rsidTr="009D2292">
        <w:trPr>
          <w:trHeight w:val="14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939FD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lastRenderedPageBreak/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137991" w:rsidRDefault="009D2292" w:rsidP="009D2292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Քսուքների պատրաստումից հետո ճարպի մնացորդները հեռացվում են ստվարաթղթի, լիգնինի միջոցով, հավանգները լվացվում և մանրէազերծվում են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առանձին օբյեկտների մանրէազերծման ռեժիմ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2B4E8F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 w:rsidRPr="009D229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9.12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9D2292"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9D2292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  <w:r w:rsidRPr="009D2292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Լաբորատոր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D2292" w:rsidRPr="00E83A79" w:rsidTr="00970A45">
        <w:trPr>
          <w:trHeight w:val="110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939FD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hy-AM"/>
              </w:rPr>
              <w:t>Աշխատանքի համար օգտագործվող թղթե և մոմած պարկուճները, մածկաթիակները (շպատելները), թելերը, կապող ռետինները ամեն օր լվացվում են և պահվում ասիստենտական (մանրակշռման) սեղանի արկղներում: Օժանդակ նյութերը պահվում են փակ պահարաններում (տուփերում), դրանց աղտոտումը բացառող պայմաններում:</w:t>
            </w:r>
          </w:p>
          <w:p w:rsidR="009D2292" w:rsidRPr="00AF6C91" w:rsidRDefault="009D2292" w:rsidP="009D2292">
            <w:pPr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</w:pP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նախարարի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pt-PT"/>
              </w:rPr>
              <w:t>2002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սեպտեմբերի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>-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="005970C5">
              <w:rPr>
                <w:rFonts w:ascii="GHEA Grapalat" w:hAnsi="GHEA Grapalat"/>
                <w:sz w:val="20"/>
                <w:szCs w:val="20"/>
                <w:lang w:val="hy-AM"/>
              </w:rPr>
              <w:t>N 574</w:t>
            </w:r>
            <w:r w:rsidRPr="00E83A79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6618CA">
              <w:rPr>
                <w:rFonts w:ascii="GHEA Grapalat" w:hAnsi="GHEA Grapalat"/>
                <w:sz w:val="20"/>
                <w:szCs w:val="20"/>
                <w:lang w:val="hy-AM"/>
              </w:rPr>
              <w:t>հրաման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Pr="006618CA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9D2292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9.12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9D2292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Դ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իտողական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E83A79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9D2292" w:rsidRPr="00E83A79" w:rsidTr="000D3F49">
        <w:trPr>
          <w:trHeight w:val="11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AF6C91" w:rsidRDefault="009D2292" w:rsidP="009D2292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 w:eastAsia="en-US"/>
              </w:rPr>
              <w:t>5</w:t>
            </w:r>
            <w:r>
              <w:rPr>
                <w:rFonts w:ascii="GHEA Grapalat" w:hAnsi="GHEA Grapalat" w:cs="Arial"/>
                <w:sz w:val="20"/>
                <w:szCs w:val="20"/>
                <w:lang w:val="hy-AM" w:eastAsia="en-US"/>
              </w:rPr>
              <w:t>3.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Default="009D2292" w:rsidP="009D229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sz w:val="20"/>
                <w:szCs w:val="20"/>
                <w:lang w:val="hy-AM"/>
              </w:rPr>
            </w:pPr>
            <w:r w:rsidRPr="002B4E8F">
              <w:rPr>
                <w:rFonts w:ascii="GHEA Grapalat" w:hAnsi="GHEA Grapalat" w:cs="GHEA Grapalat"/>
                <w:sz w:val="20"/>
                <w:szCs w:val="20"/>
                <w:lang w:val="hy-AM"/>
              </w:rPr>
              <w:t>Բժշկական զննության ենթակա անձնակազմ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ը</w:t>
            </w:r>
            <w:r w:rsidRPr="002B4E8F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ենթարկվել</w:t>
            </w:r>
            <w:r w:rsidRPr="008C6AF0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2B4E8F">
              <w:rPr>
                <w:rFonts w:ascii="GHEA Grapalat" w:hAnsi="GHEA Grapalat" w:cs="GHEA Grapalat"/>
                <w:sz w:val="20"/>
                <w:szCs w:val="20"/>
                <w:lang w:val="hy-AM"/>
              </w:rPr>
              <w:t>է նախնական և պարբերական բժշկական զննության:</w:t>
            </w:r>
            <w:r w:rsidRPr="002B4E8F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</w:p>
          <w:p w:rsidR="009D2292" w:rsidRPr="002B4E8F" w:rsidRDefault="009D2292" w:rsidP="009D229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B4E8F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Նշում 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0D3F49" w:rsidRDefault="009D2292" w:rsidP="00641CB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ՀՀ կառավարության</w:t>
            </w:r>
            <w:r w:rsidRPr="000D3F49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200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3 թվականի</w:t>
            </w:r>
            <w:r w:rsidRPr="000D3F49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մարտի 27-ի </w:t>
            </w:r>
            <w:r w:rsidRPr="000D3F49">
              <w:rPr>
                <w:rFonts w:ascii="GHEA Grapalat" w:hAnsi="GHEA Grapalat" w:cs="Arial"/>
                <w:sz w:val="20"/>
                <w:szCs w:val="20"/>
                <w:lang w:val="af-ZA"/>
              </w:rPr>
              <w:t>N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347-</w:t>
            </w:r>
            <w:r w:rsidRPr="000D3F49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Ն 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որոշ</w:t>
            </w:r>
            <w:r w:rsidR="000D3F49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ման </w:t>
            </w:r>
            <w:r w:rsidR="00641CBD" w:rsidRPr="00152228">
              <w:rPr>
                <w:rFonts w:ascii="GHEA Grapalat" w:hAnsi="GHEA Grapalat" w:cs="Arial"/>
                <w:sz w:val="20"/>
                <w:szCs w:val="20"/>
                <w:lang w:val="hy-AM"/>
              </w:rPr>
              <w:t>N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1</w:t>
            </w:r>
            <w:r w:rsidR="00641CBD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641CBD">
              <w:rPr>
                <w:rFonts w:ascii="GHEA Grapalat" w:hAnsi="GHEA Grapalat" w:cs="Arial"/>
                <w:sz w:val="20"/>
                <w:szCs w:val="20"/>
                <w:lang w:val="hy-AM"/>
              </w:rPr>
              <w:t>h</w:t>
            </w:r>
            <w:r w:rsidR="00641CBD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ավելված</w:t>
            </w:r>
            <w:r w:rsidR="000D3F49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 w:rsidR="00641CBD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կետ 1,   </w:t>
            </w:r>
            <w:r w:rsidR="00641CBD" w:rsidRPr="0015222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N 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2</w:t>
            </w:r>
            <w:r w:rsidR="00641CBD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641CBD" w:rsidRPr="00152228">
              <w:rPr>
                <w:rFonts w:ascii="GHEA Grapalat" w:hAnsi="GHEA Grapalat" w:cs="Arial"/>
                <w:sz w:val="20"/>
                <w:szCs w:val="20"/>
                <w:lang w:val="hy-AM"/>
              </w:rPr>
              <w:t>h</w:t>
            </w:r>
            <w:r w:rsidR="00641CBD">
              <w:rPr>
                <w:rFonts w:ascii="GHEA Grapalat" w:hAnsi="GHEA Grapalat" w:cs="Arial"/>
                <w:sz w:val="20"/>
                <w:szCs w:val="20"/>
                <w:lang w:val="hy-AM"/>
              </w:rPr>
              <w:t>ավելված</w:t>
            </w:r>
            <w:r w:rsidR="000D3F49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ցանկի 4-րդ</w:t>
            </w:r>
            <w:r w:rsidR="000D3F49"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, </w:t>
            </w:r>
            <w:r w:rsidRPr="000D3F49">
              <w:rPr>
                <w:rFonts w:ascii="GHEA Grapalat" w:hAnsi="GHEA Grapalat" w:cs="Arial"/>
                <w:sz w:val="20"/>
                <w:szCs w:val="20"/>
                <w:lang w:val="hy-AM"/>
              </w:rPr>
              <w:t>5-րդ կետեր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3</w:t>
            </w:r>
            <w:r w:rsidR="000D3F49">
              <w:rPr>
                <w:rFonts w:ascii="GHEA Grapalat" w:hAnsi="GHEA Grapalat"/>
                <w:sz w:val="20"/>
                <w:szCs w:val="20"/>
                <w:lang w:val="hy-AM" w:eastAsia="en-US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 w:eastAsia="en-US"/>
              </w:rPr>
              <w:t>փ</w:t>
            </w:r>
            <w:r w:rsidRPr="00E83A79">
              <w:rPr>
                <w:rFonts w:ascii="GHEA Grapalat" w:hAnsi="GHEA Grapalat"/>
                <w:sz w:val="20"/>
                <w:szCs w:val="20"/>
                <w:lang w:val="en-US" w:eastAsia="en-US"/>
              </w:rPr>
              <w:t>աստաթղթային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292" w:rsidRPr="00E83A79" w:rsidRDefault="009D2292" w:rsidP="009D2292">
            <w:pPr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</w:p>
        </w:tc>
      </w:tr>
    </w:tbl>
    <w:p w:rsidR="00D00F55" w:rsidRPr="008C6AF0" w:rsidRDefault="00D00F55" w:rsidP="002D32A6">
      <w:pPr>
        <w:jc w:val="both"/>
        <w:rPr>
          <w:rStyle w:val="Strong"/>
          <w:rFonts w:ascii="GHEA Grapalat" w:hAnsi="GHEA Grapalat"/>
          <w:b w:val="0"/>
          <w:color w:val="000000"/>
          <w:sz w:val="20"/>
          <w:szCs w:val="20"/>
          <w:shd w:val="clear" w:color="auto" w:fill="FFFFFF"/>
          <w:lang w:val="en-US"/>
        </w:rPr>
      </w:pPr>
    </w:p>
    <w:p w:rsidR="00D00F55" w:rsidRPr="0088039C" w:rsidRDefault="0088039C" w:rsidP="00D00F55">
      <w:pPr>
        <w:spacing w:line="360" w:lineRule="auto"/>
        <w:jc w:val="both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88039C">
        <w:rPr>
          <w:rFonts w:ascii="GHEA Grapalat" w:hAnsi="GHEA Grapalat" w:cs="GHEA Grapalat"/>
          <w:b/>
          <w:bCs/>
          <w:sz w:val="22"/>
          <w:szCs w:val="22"/>
          <w:lang w:val="hy-AM"/>
        </w:rPr>
        <w:t>Ծանոթություններ</w:t>
      </w:r>
    </w:p>
    <w:p w:rsidR="00D00F55" w:rsidRPr="00E83A79" w:rsidRDefault="00D00F55" w:rsidP="00D00F55">
      <w:pPr>
        <w:spacing w:line="360" w:lineRule="auto"/>
        <w:jc w:val="both"/>
        <w:rPr>
          <w:rFonts w:ascii="GHEA Grapalat" w:hAnsi="GHEA Grapalat" w:cs="GHEA Grapalat"/>
          <w:b/>
          <w:bCs/>
          <w:sz w:val="20"/>
          <w:szCs w:val="20"/>
        </w:rPr>
      </w:pPr>
    </w:p>
    <w:p w:rsidR="003C6B2B" w:rsidRPr="00E83A79" w:rsidRDefault="00D00F55" w:rsidP="002D32A6">
      <w:pPr>
        <w:jc w:val="both"/>
        <w:rPr>
          <w:rFonts w:ascii="GHEA Grapalat" w:hAnsi="GHEA Grapalat"/>
          <w:b/>
          <w:sz w:val="20"/>
          <w:szCs w:val="20"/>
        </w:rPr>
      </w:pP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  <w:r w:rsidRPr="00E83A79">
        <w:rPr>
          <w:rFonts w:ascii="GHEA Grapalat" w:hAnsi="GHEA Grapalat" w:cs="Sylfaen"/>
          <w:b/>
          <w:sz w:val="20"/>
          <w:szCs w:val="20"/>
          <w:lang w:val="af-ZA"/>
        </w:rPr>
        <w:tab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9"/>
        <w:gridCol w:w="4500"/>
      </w:tblGrid>
      <w:tr w:rsidR="00EA6838" w:rsidRPr="00E83A79" w:rsidTr="00A56449">
        <w:trPr>
          <w:tblCellSpacing w:w="0" w:type="dxa"/>
        </w:trPr>
        <w:tc>
          <w:tcPr>
            <w:tcW w:w="0" w:type="auto"/>
            <w:vAlign w:val="center"/>
            <w:hideMark/>
          </w:tcPr>
          <w:p w:rsidR="00EA6838" w:rsidRPr="005620E1" w:rsidRDefault="00EA6838" w:rsidP="00EA6838">
            <w:pPr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5620E1">
              <w:rPr>
                <w:rFonts w:ascii="Calibri" w:hAnsi="Calibri" w:cs="Calibri"/>
                <w:b/>
                <w:sz w:val="22"/>
                <w:szCs w:val="22"/>
              </w:rPr>
              <w:t> </w:t>
            </w:r>
            <w:r w:rsidR="003C6B2B" w:rsidRPr="005620E1">
              <w:rPr>
                <w:rFonts w:ascii="GHEA Grapalat" w:hAnsi="GHEA Grapalat" w:cs="Arial"/>
                <w:b/>
                <w:sz w:val="22"/>
                <w:szCs w:val="22"/>
              </w:rPr>
              <w:t>Նշում 1</w:t>
            </w:r>
          </w:p>
        </w:tc>
        <w:tc>
          <w:tcPr>
            <w:tcW w:w="4500" w:type="dxa"/>
            <w:vAlign w:val="center"/>
          </w:tcPr>
          <w:p w:rsidR="00EA6838" w:rsidRPr="00E83A79" w:rsidRDefault="00EA6838" w:rsidP="00EA6838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sz w:val="20"/>
                <w:szCs w:val="20"/>
                <w:lang w:val="en-US"/>
              </w:rPr>
            </w:pPr>
          </w:p>
        </w:tc>
      </w:tr>
    </w:tbl>
    <w:p w:rsidR="00EA6838" w:rsidRPr="00E83A79" w:rsidRDefault="00EA6838" w:rsidP="00EA6838">
      <w:pPr>
        <w:rPr>
          <w:rFonts w:ascii="GHEA Grapalat" w:hAnsi="GHEA Grapalat"/>
          <w:b/>
          <w:sz w:val="20"/>
          <w:szCs w:val="20"/>
          <w:lang w:val="en-US"/>
        </w:rPr>
      </w:pPr>
      <w:r w:rsidRPr="00E83A79">
        <w:rPr>
          <w:rFonts w:ascii="Calibri" w:hAnsi="Calibri" w:cs="Calibri"/>
          <w:b/>
          <w:sz w:val="20"/>
          <w:szCs w:val="20"/>
          <w:lang w:val="en-US"/>
        </w:rPr>
        <w:t> </w:t>
      </w:r>
    </w:p>
    <w:p w:rsidR="00EA6838" w:rsidRPr="00E83A79" w:rsidRDefault="00EA6838" w:rsidP="00EA6838">
      <w:pPr>
        <w:ind w:firstLine="375"/>
        <w:jc w:val="center"/>
        <w:rPr>
          <w:rFonts w:ascii="GHEA Grapalat" w:hAnsi="GHEA Grapalat"/>
          <w:b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ՏԱՐԲԵՐ ՕԲՅԵԿՏՆԵՐԻ ԱԽՏԱՀԱՆՄԱՆ ՌԵԺԻՄԸ</w:t>
      </w:r>
    </w:p>
    <w:p w:rsidR="00EA6838" w:rsidRPr="00E83A79" w:rsidRDefault="00EA6838" w:rsidP="00EA6838">
      <w:pPr>
        <w:ind w:firstLine="375"/>
        <w:rPr>
          <w:rFonts w:ascii="GHEA Grapalat" w:hAnsi="GHEA Grapalat"/>
          <w:b/>
          <w:sz w:val="20"/>
          <w:szCs w:val="20"/>
        </w:rPr>
      </w:pPr>
      <w:r w:rsidRPr="00E83A79">
        <w:rPr>
          <w:rFonts w:ascii="Calibri" w:hAnsi="Calibri" w:cs="Calibri"/>
          <w:b/>
          <w:sz w:val="20"/>
          <w:szCs w:val="20"/>
        </w:rPr>
        <w:t> 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1.Դեղատան սենյակների, կահույքի, առարկաների, սարքավորումների ախտահանման համար օգտագործվում են.</w:t>
      </w:r>
    </w:p>
    <w:p w:rsidR="00EA6838" w:rsidRPr="00E83A79" w:rsidRDefault="00EA6838" w:rsidP="000D3F49">
      <w:pPr>
        <w:ind w:firstLine="63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1%-անոց լուծույթ,</w:t>
      </w:r>
    </w:p>
    <w:p w:rsidR="00EA6838" w:rsidRPr="00E83A79" w:rsidRDefault="00EA6838" w:rsidP="000D3F49">
      <w:pPr>
        <w:ind w:firstLine="63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0,75 %-անոց լուծույթ (լվացող նյութի 0,5%-ի հետ),</w:t>
      </w:r>
    </w:p>
    <w:p w:rsidR="00EA6838" w:rsidRPr="00E83A79" w:rsidRDefault="00EA6838" w:rsidP="000D3F49">
      <w:pPr>
        <w:ind w:firstLine="63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ջրածնի պերօքսիդի 3%-անոց լուծույթ (լվացող նյութի 0,5%-ի հետ):</w:t>
      </w:r>
    </w:p>
    <w:p w:rsidR="00EA6838" w:rsidRPr="00E83A79" w:rsidRDefault="00EA6838" w:rsidP="000D3F49">
      <w:pPr>
        <w:ind w:firstLine="63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Մշակման ձևը՝ կրկնակի մաքրում: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2. Ռետինից և պլաստմասսայից պատրաստված առարկաների ախտահանման համար օգտագործվում են.</w:t>
      </w:r>
    </w:p>
    <w:p w:rsidR="00EA6838" w:rsidRPr="00E83A79" w:rsidRDefault="00EA6838" w:rsidP="000D3F49">
      <w:pPr>
        <w:ind w:left="90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1 %-անոց լուծույթ, 60 րոպե տևողությամբ,</w:t>
      </w:r>
    </w:p>
    <w:p w:rsidR="00EA6838" w:rsidRPr="00E83A79" w:rsidRDefault="00EA6838" w:rsidP="000D3F49">
      <w:pPr>
        <w:ind w:left="90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0,75 %-անոց լուծույթ (լվացող նյութի 0,5%-ի հետ), 15 րոպե տևողությամբ,</w:t>
      </w:r>
    </w:p>
    <w:p w:rsidR="00EA6838" w:rsidRPr="00E83A79" w:rsidRDefault="00EA6838" w:rsidP="000D3F49">
      <w:pPr>
        <w:ind w:left="90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lastRenderedPageBreak/>
        <w:t>- ջրածնի պերօքսիդի 3%-անոց լուծույթ, 30 րոպե տևողությամբ,</w:t>
      </w:r>
    </w:p>
    <w:p w:rsidR="00EA6838" w:rsidRPr="00E83A79" w:rsidRDefault="00EA6838" w:rsidP="000D3F49">
      <w:pPr>
        <w:ind w:left="90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ջրածնի պերօքսիդի 3%-անոց լուծույթ (լվացող նյութի 0,5%-ի հետ), 30 րոպե տևողությամբ:</w:t>
      </w:r>
    </w:p>
    <w:p w:rsidR="00EA6838" w:rsidRPr="00E83A79" w:rsidRDefault="00EA6838" w:rsidP="000D3F49">
      <w:pPr>
        <w:ind w:left="90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Մշակման ձևը՝ ընկղմում են լուծույթի մեջ, հետո լվանում ջրով:</w:t>
      </w:r>
    </w:p>
    <w:p w:rsidR="00EA6838" w:rsidRPr="00E83A79" w:rsidRDefault="00EA6838" w:rsidP="000D3F49">
      <w:pPr>
        <w:ind w:left="630" w:hanging="25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3. Մածկաթիակները, մկրատները, նրբունելիները (պինցետները) և այլ փոքր մետաղական, ինչպես նաև ապակյա առարկաները ախտահանվում են եռացնելով թորած ջրում, 30 րոպե տևողությամբ: Նույն ձևով ախտահանվում են ձեռքերի լվացման խոզանակները, սպունգները, ռետինից և պորոլոնից պատրաստված իրերը, 15 րոպե տևողությամբ: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4. Ծակոտկեն ռետինից պատրաստված գորգերը ախտահանվում են.</w:t>
      </w:r>
    </w:p>
    <w:p w:rsidR="00EA6838" w:rsidRPr="00E83A79" w:rsidRDefault="00EA6838" w:rsidP="000D3F49">
      <w:pPr>
        <w:ind w:firstLine="54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0,75 %-անոց լուծույթով (լվացող նյութի 0,5%-ի հետ),</w:t>
      </w:r>
    </w:p>
    <w:p w:rsidR="00EA6838" w:rsidRPr="00E83A79" w:rsidRDefault="00EA6838" w:rsidP="000D3F49">
      <w:pPr>
        <w:ind w:firstLine="54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ջրածնի պերօքսիդի 3%-անոց լուծույթով (լվացող նյութի 0,5%-ի հետ):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5. Պորոլոնից պատրաստված գորգերը ախտահանվում են.</w:t>
      </w:r>
    </w:p>
    <w:p w:rsidR="00EA6838" w:rsidRPr="00E83A79" w:rsidRDefault="00EA6838" w:rsidP="000D3F49">
      <w:pPr>
        <w:ind w:left="720" w:hanging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ջրածնի պերօքսիդի 3%-անոց լուծույթով (լվացող նյութի 0,5%-ի հետ):</w:t>
      </w:r>
    </w:p>
    <w:p w:rsidR="00EA6838" w:rsidRPr="00E83A79" w:rsidRDefault="00EA6838" w:rsidP="000D3F49">
      <w:pPr>
        <w:ind w:firstLine="63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Մշակման ձևը՝ երեք լուծույթների օգտագործման դեպքում էլ գորգերը ընկղմում են լուծույթի մեջ, 30 րոպե տևողությամբ: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6.Մաքրման պարագաները ախտահանվում են.</w:t>
      </w:r>
    </w:p>
    <w:p w:rsidR="00EA6838" w:rsidRPr="00E83A79" w:rsidRDefault="00EA6838" w:rsidP="000D3F49">
      <w:pPr>
        <w:ind w:left="360" w:firstLine="19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քլորամինի 1%-անոց լուծույթով,</w:t>
      </w:r>
    </w:p>
    <w:p w:rsidR="00EA6838" w:rsidRPr="00E83A79" w:rsidRDefault="00EA6838" w:rsidP="000D3F49">
      <w:pPr>
        <w:ind w:left="360" w:firstLine="19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դիքլոր-1-ի 2%-անոց լուծույթով,</w:t>
      </w:r>
    </w:p>
    <w:p w:rsidR="00EA6838" w:rsidRPr="00E83A79" w:rsidRDefault="00EA6838" w:rsidP="000D3F49">
      <w:pPr>
        <w:ind w:left="360" w:firstLine="19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քլորդեզինի 1%-անոց լուծույթով, ընկղմելով 60 րոպե տևողությամբ, որից հետո լվացվում և չորացվում են:</w:t>
      </w:r>
    </w:p>
    <w:p w:rsidR="00EA6838" w:rsidRPr="00E83A79" w:rsidRDefault="00EA6838" w:rsidP="000D3F49">
      <w:pPr>
        <w:ind w:left="360" w:firstLine="19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Մաքրելու լաթերը լվացվում են, ապա ախտահանվում՝ եռացնելով 30 րոպե տևողությամբ: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7. Սանիտարատեխնիկական սարքավորումները (կոնքեր) ախտահանվում են.</w:t>
      </w:r>
    </w:p>
    <w:p w:rsidR="00EA6838" w:rsidRPr="00E83A79" w:rsidRDefault="00EA6838" w:rsidP="000D3F49">
      <w:pPr>
        <w:ind w:left="720" w:hanging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լվացող, ախտահանող միջոցներով, թույլատրված որևէ լվացող-ախտահանիչ նյութով թրջված լաթով, 5 րոպե տևողությամբ: Սրբում են առարկայի մակերեսը 0,5 գրամ նյութով կամ պատրաստուկով, 100 սմ</w:t>
      </w:r>
      <w:r w:rsidRPr="00E83A79">
        <w:rPr>
          <w:rFonts w:ascii="GHEA Grapalat" w:hAnsi="GHEA Grapalat"/>
          <w:sz w:val="20"/>
          <w:szCs w:val="20"/>
          <w:vertAlign w:val="superscript"/>
        </w:rPr>
        <w:t>2</w:t>
      </w:r>
      <w:r w:rsidRPr="00E83A79">
        <w:rPr>
          <w:rFonts w:ascii="Calibri" w:hAnsi="Calibri" w:cs="Calibri"/>
          <w:sz w:val="20"/>
          <w:szCs w:val="20"/>
        </w:rPr>
        <w:t> </w:t>
      </w:r>
      <w:r w:rsidRPr="00E83A79">
        <w:rPr>
          <w:rFonts w:ascii="GHEA Grapalat" w:hAnsi="GHEA Grapalat" w:cs="Arial Unicode"/>
          <w:sz w:val="20"/>
          <w:szCs w:val="20"/>
        </w:rPr>
        <w:t>հաշվարկով</w:t>
      </w:r>
      <w:r w:rsidRPr="00E83A79">
        <w:rPr>
          <w:rFonts w:ascii="GHEA Grapalat" w:hAnsi="GHEA Grapalat"/>
          <w:sz w:val="20"/>
          <w:szCs w:val="20"/>
        </w:rPr>
        <w:t>,</w:t>
      </w:r>
    </w:p>
    <w:p w:rsidR="00EA6838" w:rsidRPr="00E83A79" w:rsidRDefault="00EA6838" w:rsidP="000D3F49">
      <w:pPr>
        <w:ind w:left="54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թույլատրված մաքրող-ախտահանող պատրաստուկներով,</w:t>
      </w:r>
    </w:p>
    <w:p w:rsidR="00EA6838" w:rsidRPr="00E83A79" w:rsidRDefault="00EA6838" w:rsidP="000D3F49">
      <w:pPr>
        <w:ind w:left="54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1%-անոց լուծույթով,</w:t>
      </w:r>
    </w:p>
    <w:p w:rsidR="00EA6838" w:rsidRPr="00E83A79" w:rsidRDefault="00EA6838" w:rsidP="000D3F49">
      <w:pPr>
        <w:ind w:left="54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0,75%-անոց լուծույթով (լվացող նյութի 0,5%-ի հետ): Այս նյութերը օգտագործվում են մակերեսների կրկնակի մաքրման համար: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8. Անձնակազմը ձեռքերը օճառով լվանալուց հետո սրբում է հետևյալ լուծույթներում թրջված անձեռոցիկներով.</w:t>
      </w:r>
    </w:p>
    <w:p w:rsidR="00EA6838" w:rsidRPr="00E83A79" w:rsidRDefault="00EA6838" w:rsidP="000D3F49">
      <w:pPr>
        <w:ind w:left="45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էթիլ սպիրտի 30%-անոց լուծույթ,</w:t>
      </w:r>
    </w:p>
    <w:p w:rsidR="00EA6838" w:rsidRPr="00E83A79" w:rsidRDefault="00EA6838" w:rsidP="000D3F49">
      <w:pPr>
        <w:ind w:left="45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քլորհեքսիդի բիգլյուկոնատի 70%-անոց լուծույթ էթիլ սպիրտում,</w:t>
      </w:r>
    </w:p>
    <w:p w:rsidR="00EA6838" w:rsidRPr="00E83A79" w:rsidRDefault="00EA6838" w:rsidP="000D3F49">
      <w:pPr>
        <w:ind w:left="450" w:firstLine="9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0,5%-անոց լուծույթ (օգտագործվում է այլ լուծույթների բացակայության դեպքում):</w:t>
      </w:r>
    </w:p>
    <w:p w:rsidR="00EA6838" w:rsidRPr="00E83A79" w:rsidRDefault="00EA6838" w:rsidP="00EA683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9. Անձնակազմի կոշիկների կրկնակի մշակման համար օգտագործվում են հետևյալ լուծույթները.</w:t>
      </w:r>
    </w:p>
    <w:p w:rsidR="00EA6838" w:rsidRPr="00E83A79" w:rsidRDefault="00EA6838" w:rsidP="000D3F49">
      <w:pPr>
        <w:ind w:firstLine="54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1%-անոց լուծույթ,</w:t>
      </w:r>
    </w:p>
    <w:p w:rsidR="00EA6838" w:rsidRPr="00E83A79" w:rsidRDefault="00EA6838" w:rsidP="000D3F49">
      <w:pPr>
        <w:ind w:firstLine="54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քլորամին Բ-ի 0,75%-անոց լուծույթ (լվացող նյութի 0,5%-ի հետ):</w:t>
      </w:r>
    </w:p>
    <w:p w:rsidR="00EA6838" w:rsidRPr="00E83A79" w:rsidRDefault="00EA6838" w:rsidP="000D3F49">
      <w:pPr>
        <w:ind w:left="630" w:hanging="270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10. Որպես լվացող միջոց քլորամին Բ-ին և ջրածնի պերօքսիդին ավելացվում է առողջապահության ոլորտում գործնականում թույլատրված լվացող-ախտահանող միջոցների 0,5%-անոց լուծույթը:</w:t>
      </w:r>
    </w:p>
    <w:p w:rsidR="009E7EC3" w:rsidRDefault="009E7EC3" w:rsidP="00221855">
      <w:pPr>
        <w:tabs>
          <w:tab w:val="left" w:pos="1620"/>
        </w:tabs>
        <w:jc w:val="both"/>
        <w:rPr>
          <w:rFonts w:ascii="GHEA Grapalat" w:hAnsi="GHEA Grapalat"/>
          <w:b/>
          <w:sz w:val="20"/>
          <w:szCs w:val="20"/>
        </w:rPr>
      </w:pPr>
    </w:p>
    <w:p w:rsidR="000D3F49" w:rsidRPr="00E83A79" w:rsidRDefault="000D3F49" w:rsidP="00221855">
      <w:pPr>
        <w:tabs>
          <w:tab w:val="left" w:pos="1620"/>
        </w:tabs>
        <w:jc w:val="both"/>
        <w:rPr>
          <w:rFonts w:ascii="GHEA Grapalat" w:hAnsi="GHEA Grapalat"/>
          <w:b/>
          <w:sz w:val="20"/>
          <w:szCs w:val="20"/>
        </w:rPr>
      </w:pPr>
    </w:p>
    <w:p w:rsidR="000D3F49" w:rsidRDefault="000D3F49" w:rsidP="00221855">
      <w:pPr>
        <w:tabs>
          <w:tab w:val="left" w:pos="1620"/>
        </w:tabs>
        <w:jc w:val="both"/>
        <w:rPr>
          <w:rFonts w:ascii="GHEA Grapalat" w:hAnsi="GHEA Grapalat"/>
          <w:b/>
          <w:sz w:val="20"/>
          <w:szCs w:val="20"/>
        </w:rPr>
      </w:pPr>
    </w:p>
    <w:p w:rsidR="00221855" w:rsidRPr="005620E1" w:rsidRDefault="0088039C" w:rsidP="00221855">
      <w:pPr>
        <w:tabs>
          <w:tab w:val="left" w:pos="1620"/>
        </w:tabs>
        <w:jc w:val="both"/>
        <w:rPr>
          <w:rFonts w:ascii="GHEA Grapalat" w:hAnsi="GHEA Grapalat"/>
          <w:b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br w:type="page"/>
      </w:r>
      <w:r w:rsidR="00221855" w:rsidRPr="005620E1">
        <w:rPr>
          <w:rFonts w:ascii="GHEA Grapalat" w:hAnsi="GHEA Grapalat"/>
          <w:b/>
          <w:sz w:val="22"/>
          <w:szCs w:val="22"/>
        </w:rPr>
        <w:lastRenderedPageBreak/>
        <w:t>Նշում 2</w:t>
      </w:r>
    </w:p>
    <w:p w:rsidR="008D4C1A" w:rsidRDefault="008D4C1A" w:rsidP="00911A88">
      <w:pPr>
        <w:ind w:firstLine="375"/>
        <w:jc w:val="center"/>
        <w:rPr>
          <w:rFonts w:ascii="GHEA Grapalat" w:hAnsi="GHEA Grapalat"/>
          <w:b/>
          <w:bCs/>
          <w:sz w:val="20"/>
          <w:szCs w:val="20"/>
        </w:rPr>
      </w:pP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Կ Ա Ր Գ</w:t>
      </w: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ՌԵՏԻՆԵ ԽՑԱՆՆԵՐԻ ՄՇԱԿՄԱՆ</w:t>
      </w:r>
    </w:p>
    <w:p w:rsidR="00911A88" w:rsidRPr="00E83A79" w:rsidRDefault="00911A88" w:rsidP="00911A8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911A88" w:rsidRPr="00E83A79" w:rsidRDefault="00911A88" w:rsidP="000D3F49">
      <w:pPr>
        <w:numPr>
          <w:ilvl w:val="0"/>
          <w:numId w:val="13"/>
        </w:numPr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Ռետինե նոր խցանները մշակվում են ձեռքով կամ մեքենայով, որևէ թույլատրված լվացող նյութի 0,5%-անոց տաքացրած (50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-60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C), խցանների կշռի և լվացող նյութի 1:5 հարաբերությամբ լուծույթում, 3 րոպե տևողությամբ: Այնուհետև 5 անգամ ողողվում ջրմուղի տաք ջրով, ամեն անգամ թարմացնելով այն, և 1 անգամ՝ թորած ջրով: 30 րոպե եռացնել նատրիում հիդրոկարբոնատի 1%-անոց լուծույթում, ապա ողողել մեկ անգամ ջրմուղի ջրով և 2 անգամ թորած ջրով: Տեղավորել ապակե անոթներում, վրան լցնել թորած ջուր, փակել և պահել գոլորշային մանրէազերծիչում, 121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 ջերմաստիճանում, 1 ժամ տևողությամբ՝ խցանների մակերեսից ծծմբի, թիուրամի, ցինկի և այլ նյութերի հետքերի հեռացման համար: Ջուրը թափել և խցանները 1 անգամ լվանալ թորած ջրով:</w:t>
      </w:r>
    </w:p>
    <w:p w:rsidR="00911A88" w:rsidRPr="00E83A79" w:rsidRDefault="00911A88" w:rsidP="000D3F49">
      <w:pPr>
        <w:numPr>
          <w:ilvl w:val="0"/>
          <w:numId w:val="13"/>
        </w:numPr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Մշակումից հետո խցանները մանրէազերծվում են բիքսերում, գոլորշային մանրէազերծիչում՝ 120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C, 45 րոպե տևողությամբ: Ռետինե խցանների մեծ քանակների դեպքում մշակումից հետո, առանց մանրէազերծման, դրանք չորացվում են չորացնող պահարանում՝ 50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C-ից ոչ բարձր ջերմաստիճանում, 2 ժամ տևողությամբ և պահվում փակ տարողություններում, մութ, հով տեղ, 1 տարուց ոչ ավելի: Խցանները մանրէազերծվում են օգտագործումից առաջ:</w:t>
      </w:r>
    </w:p>
    <w:p w:rsidR="00911A88" w:rsidRPr="00E83A79" w:rsidRDefault="00911A88" w:rsidP="000D3F49">
      <w:pPr>
        <w:numPr>
          <w:ilvl w:val="0"/>
          <w:numId w:val="13"/>
        </w:numPr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Մանրէազերծված խցանները պահում են փակ բիքսերում 3 օրից ոչ ավելի: Բիքսերը բացելուց հետո խցանները կարելի է օգտագործել 24 ժամվա ընթացքում:</w:t>
      </w:r>
    </w:p>
    <w:p w:rsidR="000D3F49" w:rsidRDefault="000D3F49" w:rsidP="00911A88">
      <w:pPr>
        <w:ind w:firstLine="375"/>
        <w:jc w:val="center"/>
        <w:rPr>
          <w:rFonts w:ascii="GHEA Grapalat" w:hAnsi="GHEA Grapalat"/>
          <w:b/>
          <w:bCs/>
          <w:sz w:val="20"/>
          <w:szCs w:val="20"/>
        </w:rPr>
      </w:pP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Կ Ա Ր Գ</w:t>
      </w: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911A88" w:rsidRPr="00E83A79" w:rsidRDefault="00911A88" w:rsidP="00911A88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ԱԼՅՈՒՄԻՆԵ ԿԱՓԱՐԻՉՆԵՐԻ ՄՇԱԿՄԱՆ</w:t>
      </w:r>
    </w:p>
    <w:p w:rsidR="00911A88" w:rsidRPr="00E83A79" w:rsidRDefault="00911A88" w:rsidP="00911A8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911A88" w:rsidRPr="000D3F49" w:rsidRDefault="00911A88" w:rsidP="00911A88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Սրսկման լուծույթների և աչքի կաթիլների տարողությունները փակելու համար նախատեսված ալյումինե կափարիչները պահել լվացող նյութերի</w:t>
      </w:r>
      <w:r w:rsidR="000D3F49">
        <w:rPr>
          <w:rFonts w:ascii="GHEA Grapalat" w:hAnsi="GHEA Grapalat"/>
          <w:sz w:val="20"/>
          <w:szCs w:val="20"/>
          <w:lang w:val="hy-AM"/>
        </w:rPr>
        <w:t xml:space="preserve">         </w:t>
      </w:r>
      <w:r w:rsidRPr="00E83A79">
        <w:rPr>
          <w:rFonts w:ascii="GHEA Grapalat" w:hAnsi="GHEA Grapalat"/>
          <w:sz w:val="20"/>
          <w:szCs w:val="20"/>
        </w:rPr>
        <w:t xml:space="preserve"> 1-2%-անոց, մինչև 70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-80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 տաքացրած լուծույթներում, 15 րոպե տևողությամբ: Այնուհետև լուծույթը թափել, կափարիչները լվանալ հոսող ջրով, չորացնել օդային մանրէազերծիչներում (բիքսերում) 50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-60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 ջերմաստիճանում և պահել փակ տարողություններում (բիքսերում, պուլիկներում, տուփերում), դրանց աղտոտումը բացառող պայմաններում:</w:t>
      </w:r>
    </w:p>
    <w:p w:rsidR="00460274" w:rsidRPr="000D3F49" w:rsidRDefault="00460274" w:rsidP="00911A88">
      <w:pPr>
        <w:ind w:firstLine="375"/>
        <w:rPr>
          <w:rFonts w:ascii="GHEA Grapalat" w:hAnsi="GHEA Grapalat"/>
          <w:sz w:val="20"/>
          <w:szCs w:val="20"/>
        </w:rPr>
      </w:pPr>
    </w:p>
    <w:p w:rsidR="00460274" w:rsidRPr="000D3F49" w:rsidRDefault="00460274" w:rsidP="00911A88">
      <w:pPr>
        <w:ind w:firstLine="375"/>
        <w:rPr>
          <w:rFonts w:ascii="GHEA Grapalat" w:hAnsi="GHEA Grapalat"/>
          <w:sz w:val="20"/>
          <w:szCs w:val="20"/>
        </w:rPr>
      </w:pPr>
    </w:p>
    <w:p w:rsidR="00460274" w:rsidRPr="000D3F49" w:rsidRDefault="00460274" w:rsidP="00911A88">
      <w:pPr>
        <w:ind w:firstLine="375"/>
        <w:rPr>
          <w:rFonts w:ascii="GHEA Grapalat" w:hAnsi="GHEA Grapalat"/>
          <w:sz w:val="20"/>
          <w:szCs w:val="20"/>
        </w:rPr>
      </w:pPr>
    </w:p>
    <w:p w:rsidR="00460274" w:rsidRPr="005620E1" w:rsidRDefault="00287E98" w:rsidP="000D3F49">
      <w:pPr>
        <w:rPr>
          <w:rFonts w:ascii="GHEA Grapalat" w:hAnsi="GHEA Grapalat"/>
          <w:b/>
          <w:sz w:val="22"/>
          <w:szCs w:val="22"/>
          <w:lang w:val="en-US"/>
        </w:rPr>
      </w:pPr>
      <w:r w:rsidRPr="003D135D">
        <w:rPr>
          <w:rFonts w:ascii="GHEA Grapalat" w:hAnsi="GHEA Grapalat"/>
          <w:b/>
          <w:sz w:val="22"/>
          <w:szCs w:val="22"/>
        </w:rPr>
        <w:br w:type="page"/>
      </w:r>
      <w:r w:rsidR="001D3EE5" w:rsidRPr="005620E1">
        <w:rPr>
          <w:rFonts w:ascii="GHEA Grapalat" w:hAnsi="GHEA Grapalat"/>
          <w:b/>
          <w:sz w:val="22"/>
          <w:szCs w:val="22"/>
          <w:lang w:val="en-US"/>
        </w:rPr>
        <w:lastRenderedPageBreak/>
        <w:t>Նշու</w:t>
      </w:r>
      <w:r w:rsidR="00460274" w:rsidRPr="005620E1">
        <w:rPr>
          <w:rFonts w:ascii="GHEA Grapalat" w:hAnsi="GHEA Grapalat"/>
          <w:b/>
          <w:sz w:val="22"/>
          <w:szCs w:val="22"/>
          <w:lang w:val="en-US"/>
        </w:rPr>
        <w:t>մ 3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9"/>
        <w:gridCol w:w="4500"/>
      </w:tblGrid>
      <w:tr w:rsidR="00460274" w:rsidRPr="00E83A79" w:rsidTr="00DA3CB0">
        <w:trPr>
          <w:tblCellSpacing w:w="0" w:type="dxa"/>
        </w:trPr>
        <w:tc>
          <w:tcPr>
            <w:tcW w:w="0" w:type="auto"/>
            <w:vAlign w:val="center"/>
            <w:hideMark/>
          </w:tcPr>
          <w:p w:rsidR="00460274" w:rsidRPr="00E83A79" w:rsidRDefault="00460274" w:rsidP="00460274">
            <w:pPr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460274" w:rsidRPr="00E83A79" w:rsidRDefault="00460274" w:rsidP="004C2F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Մ Ա Տ Յ</w:t>
      </w:r>
      <w:r w:rsidRPr="00E83A79">
        <w:rPr>
          <w:rFonts w:ascii="Calibri" w:hAnsi="Calibri" w:cs="Calibri"/>
          <w:b/>
          <w:bCs/>
          <w:sz w:val="20"/>
          <w:szCs w:val="20"/>
        </w:rPr>
        <w:t> </w:t>
      </w:r>
      <w:r w:rsidRPr="00E83A79">
        <w:rPr>
          <w:rFonts w:ascii="GHEA Grapalat" w:hAnsi="GHEA Grapalat" w:cs="Arial Unicode"/>
          <w:b/>
          <w:bCs/>
          <w:sz w:val="20"/>
          <w:szCs w:val="20"/>
        </w:rPr>
        <w:t>Ա</w:t>
      </w:r>
      <w:r w:rsidRPr="00E83A79">
        <w:rPr>
          <w:rFonts w:ascii="GHEA Grapalat" w:hAnsi="GHEA Grapalat"/>
          <w:b/>
          <w:bCs/>
          <w:sz w:val="20"/>
          <w:szCs w:val="20"/>
        </w:rPr>
        <w:t xml:space="preserve"> Ն</w:t>
      </w:r>
    </w:p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ԽՈՂՈՎԱԿԱՇԱՐԵՐԻ ՄՇԱԿՄԱՆ ԳՐԱՆՑՄԱՆ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tbl>
      <w:tblPr>
        <w:tblW w:w="11250" w:type="dxa"/>
        <w:tblCellSpacing w:w="0" w:type="dxa"/>
        <w:tblInd w:w="16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1982"/>
        <w:gridCol w:w="2250"/>
        <w:gridCol w:w="1180"/>
        <w:gridCol w:w="2649"/>
        <w:gridCol w:w="2201"/>
      </w:tblGrid>
      <w:tr w:rsidR="00460274" w:rsidRPr="00E83A79" w:rsidTr="000D3F49">
        <w:trPr>
          <w:tblCellSpacing w:w="0" w:type="dxa"/>
        </w:trPr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0D3F4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  <w:r w:rsidR="000D3F49">
              <w:rPr>
                <w:rFonts w:ascii="Calibri" w:hAnsi="Calibri" w:cs="Calibri"/>
                <w:sz w:val="20"/>
                <w:szCs w:val="20"/>
                <w:lang w:val="en-US"/>
              </w:rPr>
              <w:t>N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Ժամանակացույց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Մանրէազերծող (ախտահանող) գործոն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Մշակման ժամանակ</w:t>
            </w:r>
          </w:p>
        </w:tc>
        <w:tc>
          <w:tcPr>
            <w:tcW w:w="2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Պատասխանատու անձի ստորագրություն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Ծանոթություն</w:t>
            </w:r>
          </w:p>
        </w:tc>
      </w:tr>
      <w:tr w:rsidR="00460274" w:rsidRPr="00E83A79" w:rsidTr="000D3F49">
        <w:trPr>
          <w:tblCellSpacing w:w="0" w:type="dxa"/>
        </w:trPr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2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</w:tr>
      <w:tr w:rsidR="00460274" w:rsidRPr="00E83A79" w:rsidTr="000D3F49">
        <w:trPr>
          <w:tblCellSpacing w:w="0" w:type="dxa"/>
        </w:trPr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460274" w:rsidRPr="00E83A79" w:rsidRDefault="00460274" w:rsidP="00460274">
            <w:pPr>
              <w:spacing w:before="100" w:beforeAutospacing="1"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</w:tbl>
    <w:p w:rsidR="001D3EE5" w:rsidRDefault="001D3EE5" w:rsidP="00460274">
      <w:pPr>
        <w:ind w:firstLine="375"/>
        <w:jc w:val="center"/>
        <w:rPr>
          <w:rFonts w:ascii="GHEA Grapalat" w:hAnsi="GHEA Grapalat"/>
          <w:b/>
          <w:bCs/>
          <w:sz w:val="20"/>
          <w:szCs w:val="20"/>
        </w:rPr>
      </w:pPr>
    </w:p>
    <w:p w:rsidR="001D3EE5" w:rsidRDefault="001D3EE5" w:rsidP="00460274">
      <w:pPr>
        <w:ind w:firstLine="375"/>
        <w:jc w:val="center"/>
        <w:rPr>
          <w:rFonts w:ascii="GHEA Grapalat" w:hAnsi="GHEA Grapalat"/>
          <w:b/>
          <w:bCs/>
          <w:sz w:val="20"/>
          <w:szCs w:val="20"/>
        </w:rPr>
      </w:pPr>
    </w:p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Ց Ա Ն Կ</w:t>
      </w:r>
    </w:p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460274" w:rsidRPr="00E83A79" w:rsidRDefault="00460274" w:rsidP="00460274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ՄԱՆՐԷԱԶԵՐԾԻՉՆԵՐԻ ԱՇԽԱՏԱՆՔԻ ՌԵԺԻՄԻ ՍՏՈՒԳՄԱՆ ՀԱՄԱՐ ՕԳՏԱԳՈՐԾՎՈՂ ՔԻՄԻԱԿԱՆ ՆՅՈՒԹԵՐԻ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1. Գոլորշային մանրէազերծիչների աշխատանքի հսկողության համար անհրաժեշտ է՝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բենզոյական թթու, հալման ջերմաստիճանը՝ 121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-122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Calibri" w:hAnsi="Calibri" w:cs="Calibri"/>
          <w:sz w:val="20"/>
          <w:szCs w:val="20"/>
        </w:rPr>
        <w:t> </w:t>
      </w:r>
      <w:r w:rsidRPr="00E83A79">
        <w:rPr>
          <w:rFonts w:ascii="GHEA Grapalat" w:hAnsi="GHEA Grapalat"/>
          <w:sz w:val="20"/>
          <w:szCs w:val="20"/>
        </w:rPr>
        <w:t>C,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անտիպիրին և ռեզորցին, հալման ջերմաստիճանը՝ 110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Calibri" w:hAnsi="Calibri" w:cs="Calibri"/>
          <w:sz w:val="20"/>
          <w:szCs w:val="20"/>
        </w:rPr>
        <w:t> </w:t>
      </w:r>
      <w:r w:rsidRPr="00E83A79">
        <w:rPr>
          <w:rFonts w:ascii="GHEA Grapalat" w:hAnsi="GHEA Grapalat"/>
          <w:sz w:val="20"/>
          <w:szCs w:val="20"/>
        </w:rPr>
        <w:t>C: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2. Չոր ջերմային մանրէազերծիչների աշխատանքի հսկողության համար օգտագործվում են՝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տիոմիզանյութ, հալման ջերմաստիճանը՝ 180</w:t>
      </w:r>
      <w:r w:rsidRPr="000D3F49">
        <w:rPr>
          <w:rFonts w:ascii="GHEA Grapalat" w:hAnsi="GHEA Grapalat"/>
          <w:sz w:val="20"/>
          <w:szCs w:val="20"/>
        </w:rPr>
        <w:t>0</w:t>
      </w:r>
      <w:r w:rsidRPr="000D3F49">
        <w:rPr>
          <w:rFonts w:ascii="Calibri" w:hAnsi="Calibri" w:cs="Calibri"/>
          <w:sz w:val="20"/>
          <w:szCs w:val="20"/>
        </w:rPr>
        <w:t> </w:t>
      </w:r>
      <w:r w:rsidRPr="00E83A79">
        <w:rPr>
          <w:rFonts w:ascii="GHEA Grapalat" w:hAnsi="GHEA Grapalat"/>
          <w:sz w:val="20"/>
          <w:szCs w:val="20"/>
        </w:rPr>
        <w:t>C,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սադաթթու, հալման ջերմաստիճանը՝ 180</w:t>
      </w:r>
      <w:r w:rsidRPr="000D3F49">
        <w:rPr>
          <w:rFonts w:ascii="GHEA Grapalat" w:hAnsi="GHEA Grapalat"/>
          <w:sz w:val="20"/>
          <w:szCs w:val="20"/>
        </w:rPr>
        <w:t>0</w:t>
      </w:r>
      <w:r w:rsidRPr="00E83A79">
        <w:rPr>
          <w:rFonts w:ascii="GHEA Grapalat" w:hAnsi="GHEA Grapalat"/>
          <w:sz w:val="20"/>
          <w:szCs w:val="20"/>
        </w:rPr>
        <w:t>-184</w:t>
      </w:r>
      <w:r w:rsidRPr="000D3F49">
        <w:rPr>
          <w:rFonts w:ascii="GHEA Grapalat" w:hAnsi="GHEA Grapalat"/>
          <w:sz w:val="20"/>
          <w:szCs w:val="20"/>
        </w:rPr>
        <w:t>0</w:t>
      </w:r>
      <w:r w:rsidRPr="00E83A79">
        <w:rPr>
          <w:rFonts w:ascii="GHEA Grapalat" w:hAnsi="GHEA Grapalat"/>
          <w:sz w:val="20"/>
          <w:szCs w:val="20"/>
        </w:rPr>
        <w:t>C,</w:t>
      </w:r>
    </w:p>
    <w:p w:rsidR="00460274" w:rsidRPr="00E83A79" w:rsidRDefault="00460274" w:rsidP="00460274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ասկորբինաթթու, հալման ջերմաստիճանը՝ 187</w:t>
      </w:r>
      <w:r w:rsidRPr="000D3F49">
        <w:rPr>
          <w:rFonts w:ascii="GHEA Grapalat" w:hAnsi="GHEA Grapalat"/>
          <w:sz w:val="20"/>
          <w:szCs w:val="20"/>
        </w:rPr>
        <w:t>0</w:t>
      </w:r>
      <w:r w:rsidRPr="00E83A79">
        <w:rPr>
          <w:rFonts w:ascii="GHEA Grapalat" w:hAnsi="GHEA Grapalat"/>
          <w:sz w:val="20"/>
          <w:szCs w:val="20"/>
        </w:rPr>
        <w:t>-192</w:t>
      </w:r>
      <w:r w:rsidRPr="000D3F49">
        <w:rPr>
          <w:rFonts w:ascii="GHEA Grapalat" w:hAnsi="GHEA Grapalat"/>
          <w:sz w:val="20"/>
          <w:szCs w:val="20"/>
        </w:rPr>
        <w:t>0</w:t>
      </w:r>
      <w:r w:rsidRPr="00E83A79">
        <w:rPr>
          <w:rFonts w:ascii="GHEA Grapalat" w:hAnsi="GHEA Grapalat"/>
          <w:sz w:val="20"/>
          <w:szCs w:val="20"/>
        </w:rPr>
        <w:t>C,</w:t>
      </w:r>
    </w:p>
    <w:p w:rsidR="00911A88" w:rsidRPr="00E83A79" w:rsidRDefault="00460274" w:rsidP="000D3F49">
      <w:pPr>
        <w:ind w:firstLine="375"/>
        <w:rPr>
          <w:rFonts w:ascii="GHEA Grapalat" w:hAnsi="GHEA Grapalat"/>
          <w:b/>
          <w:bCs/>
          <w:color w:val="000000"/>
          <w:sz w:val="20"/>
          <w:szCs w:val="20"/>
        </w:rPr>
      </w:pPr>
      <w:r w:rsidRPr="00E83A79">
        <w:rPr>
          <w:rFonts w:ascii="GHEA Grapalat" w:hAnsi="GHEA Grapalat"/>
          <w:sz w:val="20"/>
          <w:szCs w:val="20"/>
        </w:rPr>
        <w:t>- բարբիտալ, հալման ջերմաստիճանը՝ 190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-191</w:t>
      </w:r>
      <w:r w:rsidRPr="00E83A79">
        <w:rPr>
          <w:rFonts w:ascii="GHEA Grapalat" w:hAnsi="GHEA Grapalat"/>
          <w:sz w:val="20"/>
          <w:szCs w:val="20"/>
          <w:vertAlign w:val="superscript"/>
        </w:rPr>
        <w:t>0</w:t>
      </w:r>
      <w:r w:rsidRPr="00E83A79">
        <w:rPr>
          <w:rFonts w:ascii="GHEA Grapalat" w:hAnsi="GHEA Grapalat"/>
          <w:sz w:val="20"/>
          <w:szCs w:val="20"/>
        </w:rPr>
        <w:t>C:</w:t>
      </w:r>
    </w:p>
    <w:p w:rsidR="00CA708E" w:rsidRPr="003D135D" w:rsidRDefault="00CA708E" w:rsidP="00CA708E">
      <w:pPr>
        <w:jc w:val="center"/>
        <w:rPr>
          <w:rFonts w:ascii="GHEA Grapalat" w:hAnsi="GHEA Grapalat" w:cs="GHEA Grapalat"/>
          <w:b/>
          <w:bCs/>
          <w:color w:val="000000"/>
          <w:sz w:val="20"/>
          <w:szCs w:val="20"/>
        </w:rPr>
      </w:pPr>
    </w:p>
    <w:p w:rsidR="005620E1" w:rsidRPr="003D135D" w:rsidRDefault="001D3EE5" w:rsidP="007F6ADF">
      <w:pPr>
        <w:rPr>
          <w:rFonts w:ascii="GHEA Grapalat" w:hAnsi="GHEA Grapalat" w:cs="GHEA Grapalat"/>
          <w:b/>
          <w:bCs/>
          <w:color w:val="000000"/>
          <w:sz w:val="20"/>
          <w:szCs w:val="20"/>
        </w:rPr>
      </w:pPr>
      <w:r w:rsidRPr="003D135D">
        <w:rPr>
          <w:rFonts w:ascii="GHEA Grapalat" w:hAnsi="GHEA Grapalat" w:cs="GHEA Grapalat"/>
          <w:b/>
          <w:bCs/>
          <w:color w:val="000000"/>
          <w:sz w:val="20"/>
          <w:szCs w:val="20"/>
        </w:rPr>
        <w:br w:type="page"/>
      </w:r>
    </w:p>
    <w:p w:rsidR="007F6ADF" w:rsidRPr="005620E1" w:rsidRDefault="007F6ADF" w:rsidP="005620E1">
      <w:pPr>
        <w:rPr>
          <w:rFonts w:ascii="GHEA Grapalat" w:hAnsi="GHEA Grapalat" w:cs="GHEA Grapalat"/>
          <w:b/>
          <w:bCs/>
          <w:color w:val="000000"/>
          <w:sz w:val="22"/>
          <w:szCs w:val="22"/>
          <w:lang w:val="en-US"/>
        </w:rPr>
      </w:pPr>
      <w:r w:rsidRPr="005620E1">
        <w:rPr>
          <w:rFonts w:ascii="GHEA Grapalat" w:hAnsi="GHEA Grapalat" w:cs="GHEA Grapalat"/>
          <w:b/>
          <w:bCs/>
          <w:color w:val="000000"/>
          <w:sz w:val="22"/>
          <w:szCs w:val="22"/>
          <w:lang w:val="en-US"/>
        </w:rPr>
        <w:lastRenderedPageBreak/>
        <w:t xml:space="preserve">Նշում 4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9"/>
        <w:gridCol w:w="4500"/>
      </w:tblGrid>
      <w:tr w:rsidR="007F6ADF" w:rsidRPr="00E83A79" w:rsidTr="00DA3CB0">
        <w:trPr>
          <w:tblCellSpacing w:w="0" w:type="dxa"/>
        </w:trPr>
        <w:tc>
          <w:tcPr>
            <w:tcW w:w="0" w:type="auto"/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7F6ADF" w:rsidRPr="00E83A79" w:rsidRDefault="007F6ADF" w:rsidP="007F6ADF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p w:rsidR="007F6ADF" w:rsidRPr="00E83A79" w:rsidRDefault="007F6ADF" w:rsidP="007F6ADF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GHEA Grapalat" w:hAnsi="GHEA Grapalat"/>
          <w:b/>
          <w:bCs/>
          <w:sz w:val="20"/>
          <w:szCs w:val="20"/>
        </w:rPr>
        <w:t>ԱՌԱՆՁԻՆ ՕԲՅԵԿՏՆԵՐԻ ՄԱՆՐԷԱԶԵՐԾՄԱՆ ՌԵԺԻՄԸ</w:t>
      </w:r>
    </w:p>
    <w:p w:rsidR="007F6ADF" w:rsidRPr="00E83A79" w:rsidRDefault="007F6ADF" w:rsidP="007F6ADF">
      <w:pPr>
        <w:ind w:firstLine="375"/>
        <w:jc w:val="center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tbl>
      <w:tblPr>
        <w:tblW w:w="14144" w:type="dxa"/>
        <w:tblCellSpacing w:w="0" w:type="dxa"/>
        <w:tblInd w:w="-2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6"/>
        <w:gridCol w:w="1730"/>
        <w:gridCol w:w="1147"/>
        <w:gridCol w:w="1528"/>
        <w:gridCol w:w="1251"/>
        <w:gridCol w:w="2159"/>
        <w:gridCol w:w="1080"/>
        <w:gridCol w:w="1080"/>
        <w:gridCol w:w="1913"/>
      </w:tblGrid>
      <w:tr w:rsidR="007F6ADF" w:rsidRPr="00E83A79" w:rsidTr="005620E1">
        <w:trPr>
          <w:tblCellSpacing w:w="0" w:type="dxa"/>
        </w:trPr>
        <w:tc>
          <w:tcPr>
            <w:tcW w:w="2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ՕԲՅԵԿՏԻ ԱՆՎԱՆՈՒՄԸ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ՄԱՆՐԷԱԶԵՐԾՄԱՆ ՌԵԺԻՄԸ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ՕԳՏԱԳՈՐԾՎՈՂ ՍԱՐՔԱՎՈՐՈՒՄՆԵՐԸ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ՄԱՆՐԷԱԶԵՐԾՄԱՆ ՊԱՅՄԱՆՆԵՐԸ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գոլորշու ճնշումը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կգ/սմ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տևողությունը վրկ.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անվանական նշանակությունը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թույլատրելի շեղումը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անվանական նշանակությունը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թույլատրելի շեղումը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F6ADF" w:rsidRPr="00E83A79" w:rsidTr="005620E1">
        <w:trPr>
          <w:tblCellSpacing w:w="0" w:type="dxa"/>
        </w:trPr>
        <w:tc>
          <w:tcPr>
            <w:tcW w:w="1414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ա)</w:t>
            </w: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E83A79">
              <w:rPr>
                <w:rFonts w:ascii="GHEA Grapalat" w:hAnsi="GHEA Grapalat" w:cs="Arial Unicode"/>
                <w:sz w:val="20"/>
                <w:szCs w:val="20"/>
              </w:rPr>
              <w:t>ԳՈԼՈՐՇԱՅԻՆ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E83A79">
              <w:rPr>
                <w:rFonts w:ascii="GHEA Grapalat" w:hAnsi="GHEA Grapalat" w:cs="Arial Unicode"/>
                <w:sz w:val="20"/>
                <w:szCs w:val="20"/>
              </w:rPr>
              <w:t>ՄԵԹՈ</w:t>
            </w:r>
            <w:r w:rsidRPr="00E83A79">
              <w:rPr>
                <w:rFonts w:ascii="GHEA Grapalat" w:hAnsi="GHEA Grapalat"/>
                <w:sz w:val="20"/>
                <w:szCs w:val="20"/>
              </w:rPr>
              <w:t>Դ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5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Ապակյա ամանեղեն, հավանգներ, ապակե գործվածքային արտադրանք (խալաթներ, մառլյա, բամբակ) չքայքայվող մետաղից պատրաստված իրեր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2,0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(132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0</w:t>
            </w:r>
            <w:r w:rsidRPr="00E83A79">
              <w:rPr>
                <w:rFonts w:ascii="GHEA Grapalat" w:hAnsi="GHEA Grapalat"/>
                <w:sz w:val="20"/>
                <w:szCs w:val="20"/>
              </w:rPr>
              <w:t>C)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1,1+0,1 (120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0</w:t>
            </w:r>
            <w:r w:rsidRPr="00E83A79">
              <w:rPr>
                <w:rFonts w:ascii="GHEA Grapalat" w:hAnsi="GHEA Grapalat"/>
                <w:sz w:val="20"/>
                <w:szCs w:val="20"/>
              </w:rPr>
              <w:t>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0,1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20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+2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+3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Գոլորշային մանրէազերծիչ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22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Մանրէազերծումը կատարվում է փաթեթավորված կամ չփաթեթավորված 2 տակ քաթանում կամ Ա կամ Բ մարկայի մագաղաթե թղթում, բիքսում, ապակյա բանկայում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5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Ռետինե 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1,1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(120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0</w:t>
            </w:r>
            <w:r w:rsidRPr="00E83A79">
              <w:rPr>
                <w:rFonts w:ascii="GHEA Grapalat" w:hAnsi="GHEA Grapalat"/>
                <w:sz w:val="20"/>
                <w:szCs w:val="20"/>
              </w:rPr>
              <w:t>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+3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__---II---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2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__---II---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1414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2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բ)</w:t>
            </w: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E83A79">
              <w:rPr>
                <w:rFonts w:ascii="GHEA Grapalat" w:hAnsi="GHEA Grapalat" w:cs="Arial Unicode"/>
                <w:sz w:val="20"/>
                <w:szCs w:val="20"/>
              </w:rPr>
              <w:t>ՕԴԱՅԻՆ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E83A79">
              <w:rPr>
                <w:rFonts w:ascii="GHEA Grapalat" w:hAnsi="GHEA Grapalat" w:cs="Arial Unicode"/>
                <w:sz w:val="20"/>
                <w:szCs w:val="20"/>
              </w:rPr>
              <w:t>ՄԵԹՈ</w:t>
            </w:r>
            <w:r w:rsidRPr="00E83A79">
              <w:rPr>
                <w:rFonts w:ascii="GHEA Grapalat" w:hAnsi="GHEA Grapalat"/>
                <w:sz w:val="20"/>
                <w:szCs w:val="20"/>
              </w:rPr>
              <w:t>Դ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5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Ապակե ամանեղեն, հավանգ, ապակուց ու չքայքայվող մետաղից և համաձուլվածքներից պատրաստված 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180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180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11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</w: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12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60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60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+5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+5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+5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ind w:left="267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Օդային մանրէազերծիչ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-խցիկի ծավալը մինչև 25 դմ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3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-խցիկի ծավալը</w:t>
            </w: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E83A79">
              <w:rPr>
                <w:rFonts w:ascii="GHEA Grapalat" w:hAnsi="GHEA Grapalat" w:cs="Arial Unicode"/>
                <w:sz w:val="20"/>
                <w:szCs w:val="20"/>
              </w:rPr>
              <w:t>դմ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3</w:t>
            </w:r>
            <w:r w:rsidRPr="00E83A79">
              <w:rPr>
                <w:rFonts w:ascii="GHEA Grapalat" w:hAnsi="GHEA Grapalat"/>
                <w:sz w:val="20"/>
                <w:szCs w:val="20"/>
              </w:rPr>
              <w:t>-ից մեծ մինչև 500դմ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3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-խցիկի ծավալը 500դմ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3</w:t>
            </w:r>
            <w:r w:rsidRPr="00E83A79">
              <w:rPr>
                <w:rFonts w:ascii="GHEA Grapalat" w:hAnsi="GHEA Grapalat"/>
                <w:sz w:val="20"/>
                <w:szCs w:val="20"/>
              </w:rPr>
              <w:t>-ից մեծ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222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Կատարվում է չոր արտադրանքի մանրէազերծում, փաթեթավորված և չփաթեթավորված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1414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գ) ՔԻՄԻԱԿԱՆ ՄԵԹՈԴ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ՕԲՅԵԿՏԻ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ԱՆՎԱՆՈՒՄԸ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ՄԱՆՐԷԱԶԵՐԾՈՂ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ԳՈՐԾՈՆ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ՄԱՆՐԷԱԶԵՐԾՄԱՆ ՌԵԺԻՄԸ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ՕԳՏԱԳՈՐԾՎՈՂ ՍԱՐՔԱՎՈՐՈՒՄՆԵՐԸ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ՄԱՆՐԷԱԶԵՐԾՄԱՆ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ՊԱՅՄԱՆՆԵՐԸ</w:t>
            </w: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գոլորշու ճնշումը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կգ/սմ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տևողությունը</w:t>
            </w:r>
            <w:r w:rsidR="005620E1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                        </w:t>
            </w:r>
            <w:r w:rsidRPr="00E83A79">
              <w:rPr>
                <w:rFonts w:ascii="GHEA Grapalat" w:hAnsi="GHEA Grapalat"/>
                <w:sz w:val="20"/>
                <w:szCs w:val="20"/>
              </w:rPr>
              <w:t xml:space="preserve"> վրկ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անվա-նական նշանա-կությունը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թույլատրելի շեղումը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անվանական նշանա-կությունը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թույլատրելի շեղումը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F6ADF" w:rsidRPr="00E83A79" w:rsidTr="005620E1">
        <w:trPr>
          <w:tblCellSpacing w:w="0" w:type="dxa"/>
        </w:trPr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16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lastRenderedPageBreak/>
              <w:t>Ապակուց, չքայքայվող մետաղներից և համաձուլվածքներից, պոլիմերային նյութերից պատրաստված արտադրանք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Ջրածին պերօքսիդ*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Պետստանդարտ 177-71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6%-անոց լուծույթ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18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-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</w: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360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F6ADF" w:rsidRPr="00E83A79" w:rsidRDefault="007F6ADF" w:rsidP="007F6AD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5</w:t>
            </w:r>
            <w:r w:rsidRPr="00E83A79">
              <w:rPr>
                <w:rFonts w:ascii="GHEA Grapalat" w:hAnsi="GHEA Grapalat"/>
                <w:sz w:val="20"/>
                <w:szCs w:val="20"/>
              </w:rPr>
              <w:br/>
            </w:r>
            <w:r w:rsidRPr="00E83A79">
              <w:rPr>
                <w:rFonts w:ascii="GHEA Grapalat" w:hAnsi="GHEA Grapalat"/>
                <w:sz w:val="20"/>
                <w:szCs w:val="20"/>
                <w:u w:val="single"/>
              </w:rPr>
              <w:t>+</w:t>
            </w:r>
            <w:r w:rsidRPr="00E83A79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16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Ապակուց, պլաստմասսայից պատրաստված կամ էմալապատված (չվնասված էմալով) փակ տարողություններ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6ADF" w:rsidRPr="00E83A79" w:rsidRDefault="007F6ADF" w:rsidP="005620E1">
            <w:pPr>
              <w:spacing w:before="100" w:beforeAutospacing="1" w:after="100" w:afterAutospacing="1"/>
              <w:ind w:left="169"/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Մանրէազերծումը կատարվում է լրիվ ընկղմելով լուծույթի մեջ, որից հետո արտադրանքը լվացվում է մանրէազերծված ջրով</w:t>
            </w:r>
          </w:p>
        </w:tc>
      </w:tr>
    </w:tbl>
    <w:p w:rsidR="007F6ADF" w:rsidRPr="00E83A79" w:rsidRDefault="007F6ADF" w:rsidP="007F6ADF">
      <w:pPr>
        <w:ind w:firstLine="375"/>
        <w:rPr>
          <w:rFonts w:ascii="GHEA Grapalat" w:hAnsi="GHEA Grapalat"/>
          <w:sz w:val="20"/>
          <w:szCs w:val="20"/>
        </w:rPr>
      </w:pPr>
      <w:r w:rsidRPr="00E83A79">
        <w:rPr>
          <w:rFonts w:ascii="Calibri" w:hAnsi="Calibri" w:cs="Calibri"/>
          <w:sz w:val="20"/>
          <w:szCs w:val="20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9"/>
      </w:tblGrid>
      <w:tr w:rsidR="007F6ADF" w:rsidRPr="00E83A79" w:rsidTr="00DA3CB0">
        <w:trPr>
          <w:tblCellSpacing w:w="0" w:type="dxa"/>
        </w:trPr>
        <w:tc>
          <w:tcPr>
            <w:tcW w:w="0" w:type="auto"/>
            <w:vAlign w:val="center"/>
            <w:hideMark/>
          </w:tcPr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1. Դեղատնային ամանեղենը հանվում է մանրէազերծիչից, երբ վերջինում ջերմաստիճանը հասնում է 60-70</w:t>
            </w:r>
            <w:r w:rsidRPr="00E83A79">
              <w:rPr>
                <w:rFonts w:ascii="GHEA Grapalat" w:hAnsi="GHEA Grapalat"/>
                <w:sz w:val="20"/>
                <w:szCs w:val="20"/>
                <w:vertAlign w:val="superscript"/>
              </w:rPr>
              <w:t>0</w:t>
            </w:r>
            <w:r w:rsidRPr="00E83A79">
              <w:rPr>
                <w:rFonts w:ascii="GHEA Grapalat" w:hAnsi="GHEA Grapalat"/>
                <w:sz w:val="20"/>
                <w:szCs w:val="20"/>
              </w:rPr>
              <w:t>C և անմիջապես ծածկվում մանրէազերծված խցաններով:</w:t>
            </w:r>
          </w:p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2. Օժանդակ նյութերը, մանր գույքը և այլն պահպանվում են այն փաթեթներում կամ բիքսերում, որոնց մեջ մանրէազերծվել են, աղտոտումը բացառող պայմանները ապահովելու համար:</w:t>
            </w:r>
          </w:p>
          <w:p w:rsidR="007F6ADF" w:rsidRPr="00E83A79" w:rsidRDefault="007F6ADF" w:rsidP="007F6ADF">
            <w:pPr>
              <w:rPr>
                <w:rFonts w:ascii="GHEA Grapalat" w:hAnsi="GHEA Grapalat"/>
                <w:sz w:val="20"/>
                <w:szCs w:val="20"/>
              </w:rPr>
            </w:pPr>
            <w:r w:rsidRPr="00E83A79">
              <w:rPr>
                <w:rFonts w:ascii="GHEA Grapalat" w:hAnsi="GHEA Grapalat"/>
                <w:sz w:val="20"/>
                <w:szCs w:val="20"/>
              </w:rPr>
              <w:t>* Ջրածին պերօքսիդի լուծույթը կարելի է օգտագործել 7 օրվա ընթացքում՝ պատրաստման պահից հաշվված, եթե այն պահվել է փակ տարողությունում: Լուծույթը պիտանի է միանվագ օգտագործման համար:</w:t>
            </w:r>
          </w:p>
        </w:tc>
      </w:tr>
    </w:tbl>
    <w:p w:rsidR="00460274" w:rsidRPr="00E83A79" w:rsidRDefault="00460274" w:rsidP="00CA708E">
      <w:pPr>
        <w:jc w:val="center"/>
        <w:rPr>
          <w:rFonts w:ascii="GHEA Grapalat" w:hAnsi="GHEA Grapalat" w:cs="GHEA Grapalat"/>
          <w:b/>
          <w:bCs/>
          <w:color w:val="000000"/>
          <w:sz w:val="20"/>
          <w:szCs w:val="20"/>
        </w:rPr>
      </w:pPr>
    </w:p>
    <w:p w:rsidR="00CA708E" w:rsidRPr="00E83A79" w:rsidRDefault="00CA708E" w:rsidP="00CA708E">
      <w:pPr>
        <w:jc w:val="center"/>
        <w:rPr>
          <w:rFonts w:ascii="GHEA Grapalat" w:hAnsi="GHEA Grapalat" w:cs="GHEA Grapalat"/>
          <w:b/>
          <w:bCs/>
          <w:color w:val="000000"/>
          <w:sz w:val="20"/>
          <w:szCs w:val="20"/>
        </w:rPr>
      </w:pPr>
    </w:p>
    <w:p w:rsidR="00912902" w:rsidRPr="003D135D" w:rsidRDefault="00912902" w:rsidP="00912902">
      <w:pPr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  <w:lang w:val="en-US"/>
        </w:rPr>
        <w:t>Նշում</w:t>
      </w:r>
      <w:r w:rsidRPr="003D135D">
        <w:rPr>
          <w:rFonts w:ascii="GHEA Grapalat" w:hAnsi="GHEA Grapalat" w:cs="GHEA Grapalat"/>
          <w:b/>
          <w:bCs/>
          <w:color w:val="000000"/>
          <w:sz w:val="22"/>
          <w:szCs w:val="22"/>
        </w:rPr>
        <w:t xml:space="preserve"> 5</w:t>
      </w:r>
    </w:p>
    <w:p w:rsidR="007F6ADF" w:rsidRPr="003D135D" w:rsidRDefault="007F6ADF" w:rsidP="00CA708E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912902" w:rsidRPr="001D3EE5" w:rsidRDefault="00912902" w:rsidP="00912902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Կ Ա Ր Գ</w:t>
      </w:r>
    </w:p>
    <w:p w:rsidR="00912902" w:rsidRPr="001D3EE5" w:rsidRDefault="00912902" w:rsidP="00912902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912902" w:rsidRPr="001D3EE5" w:rsidRDefault="00912902" w:rsidP="00912902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ԴԵՂԱՏՆԱՅԻՆ ԱՄԱՆԵՂԵՆԻ ԼՎԱՑՄԱՆ</w:t>
      </w:r>
    </w:p>
    <w:p w:rsidR="00912902" w:rsidRPr="001D3EE5" w:rsidRDefault="00912902" w:rsidP="00912902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912902" w:rsidRPr="005620E1" w:rsidRDefault="00912902" w:rsidP="00912902">
      <w:pPr>
        <w:ind w:firstLine="375"/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Փաթեթավորումից ազատված նոր կամ օգտագործված ամանեղենը (հիվանդանոցների վարակիչ բաժանմունքներից) ողողվում է ջրմուղի հոսող ջրով՝ արտաքինից և ներսից, աղտոտվածությունը և դեղանյութերի մնացորդները հեռացնելու համար, հետո թրջվում է մինչև 50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-60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տաքացրած լվացող նյութի մեջ, 20-25 րոպե տևողությամբ: Շատ աղտոտված ամանեղենը թրջվում է ավելի երկար (2-3 ժամ):</w:t>
      </w:r>
    </w:p>
    <w:p w:rsidR="00912902" w:rsidRPr="005620E1" w:rsidRDefault="00912902" w:rsidP="00912902">
      <w:pPr>
        <w:ind w:firstLine="375"/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Որպես լվացող միջոց թույլ է տրվում օգտագործել մանանեխի փոշու ջրային խառնուրդը՝ 1:20 հարաբերությամբ, «Դեզմոլի» 0,25%-անոց ջրային լուծույթը, սուլֆանոլի 1%-անոց լուծույթի խառնուրդը տրիպոլիֆոսֆատի լուծույթի հետ 1:9-ի հարաբերությամբ և այլ թույլատրված լվացող-ախտահանող միջոցներ:</w:t>
      </w:r>
    </w:p>
    <w:p w:rsidR="001D3FC4" w:rsidRPr="003D135D" w:rsidRDefault="001D3FC4" w:rsidP="001D3FC4">
      <w:pPr>
        <w:ind w:left="561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1D3FC4" w:rsidRPr="001D3EE5" w:rsidRDefault="001D3FC4" w:rsidP="001D3FC4">
      <w:pPr>
        <w:ind w:left="561"/>
        <w:rPr>
          <w:rFonts w:ascii="GHEA Grapalat" w:hAnsi="GHEA Grapalat" w:cs="GHEA Grapalat"/>
          <w:b/>
          <w:bCs/>
          <w:color w:val="000000"/>
          <w:sz w:val="22"/>
          <w:szCs w:val="22"/>
          <w:lang w:val="en-US"/>
        </w:rPr>
      </w:pP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  <w:lang w:val="en-US"/>
        </w:rPr>
        <w:lastRenderedPageBreak/>
        <w:t>Նշում 6</w:t>
      </w:r>
    </w:p>
    <w:p w:rsidR="001D3FC4" w:rsidRPr="001D3EE5" w:rsidRDefault="001D3FC4" w:rsidP="001D3FC4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9"/>
        <w:gridCol w:w="4500"/>
      </w:tblGrid>
      <w:tr w:rsidR="00C120BB" w:rsidRPr="001D3EE5" w:rsidTr="001D3FC4">
        <w:trPr>
          <w:tblCellSpacing w:w="0" w:type="dxa"/>
        </w:trPr>
        <w:tc>
          <w:tcPr>
            <w:tcW w:w="0" w:type="auto"/>
            <w:vAlign w:val="center"/>
          </w:tcPr>
          <w:p w:rsidR="00C120BB" w:rsidRPr="001D3EE5" w:rsidRDefault="00C120BB" w:rsidP="001D3FC4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</w:tc>
        <w:tc>
          <w:tcPr>
            <w:tcW w:w="4500" w:type="dxa"/>
            <w:vAlign w:val="center"/>
          </w:tcPr>
          <w:p w:rsidR="00C120BB" w:rsidRPr="001D3EE5" w:rsidRDefault="00C120BB" w:rsidP="001D3FC4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</w:tc>
      </w:tr>
    </w:tbl>
    <w:p w:rsidR="00C120BB" w:rsidRPr="001D3EE5" w:rsidRDefault="00C120BB" w:rsidP="00C120BB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Calibri" w:hAnsi="Calibri" w:cs="Calibri"/>
          <w:b/>
          <w:bCs/>
          <w:color w:val="000000"/>
          <w:sz w:val="22"/>
          <w:szCs w:val="22"/>
          <w:lang w:val="en-US"/>
        </w:rPr>
        <w:t> </w:t>
      </w: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</w:rPr>
        <w:t>Կ Ա Ր Գ</w:t>
      </w:r>
    </w:p>
    <w:p w:rsidR="00C120BB" w:rsidRPr="001D3EE5" w:rsidRDefault="00C120BB" w:rsidP="00C120BB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Calibri" w:hAnsi="Calibri" w:cs="Calibri"/>
          <w:b/>
          <w:bCs/>
          <w:color w:val="000000"/>
          <w:sz w:val="22"/>
          <w:szCs w:val="22"/>
        </w:rPr>
        <w:t> </w:t>
      </w:r>
    </w:p>
    <w:p w:rsidR="00C120BB" w:rsidRPr="001D3EE5" w:rsidRDefault="00C120BB" w:rsidP="00C120BB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</w:rPr>
        <w:t>ՌԵՏԻՆԵ ԽՑԱՆՆԵՐԻ ՄՇԱԿՄԱՆ</w:t>
      </w:r>
    </w:p>
    <w:p w:rsidR="00C120BB" w:rsidRPr="001D3EE5" w:rsidRDefault="00C120BB" w:rsidP="005620E1">
      <w:pPr>
        <w:ind w:left="720"/>
        <w:jc w:val="both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C120BB" w:rsidRPr="005620E1" w:rsidRDefault="00C120BB" w:rsidP="005620E1">
      <w:pPr>
        <w:numPr>
          <w:ilvl w:val="0"/>
          <w:numId w:val="14"/>
        </w:numPr>
        <w:jc w:val="both"/>
        <w:rPr>
          <w:rFonts w:ascii="GHEA Grapalat" w:hAnsi="GHEA Grapalat" w:cs="GHEA Grapalat"/>
          <w:bCs/>
          <w:color w:val="000000"/>
          <w:sz w:val="20"/>
          <w:szCs w:val="20"/>
        </w:rPr>
      </w:pP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Ռետինե նոր խցանները մշակվում են ձեռքով կամ մեքենայով, որևէ թույլատրված լվացող նյութի 0,5%-անոց տաքացրած (50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-60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C), խցանների կշռի և լվացող նյութի 1:5 հարաբերությամբ լուծույթում, 3 րոպե տևողությամբ: Այնուհետև 5 անգամ ողողվում ջրմուղի տաք ջրով, ամեն անգամ թարմացնելով այն, և 1 անգամ՝ թորած ջրով: 30 րոպե եռացնել նատրիում հիդրոկարբոնատի 1%-անոց լուծույթում, ապա ողողել մեկ անգամ ջրմուղի ջրով և 2 անգամ թորած ջրով: Տեղավորել ապակե անոթներում, վրան լցնել թորած ջուր, փակել և պահել գոլորշային մանրէազերծիչում, 121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 ջերմաստիճանում, 1 ժամ տևողությամբ՝ խցանների մակերեսից ծծմբի, թիուրամի, ցինկի և այլ նյութերի հետքերի հեռացման համար: Ջուրը թափել և խցանները 1 անգամ լվանալ թորած ջրով:</w:t>
      </w:r>
    </w:p>
    <w:p w:rsidR="00C120BB" w:rsidRPr="005620E1" w:rsidRDefault="00C120BB" w:rsidP="005620E1">
      <w:pPr>
        <w:numPr>
          <w:ilvl w:val="0"/>
          <w:numId w:val="14"/>
        </w:numPr>
        <w:jc w:val="both"/>
        <w:rPr>
          <w:rFonts w:ascii="GHEA Grapalat" w:hAnsi="GHEA Grapalat" w:cs="GHEA Grapalat"/>
          <w:bCs/>
          <w:color w:val="000000"/>
          <w:sz w:val="20"/>
          <w:szCs w:val="20"/>
        </w:rPr>
      </w:pP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Մշակումից հետո խցանները մանրէազերծվում են բիքսերում, գոլորշային մանրէազերծիչում՝ 120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C, 45 րոպե տևողությամբ: Ռետինե խցանների մեծ քանակների դեպքում մշակումից հետո, առանց մանրէազերծման, դրանք չորացվում են չորացնող պահարանում՝ 50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C-ից ոչ բարձր ջերմաստիճանում, 2 ժամ տևողությամբ և պահվում փակ տարողություններում, մութ, հով տեղ, 1 տարուց ոչ ավելի: Խցանները մանրէազերծվում են օգտագործումից առաջ:</w:t>
      </w:r>
    </w:p>
    <w:p w:rsidR="00C120BB" w:rsidRPr="005620E1" w:rsidRDefault="00C120BB" w:rsidP="005620E1">
      <w:pPr>
        <w:numPr>
          <w:ilvl w:val="0"/>
          <w:numId w:val="14"/>
        </w:numPr>
        <w:jc w:val="both"/>
        <w:rPr>
          <w:rFonts w:ascii="GHEA Grapalat" w:hAnsi="GHEA Grapalat" w:cs="GHEA Grapalat"/>
          <w:bCs/>
          <w:color w:val="000000"/>
          <w:sz w:val="20"/>
          <w:szCs w:val="20"/>
        </w:rPr>
      </w:pP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Մանրէազերծված խցանները պահում են փակ բիքսերում 3 օրից ոչ ավելի: Բիքսերը բացելուց հետո խցանները կարելի է օգտագործել 24 ժամվա ընթացքում:</w:t>
      </w:r>
    </w:p>
    <w:p w:rsidR="005620E1" w:rsidRDefault="005620E1" w:rsidP="005620E1">
      <w:pPr>
        <w:ind w:left="720"/>
        <w:jc w:val="both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5620E1" w:rsidRDefault="005620E1" w:rsidP="005620E1">
      <w:pPr>
        <w:ind w:left="720"/>
        <w:jc w:val="both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5620E1" w:rsidRDefault="005620E1" w:rsidP="005620E1">
      <w:pPr>
        <w:ind w:left="720"/>
        <w:jc w:val="both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C120BB" w:rsidRPr="001D3EE5" w:rsidRDefault="00C120BB" w:rsidP="005620E1">
      <w:pPr>
        <w:ind w:left="720"/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</w:rPr>
        <w:t>Կ Ա Ր Գ</w:t>
      </w:r>
    </w:p>
    <w:p w:rsidR="00C120BB" w:rsidRPr="001D3EE5" w:rsidRDefault="00C120BB" w:rsidP="005620E1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</w:p>
    <w:p w:rsidR="00C120BB" w:rsidRPr="001D3EE5" w:rsidRDefault="00C120BB" w:rsidP="005620E1">
      <w:pPr>
        <w:jc w:val="center"/>
        <w:rPr>
          <w:rFonts w:ascii="GHEA Grapalat" w:hAnsi="GHEA Grapalat" w:cs="GHEA Grapalat"/>
          <w:b/>
          <w:bCs/>
          <w:color w:val="000000"/>
          <w:sz w:val="22"/>
          <w:szCs w:val="22"/>
        </w:rPr>
      </w:pPr>
      <w:r w:rsidRPr="001D3EE5">
        <w:rPr>
          <w:rFonts w:ascii="GHEA Grapalat" w:hAnsi="GHEA Grapalat" w:cs="GHEA Grapalat"/>
          <w:b/>
          <w:bCs/>
          <w:color w:val="000000"/>
          <w:sz w:val="22"/>
          <w:szCs w:val="22"/>
        </w:rPr>
        <w:t>ԱԼՅՈՒՄԻՆԵ ԿԱՓԱՐԻՉՆԵՐԻ ՄՇԱԿՄԱՆ</w:t>
      </w:r>
    </w:p>
    <w:p w:rsidR="00C120BB" w:rsidRPr="005620E1" w:rsidRDefault="00C120BB" w:rsidP="005620E1">
      <w:pPr>
        <w:jc w:val="both"/>
        <w:rPr>
          <w:rFonts w:ascii="GHEA Grapalat" w:hAnsi="GHEA Grapalat" w:cs="GHEA Grapalat"/>
          <w:b/>
          <w:bCs/>
          <w:color w:val="000000"/>
          <w:sz w:val="20"/>
          <w:szCs w:val="20"/>
        </w:rPr>
      </w:pPr>
      <w:r w:rsidRPr="005620E1">
        <w:rPr>
          <w:rFonts w:ascii="Calibri" w:hAnsi="Calibri" w:cs="Calibri"/>
          <w:b/>
          <w:bCs/>
          <w:color w:val="000000"/>
          <w:sz w:val="20"/>
          <w:szCs w:val="20"/>
        </w:rPr>
        <w:t> </w:t>
      </w:r>
    </w:p>
    <w:p w:rsidR="00C120BB" w:rsidRPr="005620E1" w:rsidRDefault="00C120BB" w:rsidP="00287E98">
      <w:pPr>
        <w:ind w:left="450"/>
        <w:jc w:val="both"/>
        <w:rPr>
          <w:rFonts w:ascii="GHEA Grapalat" w:hAnsi="GHEA Grapalat" w:cs="GHEA Grapalat"/>
          <w:bCs/>
          <w:color w:val="000000"/>
          <w:sz w:val="20"/>
          <w:szCs w:val="20"/>
        </w:rPr>
      </w:pP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Սրսկման լուծույթների և աչքի կաթիլների տարողությունները փակելու համար նախատեսված ալյումինե կափարիչները պահել լվացող նյութերի 1-2%-անոց, մինչև 70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-80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 տաքացրած լուծույթներում, 15 րոպե տևողությամբ: Այնուհետև լուծույթը թափել, կափարիչները լվանալ հոսող ջրով, չորացնել օդային մանրէազերծիչներում (բիքսերում) 50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-60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  <w:vertAlign w:val="superscript"/>
        </w:rPr>
        <w:t>0</w:t>
      </w:r>
      <w:r w:rsidRPr="005620E1">
        <w:rPr>
          <w:rFonts w:ascii="GHEA Grapalat" w:hAnsi="GHEA Grapalat" w:cs="GHEA Grapalat"/>
          <w:bCs/>
          <w:color w:val="000000"/>
          <w:sz w:val="20"/>
          <w:szCs w:val="20"/>
        </w:rPr>
        <w:t>C ջերմաստիճանում և պահել փակ տարողություններում (բիքսերում, պուլիկներում, տուփերում), դրանց աղտոտումը բացառող պայմաններում:</w:t>
      </w:r>
    </w:p>
    <w:p w:rsidR="00C120BB" w:rsidRPr="005620E1" w:rsidRDefault="00C120BB" w:rsidP="00287E98">
      <w:pPr>
        <w:ind w:left="450"/>
        <w:jc w:val="both"/>
        <w:rPr>
          <w:rFonts w:ascii="GHEA Grapalat" w:hAnsi="GHEA Grapalat" w:cs="GHEA Grapalat"/>
          <w:b/>
          <w:bCs/>
          <w:color w:val="000000"/>
          <w:sz w:val="20"/>
          <w:szCs w:val="20"/>
        </w:rPr>
      </w:pPr>
      <w:r w:rsidRPr="005620E1">
        <w:rPr>
          <w:rFonts w:ascii="Calibri" w:hAnsi="Calibri" w:cs="Calibri"/>
          <w:b/>
          <w:bCs/>
          <w:color w:val="000000"/>
          <w:sz w:val="20"/>
          <w:szCs w:val="20"/>
        </w:rPr>
        <w:t> </w:t>
      </w:r>
    </w:p>
    <w:p w:rsidR="007F6ADF" w:rsidRPr="005620E1" w:rsidRDefault="007F6ADF" w:rsidP="005620E1">
      <w:pPr>
        <w:jc w:val="both"/>
        <w:rPr>
          <w:rFonts w:ascii="GHEA Grapalat" w:hAnsi="GHEA Grapalat" w:cs="GHEA Grapalat"/>
          <w:b/>
          <w:bCs/>
          <w:color w:val="000000"/>
          <w:sz w:val="20"/>
          <w:szCs w:val="20"/>
        </w:rPr>
      </w:pPr>
    </w:p>
    <w:p w:rsidR="00221855" w:rsidRPr="001D3EE5" w:rsidRDefault="00221855" w:rsidP="00221855">
      <w:pPr>
        <w:tabs>
          <w:tab w:val="left" w:pos="1620"/>
        </w:tabs>
        <w:jc w:val="both"/>
        <w:rPr>
          <w:rFonts w:ascii="GHEA Grapalat" w:hAnsi="GHEA Grapalat"/>
          <w:b/>
          <w:sz w:val="22"/>
          <w:szCs w:val="22"/>
        </w:rPr>
      </w:pPr>
    </w:p>
    <w:p w:rsidR="001D3EE5" w:rsidRPr="001D3EE5" w:rsidRDefault="001D3EE5" w:rsidP="00221855">
      <w:pPr>
        <w:tabs>
          <w:tab w:val="left" w:pos="1620"/>
        </w:tabs>
        <w:jc w:val="both"/>
        <w:rPr>
          <w:rFonts w:ascii="GHEA Grapalat" w:hAnsi="GHEA Grapalat"/>
          <w:b/>
          <w:sz w:val="22"/>
          <w:szCs w:val="22"/>
        </w:rPr>
      </w:pPr>
    </w:p>
    <w:p w:rsidR="004E609F" w:rsidRPr="003D135D" w:rsidRDefault="004E609F" w:rsidP="005378A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:rsidR="004E609F" w:rsidRPr="003D135D" w:rsidRDefault="004E609F" w:rsidP="005378A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:rsidR="004E609F" w:rsidRPr="001D3EE5" w:rsidRDefault="004E609F" w:rsidP="005378A1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en-US"/>
        </w:rPr>
      </w:pPr>
      <w:r w:rsidRPr="001D3EE5">
        <w:rPr>
          <w:rFonts w:ascii="GHEA Grapalat" w:hAnsi="GHEA Grapalat"/>
          <w:b/>
          <w:sz w:val="22"/>
          <w:szCs w:val="22"/>
          <w:lang w:val="en-US"/>
        </w:rPr>
        <w:t xml:space="preserve">Նշում 7 </w:t>
      </w:r>
    </w:p>
    <w:p w:rsidR="004E609F" w:rsidRPr="001D3EE5" w:rsidRDefault="004E609F" w:rsidP="005378A1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9"/>
        <w:gridCol w:w="4500"/>
      </w:tblGrid>
      <w:tr w:rsidR="004E609F" w:rsidRPr="001D3EE5" w:rsidTr="00DA3CB0">
        <w:trPr>
          <w:tblCellSpacing w:w="0" w:type="dxa"/>
        </w:trPr>
        <w:tc>
          <w:tcPr>
            <w:tcW w:w="0" w:type="auto"/>
            <w:vAlign w:val="center"/>
            <w:hideMark/>
          </w:tcPr>
          <w:p w:rsidR="004E609F" w:rsidRPr="001D3EE5" w:rsidRDefault="004E609F" w:rsidP="004E609F">
            <w:pPr>
              <w:rPr>
                <w:rFonts w:ascii="GHEA Grapalat" w:hAnsi="GHEA Grapalat"/>
                <w:sz w:val="22"/>
                <w:szCs w:val="22"/>
              </w:rPr>
            </w:pPr>
            <w:r w:rsidRPr="001D3EE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4E609F" w:rsidRPr="001D3EE5" w:rsidRDefault="004E609F" w:rsidP="004E609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4E609F" w:rsidRPr="001D3EE5" w:rsidRDefault="004E609F" w:rsidP="004E609F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  <w:lang w:val="en-US"/>
        </w:rPr>
        <w:t> </w:t>
      </w:r>
    </w:p>
    <w:p w:rsidR="004E609F" w:rsidRPr="001D3EE5" w:rsidRDefault="004E609F" w:rsidP="004E609F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Կ Ա Ր Գ</w:t>
      </w:r>
    </w:p>
    <w:p w:rsidR="004E609F" w:rsidRPr="001D3EE5" w:rsidRDefault="004E609F" w:rsidP="004E609F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4E609F" w:rsidRPr="001D3EE5" w:rsidRDefault="004E609F" w:rsidP="004E609F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ԱՄԱՆԵՂԵՆԻ ԼՎԱՑՄԱՆ ՈՐԱԿԻ ՀՍԿՈՂՈՒԹՅԱՆ</w:t>
      </w:r>
    </w:p>
    <w:p w:rsidR="004E609F" w:rsidRDefault="004E609F" w:rsidP="005620E1">
      <w:pPr>
        <w:ind w:left="720"/>
        <w:rPr>
          <w:rFonts w:ascii="GHEA Grapalat" w:hAnsi="GHEA Grapalat"/>
          <w:sz w:val="20"/>
          <w:szCs w:val="20"/>
        </w:rPr>
      </w:pPr>
    </w:p>
    <w:p w:rsidR="005620E1" w:rsidRPr="005620E1" w:rsidRDefault="005620E1" w:rsidP="005620E1">
      <w:pPr>
        <w:ind w:left="720"/>
        <w:rPr>
          <w:rFonts w:ascii="GHEA Grapalat" w:hAnsi="GHEA Grapalat"/>
          <w:sz w:val="20"/>
          <w:szCs w:val="20"/>
        </w:rPr>
      </w:pPr>
    </w:p>
    <w:p w:rsidR="004E609F" w:rsidRPr="005620E1" w:rsidRDefault="004E609F" w:rsidP="005620E1">
      <w:pPr>
        <w:numPr>
          <w:ilvl w:val="0"/>
          <w:numId w:val="16"/>
        </w:numPr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Լվացված ամանեղենի մաքրության աստիճանի ստուգումը.</w:t>
      </w:r>
    </w:p>
    <w:p w:rsidR="004E609F" w:rsidRPr="005620E1" w:rsidRDefault="004E609F" w:rsidP="005620E1">
      <w:pPr>
        <w:numPr>
          <w:ilvl w:val="0"/>
          <w:numId w:val="16"/>
        </w:numPr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լվացված և չորացված ամանեղենի ներքին մակերեսը թրջել 3-5 մլ ներկող նյութով: Հետազոտվող մակերեսի վրա այն տարածել՝ թափահարելով 10 վրկ, որից հետո ներկն արագ լվանալ ջրի շիթով: Լվացված ամանեղենը ունի առաջին աստիճանի մաքրություն, եթե դրա ներքին մակերեսի վրա բացակայում են դեղին բծերը և ճարպի հետքերը:</w:t>
      </w:r>
    </w:p>
    <w:p w:rsidR="004E609F" w:rsidRPr="005620E1" w:rsidRDefault="004E609F" w:rsidP="005620E1">
      <w:pPr>
        <w:numPr>
          <w:ilvl w:val="0"/>
          <w:numId w:val="16"/>
        </w:numPr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Ներկող նյութի պատրաստումը. 70 մլ մինչև 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տաքացրած 90%-անոց էթիլ սպիրտում լուծել 0,2 գ սուդան 3, մանրեցրած ներկ և նույնքան էլ մեթիլեն կապույտ: Այնուհետև ավելացնել 10 մլ թորած ջուր և թափահարել: Լուծույթը պիտանի է 6 ամիս:</w:t>
      </w:r>
    </w:p>
    <w:p w:rsidR="004E609F" w:rsidRPr="005620E1" w:rsidRDefault="004E609F" w:rsidP="005620E1">
      <w:pPr>
        <w:numPr>
          <w:ilvl w:val="0"/>
          <w:numId w:val="16"/>
        </w:numPr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Լվացող նյութերի մնացորդների առկայության որոշումը.</w:t>
      </w:r>
    </w:p>
    <w:p w:rsidR="005620E1" w:rsidRPr="00287E98" w:rsidRDefault="004E609F" w:rsidP="00842068">
      <w:pPr>
        <w:numPr>
          <w:ilvl w:val="0"/>
          <w:numId w:val="16"/>
        </w:numPr>
        <w:rPr>
          <w:rFonts w:ascii="GHEA Grapalat" w:hAnsi="GHEA Grapalat"/>
          <w:b/>
          <w:sz w:val="20"/>
          <w:szCs w:val="20"/>
        </w:rPr>
      </w:pPr>
      <w:r w:rsidRPr="00287E98">
        <w:rPr>
          <w:rFonts w:ascii="GHEA Grapalat" w:hAnsi="GHEA Grapalat"/>
          <w:sz w:val="20"/>
          <w:szCs w:val="20"/>
        </w:rPr>
        <w:t>ստուգվող լվացված սրվակը ողողել թորած ջրով (սրվակը լցվում է ջրով): Լվացուկով թրջված բամբակե վիրախծուծի վրա կաթեցնել 1-2 կաթիլ ֆենոլֆտալեինի սպիրտային լուծույթ: Լվացող նյութի մնացորդի առկայության դեպքում առաջանում է վարդագույն գունավորում:</w:t>
      </w:r>
      <w:r w:rsidR="00287E98" w:rsidRPr="00287E98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287E98" w:rsidRDefault="00287E98" w:rsidP="00287E98">
      <w:pPr>
        <w:ind w:left="810"/>
        <w:rPr>
          <w:rFonts w:ascii="GHEA Grapalat" w:hAnsi="GHEA Grapalat"/>
          <w:sz w:val="20"/>
          <w:szCs w:val="20"/>
          <w:lang w:val="hy-AM"/>
        </w:rPr>
      </w:pPr>
    </w:p>
    <w:p w:rsidR="00287E98" w:rsidRPr="00287E98" w:rsidRDefault="00287E98" w:rsidP="00287E98">
      <w:pPr>
        <w:ind w:left="810"/>
        <w:rPr>
          <w:rFonts w:ascii="GHEA Grapalat" w:hAnsi="GHEA Grapalat"/>
          <w:b/>
          <w:sz w:val="20"/>
          <w:szCs w:val="20"/>
        </w:rPr>
      </w:pPr>
    </w:p>
    <w:p w:rsidR="005620E1" w:rsidRPr="00287E98" w:rsidRDefault="005620E1" w:rsidP="005620E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:rsidR="004E609F" w:rsidRPr="003D135D" w:rsidRDefault="004E609F" w:rsidP="005620E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  <w:r w:rsidRPr="001D3EE5">
        <w:rPr>
          <w:rFonts w:ascii="GHEA Grapalat" w:hAnsi="GHEA Grapalat"/>
          <w:b/>
          <w:sz w:val="22"/>
          <w:szCs w:val="22"/>
          <w:lang w:val="en-US"/>
        </w:rPr>
        <w:t>Նշում</w:t>
      </w:r>
      <w:r w:rsidRPr="003D135D">
        <w:rPr>
          <w:rFonts w:ascii="GHEA Grapalat" w:hAnsi="GHEA Grapalat"/>
          <w:b/>
          <w:sz w:val="22"/>
          <w:szCs w:val="22"/>
        </w:rPr>
        <w:t xml:space="preserve"> 8</w:t>
      </w:r>
    </w:p>
    <w:p w:rsidR="004E609F" w:rsidRPr="003D135D" w:rsidRDefault="004E609F" w:rsidP="004E609F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:rsidR="00693520" w:rsidRPr="001D3EE5" w:rsidRDefault="00693520" w:rsidP="00693520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693520" w:rsidRPr="001D3EE5" w:rsidRDefault="00693520" w:rsidP="00693520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Կ Ա Ր Գ</w:t>
      </w:r>
    </w:p>
    <w:p w:rsidR="00693520" w:rsidRPr="001D3EE5" w:rsidRDefault="00693520" w:rsidP="00693520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693520" w:rsidRPr="001D3EE5" w:rsidRDefault="00693520" w:rsidP="00693520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ՊՈԼԻԷԹԻԼԵՆԱՅԻՆ ԽՑԱՆՆԵՐԻ ՄՇԱԿՄԱՆ</w:t>
      </w:r>
    </w:p>
    <w:p w:rsidR="00693520" w:rsidRPr="005620E1" w:rsidRDefault="00693520" w:rsidP="00693520">
      <w:pPr>
        <w:ind w:firstLine="375"/>
        <w:rPr>
          <w:rFonts w:ascii="GHEA Grapalat" w:hAnsi="GHEA Grapalat"/>
          <w:sz w:val="20"/>
          <w:szCs w:val="20"/>
        </w:rPr>
      </w:pPr>
      <w:r w:rsidRPr="005620E1">
        <w:rPr>
          <w:rFonts w:ascii="Calibri" w:hAnsi="Calibri" w:cs="Calibri"/>
          <w:sz w:val="20"/>
          <w:szCs w:val="20"/>
        </w:rPr>
        <w:t> </w:t>
      </w:r>
    </w:p>
    <w:p w:rsidR="00693520" w:rsidRPr="005620E1" w:rsidRDefault="00693520" w:rsidP="00693520">
      <w:pPr>
        <w:ind w:firstLine="375"/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Պոլիէթիլենային նոր խցանները մի քանի անգամ լվանալ 50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-60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ջրմուղի ջրում: Եթե պահելու ընթացքում դրանք շատ են աղտոտվել, ապա կիրառել լվացվող միջոցներ, ողողել թորած ջրով և մանրէազերծել՝ ընկղմելով ջրածնի պերօքսիդի 6%-անոց թարմ լուծույթի մեջ, որից հետո լվանալ թորած ջրով, չորացնել չորացնող պահարանում 50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-60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ջերմաստիճանում: Չորացրած խցանները պահվում են 3 օր մանրէազերծված, լավ փակվող պուլիկներում, բիքսերում, դրանց աղտոտումը բացառող պայմաններում:</w:t>
      </w:r>
    </w:p>
    <w:p w:rsidR="004E609F" w:rsidRPr="005620E1" w:rsidRDefault="004E609F" w:rsidP="005378A1">
      <w:pPr>
        <w:tabs>
          <w:tab w:val="left" w:pos="1620"/>
        </w:tabs>
        <w:rPr>
          <w:rFonts w:ascii="GHEA Grapalat" w:hAnsi="GHEA Grapalat"/>
          <w:b/>
          <w:sz w:val="20"/>
          <w:szCs w:val="20"/>
        </w:rPr>
      </w:pPr>
    </w:p>
    <w:p w:rsidR="004E609F" w:rsidRPr="005620E1" w:rsidRDefault="004E609F" w:rsidP="005378A1">
      <w:pPr>
        <w:tabs>
          <w:tab w:val="left" w:pos="1620"/>
        </w:tabs>
        <w:rPr>
          <w:rFonts w:ascii="GHEA Grapalat" w:hAnsi="GHEA Grapalat"/>
          <w:b/>
          <w:sz w:val="20"/>
          <w:szCs w:val="20"/>
        </w:rPr>
      </w:pPr>
    </w:p>
    <w:p w:rsidR="00693520" w:rsidRPr="003D135D" w:rsidRDefault="00693520" w:rsidP="005378A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8"/>
        <w:gridCol w:w="4501"/>
      </w:tblGrid>
      <w:tr w:rsidR="00E33251" w:rsidRPr="001D3EE5" w:rsidTr="006C0A80">
        <w:trPr>
          <w:tblCellSpacing w:w="0" w:type="dxa"/>
        </w:trPr>
        <w:tc>
          <w:tcPr>
            <w:tcW w:w="3425" w:type="pct"/>
            <w:vAlign w:val="center"/>
            <w:hideMark/>
          </w:tcPr>
          <w:p w:rsidR="00E33251" w:rsidRPr="001D3EE5" w:rsidRDefault="00693520" w:rsidP="00E33251">
            <w:pPr>
              <w:rPr>
                <w:rFonts w:ascii="GHEA Grapalat" w:hAnsi="GHEA Grapalat"/>
                <w:sz w:val="22"/>
                <w:szCs w:val="22"/>
              </w:rPr>
            </w:pPr>
            <w:r w:rsidRPr="001D3EE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Նշում 9</w:t>
            </w:r>
          </w:p>
        </w:tc>
        <w:tc>
          <w:tcPr>
            <w:tcW w:w="1575" w:type="pct"/>
            <w:vAlign w:val="center"/>
          </w:tcPr>
          <w:p w:rsidR="00E33251" w:rsidRPr="001D3EE5" w:rsidRDefault="00E33251" w:rsidP="00E332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E33251" w:rsidRPr="001D3EE5" w:rsidRDefault="00E33251" w:rsidP="00E33251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E33251" w:rsidRPr="001D3EE5" w:rsidRDefault="00E33251" w:rsidP="00E33251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Կ Ա Ր Գ</w:t>
      </w:r>
    </w:p>
    <w:p w:rsidR="00E33251" w:rsidRPr="001D3EE5" w:rsidRDefault="00E33251" w:rsidP="00E33251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E33251" w:rsidRPr="001D3EE5" w:rsidRDefault="00E33251" w:rsidP="00E33251">
      <w:pPr>
        <w:ind w:firstLine="375"/>
        <w:jc w:val="center"/>
        <w:rPr>
          <w:rFonts w:ascii="GHEA Grapalat" w:hAnsi="GHEA Grapalat"/>
          <w:sz w:val="22"/>
          <w:szCs w:val="22"/>
        </w:rPr>
      </w:pPr>
      <w:r w:rsidRPr="001D3EE5">
        <w:rPr>
          <w:rFonts w:ascii="GHEA Grapalat" w:hAnsi="GHEA Grapalat"/>
          <w:b/>
          <w:bCs/>
          <w:sz w:val="22"/>
          <w:szCs w:val="22"/>
        </w:rPr>
        <w:t>ՊԼԱՍՏՄԱՍՍԱՅԻՑ ՊՏՈՒՏԱԿԱՎՈՐ ԽՑԱՆՆԵՐԻ ՄՇԱԿՄԱՆ</w:t>
      </w:r>
    </w:p>
    <w:p w:rsidR="00E33251" w:rsidRPr="001D3EE5" w:rsidRDefault="00E33251" w:rsidP="00E33251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287E98" w:rsidRDefault="00E33251" w:rsidP="00287E98">
      <w:pPr>
        <w:ind w:firstLine="375"/>
        <w:rPr>
          <w:rFonts w:ascii="GHEA Grapalat" w:hAnsi="GHEA Grapalat"/>
          <w:sz w:val="20"/>
          <w:szCs w:val="20"/>
        </w:rPr>
      </w:pPr>
      <w:r w:rsidRPr="005620E1">
        <w:rPr>
          <w:rFonts w:ascii="GHEA Grapalat" w:hAnsi="GHEA Grapalat"/>
          <w:sz w:val="20"/>
          <w:szCs w:val="20"/>
        </w:rPr>
        <w:t>Պլաստմասսայից պատրաստված նոր խցանները մի քանի անգամ լվանալ 50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-60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ջրմուղի ջրով, չորացնել չորացնող պահարանում 50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-60</w:t>
      </w:r>
      <w:r w:rsidRPr="005620E1">
        <w:rPr>
          <w:rFonts w:ascii="GHEA Grapalat" w:hAnsi="GHEA Grapalat"/>
          <w:sz w:val="20"/>
          <w:szCs w:val="20"/>
          <w:vertAlign w:val="superscript"/>
        </w:rPr>
        <w:t>0</w:t>
      </w:r>
      <w:r w:rsidRPr="005620E1">
        <w:rPr>
          <w:rFonts w:ascii="GHEA Grapalat" w:hAnsi="GHEA Grapalat"/>
          <w:sz w:val="20"/>
          <w:szCs w:val="20"/>
        </w:rPr>
        <w:t>C ջերմաստիճանում: Չորացրած խցանները պահվում են փակ տուփերում կամ այլ տարողություններում, դրանց աղտոտումը բացառող պայմաններում:</w:t>
      </w:r>
    </w:p>
    <w:p w:rsidR="00287E98" w:rsidRDefault="00287E98" w:rsidP="00287E98">
      <w:pPr>
        <w:rPr>
          <w:rFonts w:ascii="GHEA Grapalat" w:hAnsi="GHEA Grapalat"/>
          <w:b/>
          <w:sz w:val="22"/>
          <w:szCs w:val="22"/>
        </w:rPr>
      </w:pPr>
    </w:p>
    <w:p w:rsidR="00287E98" w:rsidRPr="003D135D" w:rsidRDefault="00287E98" w:rsidP="00287E98">
      <w:pPr>
        <w:rPr>
          <w:rFonts w:ascii="GHEA Grapalat" w:hAnsi="GHEA Grapalat"/>
          <w:b/>
          <w:sz w:val="22"/>
          <w:szCs w:val="22"/>
        </w:rPr>
      </w:pPr>
    </w:p>
    <w:p w:rsidR="007B7A9E" w:rsidRPr="00287E98" w:rsidRDefault="007B7A9E" w:rsidP="00287E98">
      <w:pPr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b/>
          <w:sz w:val="22"/>
          <w:szCs w:val="22"/>
          <w:lang w:val="en-US"/>
        </w:rPr>
        <w:t>Նշում 10</w:t>
      </w:r>
      <w:r w:rsidRPr="001D3EE5">
        <w:rPr>
          <w:rFonts w:ascii="GHEA Grapalat" w:hAnsi="GHEA Grapalat"/>
          <w:b/>
          <w:sz w:val="22"/>
          <w:szCs w:val="22"/>
          <w:lang w:val="en-US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9"/>
      </w:tblGrid>
      <w:tr w:rsidR="007B7A9E" w:rsidRPr="007B7A9E" w:rsidTr="005620E1">
        <w:trPr>
          <w:tblCellSpacing w:w="0" w:type="dxa"/>
        </w:trPr>
        <w:tc>
          <w:tcPr>
            <w:tcW w:w="14289" w:type="dxa"/>
            <w:shd w:val="clear" w:color="auto" w:fill="FFFFFF"/>
            <w:vAlign w:val="center"/>
          </w:tcPr>
          <w:p w:rsidR="007B7A9E" w:rsidRPr="007B7A9E" w:rsidRDefault="007B7A9E" w:rsidP="007B7A9E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7B7A9E" w:rsidRPr="007B7A9E" w:rsidRDefault="007B7A9E" w:rsidP="006C0A80">
      <w:pPr>
        <w:shd w:val="clear" w:color="auto" w:fill="FFFFFF"/>
        <w:spacing w:before="100" w:beforeAutospacing="1" w:after="100" w:afterAutospacing="1"/>
        <w:jc w:val="center"/>
        <w:rPr>
          <w:rFonts w:ascii="Arial Unicode" w:hAnsi="Arial Unicode"/>
          <w:color w:val="000000"/>
          <w:sz w:val="21"/>
          <w:szCs w:val="21"/>
          <w:lang w:val="en-US"/>
        </w:rPr>
      </w:pPr>
      <w:r w:rsidRPr="007B7A9E">
        <w:rPr>
          <w:rFonts w:ascii="GHEA Grapalat" w:hAnsi="GHEA Grapalat"/>
          <w:b/>
          <w:bCs/>
          <w:color w:val="000000"/>
          <w:sz w:val="22"/>
          <w:szCs w:val="22"/>
        </w:rPr>
        <w:t>Ց</w:t>
      </w:r>
      <w:r w:rsidRPr="007B7A9E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 xml:space="preserve"> </w:t>
      </w:r>
      <w:r w:rsidRPr="007B7A9E">
        <w:rPr>
          <w:rFonts w:ascii="GHEA Grapalat" w:hAnsi="GHEA Grapalat"/>
          <w:b/>
          <w:bCs/>
          <w:color w:val="000000"/>
          <w:sz w:val="22"/>
          <w:szCs w:val="22"/>
        </w:rPr>
        <w:t>Ա</w:t>
      </w:r>
      <w:r w:rsidRPr="007B7A9E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 xml:space="preserve"> </w:t>
      </w:r>
      <w:r w:rsidRPr="007B7A9E">
        <w:rPr>
          <w:rFonts w:ascii="GHEA Grapalat" w:hAnsi="GHEA Grapalat"/>
          <w:b/>
          <w:bCs/>
          <w:color w:val="000000"/>
          <w:sz w:val="22"/>
          <w:szCs w:val="22"/>
        </w:rPr>
        <w:t>Ն</w:t>
      </w:r>
      <w:r w:rsidRPr="007B7A9E">
        <w:rPr>
          <w:rFonts w:ascii="GHEA Grapalat" w:hAnsi="GHEA Grapalat"/>
          <w:b/>
          <w:bCs/>
          <w:color w:val="000000"/>
          <w:sz w:val="22"/>
          <w:szCs w:val="22"/>
          <w:lang w:val="en-US"/>
        </w:rPr>
        <w:t xml:space="preserve"> </w:t>
      </w:r>
      <w:r w:rsidRPr="007B7A9E">
        <w:rPr>
          <w:rFonts w:ascii="GHEA Grapalat" w:hAnsi="GHEA Grapalat"/>
          <w:b/>
          <w:bCs/>
          <w:color w:val="000000"/>
          <w:sz w:val="22"/>
          <w:szCs w:val="22"/>
        </w:rPr>
        <w:t>Կ</w:t>
      </w:r>
    </w:p>
    <w:p w:rsidR="007B7A9E" w:rsidRPr="007B7A9E" w:rsidRDefault="007B7A9E" w:rsidP="007B7A9E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2"/>
          <w:szCs w:val="22"/>
          <w:lang w:val="en-US"/>
        </w:rPr>
      </w:pPr>
      <w:r w:rsidRPr="007B7A9E">
        <w:rPr>
          <w:rFonts w:ascii="Arial Unicode" w:hAnsi="Arial Unicode"/>
          <w:b/>
          <w:bCs/>
          <w:color w:val="000000"/>
          <w:sz w:val="22"/>
          <w:szCs w:val="22"/>
        </w:rPr>
        <w:t>ՊԱՐՏԱԴԻՐ</w:t>
      </w:r>
      <w:r w:rsidRPr="007B7A9E">
        <w:rPr>
          <w:rFonts w:ascii="Arial Unicode" w:hAnsi="Arial Unicode"/>
          <w:b/>
          <w:bCs/>
          <w:color w:val="000000"/>
          <w:sz w:val="22"/>
          <w:szCs w:val="22"/>
          <w:lang w:val="en-US"/>
        </w:rPr>
        <w:t xml:space="preserve"> </w:t>
      </w:r>
      <w:r w:rsidRPr="007B7A9E">
        <w:rPr>
          <w:rFonts w:ascii="Arial Unicode" w:hAnsi="Arial Unicode"/>
          <w:b/>
          <w:bCs/>
          <w:color w:val="000000"/>
          <w:sz w:val="22"/>
          <w:szCs w:val="22"/>
        </w:rPr>
        <w:t>ԲԺՇԿԱԿԱՆ</w:t>
      </w:r>
      <w:r w:rsidRPr="007B7A9E">
        <w:rPr>
          <w:rFonts w:ascii="Arial Unicode" w:hAnsi="Arial Unicode"/>
          <w:b/>
          <w:bCs/>
          <w:color w:val="000000"/>
          <w:sz w:val="22"/>
          <w:szCs w:val="22"/>
          <w:lang w:val="en-US"/>
        </w:rPr>
        <w:t xml:space="preserve"> </w:t>
      </w:r>
      <w:r w:rsidRPr="007B7A9E">
        <w:rPr>
          <w:rFonts w:ascii="Arial Unicode" w:hAnsi="Arial Unicode"/>
          <w:b/>
          <w:bCs/>
          <w:color w:val="000000"/>
          <w:sz w:val="22"/>
          <w:szCs w:val="22"/>
        </w:rPr>
        <w:t>ԶՆՆՈՒԹՅԱՆ</w:t>
      </w:r>
    </w:p>
    <w:p w:rsidR="008C6AF0" w:rsidRPr="007B7A9E" w:rsidRDefault="008C6AF0" w:rsidP="00E33251">
      <w:pPr>
        <w:ind w:firstLine="375"/>
        <w:rPr>
          <w:rFonts w:ascii="Calibri" w:hAnsi="Calibri" w:cs="Calibri"/>
          <w:sz w:val="22"/>
          <w:szCs w:val="22"/>
          <w:lang w:val="en-US"/>
        </w:rPr>
      </w:pPr>
    </w:p>
    <w:p w:rsidR="008C6AF0" w:rsidRDefault="008C6AF0" w:rsidP="007B7A9E">
      <w:pPr>
        <w:rPr>
          <w:rFonts w:ascii="Calibri" w:hAnsi="Calibri" w:cs="Calibri"/>
          <w:sz w:val="22"/>
          <w:szCs w:val="22"/>
          <w:lang w:val="en-US"/>
        </w:rPr>
      </w:pPr>
    </w:p>
    <w:p w:rsidR="008C6AF0" w:rsidRPr="008C6AF0" w:rsidRDefault="008C6AF0" w:rsidP="00E33251">
      <w:pPr>
        <w:ind w:firstLine="375"/>
        <w:rPr>
          <w:rFonts w:ascii="Calibri" w:hAnsi="Calibri" w:cs="Calibri"/>
          <w:sz w:val="22"/>
          <w:szCs w:val="22"/>
        </w:rPr>
      </w:pPr>
    </w:p>
    <w:tbl>
      <w:tblPr>
        <w:tblW w:w="166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"/>
        <w:gridCol w:w="2505"/>
        <w:gridCol w:w="1511"/>
        <w:gridCol w:w="1690"/>
        <w:gridCol w:w="1653"/>
        <w:gridCol w:w="1489"/>
        <w:gridCol w:w="1617"/>
        <w:gridCol w:w="1533"/>
        <w:gridCol w:w="1466"/>
        <w:gridCol w:w="1380"/>
        <w:gridCol w:w="1405"/>
        <w:gridCol w:w="83"/>
      </w:tblGrid>
      <w:tr w:rsidR="005620E1" w:rsidTr="002F6D23">
        <w:trPr>
          <w:gridAfter w:val="1"/>
          <w:wAfter w:w="506" w:type="dxa"/>
          <w:tblCellSpacing w:w="0" w:type="dxa"/>
          <w:jc w:val="center"/>
        </w:trPr>
        <w:tc>
          <w:tcPr>
            <w:tcW w:w="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2D2319" w:rsidRDefault="002D2319">
            <w:pPr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N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Կազմակերպու-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թյուններ և մասնագիտություններ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Թերապևտի ընտանեկան բժշկի զննում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Հետազոտու-թյուններ տուբերկուլոզի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նկատմամբ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 w:right="345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Մաշկավե</w:t>
            </w:r>
            <w:r w:rsidR="005620E1">
              <w:rPr>
                <w:rFonts w:ascii="GHEA Grapalat" w:hAnsi="GHEA Grapalat"/>
                <w:b/>
                <w:color w:val="000000"/>
                <w:sz w:val="20"/>
                <w:szCs w:val="22"/>
                <w:lang w:val="hy-AM"/>
              </w:rPr>
              <w:t xml:space="preserve">   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ներաբանի զննում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Հետազոտու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թյուն սիֆիլիսի նկատմամբ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Հետազոտու</w:t>
            </w:r>
            <w:r w:rsidR="005620E1">
              <w:rPr>
                <w:rFonts w:ascii="GHEA Grapalat" w:hAnsi="GHEA Grapalat"/>
                <w:b/>
                <w:color w:val="000000"/>
                <w:sz w:val="20"/>
                <w:szCs w:val="22"/>
                <w:lang w:val="hy-AM"/>
              </w:rPr>
              <w:t>թ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յուն աղիքային վարակիչ հիվանդու-թյունների նկատմամբ (մանրէակրու-թյուն)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pStyle w:val="NormalWeb"/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Հետազոտու-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թյուններ հելմինթա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կրության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Հետազոտու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թյուն վիրուսային հեպատիտ Բ-ի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5620E1">
            <w:pPr>
              <w:ind w:left="209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զոտություն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վիրուսային հեպատիտ Ց-ի նկատմամբ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8C6AF0" w:rsidP="002F6D23">
            <w:pPr>
              <w:pStyle w:val="NormalWeb"/>
              <w:jc w:val="center"/>
              <w:rPr>
                <w:rFonts w:ascii="GHEA Grapalat" w:hAnsi="GHEA Grapalat"/>
                <w:b/>
                <w:color w:val="000000"/>
              </w:rPr>
            </w:pP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t>Հետազո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</w:rPr>
              <w:br/>
              <w:t>տություն քիթ-ըմպանի ախտածին ստաֆի-լակոկի նկատ</w:t>
            </w:r>
            <w:r w:rsidRPr="007B7A9E">
              <w:rPr>
                <w:rFonts w:ascii="GHEA Grapalat" w:hAnsi="GHEA Grapalat"/>
                <w:b/>
                <w:color w:val="000000"/>
                <w:sz w:val="20"/>
                <w:szCs w:val="22"/>
                <w:lang w:val="hy-AM"/>
              </w:rPr>
              <w:t>մամբ</w:t>
            </w:r>
          </w:p>
        </w:tc>
      </w:tr>
      <w:tr w:rsidR="005620E1" w:rsidRPr="003D135D" w:rsidTr="002F6D23">
        <w:trPr>
          <w:gridAfter w:val="1"/>
          <w:wAfter w:w="506" w:type="dxa"/>
          <w:tblCellSpacing w:w="0" w:type="dxa"/>
          <w:jc w:val="center"/>
        </w:trPr>
        <w:tc>
          <w:tcPr>
            <w:tcW w:w="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7B7A9E" w:rsidRDefault="007B7A9E">
            <w:pPr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02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Դեղագործական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կազմակերպությունների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դեղատների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աշխատողներ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որոնք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զբաղված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դեղամիջոցների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պատրաստմամբ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փաթեթավորմամբ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2D2319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2D2319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2D2319">
              <w:rPr>
                <w:rFonts w:ascii="Courier New" w:hAnsi="Courier New" w:cs="Courier New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6AF0" w:rsidRPr="002D2319" w:rsidRDefault="008C6AF0" w:rsidP="002F6D23">
            <w:pPr>
              <w:pStyle w:val="NormalWeb"/>
              <w:ind w:left="119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ընդունվելիս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հետագայում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`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տարին</w:t>
            </w:r>
            <w:r w:rsidRPr="002D2319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1 </w:t>
            </w: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</w:p>
        </w:tc>
      </w:tr>
      <w:tr w:rsidR="005620E1" w:rsidTr="002F6D23">
        <w:trPr>
          <w:tblCellSpacing w:w="0" w:type="dxa"/>
          <w:jc w:val="center"/>
        </w:trPr>
        <w:tc>
          <w:tcPr>
            <w:tcW w:w="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8C6AF0" w:rsidRDefault="008C6AF0">
            <w:pPr>
              <w:rPr>
                <w:rFonts w:ascii="GHEA Grapalat" w:hAnsi="GHEA Grapalat"/>
                <w:color w:val="000000"/>
              </w:rPr>
            </w:pPr>
            <w:r w:rsidRPr="008C6AF0">
              <w:rPr>
                <w:rFonts w:ascii="GHEA Grapalat" w:hAnsi="GHEA Grapalat"/>
                <w:color w:val="000000"/>
              </w:rPr>
              <w:lastRenderedPageBreak/>
              <w:t>5.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pStyle w:val="NormalWeb"/>
              <w:ind w:left="202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Դեղատների, աշխատողներ, որոնք զբաղված են դեղամիջոցների իրացմամբ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pStyle w:val="NormalWeb"/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GHEA Grapalat" w:hAnsi="GHEA Grapalat"/>
                <w:color w:val="000000"/>
                <w:sz w:val="20"/>
                <w:szCs w:val="20"/>
              </w:rPr>
              <w:t>Աշխատանքի ընդունվելիս և հետագայում` տարին 1 անգամ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6AF0" w:rsidRPr="007B7A9E" w:rsidRDefault="008C6AF0" w:rsidP="005620E1">
            <w:pPr>
              <w:ind w:left="225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B7A9E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</w:tbl>
    <w:p w:rsidR="008C6AF0" w:rsidRPr="008C6AF0" w:rsidRDefault="008C6AF0" w:rsidP="00E33251">
      <w:pPr>
        <w:ind w:firstLine="375"/>
        <w:rPr>
          <w:rFonts w:ascii="GHEA Grapalat" w:hAnsi="GHEA Grapalat"/>
          <w:sz w:val="22"/>
          <w:szCs w:val="22"/>
        </w:rPr>
      </w:pPr>
    </w:p>
    <w:p w:rsidR="00E33251" w:rsidRPr="001D3EE5" w:rsidRDefault="00E33251" w:rsidP="00E33251">
      <w:pPr>
        <w:ind w:firstLine="375"/>
        <w:rPr>
          <w:rFonts w:ascii="GHEA Grapalat" w:hAnsi="GHEA Grapalat"/>
          <w:sz w:val="22"/>
          <w:szCs w:val="22"/>
        </w:rPr>
      </w:pPr>
      <w:r w:rsidRPr="001D3EE5">
        <w:rPr>
          <w:rFonts w:ascii="Calibri" w:hAnsi="Calibri" w:cs="Calibri"/>
          <w:sz w:val="22"/>
          <w:szCs w:val="22"/>
        </w:rPr>
        <w:t> </w:t>
      </w:r>
    </w:p>
    <w:p w:rsidR="00693520" w:rsidRDefault="00693520" w:rsidP="005378A1">
      <w:pPr>
        <w:tabs>
          <w:tab w:val="left" w:pos="1620"/>
        </w:tabs>
        <w:rPr>
          <w:rFonts w:ascii="GHEA Grapalat" w:hAnsi="GHEA Grapalat"/>
          <w:b/>
          <w:sz w:val="20"/>
          <w:szCs w:val="20"/>
        </w:rPr>
      </w:pPr>
    </w:p>
    <w:tbl>
      <w:tblPr>
        <w:tblW w:w="10530" w:type="dxa"/>
        <w:tblCellSpacing w:w="0" w:type="dxa"/>
        <w:tblInd w:w="4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8370"/>
        <w:gridCol w:w="360"/>
        <w:gridCol w:w="360"/>
        <w:gridCol w:w="270"/>
      </w:tblGrid>
      <w:tr w:rsidR="007459F9" w:rsidRPr="000D3F49" w:rsidTr="001C7D89">
        <w:trPr>
          <w:tblCellSpacing w:w="0" w:type="dxa"/>
        </w:trPr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ind w:hanging="4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8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7459F9" w:rsidRDefault="007459F9" w:rsidP="001C7D8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459F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«Այո» - այո, առկա է, համապատասխանում է, բավարարում է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7459F9" w:rsidRPr="000D3F49" w:rsidTr="001C7D89">
        <w:trPr>
          <w:tblCellSpacing w:w="0" w:type="dxa"/>
        </w:trPr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ind w:hanging="4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8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7459F9" w:rsidRDefault="007459F9" w:rsidP="001C7D8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459F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«Ոչ» - ոչ, առկա չէ, չի համապատասխանում, չի բավարարում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7459F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459F9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7459F9" w:rsidRPr="000D3F49" w:rsidTr="001C7D89">
        <w:trPr>
          <w:tblCellSpacing w:w="0" w:type="dxa"/>
        </w:trPr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ind w:hanging="4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8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«Չ/պ» - չի պահանջվում, չի վերաբերում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D3F49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F9" w:rsidRPr="000D3F49" w:rsidRDefault="007459F9" w:rsidP="001C7D8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D3F49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v</w:t>
            </w:r>
          </w:p>
        </w:tc>
      </w:tr>
    </w:tbl>
    <w:p w:rsidR="007459F9" w:rsidRPr="00E83A79" w:rsidRDefault="007459F9" w:rsidP="005378A1">
      <w:pPr>
        <w:tabs>
          <w:tab w:val="left" w:pos="1620"/>
        </w:tabs>
        <w:rPr>
          <w:rFonts w:ascii="GHEA Grapalat" w:hAnsi="GHEA Grapalat"/>
          <w:b/>
          <w:sz w:val="20"/>
          <w:szCs w:val="20"/>
        </w:rPr>
      </w:pPr>
    </w:p>
    <w:p w:rsidR="002F6D23" w:rsidRDefault="002F6D23" w:rsidP="005378A1">
      <w:pPr>
        <w:tabs>
          <w:tab w:val="left" w:pos="1620"/>
        </w:tabs>
        <w:rPr>
          <w:rFonts w:ascii="GHEA Grapalat" w:hAnsi="GHEA Grapalat"/>
          <w:b/>
          <w:lang w:val="hy-AM"/>
        </w:rPr>
      </w:pPr>
    </w:p>
    <w:p w:rsidR="005378A1" w:rsidRPr="002F6D23" w:rsidRDefault="005378A1" w:rsidP="005378A1">
      <w:pPr>
        <w:tabs>
          <w:tab w:val="left" w:pos="1620"/>
        </w:tabs>
        <w:rPr>
          <w:rFonts w:ascii="GHEA Grapalat" w:hAnsi="GHEA Grapalat"/>
          <w:b/>
          <w:lang w:val="hy-AM"/>
        </w:rPr>
      </w:pPr>
      <w:r w:rsidRPr="002F6D23">
        <w:rPr>
          <w:rFonts w:ascii="GHEA Grapalat" w:hAnsi="GHEA Grapalat"/>
          <w:b/>
          <w:lang w:val="hy-AM"/>
        </w:rPr>
        <w:t>Ստուգաթերթը կազմվել է հետևյալ նորմատիվ իրավական ակտերի հիման վրա՝</w:t>
      </w:r>
    </w:p>
    <w:p w:rsidR="00905619" w:rsidRPr="002F6D23" w:rsidRDefault="00905619" w:rsidP="005378A1">
      <w:pPr>
        <w:tabs>
          <w:tab w:val="left" w:pos="1620"/>
        </w:tabs>
        <w:rPr>
          <w:rFonts w:ascii="GHEA Grapalat" w:hAnsi="GHEA Grapalat"/>
          <w:bCs/>
          <w:sz w:val="22"/>
          <w:szCs w:val="22"/>
          <w:lang w:val="hy-AM"/>
        </w:rPr>
      </w:pPr>
    </w:p>
    <w:p w:rsidR="002F6D23" w:rsidRPr="002F6D23" w:rsidRDefault="000C522A" w:rsidP="002F6D23">
      <w:pPr>
        <w:numPr>
          <w:ilvl w:val="0"/>
          <w:numId w:val="18"/>
        </w:numPr>
        <w:rPr>
          <w:rFonts w:ascii="GHEA Grapalat" w:hAnsi="GHEA Grapalat"/>
          <w:bCs/>
          <w:sz w:val="22"/>
          <w:szCs w:val="22"/>
          <w:lang w:val="hy-AM"/>
        </w:rPr>
      </w:pPr>
      <w:r w:rsidRPr="002F6D23">
        <w:rPr>
          <w:rFonts w:ascii="GHEA Grapalat" w:hAnsi="GHEA Grapalat"/>
          <w:bCs/>
          <w:sz w:val="22"/>
          <w:szCs w:val="22"/>
          <w:lang w:val="hy-AM"/>
        </w:rPr>
        <w:t>ՀՀ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առողջապահության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նախարարի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20</w:t>
      </w:r>
      <w:r w:rsidR="00E83A79" w:rsidRPr="002F6D23">
        <w:rPr>
          <w:rFonts w:ascii="GHEA Grapalat" w:hAnsi="GHEA Grapalat"/>
          <w:bCs/>
          <w:sz w:val="22"/>
          <w:szCs w:val="22"/>
          <w:lang w:val="hy-AM"/>
        </w:rPr>
        <w:t>02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թվականի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սեպտեմբերի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4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>-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ի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="005970C5">
        <w:rPr>
          <w:rFonts w:ascii="GHEA Grapalat" w:hAnsi="GHEA Grapalat"/>
          <w:bCs/>
          <w:sz w:val="22"/>
          <w:szCs w:val="22"/>
          <w:lang w:val="hy-AM"/>
        </w:rPr>
        <w:t>N 574</w:t>
      </w:r>
      <w:r w:rsidRPr="002F6D23">
        <w:rPr>
          <w:rFonts w:ascii="GHEA Grapalat" w:hAnsi="GHEA Grapalat"/>
          <w:bCs/>
          <w:sz w:val="22"/>
          <w:szCs w:val="22"/>
          <w:lang w:val="pt-PT"/>
        </w:rPr>
        <w:t xml:space="preserve"> </w:t>
      </w:r>
      <w:r w:rsidRPr="002F6D23">
        <w:rPr>
          <w:rFonts w:ascii="GHEA Grapalat" w:hAnsi="GHEA Grapalat"/>
          <w:bCs/>
          <w:sz w:val="22"/>
          <w:szCs w:val="22"/>
          <w:lang w:val="hy-AM"/>
        </w:rPr>
        <w:t>հրաման:</w:t>
      </w:r>
    </w:p>
    <w:p w:rsidR="007B7A9E" w:rsidRPr="002F6D23" w:rsidRDefault="007B7A9E" w:rsidP="002F6D23">
      <w:pPr>
        <w:numPr>
          <w:ilvl w:val="0"/>
          <w:numId w:val="18"/>
        </w:numPr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 xml:space="preserve">ՀՀ </w:t>
      </w:r>
      <w:r w:rsid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կ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առավարության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2003 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թվականի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մարտի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27-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ի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</w:t>
      </w:r>
      <w:r w:rsidR="00641CBD" w:rsidRPr="00152228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N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347-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Ն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  <w:t xml:space="preserve"> </w:t>
      </w:r>
      <w:r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որոշում</w:t>
      </w:r>
      <w:r w:rsidR="00003536" w:rsidRPr="002F6D23"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hy-AM"/>
        </w:rPr>
        <w:t>։</w:t>
      </w:r>
    </w:p>
    <w:p w:rsidR="000C522A" w:rsidRPr="002F6D23" w:rsidRDefault="000C522A" w:rsidP="002F6D23">
      <w:pPr>
        <w:rPr>
          <w:rFonts w:ascii="GHEA Grapalat" w:hAnsi="GHEA Grapalat" w:cs="GHEA Grapalat"/>
          <w:bCs/>
          <w:lang w:val="af-ZA"/>
        </w:rPr>
      </w:pPr>
    </w:p>
    <w:p w:rsidR="000C522A" w:rsidRPr="002F6D23" w:rsidRDefault="000C522A" w:rsidP="002F6D23">
      <w:pPr>
        <w:rPr>
          <w:rFonts w:ascii="GHEA Grapalat" w:hAnsi="GHEA Grapalat" w:cs="GHEA Grapalat"/>
          <w:bCs/>
          <w:lang w:val="hy-AM"/>
        </w:rPr>
      </w:pPr>
    </w:p>
    <w:p w:rsidR="002F6D23" w:rsidRPr="002F6D23" w:rsidRDefault="002F6D23" w:rsidP="005378A1">
      <w:pPr>
        <w:rPr>
          <w:rFonts w:ascii="GHEA Grapalat" w:hAnsi="GHEA Grapalat" w:cs="GHEA Grapalat"/>
          <w:bCs/>
          <w:lang w:val="hy-AM"/>
        </w:rPr>
      </w:pPr>
    </w:p>
    <w:p w:rsidR="000C522A" w:rsidRPr="002F6D23" w:rsidRDefault="000C522A" w:rsidP="005378A1">
      <w:pPr>
        <w:rPr>
          <w:rFonts w:ascii="GHEA Grapalat" w:hAnsi="GHEA Grapalat" w:cs="GHEA Grapalat"/>
          <w:lang w:val="hy-AM"/>
        </w:rPr>
      </w:pPr>
    </w:p>
    <w:p w:rsidR="005378A1" w:rsidRPr="001D3EE5" w:rsidRDefault="005378A1" w:rsidP="005378A1">
      <w:pPr>
        <w:rPr>
          <w:rFonts w:ascii="GHEA Grapalat" w:hAnsi="GHEA Grapalat"/>
          <w:bCs/>
          <w:color w:val="000000"/>
          <w:lang w:val="hy-AM"/>
        </w:rPr>
      </w:pPr>
      <w:r w:rsidRPr="002F6D23">
        <w:rPr>
          <w:rFonts w:ascii="GHEA Grapalat" w:hAnsi="GHEA Grapalat" w:cs="GHEA Grapalat"/>
          <w:b/>
          <w:bCs/>
          <w:lang w:val="hy-AM"/>
        </w:rPr>
        <w:t>Տեսչական մարմնի ծառայող</w:t>
      </w:r>
      <w:r w:rsidRPr="001D3EE5">
        <w:rPr>
          <w:rFonts w:ascii="GHEA Grapalat" w:hAnsi="GHEA Grapalat"/>
          <w:bCs/>
          <w:color w:val="000000"/>
          <w:lang w:val="hy-AM"/>
        </w:rPr>
        <w:t xml:space="preserve"> </w:t>
      </w:r>
      <w:r w:rsidRPr="002F6D23">
        <w:rPr>
          <w:rFonts w:ascii="GHEA Grapalat" w:hAnsi="GHEA Grapalat"/>
          <w:b/>
          <w:color w:val="000000"/>
          <w:lang w:val="hy-AM"/>
        </w:rPr>
        <w:t>__________________</w:t>
      </w:r>
      <w:r w:rsidR="002F6D23" w:rsidRPr="002F6D23">
        <w:rPr>
          <w:rFonts w:ascii="GHEA Grapalat" w:hAnsi="GHEA Grapalat"/>
          <w:b/>
          <w:color w:val="000000"/>
          <w:lang w:val="hy-AM"/>
        </w:rPr>
        <w:t xml:space="preserve">                                 </w:t>
      </w:r>
      <w:r w:rsidRPr="002F6D23">
        <w:rPr>
          <w:rFonts w:ascii="GHEA Grapalat" w:hAnsi="GHEA Grapalat"/>
          <w:b/>
          <w:color w:val="000000"/>
          <w:lang w:val="hy-AM"/>
        </w:rPr>
        <w:t>Տնտեսավարող ____________________</w:t>
      </w:r>
      <w:r w:rsidR="003D135D">
        <w:rPr>
          <w:rFonts w:ascii="GHEA Mariam" w:hAnsi="GHEA Mariam" w:cs="Sylfaen"/>
          <w:lang w:val="hy-AM"/>
        </w:rPr>
        <w:t>»</w:t>
      </w:r>
      <w:r w:rsidR="003D135D">
        <w:rPr>
          <w:rFonts w:ascii="GHEA Grapalat" w:hAnsi="GHEA Grapalat" w:cs="GHEA Grapalat"/>
          <w:lang w:val="hy-AM"/>
        </w:rPr>
        <w:t>:</w:t>
      </w:r>
      <w:bookmarkStart w:id="0" w:name="_GoBack"/>
      <w:bookmarkEnd w:id="0"/>
    </w:p>
    <w:p w:rsidR="00954EDF" w:rsidRDefault="005378A1" w:rsidP="005378A1">
      <w:pPr>
        <w:rPr>
          <w:rFonts w:ascii="GHEA Grapalat" w:hAnsi="GHEA Grapalat"/>
          <w:bCs/>
          <w:color w:val="000000"/>
          <w:lang w:val="hy-AM"/>
        </w:rPr>
      </w:pPr>
      <w:r w:rsidRPr="001D3EE5">
        <w:rPr>
          <w:rFonts w:ascii="GHEA Grapalat" w:hAnsi="GHEA Grapalat"/>
          <w:bCs/>
          <w:color w:val="000000"/>
          <w:lang w:val="hy-AM"/>
        </w:rPr>
        <w:t xml:space="preserve">           </w:t>
      </w:r>
      <w:r w:rsidR="001D3EE5" w:rsidRPr="001D3EE5">
        <w:rPr>
          <w:rFonts w:ascii="GHEA Grapalat" w:hAnsi="GHEA Grapalat"/>
          <w:bCs/>
          <w:color w:val="000000"/>
          <w:lang w:val="hy-AM"/>
        </w:rPr>
        <w:t xml:space="preserve">            </w:t>
      </w:r>
      <w:r w:rsidR="001D3EE5" w:rsidRPr="001D3EE5">
        <w:rPr>
          <w:rFonts w:ascii="GHEA Grapalat" w:hAnsi="GHEA Grapalat"/>
          <w:bCs/>
          <w:color w:val="000000"/>
          <w:lang w:val="hy-AM"/>
        </w:rPr>
        <w:tab/>
      </w:r>
      <w:r w:rsidR="001D3EE5" w:rsidRPr="001D3EE5">
        <w:rPr>
          <w:rFonts w:ascii="GHEA Grapalat" w:hAnsi="GHEA Grapalat"/>
          <w:bCs/>
          <w:color w:val="000000"/>
          <w:lang w:val="hy-AM"/>
        </w:rPr>
        <w:tab/>
      </w:r>
      <w:r w:rsidR="001D3EE5" w:rsidRPr="001D3EE5">
        <w:rPr>
          <w:rFonts w:ascii="GHEA Grapalat" w:hAnsi="GHEA Grapalat"/>
          <w:bCs/>
          <w:color w:val="000000"/>
          <w:lang w:val="hy-AM"/>
        </w:rPr>
        <w:tab/>
      </w:r>
      <w:r w:rsidR="001D3EE5" w:rsidRPr="002F6D23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(ստորագրություն</w:t>
      </w:r>
      <w:r w:rsidRPr="002F6D23">
        <w:rPr>
          <w:rFonts w:ascii="GHEA Grapalat" w:hAnsi="GHEA Grapalat"/>
          <w:bCs/>
          <w:color w:val="000000"/>
          <w:sz w:val="20"/>
          <w:szCs w:val="20"/>
          <w:lang w:val="hy-AM"/>
        </w:rPr>
        <w:t>)</w:t>
      </w:r>
      <w:r w:rsidRPr="002F6D23">
        <w:rPr>
          <w:rFonts w:ascii="GHEA Grapalat" w:hAnsi="GHEA Grapalat"/>
          <w:bCs/>
          <w:color w:val="000000"/>
          <w:sz w:val="20"/>
          <w:szCs w:val="2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</w:r>
      <w:r w:rsidRPr="001D3EE5">
        <w:rPr>
          <w:rFonts w:ascii="GHEA Grapalat" w:hAnsi="GHEA Grapalat"/>
          <w:bCs/>
          <w:color w:val="000000"/>
          <w:lang w:val="hy-AM"/>
        </w:rPr>
        <w:tab/>
        <w:t xml:space="preserve">     </w:t>
      </w:r>
      <w:r w:rsidR="002F6D23" w:rsidRPr="002F6D23">
        <w:rPr>
          <w:rFonts w:ascii="GHEA Grapalat" w:hAnsi="GHEA Grapalat"/>
          <w:bCs/>
          <w:color w:val="000000"/>
          <w:sz w:val="20"/>
          <w:szCs w:val="20"/>
          <w:lang w:val="hy-AM"/>
        </w:rPr>
        <w:t>(ստորագրություն)</w:t>
      </w:r>
      <w:r w:rsidRPr="001D3EE5">
        <w:rPr>
          <w:rFonts w:ascii="GHEA Grapalat" w:hAnsi="GHEA Grapalat"/>
          <w:bCs/>
          <w:color w:val="000000"/>
          <w:lang w:val="hy-AM"/>
        </w:rPr>
        <w:t xml:space="preserve">     </w:t>
      </w:r>
      <w:r w:rsidR="001D3EE5" w:rsidRPr="001D3EE5">
        <w:rPr>
          <w:rFonts w:ascii="GHEA Grapalat" w:hAnsi="GHEA Grapalat"/>
          <w:bCs/>
          <w:color w:val="000000"/>
          <w:lang w:val="hy-AM"/>
        </w:rPr>
        <w:t xml:space="preserve">               </w:t>
      </w:r>
    </w:p>
    <w:p w:rsidR="00954EDF" w:rsidRDefault="00954EDF" w:rsidP="005378A1">
      <w:pPr>
        <w:rPr>
          <w:rFonts w:ascii="GHEA Grapalat" w:hAnsi="GHEA Grapalat"/>
          <w:bCs/>
          <w:color w:val="000000"/>
          <w:lang w:val="hy-AM"/>
        </w:rPr>
      </w:pPr>
    </w:p>
    <w:p w:rsidR="00954EDF" w:rsidRDefault="00954EDF" w:rsidP="005378A1">
      <w:pPr>
        <w:rPr>
          <w:rFonts w:ascii="GHEA Grapalat" w:hAnsi="GHEA Grapalat"/>
          <w:bCs/>
          <w:color w:val="000000"/>
          <w:lang w:val="hy-AM"/>
        </w:rPr>
      </w:pPr>
    </w:p>
    <w:p w:rsidR="00954EDF" w:rsidRPr="003D135D" w:rsidRDefault="00954EDF" w:rsidP="00954E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13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135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135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54EDF" w:rsidRPr="003D135D" w:rsidRDefault="00954EDF" w:rsidP="00954E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D135D">
        <w:rPr>
          <w:rFonts w:ascii="GHEA Mariam" w:hAnsi="GHEA Mariam"/>
          <w:sz w:val="24"/>
          <w:szCs w:val="24"/>
          <w:lang w:val="hy-AM"/>
        </w:rPr>
        <w:t xml:space="preserve">  </w:t>
      </w:r>
      <w:r w:rsidRPr="003D135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54EDF" w:rsidRPr="003D135D" w:rsidRDefault="00954EDF" w:rsidP="00954ED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D135D">
        <w:rPr>
          <w:rFonts w:ascii="GHEA Mariam" w:hAnsi="GHEA Mariam" w:cs="Sylfaen"/>
          <w:sz w:val="24"/>
          <w:szCs w:val="24"/>
          <w:lang w:val="hy-AM"/>
        </w:rPr>
        <w:t xml:space="preserve">                  ՂԵԿԱՎԱՐ</w:t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</w:r>
      <w:r w:rsidRPr="003D135D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3D135D">
        <w:rPr>
          <w:rFonts w:ascii="GHEA Mariam" w:hAnsi="GHEA Mariam" w:cs="Sylfaen"/>
          <w:sz w:val="24"/>
          <w:szCs w:val="24"/>
          <w:lang w:val="hy-AM"/>
        </w:rPr>
        <w:t>.</w:t>
      </w:r>
      <w:r w:rsidRPr="003D135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D135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378A1" w:rsidRPr="001D3EE5" w:rsidRDefault="001D3EE5" w:rsidP="005378A1">
      <w:pPr>
        <w:rPr>
          <w:rFonts w:ascii="GHEA Grapalat" w:hAnsi="GHEA Grapalat"/>
          <w:bCs/>
          <w:color w:val="000000"/>
          <w:lang w:val="hy-AM"/>
        </w:rPr>
      </w:pPr>
      <w:r w:rsidRPr="001D3EE5">
        <w:rPr>
          <w:rFonts w:ascii="GHEA Grapalat" w:hAnsi="GHEA Grapalat"/>
          <w:bCs/>
          <w:color w:val="000000"/>
          <w:lang w:val="hy-AM"/>
        </w:rPr>
        <w:t xml:space="preserve"> </w:t>
      </w:r>
    </w:p>
    <w:sectPr w:rsidR="005378A1" w:rsidRPr="001D3EE5" w:rsidSect="00287E98">
      <w:footerReference w:type="default" r:id="rId8"/>
      <w:pgSz w:w="16838" w:h="11906" w:orient="landscape"/>
      <w:pgMar w:top="540" w:right="1138" w:bottom="850" w:left="141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B55" w:rsidRDefault="00CA3B55" w:rsidP="004B4D74">
      <w:r>
        <w:separator/>
      </w:r>
    </w:p>
  </w:endnote>
  <w:endnote w:type="continuationSeparator" w:id="0">
    <w:p w:rsidR="00CA3B55" w:rsidRDefault="00CA3B55" w:rsidP="004B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E98" w:rsidRDefault="00287E9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135D">
      <w:rPr>
        <w:noProof/>
      </w:rPr>
      <w:t>18</w:t>
    </w:r>
    <w:r>
      <w:rPr>
        <w:noProof/>
      </w:rPr>
      <w:fldChar w:fldCharType="end"/>
    </w:r>
  </w:p>
  <w:p w:rsidR="00287E98" w:rsidRDefault="00287E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B55" w:rsidRDefault="00CA3B55" w:rsidP="004B4D74">
      <w:r>
        <w:separator/>
      </w:r>
    </w:p>
  </w:footnote>
  <w:footnote w:type="continuationSeparator" w:id="0">
    <w:p w:rsidR="00CA3B55" w:rsidRDefault="00CA3B55" w:rsidP="004B4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3E5A"/>
    <w:multiLevelType w:val="hybridMultilevel"/>
    <w:tmpl w:val="81B0B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215BB"/>
    <w:multiLevelType w:val="hybridMultilevel"/>
    <w:tmpl w:val="DC3C7F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2A7458AB"/>
    <w:multiLevelType w:val="hybridMultilevel"/>
    <w:tmpl w:val="47D8A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C2BA0"/>
    <w:multiLevelType w:val="hybridMultilevel"/>
    <w:tmpl w:val="9DD8063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0033C4D"/>
    <w:multiLevelType w:val="hybridMultilevel"/>
    <w:tmpl w:val="2A348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D8155B8"/>
    <w:multiLevelType w:val="hybridMultilevel"/>
    <w:tmpl w:val="00BC83D4"/>
    <w:lvl w:ilvl="0" w:tplc="2A9032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6B8F1966"/>
    <w:multiLevelType w:val="hybridMultilevel"/>
    <w:tmpl w:val="8E3E5A00"/>
    <w:lvl w:ilvl="0" w:tplc="A8E298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>
      <w:start w:val="1"/>
      <w:numFmt w:val="lowerLetter"/>
      <w:lvlText w:val="%2."/>
      <w:lvlJc w:val="left"/>
      <w:pPr>
        <w:ind w:left="2586" w:hanging="360"/>
      </w:pPr>
    </w:lvl>
    <w:lvl w:ilvl="2" w:tplc="0419001B">
      <w:start w:val="1"/>
      <w:numFmt w:val="lowerRoman"/>
      <w:lvlText w:val="%3."/>
      <w:lvlJc w:val="right"/>
      <w:pPr>
        <w:ind w:left="3306" w:hanging="180"/>
      </w:pPr>
    </w:lvl>
    <w:lvl w:ilvl="3" w:tplc="0419000F">
      <w:start w:val="1"/>
      <w:numFmt w:val="decimal"/>
      <w:lvlText w:val="%4."/>
      <w:lvlJc w:val="left"/>
      <w:pPr>
        <w:ind w:left="4026" w:hanging="360"/>
      </w:pPr>
    </w:lvl>
    <w:lvl w:ilvl="4" w:tplc="04190019">
      <w:start w:val="1"/>
      <w:numFmt w:val="lowerLetter"/>
      <w:lvlText w:val="%5."/>
      <w:lvlJc w:val="left"/>
      <w:pPr>
        <w:ind w:left="4746" w:hanging="360"/>
      </w:pPr>
    </w:lvl>
    <w:lvl w:ilvl="5" w:tplc="0419001B">
      <w:start w:val="1"/>
      <w:numFmt w:val="lowerRoman"/>
      <w:lvlText w:val="%6."/>
      <w:lvlJc w:val="right"/>
      <w:pPr>
        <w:ind w:left="5466" w:hanging="180"/>
      </w:pPr>
    </w:lvl>
    <w:lvl w:ilvl="6" w:tplc="0419000F">
      <w:start w:val="1"/>
      <w:numFmt w:val="decimal"/>
      <w:lvlText w:val="%7."/>
      <w:lvlJc w:val="left"/>
      <w:pPr>
        <w:ind w:left="6186" w:hanging="360"/>
      </w:pPr>
    </w:lvl>
    <w:lvl w:ilvl="7" w:tplc="04190019">
      <w:start w:val="1"/>
      <w:numFmt w:val="lowerLetter"/>
      <w:lvlText w:val="%8."/>
      <w:lvlJc w:val="left"/>
      <w:pPr>
        <w:ind w:left="6906" w:hanging="360"/>
      </w:pPr>
    </w:lvl>
    <w:lvl w:ilvl="8" w:tplc="0419001B">
      <w:start w:val="1"/>
      <w:numFmt w:val="lowerRoman"/>
      <w:lvlText w:val="%9."/>
      <w:lvlJc w:val="right"/>
      <w:pPr>
        <w:ind w:left="7626" w:hanging="180"/>
      </w:pPr>
    </w:lvl>
  </w:abstractNum>
  <w:abstractNum w:abstractNumId="16" w15:restartNumberingAfterBreak="0">
    <w:nsid w:val="77013E66"/>
    <w:multiLevelType w:val="hybridMultilevel"/>
    <w:tmpl w:val="15083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8475C"/>
    <w:multiLevelType w:val="hybridMultilevel"/>
    <w:tmpl w:val="9782C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12"/>
  </w:num>
  <w:num w:numId="8">
    <w:abstractNumId w:val="10"/>
  </w:num>
  <w:num w:numId="9">
    <w:abstractNumId w:val="1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"/>
  </w:num>
  <w:num w:numId="13">
    <w:abstractNumId w:val="13"/>
  </w:num>
  <w:num w:numId="14">
    <w:abstractNumId w:val="17"/>
  </w:num>
  <w:num w:numId="15">
    <w:abstractNumId w:val="4"/>
  </w:num>
  <w:num w:numId="16">
    <w:abstractNumId w:val="7"/>
  </w:num>
  <w:num w:numId="17">
    <w:abstractNumId w:val="14"/>
  </w:num>
  <w:num w:numId="1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1E"/>
    <w:rsid w:val="00003536"/>
    <w:rsid w:val="0000548D"/>
    <w:rsid w:val="00005E8E"/>
    <w:rsid w:val="0001506C"/>
    <w:rsid w:val="000234C3"/>
    <w:rsid w:val="00026829"/>
    <w:rsid w:val="00030C1E"/>
    <w:rsid w:val="000312B8"/>
    <w:rsid w:val="00032206"/>
    <w:rsid w:val="0003246F"/>
    <w:rsid w:val="00041F28"/>
    <w:rsid w:val="000438AA"/>
    <w:rsid w:val="00043EC9"/>
    <w:rsid w:val="00047996"/>
    <w:rsid w:val="000511FA"/>
    <w:rsid w:val="00054981"/>
    <w:rsid w:val="0005508E"/>
    <w:rsid w:val="000553F3"/>
    <w:rsid w:val="000569F3"/>
    <w:rsid w:val="00062D8A"/>
    <w:rsid w:val="000639C6"/>
    <w:rsid w:val="00063B1F"/>
    <w:rsid w:val="00064AE4"/>
    <w:rsid w:val="0006710F"/>
    <w:rsid w:val="000709BE"/>
    <w:rsid w:val="00074AAD"/>
    <w:rsid w:val="0008134F"/>
    <w:rsid w:val="000816B1"/>
    <w:rsid w:val="000853CD"/>
    <w:rsid w:val="000853FA"/>
    <w:rsid w:val="000939FD"/>
    <w:rsid w:val="00095A36"/>
    <w:rsid w:val="00096658"/>
    <w:rsid w:val="000A14AF"/>
    <w:rsid w:val="000A1983"/>
    <w:rsid w:val="000A1E31"/>
    <w:rsid w:val="000A36FC"/>
    <w:rsid w:val="000A499E"/>
    <w:rsid w:val="000C03AC"/>
    <w:rsid w:val="000C13B9"/>
    <w:rsid w:val="000C21C0"/>
    <w:rsid w:val="000C26CB"/>
    <w:rsid w:val="000C4788"/>
    <w:rsid w:val="000C522A"/>
    <w:rsid w:val="000C67C4"/>
    <w:rsid w:val="000C774E"/>
    <w:rsid w:val="000D0133"/>
    <w:rsid w:val="000D3F49"/>
    <w:rsid w:val="000D5118"/>
    <w:rsid w:val="000E0C2E"/>
    <w:rsid w:val="000E4074"/>
    <w:rsid w:val="000E41F5"/>
    <w:rsid w:val="000E422C"/>
    <w:rsid w:val="000E581D"/>
    <w:rsid w:val="000E7413"/>
    <w:rsid w:val="000E7DB9"/>
    <w:rsid w:val="000F06A8"/>
    <w:rsid w:val="000F1C6B"/>
    <w:rsid w:val="000F5BA0"/>
    <w:rsid w:val="00105966"/>
    <w:rsid w:val="00106001"/>
    <w:rsid w:val="001178AD"/>
    <w:rsid w:val="00120545"/>
    <w:rsid w:val="001209B3"/>
    <w:rsid w:val="00125BCC"/>
    <w:rsid w:val="00127DFA"/>
    <w:rsid w:val="001303D4"/>
    <w:rsid w:val="001338AF"/>
    <w:rsid w:val="00137991"/>
    <w:rsid w:val="00144035"/>
    <w:rsid w:val="00144283"/>
    <w:rsid w:val="00150E63"/>
    <w:rsid w:val="00151585"/>
    <w:rsid w:val="00152228"/>
    <w:rsid w:val="001535A9"/>
    <w:rsid w:val="00154DDA"/>
    <w:rsid w:val="0015553D"/>
    <w:rsid w:val="0016120C"/>
    <w:rsid w:val="00162D2D"/>
    <w:rsid w:val="00162E01"/>
    <w:rsid w:val="00163A66"/>
    <w:rsid w:val="00164180"/>
    <w:rsid w:val="00167ED6"/>
    <w:rsid w:val="00171B52"/>
    <w:rsid w:val="00171F8F"/>
    <w:rsid w:val="00176933"/>
    <w:rsid w:val="00184E06"/>
    <w:rsid w:val="00194456"/>
    <w:rsid w:val="00196DFB"/>
    <w:rsid w:val="001B76CD"/>
    <w:rsid w:val="001C0F49"/>
    <w:rsid w:val="001C29C4"/>
    <w:rsid w:val="001C3F94"/>
    <w:rsid w:val="001C5F8A"/>
    <w:rsid w:val="001C77ED"/>
    <w:rsid w:val="001C7D89"/>
    <w:rsid w:val="001D3EE5"/>
    <w:rsid w:val="001D3FC4"/>
    <w:rsid w:val="001E0173"/>
    <w:rsid w:val="001E075A"/>
    <w:rsid w:val="001E1537"/>
    <w:rsid w:val="001E2CDB"/>
    <w:rsid w:val="001E4A7D"/>
    <w:rsid w:val="001E712F"/>
    <w:rsid w:val="001E7482"/>
    <w:rsid w:val="001F00F6"/>
    <w:rsid w:val="001F2E9D"/>
    <w:rsid w:val="001F4FA0"/>
    <w:rsid w:val="001F5CB3"/>
    <w:rsid w:val="001F6345"/>
    <w:rsid w:val="001F7E3C"/>
    <w:rsid w:val="002003DD"/>
    <w:rsid w:val="002167CB"/>
    <w:rsid w:val="0022044B"/>
    <w:rsid w:val="00221287"/>
    <w:rsid w:val="00221731"/>
    <w:rsid w:val="00221855"/>
    <w:rsid w:val="002220A5"/>
    <w:rsid w:val="00227E31"/>
    <w:rsid w:val="0023035E"/>
    <w:rsid w:val="0023313A"/>
    <w:rsid w:val="00236FE1"/>
    <w:rsid w:val="002426DD"/>
    <w:rsid w:val="00245F8F"/>
    <w:rsid w:val="002469F4"/>
    <w:rsid w:val="0025279A"/>
    <w:rsid w:val="00252D67"/>
    <w:rsid w:val="002606D7"/>
    <w:rsid w:val="002715E2"/>
    <w:rsid w:val="0027341C"/>
    <w:rsid w:val="002738F4"/>
    <w:rsid w:val="002741BA"/>
    <w:rsid w:val="00280478"/>
    <w:rsid w:val="00285E83"/>
    <w:rsid w:val="0028713B"/>
    <w:rsid w:val="0028778E"/>
    <w:rsid w:val="00287E98"/>
    <w:rsid w:val="0029150F"/>
    <w:rsid w:val="002925E4"/>
    <w:rsid w:val="002933C3"/>
    <w:rsid w:val="002A55D3"/>
    <w:rsid w:val="002A5A45"/>
    <w:rsid w:val="002A5F3B"/>
    <w:rsid w:val="002A7AD6"/>
    <w:rsid w:val="002B4096"/>
    <w:rsid w:val="002B4E8F"/>
    <w:rsid w:val="002B5242"/>
    <w:rsid w:val="002C03EF"/>
    <w:rsid w:val="002C04D7"/>
    <w:rsid w:val="002C74CB"/>
    <w:rsid w:val="002C7883"/>
    <w:rsid w:val="002D2319"/>
    <w:rsid w:val="002D32A6"/>
    <w:rsid w:val="002D4732"/>
    <w:rsid w:val="002E00C0"/>
    <w:rsid w:val="002E141E"/>
    <w:rsid w:val="002E1EA7"/>
    <w:rsid w:val="002E419B"/>
    <w:rsid w:val="002E54BC"/>
    <w:rsid w:val="002E7FFD"/>
    <w:rsid w:val="002F110E"/>
    <w:rsid w:val="002F6D23"/>
    <w:rsid w:val="002F7352"/>
    <w:rsid w:val="003056EC"/>
    <w:rsid w:val="003067CF"/>
    <w:rsid w:val="00310C34"/>
    <w:rsid w:val="00313D12"/>
    <w:rsid w:val="003162FA"/>
    <w:rsid w:val="003232B1"/>
    <w:rsid w:val="00325A96"/>
    <w:rsid w:val="00325BC0"/>
    <w:rsid w:val="00331B13"/>
    <w:rsid w:val="00335180"/>
    <w:rsid w:val="00341FBC"/>
    <w:rsid w:val="00346FAE"/>
    <w:rsid w:val="0035349F"/>
    <w:rsid w:val="00354767"/>
    <w:rsid w:val="00354AA3"/>
    <w:rsid w:val="00356D30"/>
    <w:rsid w:val="00356DBE"/>
    <w:rsid w:val="003612EF"/>
    <w:rsid w:val="003638D1"/>
    <w:rsid w:val="0036472A"/>
    <w:rsid w:val="00367E9F"/>
    <w:rsid w:val="0037002B"/>
    <w:rsid w:val="0037171F"/>
    <w:rsid w:val="00376BD0"/>
    <w:rsid w:val="0037770F"/>
    <w:rsid w:val="00382C2F"/>
    <w:rsid w:val="00382E32"/>
    <w:rsid w:val="0038532D"/>
    <w:rsid w:val="003A0E0D"/>
    <w:rsid w:val="003A1686"/>
    <w:rsid w:val="003A273E"/>
    <w:rsid w:val="003A2C72"/>
    <w:rsid w:val="003A3A61"/>
    <w:rsid w:val="003B042B"/>
    <w:rsid w:val="003B67FF"/>
    <w:rsid w:val="003B75E7"/>
    <w:rsid w:val="003C01C5"/>
    <w:rsid w:val="003C2788"/>
    <w:rsid w:val="003C5170"/>
    <w:rsid w:val="003C53B6"/>
    <w:rsid w:val="003C6024"/>
    <w:rsid w:val="003C6B2B"/>
    <w:rsid w:val="003D135D"/>
    <w:rsid w:val="003D2586"/>
    <w:rsid w:val="003D3BE3"/>
    <w:rsid w:val="003D5227"/>
    <w:rsid w:val="003D579D"/>
    <w:rsid w:val="003E0D5F"/>
    <w:rsid w:val="003E15F3"/>
    <w:rsid w:val="003E4AD6"/>
    <w:rsid w:val="003E5DB3"/>
    <w:rsid w:val="003F2EEF"/>
    <w:rsid w:val="003F5FAF"/>
    <w:rsid w:val="003F6BB7"/>
    <w:rsid w:val="00400580"/>
    <w:rsid w:val="004042EA"/>
    <w:rsid w:val="004067A6"/>
    <w:rsid w:val="004067B8"/>
    <w:rsid w:val="00407280"/>
    <w:rsid w:val="004079B0"/>
    <w:rsid w:val="004104DE"/>
    <w:rsid w:val="00410D33"/>
    <w:rsid w:val="004116B4"/>
    <w:rsid w:val="00411EBA"/>
    <w:rsid w:val="00423D18"/>
    <w:rsid w:val="00423D78"/>
    <w:rsid w:val="00426E1C"/>
    <w:rsid w:val="0043036C"/>
    <w:rsid w:val="00431447"/>
    <w:rsid w:val="00432100"/>
    <w:rsid w:val="004335E0"/>
    <w:rsid w:val="00433A38"/>
    <w:rsid w:val="00433BFD"/>
    <w:rsid w:val="004348EA"/>
    <w:rsid w:val="00442753"/>
    <w:rsid w:val="00443E3C"/>
    <w:rsid w:val="004449C3"/>
    <w:rsid w:val="00450035"/>
    <w:rsid w:val="004501FF"/>
    <w:rsid w:val="0045143B"/>
    <w:rsid w:val="00452540"/>
    <w:rsid w:val="00454715"/>
    <w:rsid w:val="00460274"/>
    <w:rsid w:val="0046115A"/>
    <w:rsid w:val="00463196"/>
    <w:rsid w:val="00471B82"/>
    <w:rsid w:val="00487330"/>
    <w:rsid w:val="00487C83"/>
    <w:rsid w:val="00492E7D"/>
    <w:rsid w:val="004955C3"/>
    <w:rsid w:val="004958AE"/>
    <w:rsid w:val="00496C01"/>
    <w:rsid w:val="00497279"/>
    <w:rsid w:val="004B1D35"/>
    <w:rsid w:val="004B4D74"/>
    <w:rsid w:val="004B5056"/>
    <w:rsid w:val="004C0DEF"/>
    <w:rsid w:val="004C2F74"/>
    <w:rsid w:val="004C74F0"/>
    <w:rsid w:val="004D1FA4"/>
    <w:rsid w:val="004D2457"/>
    <w:rsid w:val="004D3D85"/>
    <w:rsid w:val="004D400D"/>
    <w:rsid w:val="004D57B4"/>
    <w:rsid w:val="004E412D"/>
    <w:rsid w:val="004E444F"/>
    <w:rsid w:val="004E4A4F"/>
    <w:rsid w:val="004E5BC1"/>
    <w:rsid w:val="004E609F"/>
    <w:rsid w:val="004F4F1B"/>
    <w:rsid w:val="004F628F"/>
    <w:rsid w:val="00501602"/>
    <w:rsid w:val="00501C14"/>
    <w:rsid w:val="00504CD5"/>
    <w:rsid w:val="00505FEF"/>
    <w:rsid w:val="00507556"/>
    <w:rsid w:val="005106AC"/>
    <w:rsid w:val="00511F91"/>
    <w:rsid w:val="00514F4C"/>
    <w:rsid w:val="0051567D"/>
    <w:rsid w:val="0052022A"/>
    <w:rsid w:val="005244A2"/>
    <w:rsid w:val="005257CD"/>
    <w:rsid w:val="00525B80"/>
    <w:rsid w:val="0053130A"/>
    <w:rsid w:val="0053302E"/>
    <w:rsid w:val="005378A1"/>
    <w:rsid w:val="00540A7F"/>
    <w:rsid w:val="00545375"/>
    <w:rsid w:val="00545782"/>
    <w:rsid w:val="005460CE"/>
    <w:rsid w:val="00560A38"/>
    <w:rsid w:val="005620E1"/>
    <w:rsid w:val="00562F33"/>
    <w:rsid w:val="00566321"/>
    <w:rsid w:val="00574D26"/>
    <w:rsid w:val="00576DC7"/>
    <w:rsid w:val="00580F54"/>
    <w:rsid w:val="00582FE4"/>
    <w:rsid w:val="0058736C"/>
    <w:rsid w:val="005909EE"/>
    <w:rsid w:val="005970C5"/>
    <w:rsid w:val="00597166"/>
    <w:rsid w:val="005A3B6B"/>
    <w:rsid w:val="005A3B7C"/>
    <w:rsid w:val="005A3F07"/>
    <w:rsid w:val="005A5CD6"/>
    <w:rsid w:val="005B2CDB"/>
    <w:rsid w:val="005B600A"/>
    <w:rsid w:val="005B7AE7"/>
    <w:rsid w:val="005C154C"/>
    <w:rsid w:val="005C2FD1"/>
    <w:rsid w:val="005D3C64"/>
    <w:rsid w:val="005D4EDD"/>
    <w:rsid w:val="005E4F50"/>
    <w:rsid w:val="005F6090"/>
    <w:rsid w:val="00605246"/>
    <w:rsid w:val="00606F61"/>
    <w:rsid w:val="00614632"/>
    <w:rsid w:val="006152CA"/>
    <w:rsid w:val="00617EFF"/>
    <w:rsid w:val="00620B94"/>
    <w:rsid w:val="00622671"/>
    <w:rsid w:val="00622B80"/>
    <w:rsid w:val="006300AF"/>
    <w:rsid w:val="00630EDE"/>
    <w:rsid w:val="00635A0C"/>
    <w:rsid w:val="00636086"/>
    <w:rsid w:val="00636900"/>
    <w:rsid w:val="0064048B"/>
    <w:rsid w:val="00641CBD"/>
    <w:rsid w:val="00642FCE"/>
    <w:rsid w:val="0064672A"/>
    <w:rsid w:val="00646FDC"/>
    <w:rsid w:val="006610CB"/>
    <w:rsid w:val="006618CA"/>
    <w:rsid w:val="006865CF"/>
    <w:rsid w:val="00691A68"/>
    <w:rsid w:val="0069302E"/>
    <w:rsid w:val="00693520"/>
    <w:rsid w:val="006942A7"/>
    <w:rsid w:val="0069769A"/>
    <w:rsid w:val="006A09BC"/>
    <w:rsid w:val="006A0F87"/>
    <w:rsid w:val="006B143C"/>
    <w:rsid w:val="006C03F8"/>
    <w:rsid w:val="006C0A80"/>
    <w:rsid w:val="006C5F7B"/>
    <w:rsid w:val="006C7ECD"/>
    <w:rsid w:val="006D113D"/>
    <w:rsid w:val="006D4F43"/>
    <w:rsid w:val="006D51A3"/>
    <w:rsid w:val="006D7651"/>
    <w:rsid w:val="006E42BB"/>
    <w:rsid w:val="006E7BE5"/>
    <w:rsid w:val="006F114E"/>
    <w:rsid w:val="006F3627"/>
    <w:rsid w:val="006F3A30"/>
    <w:rsid w:val="006F56AE"/>
    <w:rsid w:val="006F7C83"/>
    <w:rsid w:val="00702939"/>
    <w:rsid w:val="007051D6"/>
    <w:rsid w:val="00705374"/>
    <w:rsid w:val="007059B0"/>
    <w:rsid w:val="0070630D"/>
    <w:rsid w:val="007202B0"/>
    <w:rsid w:val="00721836"/>
    <w:rsid w:val="00722CCD"/>
    <w:rsid w:val="007233CE"/>
    <w:rsid w:val="00726CDF"/>
    <w:rsid w:val="007271CE"/>
    <w:rsid w:val="00727EE0"/>
    <w:rsid w:val="007305D9"/>
    <w:rsid w:val="00733F83"/>
    <w:rsid w:val="00736077"/>
    <w:rsid w:val="007372FF"/>
    <w:rsid w:val="00741AED"/>
    <w:rsid w:val="007459F9"/>
    <w:rsid w:val="00746F44"/>
    <w:rsid w:val="00751711"/>
    <w:rsid w:val="00751DCB"/>
    <w:rsid w:val="007522FD"/>
    <w:rsid w:val="00762095"/>
    <w:rsid w:val="0076346B"/>
    <w:rsid w:val="007648B1"/>
    <w:rsid w:val="00770882"/>
    <w:rsid w:val="00780DC1"/>
    <w:rsid w:val="00783404"/>
    <w:rsid w:val="00790D8D"/>
    <w:rsid w:val="007911B1"/>
    <w:rsid w:val="007941D7"/>
    <w:rsid w:val="00797087"/>
    <w:rsid w:val="007A0108"/>
    <w:rsid w:val="007A2466"/>
    <w:rsid w:val="007A37C9"/>
    <w:rsid w:val="007B198A"/>
    <w:rsid w:val="007B5B30"/>
    <w:rsid w:val="007B7A9E"/>
    <w:rsid w:val="007C19AA"/>
    <w:rsid w:val="007C1A1C"/>
    <w:rsid w:val="007C41FB"/>
    <w:rsid w:val="007C7249"/>
    <w:rsid w:val="007D2EF3"/>
    <w:rsid w:val="007D49B2"/>
    <w:rsid w:val="007D587B"/>
    <w:rsid w:val="007D69C4"/>
    <w:rsid w:val="007E022B"/>
    <w:rsid w:val="007E58C8"/>
    <w:rsid w:val="007E5960"/>
    <w:rsid w:val="007E5C13"/>
    <w:rsid w:val="007F02B6"/>
    <w:rsid w:val="007F0DD4"/>
    <w:rsid w:val="007F282E"/>
    <w:rsid w:val="007F2FB2"/>
    <w:rsid w:val="007F56AB"/>
    <w:rsid w:val="007F6ADF"/>
    <w:rsid w:val="007F6C92"/>
    <w:rsid w:val="007F7ED0"/>
    <w:rsid w:val="00802337"/>
    <w:rsid w:val="00803B90"/>
    <w:rsid w:val="00806308"/>
    <w:rsid w:val="00810146"/>
    <w:rsid w:val="0081554D"/>
    <w:rsid w:val="00820BA1"/>
    <w:rsid w:val="00822CA0"/>
    <w:rsid w:val="00825696"/>
    <w:rsid w:val="008256FB"/>
    <w:rsid w:val="0082790B"/>
    <w:rsid w:val="00831821"/>
    <w:rsid w:val="00842068"/>
    <w:rsid w:val="00846A3A"/>
    <w:rsid w:val="008478F4"/>
    <w:rsid w:val="00851DDD"/>
    <w:rsid w:val="00852C2D"/>
    <w:rsid w:val="00854D94"/>
    <w:rsid w:val="00861AA7"/>
    <w:rsid w:val="008622F8"/>
    <w:rsid w:val="008632AB"/>
    <w:rsid w:val="00866083"/>
    <w:rsid w:val="00866FAE"/>
    <w:rsid w:val="0087054A"/>
    <w:rsid w:val="008712C5"/>
    <w:rsid w:val="00871611"/>
    <w:rsid w:val="00875715"/>
    <w:rsid w:val="008774F7"/>
    <w:rsid w:val="0088039C"/>
    <w:rsid w:val="00880F27"/>
    <w:rsid w:val="00882DA4"/>
    <w:rsid w:val="008855A6"/>
    <w:rsid w:val="008879B6"/>
    <w:rsid w:val="008945FC"/>
    <w:rsid w:val="00897C57"/>
    <w:rsid w:val="008A3C19"/>
    <w:rsid w:val="008A4803"/>
    <w:rsid w:val="008A602D"/>
    <w:rsid w:val="008B2622"/>
    <w:rsid w:val="008B3A46"/>
    <w:rsid w:val="008C54B4"/>
    <w:rsid w:val="008C6AF0"/>
    <w:rsid w:val="008C6BE4"/>
    <w:rsid w:val="008C74CE"/>
    <w:rsid w:val="008D1E60"/>
    <w:rsid w:val="008D4C1A"/>
    <w:rsid w:val="008D7B12"/>
    <w:rsid w:val="008E5032"/>
    <w:rsid w:val="008F2670"/>
    <w:rsid w:val="008F549C"/>
    <w:rsid w:val="008F5DF5"/>
    <w:rsid w:val="00901F17"/>
    <w:rsid w:val="00905619"/>
    <w:rsid w:val="00911A88"/>
    <w:rsid w:val="00912902"/>
    <w:rsid w:val="009130A9"/>
    <w:rsid w:val="00913C7F"/>
    <w:rsid w:val="0092113E"/>
    <w:rsid w:val="009252F0"/>
    <w:rsid w:val="0092590C"/>
    <w:rsid w:val="00930640"/>
    <w:rsid w:val="00933330"/>
    <w:rsid w:val="009342FC"/>
    <w:rsid w:val="009378BC"/>
    <w:rsid w:val="0093799F"/>
    <w:rsid w:val="00940EAA"/>
    <w:rsid w:val="0094267C"/>
    <w:rsid w:val="00946BA3"/>
    <w:rsid w:val="009470C7"/>
    <w:rsid w:val="00950578"/>
    <w:rsid w:val="00950A17"/>
    <w:rsid w:val="00951884"/>
    <w:rsid w:val="0095370A"/>
    <w:rsid w:val="009547B8"/>
    <w:rsid w:val="00954A71"/>
    <w:rsid w:val="00954EDF"/>
    <w:rsid w:val="00956CC4"/>
    <w:rsid w:val="009571A2"/>
    <w:rsid w:val="009608A0"/>
    <w:rsid w:val="00961196"/>
    <w:rsid w:val="009623C7"/>
    <w:rsid w:val="009628F3"/>
    <w:rsid w:val="00970A45"/>
    <w:rsid w:val="009726FB"/>
    <w:rsid w:val="009808C7"/>
    <w:rsid w:val="00981A17"/>
    <w:rsid w:val="00981EDE"/>
    <w:rsid w:val="00985AF6"/>
    <w:rsid w:val="00986CCE"/>
    <w:rsid w:val="009879E8"/>
    <w:rsid w:val="00990181"/>
    <w:rsid w:val="00995FCD"/>
    <w:rsid w:val="00997CAD"/>
    <w:rsid w:val="00997E95"/>
    <w:rsid w:val="009A5311"/>
    <w:rsid w:val="009A5AC8"/>
    <w:rsid w:val="009A6976"/>
    <w:rsid w:val="009A6A7E"/>
    <w:rsid w:val="009B14D6"/>
    <w:rsid w:val="009B265F"/>
    <w:rsid w:val="009B4AA2"/>
    <w:rsid w:val="009B59B7"/>
    <w:rsid w:val="009B7629"/>
    <w:rsid w:val="009C2590"/>
    <w:rsid w:val="009C78D1"/>
    <w:rsid w:val="009D1E29"/>
    <w:rsid w:val="009D2292"/>
    <w:rsid w:val="009D23C4"/>
    <w:rsid w:val="009D6A9D"/>
    <w:rsid w:val="009E1D18"/>
    <w:rsid w:val="009E4AB5"/>
    <w:rsid w:val="009E7EC3"/>
    <w:rsid w:val="009F24F4"/>
    <w:rsid w:val="009F262F"/>
    <w:rsid w:val="009F3E19"/>
    <w:rsid w:val="009F4BCB"/>
    <w:rsid w:val="00A03141"/>
    <w:rsid w:val="00A04DAD"/>
    <w:rsid w:val="00A13084"/>
    <w:rsid w:val="00A32241"/>
    <w:rsid w:val="00A4212D"/>
    <w:rsid w:val="00A51B67"/>
    <w:rsid w:val="00A56449"/>
    <w:rsid w:val="00A57D1E"/>
    <w:rsid w:val="00A60375"/>
    <w:rsid w:val="00A66A33"/>
    <w:rsid w:val="00A66E13"/>
    <w:rsid w:val="00A67BC9"/>
    <w:rsid w:val="00A67C45"/>
    <w:rsid w:val="00A75553"/>
    <w:rsid w:val="00A85CA5"/>
    <w:rsid w:val="00A9030D"/>
    <w:rsid w:val="00A922DF"/>
    <w:rsid w:val="00A92E1F"/>
    <w:rsid w:val="00A933E2"/>
    <w:rsid w:val="00A934D2"/>
    <w:rsid w:val="00A94EC9"/>
    <w:rsid w:val="00A965E1"/>
    <w:rsid w:val="00AA30B4"/>
    <w:rsid w:val="00AA3434"/>
    <w:rsid w:val="00AA5F23"/>
    <w:rsid w:val="00AA6C6D"/>
    <w:rsid w:val="00AB009F"/>
    <w:rsid w:val="00AB306E"/>
    <w:rsid w:val="00AB3149"/>
    <w:rsid w:val="00AB47D2"/>
    <w:rsid w:val="00AB5000"/>
    <w:rsid w:val="00AB5209"/>
    <w:rsid w:val="00AC4EA7"/>
    <w:rsid w:val="00AC7F1B"/>
    <w:rsid w:val="00AD2473"/>
    <w:rsid w:val="00AD60AA"/>
    <w:rsid w:val="00AE169D"/>
    <w:rsid w:val="00AE265B"/>
    <w:rsid w:val="00AE276C"/>
    <w:rsid w:val="00AF19A2"/>
    <w:rsid w:val="00AF223B"/>
    <w:rsid w:val="00AF5BCF"/>
    <w:rsid w:val="00AF6C91"/>
    <w:rsid w:val="00B117B9"/>
    <w:rsid w:val="00B1217D"/>
    <w:rsid w:val="00B129EC"/>
    <w:rsid w:val="00B16F56"/>
    <w:rsid w:val="00B17C6E"/>
    <w:rsid w:val="00B2256B"/>
    <w:rsid w:val="00B26A6B"/>
    <w:rsid w:val="00B311BC"/>
    <w:rsid w:val="00B37F54"/>
    <w:rsid w:val="00B41C7D"/>
    <w:rsid w:val="00B434FC"/>
    <w:rsid w:val="00B438F8"/>
    <w:rsid w:val="00B43FDA"/>
    <w:rsid w:val="00B45F42"/>
    <w:rsid w:val="00B47EA6"/>
    <w:rsid w:val="00B52570"/>
    <w:rsid w:val="00B52F9C"/>
    <w:rsid w:val="00B647A8"/>
    <w:rsid w:val="00B64B99"/>
    <w:rsid w:val="00B7044F"/>
    <w:rsid w:val="00B70EAC"/>
    <w:rsid w:val="00B81357"/>
    <w:rsid w:val="00B828CD"/>
    <w:rsid w:val="00B82A46"/>
    <w:rsid w:val="00B82BC4"/>
    <w:rsid w:val="00B86BD2"/>
    <w:rsid w:val="00B94995"/>
    <w:rsid w:val="00B959EC"/>
    <w:rsid w:val="00B96F25"/>
    <w:rsid w:val="00B97110"/>
    <w:rsid w:val="00BA31C3"/>
    <w:rsid w:val="00BA7263"/>
    <w:rsid w:val="00BA75E3"/>
    <w:rsid w:val="00BB0597"/>
    <w:rsid w:val="00BB0AA4"/>
    <w:rsid w:val="00BB60AE"/>
    <w:rsid w:val="00BB62E9"/>
    <w:rsid w:val="00BC6719"/>
    <w:rsid w:val="00BD05B5"/>
    <w:rsid w:val="00BD34A0"/>
    <w:rsid w:val="00BD77B5"/>
    <w:rsid w:val="00BE0078"/>
    <w:rsid w:val="00BE046A"/>
    <w:rsid w:val="00BE08E3"/>
    <w:rsid w:val="00BF0E95"/>
    <w:rsid w:val="00BF3717"/>
    <w:rsid w:val="00BF5EF5"/>
    <w:rsid w:val="00BF70F2"/>
    <w:rsid w:val="00C031C7"/>
    <w:rsid w:val="00C06C36"/>
    <w:rsid w:val="00C10ECB"/>
    <w:rsid w:val="00C120BB"/>
    <w:rsid w:val="00C14A6B"/>
    <w:rsid w:val="00C16BF1"/>
    <w:rsid w:val="00C1793B"/>
    <w:rsid w:val="00C25416"/>
    <w:rsid w:val="00C31080"/>
    <w:rsid w:val="00C330FC"/>
    <w:rsid w:val="00C3346B"/>
    <w:rsid w:val="00C34D5B"/>
    <w:rsid w:val="00C42E4C"/>
    <w:rsid w:val="00C500FD"/>
    <w:rsid w:val="00C51741"/>
    <w:rsid w:val="00C530B9"/>
    <w:rsid w:val="00C54F48"/>
    <w:rsid w:val="00C5637C"/>
    <w:rsid w:val="00C56597"/>
    <w:rsid w:val="00C62ACC"/>
    <w:rsid w:val="00C62C6F"/>
    <w:rsid w:val="00C67606"/>
    <w:rsid w:val="00C70673"/>
    <w:rsid w:val="00C70EE3"/>
    <w:rsid w:val="00C74A22"/>
    <w:rsid w:val="00C75F3E"/>
    <w:rsid w:val="00C80A0E"/>
    <w:rsid w:val="00C82C89"/>
    <w:rsid w:val="00C85853"/>
    <w:rsid w:val="00C85CD2"/>
    <w:rsid w:val="00C936E3"/>
    <w:rsid w:val="00CA11D5"/>
    <w:rsid w:val="00CA3B55"/>
    <w:rsid w:val="00CA4254"/>
    <w:rsid w:val="00CA4973"/>
    <w:rsid w:val="00CA708E"/>
    <w:rsid w:val="00CB3B2D"/>
    <w:rsid w:val="00CC0478"/>
    <w:rsid w:val="00CC0E30"/>
    <w:rsid w:val="00CC48DC"/>
    <w:rsid w:val="00CC6538"/>
    <w:rsid w:val="00CD0703"/>
    <w:rsid w:val="00CD3622"/>
    <w:rsid w:val="00CD4CAC"/>
    <w:rsid w:val="00CD6A6E"/>
    <w:rsid w:val="00CE78AC"/>
    <w:rsid w:val="00CF01E1"/>
    <w:rsid w:val="00CF7A17"/>
    <w:rsid w:val="00D002DA"/>
    <w:rsid w:val="00D005DD"/>
    <w:rsid w:val="00D00F55"/>
    <w:rsid w:val="00D01893"/>
    <w:rsid w:val="00D03AC7"/>
    <w:rsid w:val="00D074F1"/>
    <w:rsid w:val="00D128B7"/>
    <w:rsid w:val="00D13662"/>
    <w:rsid w:val="00D14178"/>
    <w:rsid w:val="00D20539"/>
    <w:rsid w:val="00D21F4B"/>
    <w:rsid w:val="00D25301"/>
    <w:rsid w:val="00D26CD1"/>
    <w:rsid w:val="00D3040F"/>
    <w:rsid w:val="00D310C1"/>
    <w:rsid w:val="00D317E6"/>
    <w:rsid w:val="00D322C7"/>
    <w:rsid w:val="00D33540"/>
    <w:rsid w:val="00D34419"/>
    <w:rsid w:val="00D360B2"/>
    <w:rsid w:val="00D4147C"/>
    <w:rsid w:val="00D4212C"/>
    <w:rsid w:val="00D444B2"/>
    <w:rsid w:val="00D50474"/>
    <w:rsid w:val="00D54356"/>
    <w:rsid w:val="00D54A6D"/>
    <w:rsid w:val="00D634DE"/>
    <w:rsid w:val="00D701B8"/>
    <w:rsid w:val="00D73AC4"/>
    <w:rsid w:val="00D73BF1"/>
    <w:rsid w:val="00D76414"/>
    <w:rsid w:val="00D80550"/>
    <w:rsid w:val="00D824A7"/>
    <w:rsid w:val="00D8405A"/>
    <w:rsid w:val="00D91957"/>
    <w:rsid w:val="00D91E5A"/>
    <w:rsid w:val="00D923BC"/>
    <w:rsid w:val="00D928FD"/>
    <w:rsid w:val="00D938E5"/>
    <w:rsid w:val="00DA3CB0"/>
    <w:rsid w:val="00DA5BFC"/>
    <w:rsid w:val="00DA6AA4"/>
    <w:rsid w:val="00DB03B6"/>
    <w:rsid w:val="00DB3A48"/>
    <w:rsid w:val="00DB583B"/>
    <w:rsid w:val="00DB5C3F"/>
    <w:rsid w:val="00DD4384"/>
    <w:rsid w:val="00DD4EE3"/>
    <w:rsid w:val="00DD7A2F"/>
    <w:rsid w:val="00DE781D"/>
    <w:rsid w:val="00DF28B2"/>
    <w:rsid w:val="00DF7674"/>
    <w:rsid w:val="00E0792D"/>
    <w:rsid w:val="00E12FD3"/>
    <w:rsid w:val="00E14462"/>
    <w:rsid w:val="00E226BB"/>
    <w:rsid w:val="00E23126"/>
    <w:rsid w:val="00E2478B"/>
    <w:rsid w:val="00E25594"/>
    <w:rsid w:val="00E25A62"/>
    <w:rsid w:val="00E33251"/>
    <w:rsid w:val="00E343F1"/>
    <w:rsid w:val="00E367C8"/>
    <w:rsid w:val="00E42EB6"/>
    <w:rsid w:val="00E439B2"/>
    <w:rsid w:val="00E518BC"/>
    <w:rsid w:val="00E5659C"/>
    <w:rsid w:val="00E618D0"/>
    <w:rsid w:val="00E61C09"/>
    <w:rsid w:val="00E64A23"/>
    <w:rsid w:val="00E662AE"/>
    <w:rsid w:val="00E7191F"/>
    <w:rsid w:val="00E720CE"/>
    <w:rsid w:val="00E73E35"/>
    <w:rsid w:val="00E77F95"/>
    <w:rsid w:val="00E81E5C"/>
    <w:rsid w:val="00E837EC"/>
    <w:rsid w:val="00E83A79"/>
    <w:rsid w:val="00E916BB"/>
    <w:rsid w:val="00E91DB1"/>
    <w:rsid w:val="00E92435"/>
    <w:rsid w:val="00E94801"/>
    <w:rsid w:val="00E97ADD"/>
    <w:rsid w:val="00E97D4F"/>
    <w:rsid w:val="00E97F9D"/>
    <w:rsid w:val="00EA096D"/>
    <w:rsid w:val="00EA3368"/>
    <w:rsid w:val="00EA6838"/>
    <w:rsid w:val="00EA72F7"/>
    <w:rsid w:val="00EB03BB"/>
    <w:rsid w:val="00EB0B76"/>
    <w:rsid w:val="00EB2973"/>
    <w:rsid w:val="00EB387F"/>
    <w:rsid w:val="00EB4511"/>
    <w:rsid w:val="00EB49AC"/>
    <w:rsid w:val="00EB6598"/>
    <w:rsid w:val="00EC0BDB"/>
    <w:rsid w:val="00EC11E9"/>
    <w:rsid w:val="00EC21E0"/>
    <w:rsid w:val="00EC56EB"/>
    <w:rsid w:val="00ED0978"/>
    <w:rsid w:val="00ED28F0"/>
    <w:rsid w:val="00ED3C2F"/>
    <w:rsid w:val="00EE2078"/>
    <w:rsid w:val="00EE2ACE"/>
    <w:rsid w:val="00EE2B82"/>
    <w:rsid w:val="00EE5498"/>
    <w:rsid w:val="00EE6C2B"/>
    <w:rsid w:val="00EF20FB"/>
    <w:rsid w:val="00EF21B8"/>
    <w:rsid w:val="00EF2BDC"/>
    <w:rsid w:val="00EF4279"/>
    <w:rsid w:val="00F02A9C"/>
    <w:rsid w:val="00F06F19"/>
    <w:rsid w:val="00F07997"/>
    <w:rsid w:val="00F1188B"/>
    <w:rsid w:val="00F1269F"/>
    <w:rsid w:val="00F14B4D"/>
    <w:rsid w:val="00F15AC2"/>
    <w:rsid w:val="00F16154"/>
    <w:rsid w:val="00F20A5F"/>
    <w:rsid w:val="00F20EBF"/>
    <w:rsid w:val="00F23CB8"/>
    <w:rsid w:val="00F242B2"/>
    <w:rsid w:val="00F25967"/>
    <w:rsid w:val="00F25F8E"/>
    <w:rsid w:val="00F30C49"/>
    <w:rsid w:val="00F34B13"/>
    <w:rsid w:val="00F36D95"/>
    <w:rsid w:val="00F3740A"/>
    <w:rsid w:val="00F40D2A"/>
    <w:rsid w:val="00F451B3"/>
    <w:rsid w:val="00F469D9"/>
    <w:rsid w:val="00F51EA7"/>
    <w:rsid w:val="00F52A85"/>
    <w:rsid w:val="00F52F87"/>
    <w:rsid w:val="00F609B0"/>
    <w:rsid w:val="00F61030"/>
    <w:rsid w:val="00F61160"/>
    <w:rsid w:val="00F6309A"/>
    <w:rsid w:val="00F63D6A"/>
    <w:rsid w:val="00F6700C"/>
    <w:rsid w:val="00F679AE"/>
    <w:rsid w:val="00F7186E"/>
    <w:rsid w:val="00F76B1B"/>
    <w:rsid w:val="00F773A8"/>
    <w:rsid w:val="00F80000"/>
    <w:rsid w:val="00F80209"/>
    <w:rsid w:val="00F80B56"/>
    <w:rsid w:val="00F81EA0"/>
    <w:rsid w:val="00F85A08"/>
    <w:rsid w:val="00F8716C"/>
    <w:rsid w:val="00F902BB"/>
    <w:rsid w:val="00F90C34"/>
    <w:rsid w:val="00F933F2"/>
    <w:rsid w:val="00FA040E"/>
    <w:rsid w:val="00FA13BD"/>
    <w:rsid w:val="00FA6711"/>
    <w:rsid w:val="00FB0F8E"/>
    <w:rsid w:val="00FB3270"/>
    <w:rsid w:val="00FB4977"/>
    <w:rsid w:val="00FB664D"/>
    <w:rsid w:val="00FB6FED"/>
    <w:rsid w:val="00FC2095"/>
    <w:rsid w:val="00FC5467"/>
    <w:rsid w:val="00FC5696"/>
    <w:rsid w:val="00FC56CD"/>
    <w:rsid w:val="00FD0479"/>
    <w:rsid w:val="00FD24AC"/>
    <w:rsid w:val="00FD6A02"/>
    <w:rsid w:val="00FE3B9E"/>
    <w:rsid w:val="00FE4B9B"/>
    <w:rsid w:val="00FE637D"/>
    <w:rsid w:val="00FF07BA"/>
    <w:rsid w:val="00FF1917"/>
    <w:rsid w:val="00FF1AE0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59DB98-B790-4CCB-BD21-52B54292D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41E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162E01"/>
    <w:pPr>
      <w:keepNext/>
      <w:tabs>
        <w:tab w:val="left" w:pos="1515"/>
      </w:tabs>
      <w:jc w:val="center"/>
      <w:outlineLvl w:val="0"/>
    </w:pPr>
    <w:rPr>
      <w:rFonts w:ascii="Times LatArm" w:hAnsi="Times LatArm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162E01"/>
    <w:pPr>
      <w:keepNext/>
      <w:jc w:val="center"/>
      <w:outlineLvl w:val="1"/>
    </w:pPr>
    <w:rPr>
      <w:rFonts w:ascii="Times LatArm" w:hAnsi="Times LatArm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162E0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62E01"/>
    <w:pPr>
      <w:keepNext/>
      <w:jc w:val="both"/>
      <w:outlineLvl w:val="3"/>
    </w:pPr>
    <w:rPr>
      <w:rFonts w:ascii="Times Armenian" w:hAnsi="Times Armenian"/>
      <w:b/>
      <w:sz w:val="28"/>
      <w:szCs w:val="20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162E01"/>
    <w:pPr>
      <w:autoSpaceDE w:val="0"/>
      <w:autoSpaceDN w:val="0"/>
      <w:spacing w:before="240" w:after="60"/>
      <w:outlineLvl w:val="4"/>
    </w:pPr>
    <w:rPr>
      <w:rFonts w:ascii="Arial Armenian" w:hAnsi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162E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162E01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162E01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2E01"/>
    <w:pPr>
      <w:keepNext/>
      <w:autoSpaceDE w:val="0"/>
      <w:autoSpaceDN w:val="0"/>
      <w:spacing w:line="360" w:lineRule="auto"/>
      <w:jc w:val="both"/>
      <w:outlineLvl w:val="8"/>
    </w:pPr>
    <w:rPr>
      <w:rFonts w:ascii="Arial Armenian" w:hAnsi="Arial Armeni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E141E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2E141E"/>
    <w:pPr>
      <w:jc w:val="center"/>
    </w:pPr>
    <w:rPr>
      <w:rFonts w:ascii="Arial Armenian" w:hAnsi="Arial Armenian" w:cs="Arial"/>
      <w:sz w:val="22"/>
      <w:szCs w:val="20"/>
      <w:lang w:val="en-US"/>
    </w:rPr>
  </w:style>
  <w:style w:type="character" w:customStyle="1" w:styleId="Heading1Char">
    <w:name w:val="Heading 1 Char"/>
    <w:link w:val="Heading1"/>
    <w:rsid w:val="00162E01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link w:val="Heading2"/>
    <w:rsid w:val="00162E01"/>
    <w:rPr>
      <w:rFonts w:ascii="Times LatArm" w:hAnsi="Times LatArm"/>
      <w:sz w:val="24"/>
      <w:szCs w:val="24"/>
    </w:rPr>
  </w:style>
  <w:style w:type="character" w:customStyle="1" w:styleId="Heading3Char">
    <w:name w:val="Heading 3 Char"/>
    <w:link w:val="Heading3"/>
    <w:rsid w:val="00162E0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link w:val="Heading4"/>
    <w:rsid w:val="00162E01"/>
    <w:rPr>
      <w:rFonts w:ascii="Times Armenian" w:hAnsi="Times Armenian"/>
      <w:b/>
      <w:sz w:val="28"/>
      <w:lang w:val="en-AU"/>
    </w:rPr>
  </w:style>
  <w:style w:type="character" w:customStyle="1" w:styleId="Heading5Char">
    <w:name w:val="Heading 5 Char"/>
    <w:link w:val="Heading5"/>
    <w:rsid w:val="00162E01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link w:val="Heading6"/>
    <w:uiPriority w:val="9"/>
    <w:rsid w:val="00162E01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link w:val="Heading7"/>
    <w:uiPriority w:val="9"/>
    <w:rsid w:val="00162E01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link w:val="Heading8"/>
    <w:rsid w:val="00162E01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link w:val="Heading9"/>
    <w:rsid w:val="00162E01"/>
    <w:rPr>
      <w:rFonts w:ascii="Arial Armenian" w:hAnsi="Arial Armeni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162E01"/>
  </w:style>
  <w:style w:type="numbering" w:customStyle="1" w:styleId="NoList11">
    <w:name w:val="No List11"/>
    <w:next w:val="NoList"/>
    <w:semiHidden/>
    <w:unhideWhenUsed/>
    <w:rsid w:val="00162E01"/>
  </w:style>
  <w:style w:type="paragraph" w:styleId="Title">
    <w:name w:val="Title"/>
    <w:basedOn w:val="Normal"/>
    <w:link w:val="TitleChar"/>
    <w:qFormat/>
    <w:rsid w:val="00162E01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val="x-none"/>
    </w:rPr>
  </w:style>
  <w:style w:type="character" w:customStyle="1" w:styleId="TitleChar">
    <w:name w:val="Title Char"/>
    <w:link w:val="Title"/>
    <w:rsid w:val="00162E01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162E01"/>
    <w:pPr>
      <w:jc w:val="center"/>
    </w:pPr>
    <w:rPr>
      <w:rFonts w:ascii="Arial Armenian" w:hAnsi="Arial Armenian"/>
      <w:b/>
      <w:bCs/>
      <w:lang w:val="x-none" w:eastAsia="x-none"/>
    </w:rPr>
  </w:style>
  <w:style w:type="character" w:customStyle="1" w:styleId="BodyTextChar">
    <w:name w:val="Body Text Char"/>
    <w:link w:val="BodyText"/>
    <w:rsid w:val="00162E01"/>
    <w:rPr>
      <w:rFonts w:ascii="Arial Armenian" w:hAnsi="Arial Armeni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162E01"/>
    <w:pPr>
      <w:jc w:val="both"/>
    </w:pPr>
    <w:rPr>
      <w:rFonts w:ascii="Arial Armenian" w:hAnsi="Arial Armenian"/>
      <w:lang w:val="x-none" w:eastAsia="x-none"/>
    </w:rPr>
  </w:style>
  <w:style w:type="character" w:customStyle="1" w:styleId="BodyText2Char">
    <w:name w:val="Body Text 2 Char"/>
    <w:link w:val="BodyText2"/>
    <w:rsid w:val="00162E01"/>
    <w:rPr>
      <w:rFonts w:ascii="Arial Armenian" w:hAnsi="Arial Armenian"/>
      <w:sz w:val="24"/>
      <w:szCs w:val="24"/>
    </w:rPr>
  </w:style>
  <w:style w:type="table" w:styleId="TableGrid">
    <w:name w:val="Table Grid"/>
    <w:basedOn w:val="TableNormal"/>
    <w:uiPriority w:val="59"/>
    <w:rsid w:val="0016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62E0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162E01"/>
    <w:rPr>
      <w:sz w:val="24"/>
      <w:szCs w:val="24"/>
    </w:rPr>
  </w:style>
  <w:style w:type="paragraph" w:customStyle="1" w:styleId="Char">
    <w:name w:val="Char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">
    <w:name w:val="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"/>
    <w:basedOn w:val="Normal"/>
    <w:uiPriority w:val="99"/>
    <w:qFormat/>
    <w:rsid w:val="00162E0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162E01"/>
    <w:rPr>
      <w:b/>
      <w:bCs/>
    </w:rPr>
  </w:style>
  <w:style w:type="character" w:customStyle="1" w:styleId="showhide">
    <w:name w:val="showhide"/>
    <w:basedOn w:val="DefaultParagraphFont"/>
    <w:rsid w:val="00162E01"/>
  </w:style>
  <w:style w:type="paragraph" w:styleId="BodyTextIndent">
    <w:name w:val="Body Text Indent"/>
    <w:basedOn w:val="Normal"/>
    <w:link w:val="BodyTextIndentChar"/>
    <w:rsid w:val="00162E01"/>
    <w:pPr>
      <w:spacing w:after="120"/>
      <w:ind w:left="360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rsid w:val="00162E01"/>
    <w:rPr>
      <w:lang w:val="en-AU" w:eastAsia="ru-RU"/>
    </w:rPr>
  </w:style>
  <w:style w:type="character" w:styleId="PageNumber">
    <w:name w:val="page number"/>
    <w:basedOn w:val="DefaultParagraphFont"/>
    <w:rsid w:val="00162E01"/>
  </w:style>
  <w:style w:type="character" w:styleId="Emphasis">
    <w:name w:val="Emphasis"/>
    <w:uiPriority w:val="20"/>
    <w:qFormat/>
    <w:rsid w:val="00162E01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rsid w:val="00162E01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162E01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rsid w:val="00162E0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162E01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rsid w:val="00162E01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162E0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62E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162E01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rsid w:val="00162E01"/>
    <w:rPr>
      <w:rFonts w:ascii="Calibri" w:hAnsi="Calibri"/>
      <w:sz w:val="22"/>
      <w:szCs w:val="22"/>
    </w:rPr>
  </w:style>
  <w:style w:type="paragraph" w:customStyle="1" w:styleId="CharChar1CharCharCharChar">
    <w:name w:val="Char Char1 Знак Знак Char Char Знак Знак Char Char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162E01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162E01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">
    <w:name w:val="Знак Знак1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a">
    <w:name w:val="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CommentReference">
    <w:name w:val="annotation reference"/>
    <w:rsid w:val="00162E01"/>
    <w:rPr>
      <w:sz w:val="16"/>
      <w:szCs w:val="16"/>
    </w:rPr>
  </w:style>
  <w:style w:type="paragraph" w:styleId="CommentText">
    <w:name w:val="annotation text"/>
    <w:basedOn w:val="Normal"/>
    <w:link w:val="CommentTextChar"/>
    <w:rsid w:val="00162E01"/>
    <w:rPr>
      <w:sz w:val="20"/>
      <w:szCs w:val="20"/>
    </w:rPr>
  </w:style>
  <w:style w:type="character" w:customStyle="1" w:styleId="CommentTextChar">
    <w:name w:val="Comment Text Char"/>
    <w:link w:val="CommentText"/>
    <w:rsid w:val="00162E01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162E01"/>
    <w:rPr>
      <w:b/>
      <w:bCs/>
    </w:rPr>
  </w:style>
  <w:style w:type="character" w:customStyle="1" w:styleId="CommentSubjectChar">
    <w:name w:val="Comment Subject Char"/>
    <w:link w:val="CommentSubject"/>
    <w:rsid w:val="00162E01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162E01"/>
    <w:pPr>
      <w:ind w:firstLine="561"/>
      <w:jc w:val="both"/>
    </w:pPr>
    <w:rPr>
      <w:rFonts w:ascii="Times Armenian" w:hAnsi="Times Armenian"/>
      <w:lang w:val="x-none" w:eastAsia="x-none"/>
    </w:rPr>
  </w:style>
  <w:style w:type="character" w:customStyle="1" w:styleId="BodyTextIndent3Char">
    <w:name w:val="Body Text Indent 3 Char"/>
    <w:link w:val="BodyTextIndent3"/>
    <w:rsid w:val="00162E01"/>
    <w:rPr>
      <w:rFonts w:ascii="Times Armenian" w:hAnsi="Times Armenian"/>
      <w:sz w:val="24"/>
      <w:szCs w:val="24"/>
    </w:rPr>
  </w:style>
  <w:style w:type="paragraph" w:customStyle="1" w:styleId="CharChar2CharChar">
    <w:name w:val="Знак Знак Char Char Знак Знак2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numbering" w:customStyle="1" w:styleId="NoList111">
    <w:name w:val="No List111"/>
    <w:next w:val="NoList"/>
    <w:semiHidden/>
    <w:unhideWhenUsed/>
    <w:rsid w:val="00162E01"/>
  </w:style>
  <w:style w:type="paragraph" w:customStyle="1" w:styleId="CharCharCharCharCharChar">
    <w:name w:val="Знак Знак Char Char Знак Знак Char Char Знак Знак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CharCharCharChar0">
    <w:name w:val="Знак Знак Char Char Знак Знак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table" w:customStyle="1" w:styleId="TableGrid1">
    <w:name w:val="Table Grid1"/>
    <w:basedOn w:val="TableNormal"/>
    <w:next w:val="TableGrid"/>
    <w:rsid w:val="00162E0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162E01"/>
    <w:rPr>
      <w:rFonts w:cs="Angsana New"/>
      <w:sz w:val="20"/>
      <w:szCs w:val="20"/>
      <w:lang w:bidi="th-TH"/>
    </w:rPr>
  </w:style>
  <w:style w:type="character" w:customStyle="1" w:styleId="FootnoteTextChar">
    <w:name w:val="Footnote Text Char"/>
    <w:link w:val="FootnoteText"/>
    <w:rsid w:val="00162E01"/>
    <w:rPr>
      <w:rFonts w:cs="Angsana New"/>
      <w:lang w:val="ru-RU" w:eastAsia="ru-RU" w:bidi="th-TH"/>
    </w:rPr>
  </w:style>
  <w:style w:type="character" w:styleId="Hyperlink">
    <w:name w:val="Hyperlink"/>
    <w:rsid w:val="00162E01"/>
    <w:rPr>
      <w:color w:val="0000FF"/>
      <w:u w:val="single"/>
    </w:rPr>
  </w:style>
  <w:style w:type="paragraph" w:styleId="BodyText3">
    <w:name w:val="Body Text 3"/>
    <w:basedOn w:val="Normal"/>
    <w:link w:val="BodyText3Char"/>
    <w:rsid w:val="00162E01"/>
    <w:pPr>
      <w:autoSpaceDE w:val="0"/>
      <w:autoSpaceDN w:val="0"/>
      <w:spacing w:after="120"/>
    </w:pPr>
    <w:rPr>
      <w:rFonts w:ascii="Arial Armenian" w:hAnsi="Arial Armenian"/>
      <w:sz w:val="16"/>
      <w:szCs w:val="16"/>
      <w:lang w:val="en-GB"/>
    </w:rPr>
  </w:style>
  <w:style w:type="character" w:customStyle="1" w:styleId="BodyText3Char">
    <w:name w:val="Body Text 3 Char"/>
    <w:link w:val="BodyText3"/>
    <w:rsid w:val="00162E01"/>
    <w:rPr>
      <w:rFonts w:ascii="Arial Armenian" w:hAnsi="Arial Armenian" w:cs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162E0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numbering" w:customStyle="1" w:styleId="NoList2">
    <w:name w:val="No List2"/>
    <w:next w:val="NoList"/>
    <w:semiHidden/>
    <w:rsid w:val="00162E01"/>
  </w:style>
  <w:style w:type="character" w:styleId="FootnoteReference">
    <w:name w:val="footnote reference"/>
    <w:rsid w:val="00162E01"/>
    <w:rPr>
      <w:vertAlign w:val="superscript"/>
    </w:rPr>
  </w:style>
  <w:style w:type="numbering" w:customStyle="1" w:styleId="NoList1111">
    <w:name w:val="No List1111"/>
    <w:next w:val="NoList"/>
    <w:semiHidden/>
    <w:rsid w:val="00162E01"/>
  </w:style>
  <w:style w:type="character" w:styleId="FollowedHyperlink">
    <w:name w:val="FollowedHyperlink"/>
    <w:rsid w:val="00162E01"/>
    <w:rPr>
      <w:color w:val="800080"/>
      <w:u w:val="single"/>
    </w:rPr>
  </w:style>
  <w:style w:type="paragraph" w:customStyle="1" w:styleId="xl24">
    <w:name w:val="xl24"/>
    <w:basedOn w:val="Normal"/>
    <w:rsid w:val="00162E01"/>
    <w:pPr>
      <w:spacing w:before="100" w:beforeAutospacing="1" w:after="100" w:afterAutospacing="1"/>
    </w:pPr>
    <w:rPr>
      <w:rFonts w:ascii="Times Armenian" w:hAnsi="Times Armenian"/>
    </w:rPr>
  </w:style>
  <w:style w:type="paragraph" w:customStyle="1" w:styleId="xl25">
    <w:name w:val="xl25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6">
    <w:name w:val="xl26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7">
    <w:name w:val="xl27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8">
    <w:name w:val="xl28"/>
    <w:basedOn w:val="Normal"/>
    <w:rsid w:val="00162E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29">
    <w:name w:val="xl29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0">
    <w:name w:val="xl30"/>
    <w:basedOn w:val="Normal"/>
    <w:rsid w:val="00162E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1">
    <w:name w:val="xl31"/>
    <w:basedOn w:val="Normal"/>
    <w:rsid w:val="00162E0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2">
    <w:name w:val="xl32"/>
    <w:basedOn w:val="Normal"/>
    <w:rsid w:val="00162E01"/>
    <w:pPr>
      <w:spacing w:before="100" w:beforeAutospacing="1" w:after="100" w:afterAutospacing="1"/>
    </w:pPr>
    <w:rPr>
      <w:rFonts w:ascii="Times Armenian" w:hAnsi="Times Armenian"/>
      <w:sz w:val="16"/>
      <w:szCs w:val="16"/>
    </w:rPr>
  </w:style>
  <w:style w:type="paragraph" w:customStyle="1" w:styleId="xl33">
    <w:name w:val="xl33"/>
    <w:basedOn w:val="Normal"/>
    <w:rsid w:val="00162E01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</w:rPr>
  </w:style>
  <w:style w:type="paragraph" w:customStyle="1" w:styleId="xl34">
    <w:name w:val="xl34"/>
    <w:basedOn w:val="Normal"/>
    <w:rsid w:val="00162E01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162E01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</w:rPr>
  </w:style>
  <w:style w:type="paragraph" w:customStyle="1" w:styleId="xl36">
    <w:name w:val="xl36"/>
    <w:basedOn w:val="Normal"/>
    <w:rsid w:val="00162E0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ConsCell">
    <w:name w:val="ConsCell"/>
    <w:rsid w:val="00162E0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162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sz w:val="20"/>
      <w:szCs w:val="20"/>
    </w:rPr>
  </w:style>
  <w:style w:type="character" w:customStyle="1" w:styleId="HTMLPreformattedChar">
    <w:name w:val="HTML Preformatted Char"/>
    <w:link w:val="HTMLPreformatted"/>
    <w:rsid w:val="00162E01"/>
    <w:rPr>
      <w:rFonts w:ascii="Arial Unicode" w:hAnsi="Arial Unicode" w:cs="Courier New"/>
      <w:lang w:val="ru-RU" w:eastAsia="ru-RU"/>
    </w:rPr>
  </w:style>
  <w:style w:type="paragraph" w:customStyle="1" w:styleId="design">
    <w:name w:val="design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</w:rPr>
  </w:style>
  <w:style w:type="paragraph" w:customStyle="1" w:styleId="diz">
    <w:name w:val="diz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</w:rPr>
  </w:style>
  <w:style w:type="paragraph" w:customStyle="1" w:styleId="diz1">
    <w:name w:val="diz1"/>
    <w:basedOn w:val="Normal"/>
    <w:rsid w:val="00162E01"/>
    <w:pPr>
      <w:shd w:val="clear" w:color="auto" w:fill="F6F6F6"/>
      <w:spacing w:before="100" w:beforeAutospacing="1" w:after="100" w:afterAutospacing="1"/>
    </w:pPr>
    <w:rPr>
      <w:b/>
      <w:bCs/>
      <w:color w:val="545454"/>
    </w:rPr>
  </w:style>
  <w:style w:type="paragraph" w:customStyle="1" w:styleId="diz2">
    <w:name w:val="diz2"/>
    <w:basedOn w:val="Normal"/>
    <w:rsid w:val="00162E01"/>
    <w:pPr>
      <w:shd w:val="clear" w:color="auto" w:fill="F6F6F6"/>
      <w:spacing w:before="100" w:beforeAutospacing="1" w:after="100" w:afterAutospacing="1"/>
    </w:pPr>
  </w:style>
  <w:style w:type="paragraph" w:customStyle="1" w:styleId="hilite">
    <w:name w:val="hilite"/>
    <w:basedOn w:val="Normal"/>
    <w:rsid w:val="00162E01"/>
    <w:pPr>
      <w:shd w:val="clear" w:color="auto" w:fill="0A246A"/>
      <w:spacing w:before="100" w:beforeAutospacing="1" w:after="100" w:afterAutospacing="1"/>
    </w:pPr>
    <w:rPr>
      <w:color w:val="FFFFFF"/>
    </w:rPr>
  </w:style>
  <w:style w:type="paragraph" w:customStyle="1" w:styleId="margin">
    <w:name w:val="margin"/>
    <w:basedOn w:val="Normal"/>
    <w:rsid w:val="00162E01"/>
    <w:pPr>
      <w:spacing w:before="100" w:beforeAutospacing="1" w:after="100" w:afterAutospacing="1"/>
    </w:pPr>
  </w:style>
  <w:style w:type="paragraph" w:customStyle="1" w:styleId="nopadding">
    <w:name w:val="nopadding"/>
    <w:basedOn w:val="Normal"/>
    <w:rsid w:val="00162E01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162E01"/>
    <w:pPr>
      <w:spacing w:before="100" w:beforeAutospacing="1" w:after="100" w:afterAutospacing="1"/>
      <w:jc w:val="center"/>
    </w:pPr>
  </w:style>
  <w:style w:type="paragraph" w:customStyle="1" w:styleId="doubleborder">
    <w:name w:val="doubleborder"/>
    <w:basedOn w:val="Normal"/>
    <w:rsid w:val="00162E01"/>
    <w:pPr>
      <w:spacing w:before="750" w:after="100" w:afterAutospacing="1"/>
    </w:pPr>
  </w:style>
  <w:style w:type="paragraph" w:customStyle="1" w:styleId="quantity">
    <w:name w:val="quantity"/>
    <w:basedOn w:val="Normal"/>
    <w:rsid w:val="00162E01"/>
    <w:pPr>
      <w:spacing w:before="100" w:beforeAutospacing="1" w:after="100" w:afterAutospacing="1"/>
    </w:pPr>
    <w:rPr>
      <w:b/>
      <w:bCs/>
    </w:rPr>
  </w:style>
  <w:style w:type="paragraph" w:customStyle="1" w:styleId="frame">
    <w:name w:val="frame"/>
    <w:basedOn w:val="Normal"/>
    <w:rsid w:val="00162E01"/>
    <w:pPr>
      <w:spacing w:before="100" w:beforeAutospacing="1" w:after="100" w:afterAutospacing="1"/>
    </w:pPr>
  </w:style>
  <w:style w:type="paragraph" w:customStyle="1" w:styleId="framebody">
    <w:name w:val="framebody"/>
    <w:basedOn w:val="Normal"/>
    <w:rsid w:val="00162E01"/>
    <w:pPr>
      <w:spacing w:before="100" w:beforeAutospacing="1" w:after="100" w:afterAutospacing="1"/>
      <w:ind w:right="-15"/>
    </w:pPr>
  </w:style>
  <w:style w:type="paragraph" w:customStyle="1" w:styleId="frametitle">
    <w:name w:val="frametitle"/>
    <w:basedOn w:val="Normal"/>
    <w:rsid w:val="00162E01"/>
    <w:pPr>
      <w:ind w:left="15" w:right="15"/>
      <w:jc w:val="center"/>
    </w:pPr>
    <w:rPr>
      <w:b/>
      <w:bCs/>
      <w:spacing w:val="45"/>
      <w:sz w:val="23"/>
      <w:szCs w:val="23"/>
    </w:rPr>
  </w:style>
  <w:style w:type="paragraph" w:customStyle="1" w:styleId="main">
    <w:name w:val="main"/>
    <w:basedOn w:val="Normal"/>
    <w:rsid w:val="00162E01"/>
    <w:pPr>
      <w:spacing w:before="100" w:beforeAutospacing="1" w:after="100" w:afterAutospacing="1"/>
    </w:pPr>
  </w:style>
  <w:style w:type="paragraph" w:customStyle="1" w:styleId="min-width">
    <w:name w:val="min-width"/>
    <w:basedOn w:val="Normal"/>
    <w:rsid w:val="00162E01"/>
    <w:pPr>
      <w:spacing w:before="100" w:beforeAutospacing="1" w:after="100" w:afterAutospacing="1"/>
    </w:pPr>
  </w:style>
  <w:style w:type="paragraph" w:customStyle="1" w:styleId="wrapper">
    <w:name w:val="wrapper"/>
    <w:basedOn w:val="Normal"/>
    <w:rsid w:val="00162E01"/>
    <w:pPr>
      <w:spacing w:before="300" w:after="300"/>
      <w:ind w:left="1224" w:right="1224"/>
    </w:pPr>
  </w:style>
  <w:style w:type="paragraph" w:customStyle="1" w:styleId="logobar">
    <w:name w:val="logobar"/>
    <w:basedOn w:val="Normal"/>
    <w:rsid w:val="00162E01"/>
    <w:pPr>
      <w:spacing w:before="100" w:beforeAutospacing="1" w:after="100" w:afterAutospacing="1"/>
    </w:pPr>
  </w:style>
  <w:style w:type="paragraph" w:customStyle="1" w:styleId="Header1">
    <w:name w:val="Header1"/>
    <w:basedOn w:val="Normal"/>
    <w:rsid w:val="00162E01"/>
    <w:pPr>
      <w:shd w:val="clear" w:color="auto" w:fill="507DA5"/>
      <w:spacing w:before="100" w:beforeAutospacing="1" w:after="100" w:afterAutospacing="1"/>
    </w:pPr>
  </w:style>
  <w:style w:type="paragraph" w:customStyle="1" w:styleId="mainhead">
    <w:name w:val="mainhead"/>
    <w:basedOn w:val="Normal"/>
    <w:rsid w:val="00162E01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</w:rPr>
  </w:style>
  <w:style w:type="paragraph" w:customStyle="1" w:styleId="navbar">
    <w:name w:val="navbar"/>
    <w:basedOn w:val="Normal"/>
    <w:rsid w:val="00162E01"/>
    <w:pPr>
      <w:pBdr>
        <w:bottom w:val="single" w:sz="6" w:space="0" w:color="507DA5"/>
      </w:pBdr>
      <w:spacing w:before="100" w:beforeAutospacing="1" w:after="100" w:afterAutospacing="1"/>
    </w:pPr>
  </w:style>
  <w:style w:type="paragraph" w:customStyle="1" w:styleId="content">
    <w:name w:val="content"/>
    <w:basedOn w:val="Normal"/>
    <w:rsid w:val="00162E01"/>
    <w:pPr>
      <w:spacing w:before="100" w:beforeAutospacing="1" w:after="100" w:afterAutospacing="1"/>
    </w:pPr>
  </w:style>
  <w:style w:type="paragraph" w:customStyle="1" w:styleId="contentwrapper">
    <w:name w:val="contentwrapper"/>
    <w:basedOn w:val="Normal"/>
    <w:rsid w:val="00162E01"/>
    <w:pPr>
      <w:spacing w:before="100" w:beforeAutospacing="1" w:after="100" w:afterAutospacing="1"/>
    </w:pPr>
  </w:style>
  <w:style w:type="paragraph" w:customStyle="1" w:styleId="contentcolumn">
    <w:name w:val="contentcolumn"/>
    <w:basedOn w:val="Normal"/>
    <w:rsid w:val="00162E01"/>
    <w:pPr>
      <w:spacing w:before="100" w:beforeAutospacing="1" w:after="100" w:afterAutospacing="1"/>
      <w:ind w:left="2448"/>
    </w:pPr>
  </w:style>
  <w:style w:type="paragraph" w:customStyle="1" w:styleId="leftcolumn">
    <w:name w:val="leftcolumn"/>
    <w:basedOn w:val="Normal"/>
    <w:rsid w:val="00162E01"/>
    <w:pPr>
      <w:spacing w:before="100" w:beforeAutospacing="1" w:after="100" w:afterAutospacing="1"/>
      <w:ind w:left="-12240"/>
    </w:pPr>
  </w:style>
  <w:style w:type="paragraph" w:customStyle="1" w:styleId="rightcolumn">
    <w:name w:val="rightcolumn"/>
    <w:basedOn w:val="Normal"/>
    <w:rsid w:val="00162E01"/>
    <w:pPr>
      <w:spacing w:before="100" w:beforeAutospacing="1" w:after="100" w:afterAutospacing="1"/>
      <w:ind w:left="-2448"/>
    </w:pPr>
  </w:style>
  <w:style w:type="paragraph" w:customStyle="1" w:styleId="inner">
    <w:name w:val="inner"/>
    <w:basedOn w:val="Normal"/>
    <w:rsid w:val="00162E01"/>
    <w:pPr>
      <w:spacing w:before="300" w:after="300"/>
    </w:pPr>
  </w:style>
  <w:style w:type="paragraph" w:customStyle="1" w:styleId="booksthumbs">
    <w:name w:val="booksthumbs"/>
    <w:basedOn w:val="Normal"/>
    <w:rsid w:val="00162E01"/>
    <w:pPr>
      <w:spacing w:before="100" w:beforeAutospacing="1" w:after="100" w:afterAutospacing="1"/>
    </w:pPr>
    <w:rPr>
      <w:sz w:val="15"/>
      <w:szCs w:val="15"/>
    </w:rPr>
  </w:style>
  <w:style w:type="paragraph" w:customStyle="1" w:styleId="bannersblock">
    <w:name w:val="bannersblock"/>
    <w:basedOn w:val="Normal"/>
    <w:rsid w:val="00162E01"/>
    <w:pPr>
      <w:spacing w:before="150" w:after="150"/>
      <w:ind w:left="75" w:right="75"/>
    </w:pPr>
  </w:style>
  <w:style w:type="paragraph" w:customStyle="1" w:styleId="row">
    <w:name w:val="row"/>
    <w:basedOn w:val="Normal"/>
    <w:rsid w:val="00162E01"/>
    <w:pPr>
      <w:spacing w:before="100" w:beforeAutospacing="1" w:after="100" w:afterAutospacing="1"/>
    </w:pPr>
  </w:style>
  <w:style w:type="paragraph" w:customStyle="1" w:styleId="buttons">
    <w:name w:val="buttons"/>
    <w:basedOn w:val="Normal"/>
    <w:rsid w:val="00162E01"/>
    <w:pPr>
      <w:spacing w:before="300" w:after="100" w:afterAutospacing="1"/>
    </w:pPr>
  </w:style>
  <w:style w:type="paragraph" w:customStyle="1" w:styleId="halfrow">
    <w:name w:val="halfrow"/>
    <w:basedOn w:val="Normal"/>
    <w:rsid w:val="00162E01"/>
    <w:pPr>
      <w:spacing w:before="100" w:beforeAutospacing="1" w:after="100" w:afterAutospacing="1"/>
    </w:pPr>
  </w:style>
  <w:style w:type="paragraph" w:customStyle="1" w:styleId="cell">
    <w:name w:val="cell"/>
    <w:basedOn w:val="Normal"/>
    <w:rsid w:val="00162E01"/>
    <w:pPr>
      <w:spacing w:after="75"/>
      <w:ind w:left="75" w:right="75"/>
      <w:jc w:val="center"/>
    </w:pPr>
  </w:style>
  <w:style w:type="paragraph" w:customStyle="1" w:styleId="resultstable">
    <w:name w:val="resultstable"/>
    <w:basedOn w:val="Normal"/>
    <w:rsid w:val="00162E01"/>
    <w:pPr>
      <w:spacing w:before="100" w:beforeAutospacing="1" w:after="100" w:afterAutospacing="1"/>
    </w:pPr>
    <w:rPr>
      <w:sz w:val="18"/>
      <w:szCs w:val="18"/>
    </w:rPr>
  </w:style>
  <w:style w:type="paragraph" w:customStyle="1" w:styleId="documentwrapper">
    <w:name w:val="documentwrapper"/>
    <w:basedOn w:val="Normal"/>
    <w:rsid w:val="00162E01"/>
  </w:style>
  <w:style w:type="paragraph" w:customStyle="1" w:styleId="documentheader">
    <w:name w:val="documentheader"/>
    <w:basedOn w:val="Normal"/>
    <w:rsid w:val="00162E01"/>
    <w:pPr>
      <w:spacing w:before="100" w:beforeAutospacing="1" w:after="150"/>
    </w:pPr>
  </w:style>
  <w:style w:type="paragraph" w:customStyle="1" w:styleId="documentbody">
    <w:name w:val="documentbody"/>
    <w:basedOn w:val="Normal"/>
    <w:rsid w:val="00162E01"/>
    <w:pPr>
      <w:shd w:val="clear" w:color="auto" w:fill="FFFFFF"/>
      <w:spacing w:before="100" w:beforeAutospacing="1" w:after="100" w:afterAutospacing="1"/>
    </w:pPr>
  </w:style>
  <w:style w:type="paragraph" w:customStyle="1" w:styleId="innertube">
    <w:name w:val="innertube"/>
    <w:basedOn w:val="Normal"/>
    <w:rsid w:val="00162E01"/>
    <w:pPr>
      <w:spacing w:before="300" w:after="300"/>
    </w:pPr>
    <w:rPr>
      <w:rFonts w:ascii="Arial" w:hAnsi="Arial" w:cs="Arial"/>
    </w:rPr>
  </w:style>
  <w:style w:type="paragraph" w:customStyle="1" w:styleId="watermarkon">
    <w:name w:val="watermarkon"/>
    <w:basedOn w:val="Normal"/>
    <w:rsid w:val="00162E01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i/>
      <w:iCs/>
      <w:color w:val="BBBBBB"/>
      <w:sz w:val="18"/>
      <w:szCs w:val="18"/>
    </w:rPr>
  </w:style>
  <w:style w:type="paragraph" w:customStyle="1" w:styleId="framelawlist">
    <w:name w:val="framelawlist"/>
    <w:basedOn w:val="Normal"/>
    <w:rsid w:val="00162E01"/>
    <w:pPr>
      <w:spacing w:before="100" w:beforeAutospacing="1" w:after="100" w:afterAutospacing="1"/>
    </w:pPr>
  </w:style>
  <w:style w:type="paragraph" w:customStyle="1" w:styleId="Footer1">
    <w:name w:val="Footer1"/>
    <w:basedOn w:val="Normal"/>
    <w:rsid w:val="00162E01"/>
    <w:pPr>
      <w:spacing w:before="45" w:after="100" w:afterAutospacing="1"/>
    </w:pPr>
    <w:rPr>
      <w:color w:val="1C5180"/>
      <w:sz w:val="15"/>
      <w:szCs w:val="15"/>
    </w:rPr>
  </w:style>
  <w:style w:type="paragraph" w:customStyle="1" w:styleId="framewrapper">
    <w:name w:val="framewrapper"/>
    <w:basedOn w:val="Normal"/>
    <w:rsid w:val="00162E01"/>
    <w:pPr>
      <w:spacing w:before="100" w:beforeAutospacing="1" w:after="100" w:afterAutospacing="1"/>
    </w:pPr>
  </w:style>
  <w:style w:type="paragraph" w:customStyle="1" w:styleId="tabwndselected">
    <w:name w:val="tabwndselected"/>
    <w:basedOn w:val="Normal"/>
    <w:rsid w:val="00162E01"/>
    <w:pPr>
      <w:spacing w:before="100" w:beforeAutospacing="1" w:after="100" w:afterAutospacing="1"/>
    </w:pPr>
  </w:style>
  <w:style w:type="paragraph" w:customStyle="1" w:styleId="tabwnd">
    <w:name w:val="tabwnd"/>
    <w:basedOn w:val="Normal"/>
    <w:rsid w:val="00162E01"/>
    <w:pPr>
      <w:spacing w:before="100" w:beforeAutospacing="1" w:after="100" w:afterAutospacing="1"/>
    </w:pPr>
    <w:rPr>
      <w:vanish/>
    </w:rPr>
  </w:style>
  <w:style w:type="paragraph" w:customStyle="1" w:styleId="frameborder">
    <w:name w:val="frameborder"/>
    <w:basedOn w:val="Normal"/>
    <w:rsid w:val="00162E01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</w:style>
  <w:style w:type="paragraph" w:customStyle="1" w:styleId="languagebutton">
    <w:name w:val="language_button"/>
    <w:basedOn w:val="Normal"/>
    <w:rsid w:val="00162E01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</w:style>
  <w:style w:type="paragraph" w:customStyle="1" w:styleId="languagebuttonselected">
    <w:name w:val="language_button_selected"/>
    <w:basedOn w:val="Normal"/>
    <w:rsid w:val="00162E01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</w:style>
  <w:style w:type="paragraph" w:customStyle="1" w:styleId="langswitches">
    <w:name w:val="langswitches"/>
    <w:basedOn w:val="Normal"/>
    <w:rsid w:val="00162E01"/>
    <w:pPr>
      <w:spacing w:before="60" w:after="100" w:afterAutospacing="1"/>
    </w:pPr>
  </w:style>
  <w:style w:type="paragraph" w:customStyle="1" w:styleId="labelmarkwords">
    <w:name w:val="labelmarkwords"/>
    <w:basedOn w:val="Normal"/>
    <w:rsid w:val="00162E01"/>
    <w:pPr>
      <w:spacing w:before="100" w:beforeAutospacing="1" w:after="100" w:afterAutospacing="1"/>
      <w:ind w:right="150"/>
    </w:pPr>
    <w:rPr>
      <w:spacing w:val="15"/>
      <w:sz w:val="15"/>
      <w:szCs w:val="15"/>
      <w:vertAlign w:val="superscript"/>
    </w:rPr>
  </w:style>
  <w:style w:type="paragraph" w:customStyle="1" w:styleId="modalbg">
    <w:name w:val="modal_bg"/>
    <w:basedOn w:val="Normal"/>
    <w:rsid w:val="00162E01"/>
    <w:pPr>
      <w:spacing w:before="100" w:beforeAutospacing="1" w:after="100" w:afterAutospacing="1"/>
    </w:pPr>
  </w:style>
  <w:style w:type="paragraph" w:customStyle="1" w:styleId="plpopup">
    <w:name w:val="pl_popup"/>
    <w:basedOn w:val="Normal"/>
    <w:rsid w:val="00162E01"/>
    <w:pPr>
      <w:spacing w:before="100" w:beforeAutospacing="1" w:after="100" w:afterAutospacing="1"/>
    </w:pPr>
  </w:style>
  <w:style w:type="paragraph" w:customStyle="1" w:styleId="plpopuptop">
    <w:name w:val="pl_popup_top"/>
    <w:basedOn w:val="Normal"/>
    <w:rsid w:val="00162E01"/>
    <w:pPr>
      <w:shd w:val="clear" w:color="auto" w:fill="FFFFFF"/>
      <w:spacing w:before="100" w:beforeAutospacing="1" w:after="100" w:afterAutospacing="1"/>
    </w:pPr>
    <w:rPr>
      <w:color w:val="666666"/>
    </w:rPr>
  </w:style>
  <w:style w:type="paragraph" w:customStyle="1" w:styleId="plpopupbottom">
    <w:name w:val="pl_popup_bottom"/>
    <w:basedOn w:val="Normal"/>
    <w:rsid w:val="00162E01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</w:style>
  <w:style w:type="paragraph" w:customStyle="1" w:styleId="clear">
    <w:name w:val="clear"/>
    <w:basedOn w:val="Normal"/>
    <w:rsid w:val="00162E01"/>
    <w:pPr>
      <w:spacing w:before="100" w:beforeAutospacing="1" w:after="100" w:afterAutospacing="1"/>
    </w:pPr>
  </w:style>
  <w:style w:type="paragraph" w:customStyle="1" w:styleId="publicationsyearselector">
    <w:name w:val="publicationsyearselector"/>
    <w:basedOn w:val="Normal"/>
    <w:rsid w:val="00162E01"/>
    <w:pPr>
      <w:spacing w:before="100" w:beforeAutospacing="1" w:after="100" w:afterAutospacing="1"/>
    </w:pPr>
  </w:style>
  <w:style w:type="paragraph" w:customStyle="1" w:styleId="logo">
    <w:name w:val="logo"/>
    <w:basedOn w:val="Normal"/>
    <w:rsid w:val="00162E01"/>
    <w:pPr>
      <w:spacing w:before="100" w:beforeAutospacing="1" w:after="100" w:afterAutospacing="1"/>
    </w:pPr>
  </w:style>
  <w:style w:type="paragraph" w:customStyle="1" w:styleId="plpopuptext">
    <w:name w:val="pl_popup_text"/>
    <w:basedOn w:val="Normal"/>
    <w:rsid w:val="00162E01"/>
    <w:pPr>
      <w:spacing w:before="100" w:beforeAutospacing="1" w:after="100" w:afterAutospacing="1"/>
    </w:pPr>
  </w:style>
  <w:style w:type="paragraph" w:customStyle="1" w:styleId="bcolor">
    <w:name w:val="bcolor"/>
    <w:basedOn w:val="Normal"/>
    <w:rsid w:val="00162E01"/>
    <w:pPr>
      <w:shd w:val="clear" w:color="auto" w:fill="FFFFFF"/>
      <w:spacing w:before="100" w:beforeAutospacing="1" w:after="100" w:afterAutospacing="1"/>
    </w:pPr>
  </w:style>
  <w:style w:type="paragraph" w:customStyle="1" w:styleId="frame1">
    <w:name w:val="frame1"/>
    <w:basedOn w:val="Normal"/>
    <w:rsid w:val="00162E01"/>
    <w:pPr>
      <w:spacing w:before="150" w:after="150"/>
      <w:ind w:left="1468" w:right="1468"/>
      <w:jc w:val="center"/>
    </w:pPr>
  </w:style>
  <w:style w:type="paragraph" w:customStyle="1" w:styleId="logo1">
    <w:name w:val="logo1"/>
    <w:basedOn w:val="Normal"/>
    <w:rsid w:val="00162E01"/>
    <w:pPr>
      <w:spacing w:before="100" w:beforeAutospacing="1" w:after="100" w:afterAutospacing="1"/>
    </w:pPr>
  </w:style>
  <w:style w:type="paragraph" w:customStyle="1" w:styleId="logobar1">
    <w:name w:val="logobar1"/>
    <w:basedOn w:val="Normal"/>
    <w:rsid w:val="00162E01"/>
    <w:pPr>
      <w:spacing w:before="100" w:beforeAutospacing="1" w:after="100" w:afterAutospacing="1"/>
    </w:pPr>
  </w:style>
  <w:style w:type="paragraph" w:customStyle="1" w:styleId="logo2">
    <w:name w:val="logo2"/>
    <w:basedOn w:val="Normal"/>
    <w:rsid w:val="00162E01"/>
    <w:pPr>
      <w:ind w:left="450" w:right="450"/>
    </w:pPr>
  </w:style>
  <w:style w:type="paragraph" w:customStyle="1" w:styleId="langswitches1">
    <w:name w:val="langswitches1"/>
    <w:basedOn w:val="Normal"/>
    <w:rsid w:val="00162E01"/>
    <w:pPr>
      <w:ind w:left="450" w:right="450"/>
    </w:pPr>
  </w:style>
  <w:style w:type="paragraph" w:customStyle="1" w:styleId="plpopuptext1">
    <w:name w:val="pl_popup_text1"/>
    <w:basedOn w:val="Normal"/>
    <w:rsid w:val="00162E01"/>
    <w:pPr>
      <w:spacing w:before="75" w:after="100" w:afterAutospacing="1"/>
      <w:ind w:left="150"/>
    </w:pPr>
    <w:rPr>
      <w:sz w:val="20"/>
      <w:szCs w:val="20"/>
    </w:rPr>
  </w:style>
  <w:style w:type="paragraph" w:customStyle="1" w:styleId="8">
    <w:name w:val="Знак Знак8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oterChar1">
    <w:name w:val="Footer Char1"/>
    <w:rsid w:val="00162E01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CharChar7">
    <w:name w:val="Char Char7"/>
    <w:locked/>
    <w:rsid w:val="00162E01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162E01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162E01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162E01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162E01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162E01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162E01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Znak">
    <w:name w:val="Znak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0">
    <w:name w:val="Абзац списка1"/>
    <w:basedOn w:val="Normal"/>
    <w:rsid w:val="00162E0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162E0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162E01"/>
  </w:style>
  <w:style w:type="paragraph" w:customStyle="1" w:styleId="4">
    <w:name w:val="Знак Знак4"/>
    <w:basedOn w:val="Normal"/>
    <w:locked/>
    <w:rsid w:val="00162E01"/>
    <w:pPr>
      <w:spacing w:after="160"/>
    </w:pPr>
    <w:rPr>
      <w:rFonts w:ascii="Verdana" w:eastAsia="Batang" w:hAnsi="Verdana" w:cs="Verdana"/>
      <w:sz w:val="20"/>
      <w:szCs w:val="20"/>
      <w:lang w:val="en-US" w:eastAsia="en-US"/>
    </w:rPr>
  </w:style>
  <w:style w:type="character" w:customStyle="1" w:styleId="normChar">
    <w:name w:val="norm Char"/>
    <w:link w:val="norm"/>
    <w:locked/>
    <w:rsid w:val="00162E01"/>
    <w:rPr>
      <w:rFonts w:ascii="Arial Armenian" w:hAnsi="Arial Armenian"/>
      <w:sz w:val="22"/>
      <w:lang w:eastAsia="x-none"/>
    </w:rPr>
  </w:style>
  <w:style w:type="paragraph" w:customStyle="1" w:styleId="CharCharCharCharChar">
    <w:name w:val="Char Char Char Char Char"/>
    <w:basedOn w:val="Normal"/>
    <w:rsid w:val="00162E01"/>
    <w:pPr>
      <w:spacing w:before="240" w:after="12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DefaultParagraphFontParaChar">
    <w:name w:val="Default Paragraph Font Para Char"/>
    <w:basedOn w:val="Normal"/>
    <w:locked/>
    <w:rsid w:val="00162E01"/>
    <w:pPr>
      <w:spacing w:after="160"/>
    </w:pPr>
    <w:rPr>
      <w:rFonts w:ascii="Verdana" w:eastAsia="Batang" w:hAnsi="Verdana" w:cs="Verdana"/>
      <w:lang w:val="en-US" w:eastAsia="en-US"/>
    </w:rPr>
  </w:style>
  <w:style w:type="paragraph" w:styleId="Caption">
    <w:name w:val="caption"/>
    <w:basedOn w:val="Normal"/>
    <w:next w:val="Normal"/>
    <w:qFormat/>
    <w:rsid w:val="00162E01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  <w:lang w:val="en-US"/>
    </w:rPr>
  </w:style>
  <w:style w:type="paragraph" w:styleId="Subtitle">
    <w:name w:val="Subtitle"/>
    <w:basedOn w:val="Normal"/>
    <w:link w:val="SubtitleChar"/>
    <w:qFormat/>
    <w:rsid w:val="00162E01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lang w:val="en-GB" w:eastAsia="x-none"/>
    </w:rPr>
  </w:style>
  <w:style w:type="character" w:customStyle="1" w:styleId="SubtitleChar">
    <w:name w:val="Subtitle Char"/>
    <w:link w:val="Subtitle"/>
    <w:rsid w:val="00162E01"/>
    <w:rPr>
      <w:rFonts w:ascii="ArTarumianMatenagir" w:hAnsi="ArTarumianMatenagir"/>
      <w:b/>
      <w:bCs/>
      <w:sz w:val="24"/>
      <w:szCs w:val="24"/>
      <w:lang w:val="en-GB"/>
    </w:rPr>
  </w:style>
  <w:style w:type="paragraph" w:customStyle="1" w:styleId="style2">
    <w:name w:val="style2"/>
    <w:basedOn w:val="Normal"/>
    <w:rsid w:val="00162E01"/>
    <w:pPr>
      <w:spacing w:before="100" w:beforeAutospacing="1" w:after="100" w:afterAutospacing="1"/>
    </w:pPr>
    <w:rPr>
      <w:rFonts w:ascii="Times Armenian" w:hAnsi="Times Armenian"/>
    </w:rPr>
  </w:style>
  <w:style w:type="character" w:customStyle="1" w:styleId="ms-rtecustom-articleheadline">
    <w:name w:val="ms-rtecustom-articleheadline"/>
    <w:rsid w:val="00162E01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162E01"/>
    <w:pPr>
      <w:spacing w:after="160"/>
      <w:jc w:val="both"/>
    </w:pPr>
    <w:rPr>
      <w:rFonts w:ascii="Verdana" w:eastAsia="Batang" w:hAnsi="Verdana" w:cs="Verdana"/>
      <w:i/>
      <w:sz w:val="20"/>
      <w:szCs w:val="20"/>
      <w:lang w:val="en-US" w:eastAsia="en-US"/>
    </w:rPr>
  </w:style>
  <w:style w:type="paragraph" w:customStyle="1" w:styleId="Zag1">
    <w:name w:val="Zag_1"/>
    <w:basedOn w:val="Normal"/>
    <w:rsid w:val="00162E01"/>
    <w:pPr>
      <w:keepNext/>
      <w:suppressAutoHyphens/>
      <w:spacing w:before="120" w:after="60" w:line="233" w:lineRule="auto"/>
      <w:jc w:val="center"/>
    </w:pPr>
    <w:rPr>
      <w:b/>
      <w:snapToGrid w:val="0"/>
      <w:sz w:val="22"/>
      <w:szCs w:val="20"/>
    </w:rPr>
  </w:style>
  <w:style w:type="paragraph" w:customStyle="1" w:styleId="tabl">
    <w:name w:val="tabl"/>
    <w:next w:val="Normal"/>
    <w:rsid w:val="00162E01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162E01"/>
    <w:pPr>
      <w:spacing w:before="20" w:after="20" w:line="209" w:lineRule="auto"/>
      <w:jc w:val="center"/>
    </w:pPr>
    <w:rPr>
      <w:sz w:val="18"/>
      <w:szCs w:val="18"/>
    </w:rPr>
  </w:style>
  <w:style w:type="numbering" w:customStyle="1" w:styleId="NoList3">
    <w:name w:val="No List3"/>
    <w:next w:val="NoList"/>
    <w:semiHidden/>
    <w:rsid w:val="00162E01"/>
  </w:style>
  <w:style w:type="paragraph" w:customStyle="1" w:styleId="CharChar1CharChar">
    <w:name w:val="Char Char1 Знак Знак Char Char Знак Знак"/>
    <w:basedOn w:val="Normal"/>
    <w:rsid w:val="00162E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l">
    <w:name w:val="hl"/>
    <w:basedOn w:val="DefaultParagraphFont"/>
    <w:rsid w:val="00162E01"/>
  </w:style>
  <w:style w:type="paragraph" w:customStyle="1" w:styleId="ListParagraph1">
    <w:name w:val="List Paragraph1"/>
    <w:basedOn w:val="Normal"/>
    <w:uiPriority w:val="34"/>
    <w:qFormat/>
    <w:rsid w:val="00162E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customStyle="1" w:styleId="TableGrid2">
    <w:name w:val="Table Grid2"/>
    <w:basedOn w:val="TableNormal"/>
    <w:next w:val="TableGrid"/>
    <w:rsid w:val="00162E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162E01"/>
  </w:style>
  <w:style w:type="table" w:customStyle="1" w:styleId="TableGrid3">
    <w:name w:val="Table Grid3"/>
    <w:basedOn w:val="TableNormal"/>
    <w:next w:val="TableGrid"/>
    <w:rsid w:val="00162E01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162E01"/>
  </w:style>
  <w:style w:type="table" w:customStyle="1" w:styleId="TableGrid11">
    <w:name w:val="Table Grid11"/>
    <w:basedOn w:val="TableNormal"/>
    <w:next w:val="TableGrid"/>
    <w:rsid w:val="00162E01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162E01"/>
  </w:style>
  <w:style w:type="numbering" w:customStyle="1" w:styleId="NoList112">
    <w:name w:val="No List112"/>
    <w:next w:val="NoList"/>
    <w:semiHidden/>
    <w:rsid w:val="00162E01"/>
  </w:style>
  <w:style w:type="numbering" w:customStyle="1" w:styleId="NoList31">
    <w:name w:val="No List31"/>
    <w:next w:val="NoList"/>
    <w:semiHidden/>
    <w:rsid w:val="00162E01"/>
  </w:style>
  <w:style w:type="table" w:customStyle="1" w:styleId="TableGrid4">
    <w:name w:val="Table Grid4"/>
    <w:basedOn w:val="TableNormal"/>
    <w:next w:val="TableGrid"/>
    <w:rsid w:val="00162E0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162E01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162E01"/>
  </w:style>
  <w:style w:type="numbering" w:customStyle="1" w:styleId="NoList6">
    <w:name w:val="No List6"/>
    <w:next w:val="NoList"/>
    <w:semiHidden/>
    <w:unhideWhenUsed/>
    <w:rsid w:val="00162E01"/>
  </w:style>
  <w:style w:type="numbering" w:customStyle="1" w:styleId="NoList7">
    <w:name w:val="No List7"/>
    <w:next w:val="NoList"/>
    <w:semiHidden/>
    <w:unhideWhenUsed/>
    <w:rsid w:val="00162E01"/>
  </w:style>
  <w:style w:type="numbering" w:customStyle="1" w:styleId="NoList8">
    <w:name w:val="No List8"/>
    <w:next w:val="NoList"/>
    <w:semiHidden/>
    <w:unhideWhenUsed/>
    <w:rsid w:val="00162E01"/>
  </w:style>
  <w:style w:type="numbering" w:customStyle="1" w:styleId="NoList9">
    <w:name w:val="No List9"/>
    <w:next w:val="NoList"/>
    <w:semiHidden/>
    <w:unhideWhenUsed/>
    <w:rsid w:val="00162E01"/>
  </w:style>
  <w:style w:type="numbering" w:customStyle="1" w:styleId="NoList10">
    <w:name w:val="No List10"/>
    <w:next w:val="NoList"/>
    <w:semiHidden/>
    <w:unhideWhenUsed/>
    <w:rsid w:val="00162E01"/>
  </w:style>
  <w:style w:type="table" w:customStyle="1" w:styleId="11">
    <w:name w:val="Обычная таблица1"/>
    <w:semiHidden/>
    <w:rsid w:val="00162E01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numbering" w:customStyle="1" w:styleId="NoList13">
    <w:name w:val="No List13"/>
    <w:next w:val="NoList"/>
    <w:semiHidden/>
    <w:unhideWhenUsed/>
    <w:rsid w:val="00162E01"/>
  </w:style>
  <w:style w:type="paragraph" w:customStyle="1" w:styleId="1CharChar">
    <w:name w:val="Знак Знак1 Char Char Знак Знак"/>
    <w:basedOn w:val="Normal"/>
    <w:rsid w:val="00162E0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lockText">
    <w:name w:val="Block Text"/>
    <w:basedOn w:val="Normal"/>
    <w:rsid w:val="00162E01"/>
    <w:pPr>
      <w:ind w:left="113" w:right="113"/>
      <w:jc w:val="center"/>
    </w:pPr>
    <w:rPr>
      <w:rFonts w:ascii="Arial Armenian" w:hAnsi="Arial Armenian"/>
      <w:sz w:val="18"/>
      <w:lang w:val="en-US"/>
    </w:rPr>
  </w:style>
  <w:style w:type="paragraph" w:styleId="NoSpacing">
    <w:name w:val="No Spacing"/>
    <w:uiPriority w:val="1"/>
    <w:qFormat/>
    <w:rsid w:val="00162E01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AF5B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29226-6F06-4ACD-BC1B-A82B6B8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4590</Words>
  <Characters>26165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 ԱՌՈՂՋԱՊԱՀՈՒԹՅԱՆ ՆԱԽԱՐԱՐՈՒԹՅՈՒՆ</vt:lpstr>
      <vt:lpstr>ՀԱՅԱՍՏԱՆԻ  ՀԱՆՐԱՊԵՏՈՒԹՅԱՆ ԱՌՈՂՋԱՊԱՀՈՒԹՅԱՆ ՆԱԽԱՐԱՐՈՒԹՅՈՒՆ</vt:lpstr>
    </vt:vector>
  </TitlesOfParts>
  <Company>ARNAX</Company>
  <LinksUpToDate>false</LinksUpToDate>
  <CharactersWithSpaces>30694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 ԱՌՈՂՋԱՊԱՀՈՒԹՅԱՆ ՆԱԽԱՐԱՐՈՒԹՅՈՒՆ</dc:title>
  <dc:subject/>
  <dc:creator>HAKOBYAN</dc:creator>
  <cp:keywords>https:/mul2.gov.am/tasks/621637/oneclick/voroshumMK-175.4.docx?token=cd5296578f99af4bc18573e252852541</cp:keywords>
  <dc:description/>
  <cp:lastModifiedBy>Kristina Papyan</cp:lastModifiedBy>
  <cp:revision>2</cp:revision>
  <cp:lastPrinted>2019-04-30T10:14:00Z</cp:lastPrinted>
  <dcterms:created xsi:type="dcterms:W3CDTF">2022-06-16T12:35:00Z</dcterms:created>
  <dcterms:modified xsi:type="dcterms:W3CDTF">2022-06-16T12:35:00Z</dcterms:modified>
</cp:coreProperties>
</file>