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361"/>
        <w:tblW w:w="10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0"/>
        <w:gridCol w:w="9939"/>
      </w:tblGrid>
      <w:tr w:rsidR="000C0767" w:rsidRPr="006242E3" w:rsidTr="00240CFF">
        <w:trPr>
          <w:trHeight w:val="2363"/>
        </w:trPr>
        <w:tc>
          <w:tcPr>
            <w:tcW w:w="10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jc w:val="center"/>
              <w:rPr>
                <w:rFonts w:ascii="GHEA Grapalat" w:eastAsia="Calibri" w:hAnsi="GHEA Grapalat" w:cs="Sylfaen"/>
                <w:b/>
              </w:rPr>
            </w:pPr>
            <w:r w:rsidRPr="0075287C">
              <w:rPr>
                <w:rFonts w:ascii="GHEA Grapalat" w:eastAsia="Calibri" w:hAnsi="GHEA Grapalat" w:cs="Sylfaen"/>
                <w:b/>
              </w:rPr>
              <w:t>ՀԻՄՆԱՎՈՐՈՒՄ</w:t>
            </w:r>
          </w:p>
          <w:p w:rsidR="000C0767" w:rsidRPr="005B573D" w:rsidRDefault="005B573D" w:rsidP="005B573D">
            <w:pPr>
              <w:pStyle w:val="dec-name"/>
              <w:shd w:val="clear" w:color="auto" w:fill="FFFFFF"/>
              <w:spacing w:before="0" w:beforeAutospacing="0" w:after="240" w:afterAutospacing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B573D">
              <w:rPr>
                <w:rFonts w:ascii="GHEA Grapalat" w:hAnsi="GHEA Grapalat" w:cs="Sylfaen"/>
                <w:b/>
                <w:lang w:val="hy-AM"/>
              </w:rPr>
      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№ 2121-Ն ՈՐՈՇՄԱՆ ՄԵՋ ՓՈՓՈԽՈՒԹՅՈՒՆՆԵՐ ԿԱՏԱՐԵԼՈՒ ՄԱՍԻՆ»</w:t>
            </w:r>
            <w:r w:rsidR="00595939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ՀԱՅԱՍՏԱՆԻ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ՀԱՆՐԱՊԵՏՈՒԹՅԱՆ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ՆԱԽԱԳԾԻ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ԱՆՀՐԱԺԵՇՏՈՒԹՅԱՆ</w:t>
            </w:r>
            <w:r w:rsidR="000C0767" w:rsidRPr="005B573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0C0767" w:rsidRPr="004312BC">
              <w:rPr>
                <w:rFonts w:ascii="GHEA Grapalat" w:hAnsi="GHEA Grapalat" w:cs="Sylfaen"/>
                <w:b/>
                <w:lang w:val="hy-AM"/>
              </w:rPr>
              <w:t>ՎԵՐԱԲԵՐՅԱԼ</w:t>
            </w:r>
          </w:p>
          <w:p w:rsidR="00D72B7A" w:rsidRPr="00486174" w:rsidRDefault="00D72B7A" w:rsidP="009E126B">
            <w:pPr>
              <w:spacing w:after="240"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0C0767" w:rsidRPr="0075287C" w:rsidTr="00240CFF">
        <w:trPr>
          <w:trHeight w:val="454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>1.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  <w:b/>
              </w:rPr>
            </w:pPr>
            <w:proofErr w:type="spellStart"/>
            <w:r w:rsidRPr="0075287C">
              <w:rPr>
                <w:rFonts w:ascii="GHEA Grapalat" w:eastAsia="Calibri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0C0767" w:rsidRPr="00AA6647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75287C" w:rsidRDefault="000C0767" w:rsidP="00173A0B">
            <w:pPr>
              <w:spacing w:after="200" w:line="276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2E3" w:rsidRPr="006242E3" w:rsidRDefault="006242E3" w:rsidP="006242E3">
            <w:pPr>
              <w:spacing w:before="12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242E3">
              <w:rPr>
                <w:rFonts w:ascii="GHEA Grapalat" w:hAnsi="GHEA Grapalat"/>
                <w:lang w:val="hy-AM"/>
              </w:rPr>
              <w:t>Ասիական զարգացման բանկի աջակցությամբ իրականացվող Քաղաքային կայուն զարգացման ներդրումային ծրագիր (ՔԿԶՆԾ) երկրորդ ծրագրի (ծրագիր 1157, միջոցառում 12021) շրջանակներում ծրագրի բնականոն ընթացքն ապահովելու նպատակով անհրաժեշտություն է առաջացել  «Հայաստանի Հանրապետության 2022 թվականի պետական բյուջեի մասին» օրենքի N</w:t>
            </w:r>
            <w:r w:rsidR="009371B6">
              <w:rPr>
                <w:rFonts w:ascii="GHEA Grapalat" w:hAnsi="GHEA Grapalat"/>
                <w:lang w:val="hy-AM"/>
              </w:rPr>
              <w:t xml:space="preserve"> </w:t>
            </w:r>
            <w:r w:rsidRPr="006242E3">
              <w:rPr>
                <w:rFonts w:ascii="GHEA Grapalat" w:hAnsi="GHEA Grapalat"/>
                <w:lang w:val="hy-AM"/>
              </w:rPr>
              <w:t>1 հավելվածի NN 1, 2 և 4 աղյուսակներում կատարել վերաբաշխումներ և Հայաստանի Հանրապետության կառավարության 202</w:t>
            </w:r>
            <w:r w:rsidR="00C006D5">
              <w:rPr>
                <w:rFonts w:ascii="GHEA Grapalat" w:hAnsi="GHEA Grapalat"/>
                <w:lang w:val="hy-AM"/>
              </w:rPr>
              <w:t>1</w:t>
            </w:r>
            <w:r w:rsidRPr="006242E3">
              <w:rPr>
                <w:rFonts w:ascii="GHEA Grapalat" w:hAnsi="GHEA Grapalat"/>
                <w:lang w:val="hy-AM"/>
              </w:rPr>
              <w:t xml:space="preserve"> թվականի դեկտեմբերի </w:t>
            </w:r>
            <w:r w:rsidR="00C006D5">
              <w:rPr>
                <w:rFonts w:ascii="GHEA Grapalat" w:hAnsi="GHEA Grapalat"/>
                <w:lang w:val="hy-AM"/>
              </w:rPr>
              <w:t>23</w:t>
            </w:r>
            <w:r w:rsidRPr="006242E3">
              <w:rPr>
                <w:rFonts w:ascii="GHEA Grapalat" w:hAnsi="GHEA Grapalat"/>
                <w:lang w:val="hy-AM"/>
              </w:rPr>
              <w:t>-ի «Հայաստանի Հանրապետության 2022 թվականի պետական բյուջեի կատարումն ապահովող միջոցառումների մասին» N 2121-Ն որոշման, NN 3, 4, 5, 9, 9.1 հավելվածներում կատարել փոփոխություններ` հետևյալ հիմնավորմամբ.</w:t>
            </w:r>
          </w:p>
          <w:p w:rsidR="006242E3" w:rsidRPr="009371B6" w:rsidRDefault="006242E3" w:rsidP="006242E3">
            <w:pPr>
              <w:spacing w:before="12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242E3">
              <w:rPr>
                <w:rFonts w:ascii="GHEA Grapalat" w:hAnsi="GHEA Grapalat"/>
                <w:lang w:val="hy-AM"/>
              </w:rPr>
              <w:t>ՔԿԶՆԾ 1157 ծրագրի 12021 միջոցառման գումարը նախատեսված է կապիտալ ծախսերով՝ Բաբաջանյան-Աշտարակ և Արգավանդ-Շիրակ ճանապարհահատվածների շինարարական աշխատանքների համար: Հաշվի առնելով, որ 2022 թվականին նախատեսվում է ամբողջությամբ ավարտել նշված ճանապարհահատվածների շինարարական աշխատանքները, դեռևս 2021 թվականին 2022 թվականի բյուջետային հայտով նախատեսվել են համապատասխան միջոցներ, սակայն հաստատման փուլում կատարվել են կրճատումներ մոտ 50 տոկոսի չափով, որի պարագայում անհարաժեշտություն է առաջացել ներգրավել միջոցներ 2-րդ եռամսյակի ընթացքում վճարային պարտավորությունները կատարելու համար։</w:t>
            </w:r>
          </w:p>
          <w:p w:rsidR="006242E3" w:rsidRPr="006242E3" w:rsidRDefault="006242E3" w:rsidP="006242E3">
            <w:pPr>
              <w:spacing w:before="120"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6242E3">
              <w:rPr>
                <w:rFonts w:ascii="GHEA Grapalat" w:hAnsi="GHEA Grapalat"/>
                <w:lang w:val="hy-AM"/>
              </w:rPr>
              <w:t>Փոփոխություններով նախատեսվում է ՀՀ կառավարության համաֆինանսավորման միջոցների շրջանակներում «Երևանի կոշտ թափոնների կառավարման» (ծրագիր 1040, միջոցառումներ՝ 32006 և 32007) և «1988-1992 թվականներին Ադրբեջանից բռնագաղթված և Հայաստանի Հանրապետությունում ապաստանած փախստական ընտանիքների բնակարանային ապահովում» (ծրագիր 1070, միջոցառում 12003) ծրագրերի հաշվին ներգրավել ընդամենը</w:t>
            </w:r>
            <w:r w:rsidR="00D668E1">
              <w:rPr>
                <w:rFonts w:ascii="GHEA Grapalat" w:hAnsi="GHEA Grapalat"/>
                <w:lang w:val="hy-AM"/>
              </w:rPr>
              <w:t>՝</w:t>
            </w:r>
            <w:r w:rsidRPr="006242E3">
              <w:rPr>
                <w:rFonts w:ascii="GHEA Grapalat" w:hAnsi="GHEA Grapalat"/>
                <w:lang w:val="hy-AM"/>
              </w:rPr>
              <w:t xml:space="preserve"> 203,558.6 հազ ՀՀ դրամի չափով ՀՀ կառավարության համաֆինանսավորման միջոցներ</w:t>
            </w:r>
            <w:r w:rsidR="00D668E1">
              <w:rPr>
                <w:rFonts w:ascii="GHEA Grapalat" w:hAnsi="GHEA Grapalat"/>
                <w:lang w:val="hy-AM"/>
              </w:rPr>
              <w:t>։</w:t>
            </w:r>
          </w:p>
          <w:p w:rsidR="00D72B7A" w:rsidRPr="00B60145" w:rsidRDefault="00980BD0" w:rsidP="00D72B7A">
            <w:pPr>
              <w:spacing w:before="12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5227E">
              <w:rPr>
                <w:rFonts w:ascii="GHEA Grapalat" w:hAnsi="GHEA Grapalat"/>
                <w:lang w:val="hy-AM"/>
              </w:rPr>
              <w:t xml:space="preserve">Սույն որոշման նախագծով առաջարկվում է կատարել </w:t>
            </w:r>
            <w:r w:rsidR="00CF2C51">
              <w:rPr>
                <w:rFonts w:ascii="GHEA Grapalat" w:hAnsi="GHEA Grapalat"/>
                <w:lang w:val="hy-AM"/>
              </w:rPr>
              <w:t xml:space="preserve">փոփոխություններ </w:t>
            </w:r>
            <w:r w:rsidRPr="0065227E">
              <w:rPr>
                <w:rFonts w:ascii="GHEA Grapalat" w:hAnsi="GHEA Grapalat"/>
                <w:lang w:val="hy-AM"/>
              </w:rPr>
              <w:t>«Հայաստանի Հանրապետության 202</w:t>
            </w:r>
            <w:r w:rsidR="00D668E1">
              <w:rPr>
                <w:rFonts w:ascii="GHEA Grapalat" w:hAnsi="GHEA Grapalat"/>
                <w:lang w:val="hy-AM"/>
              </w:rPr>
              <w:t>2</w:t>
            </w:r>
            <w:r w:rsidRPr="0065227E">
              <w:rPr>
                <w:rFonts w:ascii="GHEA Grapalat" w:hAnsi="GHEA Grapalat"/>
                <w:lang w:val="hy-AM"/>
              </w:rPr>
              <w:t xml:space="preserve"> թվականի պետական բյուջեի մասին» Հայաստանի Հանրապետության օրենքով հաստատված հատկացումների և Հայաստանի </w:t>
            </w:r>
            <w:r w:rsidRPr="0065227E">
              <w:rPr>
                <w:rFonts w:ascii="GHEA Grapalat" w:hAnsi="GHEA Grapalat"/>
                <w:lang w:val="hy-AM"/>
              </w:rPr>
              <w:lastRenderedPageBreak/>
              <w:t>Հանրապետության կառավարության 202</w:t>
            </w:r>
            <w:r w:rsidR="00D668E1">
              <w:rPr>
                <w:rFonts w:ascii="GHEA Grapalat" w:hAnsi="GHEA Grapalat"/>
                <w:lang w:val="hy-AM"/>
              </w:rPr>
              <w:t>1</w:t>
            </w:r>
            <w:r w:rsidRPr="0065227E">
              <w:rPr>
                <w:rFonts w:ascii="GHEA Grapalat" w:hAnsi="GHEA Grapalat"/>
                <w:lang w:val="hy-AM"/>
              </w:rPr>
              <w:t xml:space="preserve"> թվականի դեկտեմբերի </w:t>
            </w:r>
            <w:r w:rsidR="00D668E1">
              <w:rPr>
                <w:rFonts w:ascii="GHEA Grapalat" w:hAnsi="GHEA Grapalat"/>
                <w:lang w:val="hy-AM"/>
              </w:rPr>
              <w:t>23</w:t>
            </w:r>
            <w:r w:rsidRPr="0065227E">
              <w:rPr>
                <w:rFonts w:ascii="GHEA Grapalat" w:hAnsi="GHEA Grapalat"/>
                <w:lang w:val="hy-AM"/>
              </w:rPr>
              <w:t>-ի «Հայաստանի Հանրապետության 202</w:t>
            </w:r>
            <w:r w:rsidR="00D668E1">
              <w:rPr>
                <w:rFonts w:ascii="GHEA Grapalat" w:hAnsi="GHEA Grapalat"/>
                <w:lang w:val="hy-AM"/>
              </w:rPr>
              <w:t>2</w:t>
            </w:r>
            <w:r w:rsidRPr="0065227E">
              <w:rPr>
                <w:rFonts w:ascii="GHEA Grapalat" w:hAnsi="GHEA Grapalat"/>
                <w:lang w:val="hy-AM"/>
              </w:rPr>
              <w:t xml:space="preserve"> թվականի պետական բյուջեի կատարումն ապահովող միջոցառումների մասին N 21</w:t>
            </w:r>
            <w:r w:rsidR="00D668E1">
              <w:rPr>
                <w:rFonts w:ascii="GHEA Grapalat" w:hAnsi="GHEA Grapalat"/>
                <w:lang w:val="hy-AM"/>
              </w:rPr>
              <w:t>21</w:t>
            </w:r>
            <w:r w:rsidRPr="0065227E">
              <w:rPr>
                <w:rFonts w:ascii="GHEA Grapalat" w:hAnsi="GHEA Grapalat"/>
                <w:lang w:val="hy-AM"/>
              </w:rPr>
              <w:t>-Ն որոշ</w:t>
            </w:r>
            <w:r>
              <w:rPr>
                <w:rFonts w:ascii="GHEA Grapalat" w:hAnsi="GHEA Grapalat"/>
                <w:lang w:val="hy-AM"/>
              </w:rPr>
              <w:t>ման համապատասխան հավելվածներում։</w:t>
            </w:r>
          </w:p>
        </w:tc>
      </w:tr>
      <w:tr w:rsidR="000C0767" w:rsidRPr="0075287C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3501F0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  <w:b/>
                <w:bCs/>
                <w:lang w:val="en-US"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lastRenderedPageBreak/>
              <w:t>2.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120" w:line="276" w:lineRule="auto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Ընթացիկ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իրավիճակը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և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խնդիրները</w:t>
            </w:r>
            <w:proofErr w:type="spellEnd"/>
          </w:p>
        </w:tc>
      </w:tr>
      <w:tr w:rsidR="000C0767" w:rsidRPr="00AA6647" w:rsidTr="00A27B16">
        <w:trPr>
          <w:trHeight w:val="8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75287C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</w:rPr>
            </w:pP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2E3" w:rsidRPr="006242E3" w:rsidRDefault="006242E3" w:rsidP="006242E3">
            <w:pPr>
              <w:spacing w:before="12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242E3">
              <w:rPr>
                <w:rFonts w:ascii="GHEA Grapalat" w:hAnsi="GHEA Grapalat"/>
                <w:lang w:val="hy-AM"/>
              </w:rPr>
              <w:t>Տարեկան ընդհանուր</w:t>
            </w:r>
            <w:r w:rsidR="009371B6">
              <w:rPr>
                <w:rFonts w:ascii="GHEA Grapalat" w:hAnsi="GHEA Grapalat"/>
                <w:lang w:val="hy-AM"/>
              </w:rPr>
              <w:t xml:space="preserve"> պակասորդի իրավիճակը գնահատելով,</w:t>
            </w:r>
            <w:r w:rsidRPr="006242E3">
              <w:rPr>
                <w:rFonts w:ascii="GHEA Grapalat" w:hAnsi="GHEA Grapalat"/>
                <w:lang w:val="hy-AM"/>
              </w:rPr>
              <w:t xml:space="preserve"> ներկայացվում է առանձին պահանջ անհրաժեշտ հավելյալ միջոցները եռամսյակային կտրվածով բյուջետային այլ ծրագրերի </w:t>
            </w:r>
            <w:r w:rsidR="00D56526">
              <w:rPr>
                <w:rFonts w:ascii="GHEA Grapalat" w:hAnsi="GHEA Grapalat"/>
                <w:lang w:val="hy-AM"/>
              </w:rPr>
              <w:t>տնտեսումների</w:t>
            </w:r>
            <w:r w:rsidRPr="006242E3">
              <w:rPr>
                <w:rFonts w:ascii="GHEA Grapalat" w:hAnsi="GHEA Grapalat"/>
                <w:lang w:val="hy-AM"/>
              </w:rPr>
              <w:t xml:space="preserve"> հաշվին ներգրավելու համար՝  խնդիրը փուլային տարբերակով կարգավորելու նպատակով։  </w:t>
            </w:r>
          </w:p>
          <w:p w:rsidR="00486174" w:rsidRPr="007B56BD" w:rsidRDefault="006242E3" w:rsidP="00D668E1">
            <w:pPr>
              <w:spacing w:before="120" w:line="276" w:lineRule="auto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Տվյալ որոշմամբ նախատեսվող</w:t>
            </w:r>
            <w:r w:rsidRPr="006242E3">
              <w:rPr>
                <w:rFonts w:ascii="GHEA Grapalat" w:hAnsi="GHEA Grapalat"/>
                <w:lang w:val="hy-AM"/>
              </w:rPr>
              <w:t xml:space="preserve"> միջոցներ կբավարարի միայն 2-րդ եռամսյակի ընթացքում վճարային պարտավորությունները կատարելու համար, քանի որ տարեկան ընդհանուր պակասորդի լրացման խնդիրը նախատեսվում է լրացնել փուլային տարբերակով, ապա հաջորդ եռամսյակի համար անհրաժեշտ կլինի նորից կատարել </w:t>
            </w:r>
            <w:r w:rsidR="00D668E1">
              <w:rPr>
                <w:rFonts w:ascii="GHEA Grapalat" w:hAnsi="GHEA Grapalat"/>
                <w:lang w:val="hy-AM"/>
              </w:rPr>
              <w:t>փոփոխություններ</w:t>
            </w:r>
            <w:r w:rsidRPr="006242E3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C0767" w:rsidRPr="0075287C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>3.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120" w:line="276" w:lineRule="auto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Տվյալ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բնագավառում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իրականացվող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քաղաքականությունը</w:t>
            </w:r>
            <w:proofErr w:type="spellEnd"/>
          </w:p>
        </w:tc>
      </w:tr>
      <w:tr w:rsidR="000C0767" w:rsidRPr="0075287C" w:rsidTr="00240CFF">
        <w:trPr>
          <w:trHeight w:val="767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75287C" w:rsidRDefault="000C0767" w:rsidP="00173A0B">
            <w:pPr>
              <w:spacing w:after="200" w:line="276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B7A" w:rsidRPr="00D72B7A" w:rsidRDefault="000C0767" w:rsidP="0058592D">
            <w:pPr>
              <w:spacing w:after="120" w:line="276" w:lineRule="auto"/>
              <w:jc w:val="both"/>
              <w:rPr>
                <w:rFonts w:ascii="GHEA Grapalat" w:eastAsia="Calibri" w:hAnsi="GHEA Grapalat" w:cs="Sylfaen"/>
              </w:rPr>
            </w:pPr>
            <w:r w:rsidRPr="0075287C">
              <w:rPr>
                <w:rFonts w:ascii="GHEA Grapalat" w:eastAsia="Calibri" w:hAnsi="GHEA Grapalat" w:cs="Sylfaen"/>
              </w:rPr>
              <w:t xml:space="preserve">Որոշման </w:t>
            </w:r>
            <w:proofErr w:type="spellStart"/>
            <w:r w:rsidRPr="0075287C">
              <w:rPr>
                <w:rFonts w:ascii="GHEA Grapalat" w:eastAsia="Calibri" w:hAnsi="GHEA Grapalat" w:cs="Sylfaen"/>
              </w:rPr>
              <w:t>նախագծի</w:t>
            </w:r>
            <w:proofErr w:type="spellEnd"/>
            <w:r w:rsidRPr="007528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</w:rPr>
              <w:t>ընդունումն</w:t>
            </w:r>
            <w:proofErr w:type="spellEnd"/>
            <w:r w:rsidRPr="0075287C">
              <w:rPr>
                <w:rFonts w:ascii="GHEA Grapalat" w:eastAsia="Calibri" w:hAnsi="GHEA Grapalat" w:cs="Sylfaen"/>
              </w:rPr>
              <w:t xml:space="preserve"> իրականացվող </w:t>
            </w:r>
            <w:proofErr w:type="spellStart"/>
            <w:r w:rsidRPr="0075287C">
              <w:rPr>
                <w:rFonts w:ascii="GHEA Grapalat" w:eastAsia="Calibri" w:hAnsi="GHEA Grapalat" w:cs="Sylfaen"/>
              </w:rPr>
              <w:t>քաղաքականության</w:t>
            </w:r>
            <w:proofErr w:type="spellEnd"/>
            <w:r w:rsidRPr="0075287C">
              <w:rPr>
                <w:rFonts w:ascii="GHEA Grapalat" w:eastAsia="Calibri" w:hAnsi="GHEA Grapalat" w:cs="Sylfaen"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</w:rPr>
              <w:t>փոփո</w:t>
            </w:r>
            <w:r w:rsidRPr="0075287C">
              <w:rPr>
                <w:rFonts w:ascii="GHEA Grapalat" w:eastAsia="Calibri" w:hAnsi="GHEA Grapalat" w:cs="Sylfaen"/>
              </w:rPr>
              <w:softHyphen/>
              <w:t>խություն</w:t>
            </w:r>
            <w:proofErr w:type="spellEnd"/>
            <w:r w:rsidRPr="0075287C">
              <w:rPr>
                <w:rFonts w:ascii="GHEA Grapalat" w:eastAsia="Calibri" w:hAnsi="GHEA Grapalat" w:cs="Sylfaen"/>
              </w:rPr>
              <w:t xml:space="preserve"> չի </w:t>
            </w:r>
            <w:proofErr w:type="spellStart"/>
            <w:r w:rsidRPr="0075287C">
              <w:rPr>
                <w:rFonts w:ascii="GHEA Grapalat" w:eastAsia="Calibri" w:hAnsi="GHEA Grapalat" w:cs="Sylfaen"/>
              </w:rPr>
              <w:t>նախատեսում</w:t>
            </w:r>
            <w:proofErr w:type="spellEnd"/>
            <w:r w:rsidRPr="0075287C">
              <w:rPr>
                <w:rFonts w:ascii="GHEA Grapalat" w:eastAsia="Calibri" w:hAnsi="GHEA Grapalat" w:cs="Sylfaen"/>
              </w:rPr>
              <w:t xml:space="preserve">: </w:t>
            </w:r>
          </w:p>
        </w:tc>
      </w:tr>
      <w:tr w:rsidR="000C0767" w:rsidRPr="0075287C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>4.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120" w:line="276" w:lineRule="auto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Կարգավորման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նպատակը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և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բնույթը</w:t>
            </w:r>
            <w:proofErr w:type="spellEnd"/>
          </w:p>
        </w:tc>
      </w:tr>
      <w:tr w:rsidR="000C0767" w:rsidRPr="007D0882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75287C" w:rsidRDefault="000C0767" w:rsidP="00173A0B">
            <w:pPr>
              <w:spacing w:after="200" w:line="276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B7A" w:rsidRPr="0058592D" w:rsidRDefault="00D668E1" w:rsidP="00D56526">
            <w:pPr>
              <w:spacing w:before="12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242E3">
              <w:rPr>
                <w:rFonts w:ascii="GHEA Grapalat" w:hAnsi="GHEA Grapalat"/>
                <w:lang w:val="hy-AM"/>
              </w:rPr>
              <w:t xml:space="preserve">Ասիական զարգացման բանկի աջակցությամբ իրականացվող Քաղաքային կայուն զարգացման ներդրումային ծրագիր (ՔԿԶՆԾ) երկրորդ ծրագրի (ծրագիր 1157, միջոցառում 12021) շրջանակներում  անհրաժեշտ հավելյալ միջոցները </w:t>
            </w:r>
            <w:r>
              <w:rPr>
                <w:rFonts w:ascii="GHEA Grapalat" w:hAnsi="GHEA Grapalat"/>
                <w:lang w:val="hy-AM"/>
              </w:rPr>
              <w:t>բ</w:t>
            </w:r>
            <w:r w:rsidR="006242E3" w:rsidRPr="006242E3">
              <w:rPr>
                <w:rFonts w:ascii="GHEA Grapalat" w:hAnsi="GHEA Grapalat"/>
                <w:lang w:val="hy-AM"/>
              </w:rPr>
              <w:t xml:space="preserve">յուջետային այլ ծրագրերի </w:t>
            </w:r>
            <w:r w:rsidR="00D56526">
              <w:rPr>
                <w:rFonts w:ascii="GHEA Grapalat" w:hAnsi="GHEA Grapalat"/>
                <w:lang w:val="hy-AM"/>
              </w:rPr>
              <w:t>տնտեսումների</w:t>
            </w:r>
            <w:r w:rsidR="006242E3" w:rsidRPr="006242E3">
              <w:rPr>
                <w:rFonts w:ascii="GHEA Grapalat" w:hAnsi="GHEA Grapalat"/>
                <w:lang w:val="hy-AM"/>
              </w:rPr>
              <w:t xml:space="preserve"> հաշվին </w:t>
            </w:r>
            <w:r>
              <w:rPr>
                <w:rFonts w:ascii="GHEA Grapalat" w:hAnsi="GHEA Grapalat"/>
                <w:lang w:val="hy-AM"/>
              </w:rPr>
              <w:t xml:space="preserve">լրացնելու նպատակով կատարել </w:t>
            </w:r>
            <w:r w:rsidR="006242E3">
              <w:rPr>
                <w:rFonts w:ascii="GHEA Grapalat" w:hAnsi="GHEA Grapalat"/>
                <w:lang w:val="hy-AM"/>
              </w:rPr>
              <w:t>մի</w:t>
            </w:r>
            <w:r w:rsidR="007D0882" w:rsidRPr="007D0882">
              <w:rPr>
                <w:rFonts w:ascii="GHEA Grapalat" w:hAnsi="GHEA Grapalat"/>
                <w:lang w:val="hy-AM"/>
              </w:rPr>
              <w:t xml:space="preserve">միջծրագրային </w:t>
            </w:r>
            <w:r>
              <w:rPr>
                <w:rFonts w:ascii="GHEA Grapalat" w:hAnsi="GHEA Grapalat"/>
                <w:lang w:val="hy-AM"/>
              </w:rPr>
              <w:t>փոփոխություններ</w:t>
            </w:r>
            <w:r w:rsidR="007D0882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C0767" w:rsidRPr="0075287C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>5.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120" w:line="276" w:lineRule="auto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Նախագծի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մշակման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գործընթացում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ներգրավված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ինստիտուտները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և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անձինք</w:t>
            </w:r>
            <w:proofErr w:type="spellEnd"/>
          </w:p>
        </w:tc>
      </w:tr>
      <w:tr w:rsidR="000C0767" w:rsidRPr="0075287C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767" w:rsidRPr="0075287C" w:rsidRDefault="000C0767" w:rsidP="00173A0B">
            <w:pPr>
              <w:spacing w:after="200" w:line="276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B7A" w:rsidRPr="00D72B7A" w:rsidRDefault="00CC40AD" w:rsidP="0058592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D1018">
              <w:rPr>
                <w:rFonts w:ascii="GHEA Grapalat" w:hAnsi="GHEA Grapalat"/>
                <w:lang w:val="hy-AM"/>
              </w:rPr>
              <w:t>ՀՀ տարածքային կառավարման և զարգացման նախարարություն, Երևանի քաղաքապետարան</w:t>
            </w:r>
            <w:r w:rsidR="000C0767" w:rsidRPr="00ED10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0C0767" w:rsidRPr="0075287C" w:rsidTr="00240CFF">
        <w:trPr>
          <w:trHeight w:val="1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200" w:line="276" w:lineRule="auto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>6.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767" w:rsidRPr="0075287C" w:rsidRDefault="000C0767" w:rsidP="00173A0B">
            <w:pPr>
              <w:spacing w:after="120" w:line="276" w:lineRule="auto"/>
              <w:rPr>
                <w:rFonts w:ascii="GHEA Grapalat" w:eastAsia="Calibri" w:hAnsi="GHEA Grapalat" w:cs="Sylfaen"/>
                <w:b/>
                <w:bCs/>
              </w:rPr>
            </w:pP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Ակնկալվող</w:t>
            </w:r>
            <w:proofErr w:type="spellEnd"/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արդյունքը</w:t>
            </w:r>
            <w:proofErr w:type="spellEnd"/>
          </w:p>
        </w:tc>
      </w:tr>
      <w:tr w:rsidR="000C0767" w:rsidRPr="00CF2C51" w:rsidTr="00240CFF">
        <w:trPr>
          <w:trHeight w:val="1097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0767" w:rsidRPr="0075287C" w:rsidRDefault="000C0767" w:rsidP="00173A0B">
            <w:pPr>
              <w:spacing w:after="200" w:line="276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C0767" w:rsidRPr="00A13924" w:rsidRDefault="00980BD0" w:rsidP="0058592D">
            <w:pPr>
              <w:spacing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Ծրագրի շրջանակներում</w:t>
            </w:r>
            <w:r w:rsidR="002711BA" w:rsidRPr="00525043">
              <w:rPr>
                <w:rFonts w:ascii="GHEA Grapalat" w:hAnsi="GHEA Grapalat"/>
                <w:lang w:val="hy-AM"/>
              </w:rPr>
              <w:t xml:space="preserve"> </w:t>
            </w:r>
            <w:r w:rsidR="00DC410F">
              <w:rPr>
                <w:rFonts w:ascii="GHEA Grapalat" w:hAnsi="GHEA Grapalat"/>
                <w:lang w:val="hy-AM"/>
              </w:rPr>
              <w:t xml:space="preserve">պայմանագրով նախատեսված </w:t>
            </w:r>
            <w:r w:rsidR="002711BA" w:rsidRPr="00525043">
              <w:rPr>
                <w:rFonts w:ascii="GHEA Grapalat" w:hAnsi="GHEA Grapalat"/>
                <w:lang w:val="hy-AM"/>
              </w:rPr>
              <w:t>վճարային պարտավորություններ</w:t>
            </w:r>
            <w:r w:rsidR="00DC410F">
              <w:rPr>
                <w:rFonts w:ascii="GHEA Grapalat" w:hAnsi="GHEA Grapalat"/>
                <w:lang w:val="hy-AM"/>
              </w:rPr>
              <w:t xml:space="preserve">ի </w:t>
            </w:r>
            <w:r>
              <w:rPr>
                <w:rFonts w:ascii="GHEA Grapalat" w:hAnsi="GHEA Grapalat"/>
                <w:lang w:val="hy-AM"/>
              </w:rPr>
              <w:t>ժամանակին կատարում</w:t>
            </w:r>
            <w:r w:rsidR="002711BA" w:rsidRPr="00525043">
              <w:rPr>
                <w:rFonts w:ascii="GHEA Grapalat" w:hAnsi="GHEA Grapalat"/>
                <w:lang w:val="hy-AM"/>
              </w:rPr>
              <w:t>։</w:t>
            </w:r>
          </w:p>
          <w:p w:rsidR="00AA6647" w:rsidRPr="00AA6647" w:rsidRDefault="00CF2C51" w:rsidP="0058592D">
            <w:pPr>
              <w:spacing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EF37C3">
              <w:rPr>
                <w:rFonts w:ascii="GHEA Grapalat" w:eastAsia="Calibri" w:hAnsi="GHEA Grapalat"/>
                <w:lang w:val="hy-AM"/>
              </w:rPr>
              <w:t>ՀՀ կառավարության որոշման նախագծի ընդունման կապակցությամբ այլ իրավական ակտերում փոփոխություններ և /կամ լրացումներ կատարելու անհրաժեշտություն չի առաջանում։</w:t>
            </w:r>
          </w:p>
        </w:tc>
      </w:tr>
      <w:tr w:rsidR="00AA6647" w:rsidRPr="00CF2C51" w:rsidTr="00240CFF">
        <w:trPr>
          <w:trHeight w:val="1097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647" w:rsidRPr="0075287C" w:rsidRDefault="00AA6647" w:rsidP="00AA6647">
            <w:pPr>
              <w:spacing w:after="200"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>7.</w:t>
            </w:r>
          </w:p>
        </w:tc>
        <w:tc>
          <w:tcPr>
            <w:tcW w:w="99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6647" w:rsidRPr="007D0882" w:rsidRDefault="00AA6647" w:rsidP="00AA6647">
            <w:pPr>
              <w:spacing w:after="120" w:line="276" w:lineRule="auto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7348C4">
              <w:rPr>
                <w:rFonts w:ascii="GHEA Grapalat" w:hAnsi="GHEA Grapalat"/>
                <w:bCs/>
                <w:lang w:val="hy-AM"/>
              </w:rPr>
              <w:t>«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Կապը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ռազմավարական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 փաստաթղթերի հետ.</w:t>
            </w:r>
            <w:r w:rsidR="00D668E1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 </w:t>
            </w:r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Հայաստանի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վերափոխման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ռազմավարություն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 2050, Կառավարության 2021-2026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թթ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.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Ծրագիր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,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ոլորտային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 xml:space="preserve"> և/կամ այլ </w:t>
            </w:r>
            <w:proofErr w:type="spellStart"/>
            <w:r w:rsidRPr="00AA6647">
              <w:rPr>
                <w:rFonts w:ascii="GHEA Grapalat" w:eastAsia="Calibri" w:hAnsi="GHEA Grapalat" w:cs="Sylfaen"/>
                <w:b/>
                <w:bCs/>
              </w:rPr>
              <w:t>ռազմավարություն</w:t>
            </w:r>
            <w:proofErr w:type="spellEnd"/>
            <w:r w:rsidRPr="00AA6647">
              <w:rPr>
                <w:rFonts w:ascii="GHEA Grapalat" w:eastAsia="Calibri" w:hAnsi="GHEA Grapalat" w:cs="Sylfaen"/>
                <w:b/>
                <w:bCs/>
              </w:rPr>
              <w:t>»</w:t>
            </w:r>
          </w:p>
        </w:tc>
      </w:tr>
      <w:tr w:rsidR="00AA6647" w:rsidRPr="00AA6647" w:rsidTr="00AA6647">
        <w:trPr>
          <w:trHeight w:val="229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47" w:rsidRPr="0075287C" w:rsidRDefault="00AA6647" w:rsidP="00AA6647">
            <w:pPr>
              <w:spacing w:after="200"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47" w:rsidRPr="0068428E" w:rsidRDefault="00AA6647" w:rsidP="00AA6647">
            <w:pPr>
              <w:spacing w:after="120" w:line="276" w:lineRule="auto"/>
              <w:jc w:val="both"/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  <w:lang w:val="hy-AM"/>
              </w:rPr>
            </w:pPr>
            <w:r w:rsidRPr="0068428E">
              <w:rPr>
                <w:rFonts w:ascii="GHEA Grapalat" w:hAnsi="GHEA Grapalat"/>
                <w:bCs/>
                <w:color w:val="000000"/>
                <w:sz w:val="23"/>
                <w:szCs w:val="23"/>
                <w:shd w:val="clear" w:color="auto" w:fill="FFFFFF"/>
              </w:rPr>
              <w:t>6.6 ՏԱՐԱԾՔԱՅԻՆ ԿԱՌԱՎԱՐՈՒՄ ԵՎ ՏԵՂԱԿԱՆ ԻՆՔՆԱԿԱՌԱՎԱՐՈՒՄ</w:t>
            </w:r>
          </w:p>
          <w:p w:rsidR="00AA6647" w:rsidRPr="0068428E" w:rsidRDefault="00AA6647" w:rsidP="00AA6647">
            <w:pPr>
              <w:spacing w:line="276" w:lineRule="auto"/>
              <w:jc w:val="both"/>
              <w:rPr>
                <w:rFonts w:ascii="GHEA Grapalat" w:eastAsia="Calibri" w:hAnsi="GHEA Grapalat" w:cs="Sylfaen"/>
                <w:bCs/>
                <w:lang w:val="hy-AM"/>
              </w:rPr>
            </w:pPr>
            <w:r w:rsidRPr="0068428E">
              <w:rPr>
                <w:rFonts w:ascii="GHEA Grapalat" w:eastAsia="Calibri" w:hAnsi="GHEA Grapalat"/>
                <w:lang w:val="hy-AM"/>
              </w:rPr>
              <w:t xml:space="preserve">. Հանրապետության բոլոր բնակավայրերում համաչափ և կայուն զարգացում ապահովելու, բնակչության բարեկեցությունը բարելավելու, բնակավայրերն ավելի հարմարավետ ապրելու և գործելու կենսամիջավայր դարձնելու,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</w:t>
            </w:r>
            <w:bookmarkStart w:id="0" w:name="_GoBack"/>
            <w:bookmarkEnd w:id="0"/>
            <w:r w:rsidRPr="0068428E">
              <w:rPr>
                <w:rFonts w:ascii="GHEA Grapalat" w:eastAsia="Calibri" w:hAnsi="GHEA Grapalat"/>
                <w:lang w:val="hy-AM"/>
              </w:rPr>
              <w:t>տրամադրման գործընթացի բարելավում և շարունակության ապահովում:</w:t>
            </w:r>
          </w:p>
        </w:tc>
      </w:tr>
      <w:tr w:rsidR="00AA6647" w:rsidRPr="005B1E8E" w:rsidTr="00C7479A">
        <w:trPr>
          <w:trHeight w:val="2297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47" w:rsidRPr="0075287C" w:rsidRDefault="00AA6647" w:rsidP="00AA6647">
            <w:pPr>
              <w:spacing w:after="200" w:line="276" w:lineRule="auto"/>
              <w:jc w:val="both"/>
              <w:rPr>
                <w:rFonts w:ascii="GHEA Grapalat" w:eastAsia="Calibri" w:hAnsi="GHEA Grapalat" w:cs="Sylfaen"/>
                <w:b/>
                <w:bCs/>
              </w:rPr>
            </w:pPr>
            <w:r>
              <w:rPr>
                <w:rFonts w:ascii="GHEA Grapalat" w:eastAsia="Calibri" w:hAnsi="GHEA Grapalat" w:cs="Sylfaen"/>
                <w:b/>
                <w:bCs/>
                <w:lang w:val="hy-AM"/>
              </w:rPr>
              <w:t>8</w:t>
            </w:r>
            <w:r w:rsidRPr="0075287C">
              <w:rPr>
                <w:rFonts w:ascii="GHEA Grapalat" w:eastAsia="Calibri" w:hAnsi="GHEA Grapalat" w:cs="Sylfaen"/>
                <w:b/>
                <w:bCs/>
              </w:rPr>
              <w:t>.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647" w:rsidRPr="007D0882" w:rsidRDefault="00AA6647" w:rsidP="00AA6647">
            <w:pPr>
              <w:spacing w:after="120" w:line="276" w:lineRule="auto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  <w:r w:rsidRPr="0075287C">
              <w:rPr>
                <w:rFonts w:ascii="GHEA Grapalat" w:eastAsia="Calibri" w:hAnsi="GHEA Grapalat" w:cs="Sylfaen"/>
                <w:b/>
                <w:bCs/>
              </w:rPr>
              <w:t xml:space="preserve">Այլ </w:t>
            </w:r>
            <w:proofErr w:type="spellStart"/>
            <w:r w:rsidRPr="0075287C">
              <w:rPr>
                <w:rFonts w:ascii="GHEA Grapalat" w:eastAsia="Calibri" w:hAnsi="GHEA Grapalat" w:cs="Sylfaen"/>
                <w:b/>
                <w:bCs/>
              </w:rPr>
              <w:t>տեղեկություններ</w:t>
            </w:r>
            <w:proofErr w:type="spellEnd"/>
          </w:p>
        </w:tc>
      </w:tr>
      <w:tr w:rsidR="00AA6647" w:rsidRPr="00CF2C51" w:rsidTr="00240CFF">
        <w:trPr>
          <w:trHeight w:val="9226"/>
        </w:trPr>
        <w:tc>
          <w:tcPr>
            <w:tcW w:w="10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6647" w:rsidRPr="00EF37C3" w:rsidRDefault="00AA6647" w:rsidP="00AA6647">
            <w:pPr>
              <w:spacing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  <w:p w:rsidR="00AA6647" w:rsidRPr="0020729F" w:rsidRDefault="00AA6647" w:rsidP="00AA6647">
            <w:pPr>
              <w:spacing w:line="276" w:lineRule="auto"/>
              <w:jc w:val="both"/>
              <w:rPr>
                <w:rFonts w:ascii="GHEA Grapalat" w:eastAsia="Calibri" w:hAnsi="GHEA Grapalat" w:cs="Sylfaen"/>
                <w:sz w:val="16"/>
                <w:szCs w:val="16"/>
                <w:lang w:val="hy-AM"/>
              </w:rPr>
            </w:pPr>
          </w:p>
          <w:p w:rsidR="00AA6647" w:rsidRPr="00351BF5" w:rsidRDefault="00AA6647" w:rsidP="00AA6647">
            <w:pPr>
              <w:spacing w:after="120" w:line="276" w:lineRule="auto"/>
              <w:jc w:val="center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</w:p>
          <w:p w:rsidR="00AA6647" w:rsidRPr="00F56841" w:rsidRDefault="00AA6647" w:rsidP="00AA6647">
            <w:pPr>
              <w:spacing w:after="200" w:line="276" w:lineRule="auto"/>
              <w:jc w:val="both"/>
              <w:rPr>
                <w:rFonts w:ascii="GHEA Grapalat" w:eastAsia="Calibri" w:hAnsi="GHEA Grapalat" w:cs="Sylfaen"/>
                <w:b/>
                <w:bCs/>
                <w:lang w:val="hy-AM"/>
              </w:rPr>
            </w:pPr>
          </w:p>
        </w:tc>
      </w:tr>
      <w:tr w:rsidR="00AA6647" w:rsidRPr="00CF2C51" w:rsidTr="00240CFF">
        <w:trPr>
          <w:trHeight w:val="141"/>
        </w:trPr>
        <w:tc>
          <w:tcPr>
            <w:tcW w:w="104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6647" w:rsidRPr="00240CFF" w:rsidRDefault="00AA6647" w:rsidP="00AA6647">
            <w:pPr>
              <w:jc w:val="center"/>
              <w:rPr>
                <w:rFonts w:ascii="GHEA Grapalat" w:eastAsia="Calibri" w:hAnsi="GHEA Grapalat" w:cs="Sylfaen"/>
                <w:b/>
                <w:bCs/>
                <w:sz w:val="16"/>
                <w:szCs w:val="16"/>
                <w:lang w:val="hy-AM"/>
              </w:rPr>
            </w:pPr>
          </w:p>
        </w:tc>
      </w:tr>
    </w:tbl>
    <w:p w:rsidR="005E76AB" w:rsidRPr="00351BF5" w:rsidRDefault="005E76AB" w:rsidP="005E76AB">
      <w:pPr>
        <w:pStyle w:val="z-1"/>
        <w:rPr>
          <w:lang w:val="hy-AM"/>
        </w:rPr>
      </w:pPr>
    </w:p>
    <w:sectPr w:rsidR="005E76AB" w:rsidRPr="00351BF5" w:rsidSect="00231940">
      <w:headerReference w:type="first" r:id="rId9"/>
      <w:pgSz w:w="11906" w:h="16838" w:code="9"/>
      <w:pgMar w:top="548" w:right="851" w:bottom="63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AF0" w:rsidRDefault="00585AF0" w:rsidP="001C4AAB">
      <w:r>
        <w:separator/>
      </w:r>
    </w:p>
  </w:endnote>
  <w:endnote w:type="continuationSeparator" w:id="0">
    <w:p w:rsidR="00585AF0" w:rsidRDefault="00585AF0" w:rsidP="001C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CC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AF0" w:rsidRDefault="00585AF0" w:rsidP="001C4AAB">
      <w:r>
        <w:separator/>
      </w:r>
    </w:p>
  </w:footnote>
  <w:footnote w:type="continuationSeparator" w:id="0">
    <w:p w:rsidR="00585AF0" w:rsidRDefault="00585AF0" w:rsidP="001C4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519" w:rsidRDefault="00451519">
    <w:pPr>
      <w:pStyle w:val="a3"/>
      <w:rPr>
        <w:lang w:val="en-US"/>
      </w:rPr>
    </w:pPr>
  </w:p>
  <w:p w:rsidR="00451519" w:rsidRPr="00451519" w:rsidRDefault="00451519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21FD8"/>
    <w:multiLevelType w:val="hybridMultilevel"/>
    <w:tmpl w:val="AD04E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6D0AF6"/>
    <w:multiLevelType w:val="hybridMultilevel"/>
    <w:tmpl w:val="6E960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F69FB"/>
    <w:multiLevelType w:val="hybridMultilevel"/>
    <w:tmpl w:val="36304E32"/>
    <w:lvl w:ilvl="0" w:tplc="04F46C0E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67"/>
    <w:rsid w:val="000037DE"/>
    <w:rsid w:val="00012064"/>
    <w:rsid w:val="00016DE6"/>
    <w:rsid w:val="00017962"/>
    <w:rsid w:val="0002642B"/>
    <w:rsid w:val="0002767D"/>
    <w:rsid w:val="00034AD5"/>
    <w:rsid w:val="00070F85"/>
    <w:rsid w:val="000814BC"/>
    <w:rsid w:val="00084D95"/>
    <w:rsid w:val="00092A45"/>
    <w:rsid w:val="000A7CA1"/>
    <w:rsid w:val="000C0767"/>
    <w:rsid w:val="000C3379"/>
    <w:rsid w:val="000E23A0"/>
    <w:rsid w:val="000E28C3"/>
    <w:rsid w:val="000F1CAB"/>
    <w:rsid w:val="00115161"/>
    <w:rsid w:val="001179A3"/>
    <w:rsid w:val="00134AB9"/>
    <w:rsid w:val="00146A65"/>
    <w:rsid w:val="001501B4"/>
    <w:rsid w:val="001503CA"/>
    <w:rsid w:val="00151869"/>
    <w:rsid w:val="00152337"/>
    <w:rsid w:val="00153FE0"/>
    <w:rsid w:val="00173A0B"/>
    <w:rsid w:val="001743B9"/>
    <w:rsid w:val="001A56FC"/>
    <w:rsid w:val="001B47BF"/>
    <w:rsid w:val="001B6611"/>
    <w:rsid w:val="001B7AC0"/>
    <w:rsid w:val="001C4AAB"/>
    <w:rsid w:val="001E03E5"/>
    <w:rsid w:val="001E506E"/>
    <w:rsid w:val="00203147"/>
    <w:rsid w:val="0020729F"/>
    <w:rsid w:val="002154B4"/>
    <w:rsid w:val="00231940"/>
    <w:rsid w:val="0023263F"/>
    <w:rsid w:val="00240CFF"/>
    <w:rsid w:val="00242438"/>
    <w:rsid w:val="00250E3B"/>
    <w:rsid w:val="002526CD"/>
    <w:rsid w:val="002711BA"/>
    <w:rsid w:val="00276CFE"/>
    <w:rsid w:val="00285464"/>
    <w:rsid w:val="00292675"/>
    <w:rsid w:val="002947F1"/>
    <w:rsid w:val="002B350E"/>
    <w:rsid w:val="002B7CFC"/>
    <w:rsid w:val="002E19EE"/>
    <w:rsid w:val="002F2CCA"/>
    <w:rsid w:val="0030043A"/>
    <w:rsid w:val="00301CA1"/>
    <w:rsid w:val="0030473E"/>
    <w:rsid w:val="00337CEF"/>
    <w:rsid w:val="00341290"/>
    <w:rsid w:val="00342F7E"/>
    <w:rsid w:val="003501F0"/>
    <w:rsid w:val="00351BF5"/>
    <w:rsid w:val="0037619B"/>
    <w:rsid w:val="00381A0D"/>
    <w:rsid w:val="003A435E"/>
    <w:rsid w:val="003A6810"/>
    <w:rsid w:val="003B23AD"/>
    <w:rsid w:val="003C1C3D"/>
    <w:rsid w:val="003D1C6A"/>
    <w:rsid w:val="003D2270"/>
    <w:rsid w:val="003D5AB6"/>
    <w:rsid w:val="00410769"/>
    <w:rsid w:val="00413109"/>
    <w:rsid w:val="00414032"/>
    <w:rsid w:val="004312BC"/>
    <w:rsid w:val="00435724"/>
    <w:rsid w:val="00435FEF"/>
    <w:rsid w:val="00451519"/>
    <w:rsid w:val="00451B0E"/>
    <w:rsid w:val="00467116"/>
    <w:rsid w:val="00486174"/>
    <w:rsid w:val="00494412"/>
    <w:rsid w:val="004A0AB6"/>
    <w:rsid w:val="004C1826"/>
    <w:rsid w:val="004C2962"/>
    <w:rsid w:val="004F27E1"/>
    <w:rsid w:val="00506839"/>
    <w:rsid w:val="00510713"/>
    <w:rsid w:val="00523C7F"/>
    <w:rsid w:val="00524BE3"/>
    <w:rsid w:val="00525043"/>
    <w:rsid w:val="005413AC"/>
    <w:rsid w:val="00546DAA"/>
    <w:rsid w:val="0057057D"/>
    <w:rsid w:val="00572C67"/>
    <w:rsid w:val="0058592D"/>
    <w:rsid w:val="00585AF0"/>
    <w:rsid w:val="00592B90"/>
    <w:rsid w:val="00595939"/>
    <w:rsid w:val="00597F6A"/>
    <w:rsid w:val="005A123B"/>
    <w:rsid w:val="005B1A17"/>
    <w:rsid w:val="005B1E8E"/>
    <w:rsid w:val="005B573D"/>
    <w:rsid w:val="005C5280"/>
    <w:rsid w:val="005C74CA"/>
    <w:rsid w:val="005D16B8"/>
    <w:rsid w:val="005D2E14"/>
    <w:rsid w:val="005E76AB"/>
    <w:rsid w:val="005E7A9E"/>
    <w:rsid w:val="00600073"/>
    <w:rsid w:val="00614DEE"/>
    <w:rsid w:val="00621545"/>
    <w:rsid w:val="006242E3"/>
    <w:rsid w:val="0062615E"/>
    <w:rsid w:val="00631619"/>
    <w:rsid w:val="00634FC2"/>
    <w:rsid w:val="006429F5"/>
    <w:rsid w:val="0065227E"/>
    <w:rsid w:val="00653306"/>
    <w:rsid w:val="00663F88"/>
    <w:rsid w:val="006652D8"/>
    <w:rsid w:val="0067617B"/>
    <w:rsid w:val="0068428E"/>
    <w:rsid w:val="006953BC"/>
    <w:rsid w:val="006956F1"/>
    <w:rsid w:val="006A5667"/>
    <w:rsid w:val="006C357A"/>
    <w:rsid w:val="006C7AEA"/>
    <w:rsid w:val="006D3731"/>
    <w:rsid w:val="006E24F8"/>
    <w:rsid w:val="006F2790"/>
    <w:rsid w:val="00725375"/>
    <w:rsid w:val="007267E3"/>
    <w:rsid w:val="00733C82"/>
    <w:rsid w:val="0074017E"/>
    <w:rsid w:val="007436B5"/>
    <w:rsid w:val="007474B6"/>
    <w:rsid w:val="007539BA"/>
    <w:rsid w:val="007662C8"/>
    <w:rsid w:val="00782E52"/>
    <w:rsid w:val="00792B5E"/>
    <w:rsid w:val="0079336A"/>
    <w:rsid w:val="00797A22"/>
    <w:rsid w:val="007B0349"/>
    <w:rsid w:val="007B56BD"/>
    <w:rsid w:val="007C0D59"/>
    <w:rsid w:val="007C4AA2"/>
    <w:rsid w:val="007D0882"/>
    <w:rsid w:val="007E392D"/>
    <w:rsid w:val="007E5BA6"/>
    <w:rsid w:val="007E6617"/>
    <w:rsid w:val="0080471E"/>
    <w:rsid w:val="00804C8E"/>
    <w:rsid w:val="0084606C"/>
    <w:rsid w:val="008503AC"/>
    <w:rsid w:val="00856B36"/>
    <w:rsid w:val="0085791A"/>
    <w:rsid w:val="00864D1B"/>
    <w:rsid w:val="0089263D"/>
    <w:rsid w:val="008F5E48"/>
    <w:rsid w:val="008F6B83"/>
    <w:rsid w:val="0091104A"/>
    <w:rsid w:val="00920C23"/>
    <w:rsid w:val="009222AA"/>
    <w:rsid w:val="00923517"/>
    <w:rsid w:val="009371B6"/>
    <w:rsid w:val="00947955"/>
    <w:rsid w:val="009515D7"/>
    <w:rsid w:val="009717DF"/>
    <w:rsid w:val="00980BD0"/>
    <w:rsid w:val="009900EA"/>
    <w:rsid w:val="0099502D"/>
    <w:rsid w:val="009C1AB9"/>
    <w:rsid w:val="009C22E3"/>
    <w:rsid w:val="009D7335"/>
    <w:rsid w:val="009E126B"/>
    <w:rsid w:val="009E5717"/>
    <w:rsid w:val="00A06A1B"/>
    <w:rsid w:val="00A13924"/>
    <w:rsid w:val="00A16B2E"/>
    <w:rsid w:val="00A23805"/>
    <w:rsid w:val="00A24138"/>
    <w:rsid w:val="00A27294"/>
    <w:rsid w:val="00A27B16"/>
    <w:rsid w:val="00A300B2"/>
    <w:rsid w:val="00A34986"/>
    <w:rsid w:val="00A40B42"/>
    <w:rsid w:val="00A47734"/>
    <w:rsid w:val="00A63618"/>
    <w:rsid w:val="00A837FB"/>
    <w:rsid w:val="00A9058C"/>
    <w:rsid w:val="00AA6647"/>
    <w:rsid w:val="00AB2829"/>
    <w:rsid w:val="00AD2A43"/>
    <w:rsid w:val="00AE3E9D"/>
    <w:rsid w:val="00AF6C67"/>
    <w:rsid w:val="00B102DB"/>
    <w:rsid w:val="00B21034"/>
    <w:rsid w:val="00B34095"/>
    <w:rsid w:val="00B44D55"/>
    <w:rsid w:val="00B475E8"/>
    <w:rsid w:val="00B60145"/>
    <w:rsid w:val="00B800BA"/>
    <w:rsid w:val="00B83DD1"/>
    <w:rsid w:val="00B93A46"/>
    <w:rsid w:val="00B949DC"/>
    <w:rsid w:val="00BB3BD2"/>
    <w:rsid w:val="00BC1673"/>
    <w:rsid w:val="00BF2DFB"/>
    <w:rsid w:val="00C006D5"/>
    <w:rsid w:val="00C246ED"/>
    <w:rsid w:val="00C26C28"/>
    <w:rsid w:val="00C323B7"/>
    <w:rsid w:val="00C37E3C"/>
    <w:rsid w:val="00C40406"/>
    <w:rsid w:val="00C645C1"/>
    <w:rsid w:val="00C7479A"/>
    <w:rsid w:val="00C772D7"/>
    <w:rsid w:val="00C83D08"/>
    <w:rsid w:val="00C90B8F"/>
    <w:rsid w:val="00CA1127"/>
    <w:rsid w:val="00CB3295"/>
    <w:rsid w:val="00CB724D"/>
    <w:rsid w:val="00CC1AD6"/>
    <w:rsid w:val="00CC40AD"/>
    <w:rsid w:val="00CD585D"/>
    <w:rsid w:val="00CF2C51"/>
    <w:rsid w:val="00CF3DC7"/>
    <w:rsid w:val="00D0149A"/>
    <w:rsid w:val="00D0418D"/>
    <w:rsid w:val="00D2358D"/>
    <w:rsid w:val="00D540EB"/>
    <w:rsid w:val="00D56526"/>
    <w:rsid w:val="00D668E1"/>
    <w:rsid w:val="00D67F8A"/>
    <w:rsid w:val="00D72B7A"/>
    <w:rsid w:val="00D769D4"/>
    <w:rsid w:val="00D77619"/>
    <w:rsid w:val="00D87AE6"/>
    <w:rsid w:val="00DB51D7"/>
    <w:rsid w:val="00DC410F"/>
    <w:rsid w:val="00DC5F6D"/>
    <w:rsid w:val="00DD3376"/>
    <w:rsid w:val="00DD53EF"/>
    <w:rsid w:val="00DD680A"/>
    <w:rsid w:val="00E11A6A"/>
    <w:rsid w:val="00E12F3C"/>
    <w:rsid w:val="00E17695"/>
    <w:rsid w:val="00E206BB"/>
    <w:rsid w:val="00E21223"/>
    <w:rsid w:val="00E405CF"/>
    <w:rsid w:val="00E51AC1"/>
    <w:rsid w:val="00E54D08"/>
    <w:rsid w:val="00E6278A"/>
    <w:rsid w:val="00EB1F63"/>
    <w:rsid w:val="00EB6362"/>
    <w:rsid w:val="00ED1018"/>
    <w:rsid w:val="00ED3205"/>
    <w:rsid w:val="00ED52D1"/>
    <w:rsid w:val="00EE3494"/>
    <w:rsid w:val="00EF37C3"/>
    <w:rsid w:val="00F202D7"/>
    <w:rsid w:val="00F234C9"/>
    <w:rsid w:val="00F321D6"/>
    <w:rsid w:val="00F33A36"/>
    <w:rsid w:val="00F413EC"/>
    <w:rsid w:val="00F479E6"/>
    <w:rsid w:val="00F56841"/>
    <w:rsid w:val="00F57BF6"/>
    <w:rsid w:val="00F57E34"/>
    <w:rsid w:val="00F6121A"/>
    <w:rsid w:val="00F6461D"/>
    <w:rsid w:val="00F7119B"/>
    <w:rsid w:val="00F76246"/>
    <w:rsid w:val="00F83871"/>
    <w:rsid w:val="00F9431A"/>
    <w:rsid w:val="00F9631C"/>
    <w:rsid w:val="00F97953"/>
    <w:rsid w:val="00FA0D66"/>
    <w:rsid w:val="00FB2395"/>
    <w:rsid w:val="00FB4407"/>
    <w:rsid w:val="00FD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767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C07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C076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0C07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07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0C07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0C07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rsid w:val="000C0767"/>
    <w:rPr>
      <w:color w:val="0000FF"/>
      <w:u w:val="single"/>
    </w:rPr>
  </w:style>
  <w:style w:type="paragraph" w:customStyle="1" w:styleId="Armenian">
    <w:name w:val="Armenian"/>
    <w:basedOn w:val="a"/>
    <w:rsid w:val="000C0767"/>
    <w:rPr>
      <w:rFonts w:ascii="Agg_Times1" w:hAnsi="Agg_Times1"/>
      <w:szCs w:val="20"/>
      <w:lang w:val="en-GB" w:eastAsia="en-US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E76A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link w:val="z-"/>
    <w:uiPriority w:val="99"/>
    <w:semiHidden/>
    <w:rsid w:val="005E76A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E76A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link w:val="z-1"/>
    <w:uiPriority w:val="99"/>
    <w:semiHidden/>
    <w:rsid w:val="005E76AB"/>
    <w:rPr>
      <w:rFonts w:ascii="Arial" w:eastAsia="Times New Roman" w:hAnsi="Arial" w:cs="Arial"/>
      <w:vanish/>
      <w:sz w:val="16"/>
      <w:szCs w:val="16"/>
    </w:rPr>
  </w:style>
  <w:style w:type="paragraph" w:styleId="a8">
    <w:name w:val="Normal (Web)"/>
    <w:basedOn w:val="a"/>
    <w:uiPriority w:val="99"/>
    <w:unhideWhenUsed/>
    <w:rsid w:val="005E76AB"/>
    <w:pPr>
      <w:spacing w:before="100" w:beforeAutospacing="1" w:after="100" w:afterAutospacing="1"/>
    </w:pPr>
    <w:rPr>
      <w:lang w:val="en-US" w:eastAsia="en-US"/>
    </w:rPr>
  </w:style>
  <w:style w:type="character" w:styleId="a9">
    <w:name w:val="Strong"/>
    <w:uiPriority w:val="22"/>
    <w:qFormat/>
    <w:rsid w:val="005E76A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5E76A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E76AB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dec-name">
    <w:name w:val="dec-name"/>
    <w:basedOn w:val="a"/>
    <w:rsid w:val="004312BC"/>
    <w:pPr>
      <w:spacing w:before="100" w:beforeAutospacing="1" w:after="100" w:afterAutospacing="1"/>
    </w:pPr>
    <w:rPr>
      <w:lang w:val="en-US" w:eastAsia="en-US"/>
    </w:rPr>
  </w:style>
  <w:style w:type="paragraph" w:styleId="ac">
    <w:name w:val="List Paragraph"/>
    <w:basedOn w:val="a"/>
    <w:qFormat/>
    <w:rsid w:val="007D0882"/>
    <w:pPr>
      <w:spacing w:after="200" w:line="276" w:lineRule="auto"/>
      <w:ind w:left="720"/>
      <w:contextualSpacing/>
    </w:pPr>
    <w:rPr>
      <w:rFonts w:ascii="GHEA Grapalat" w:eastAsia="Calibri" w:hAnsi="GHEA Grapalat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767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C07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C076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0C07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07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0C076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0C07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Hyperlink"/>
    <w:rsid w:val="000C0767"/>
    <w:rPr>
      <w:color w:val="0000FF"/>
      <w:u w:val="single"/>
    </w:rPr>
  </w:style>
  <w:style w:type="paragraph" w:customStyle="1" w:styleId="Armenian">
    <w:name w:val="Armenian"/>
    <w:basedOn w:val="a"/>
    <w:rsid w:val="000C0767"/>
    <w:rPr>
      <w:rFonts w:ascii="Agg_Times1" w:hAnsi="Agg_Times1"/>
      <w:szCs w:val="20"/>
      <w:lang w:val="en-GB" w:eastAsia="en-US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E76A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link w:val="z-"/>
    <w:uiPriority w:val="99"/>
    <w:semiHidden/>
    <w:rsid w:val="005E76A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E76A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link w:val="z-1"/>
    <w:uiPriority w:val="99"/>
    <w:semiHidden/>
    <w:rsid w:val="005E76AB"/>
    <w:rPr>
      <w:rFonts w:ascii="Arial" w:eastAsia="Times New Roman" w:hAnsi="Arial" w:cs="Arial"/>
      <w:vanish/>
      <w:sz w:val="16"/>
      <w:szCs w:val="16"/>
    </w:rPr>
  </w:style>
  <w:style w:type="paragraph" w:styleId="a8">
    <w:name w:val="Normal (Web)"/>
    <w:basedOn w:val="a"/>
    <w:uiPriority w:val="99"/>
    <w:unhideWhenUsed/>
    <w:rsid w:val="005E76AB"/>
    <w:pPr>
      <w:spacing w:before="100" w:beforeAutospacing="1" w:after="100" w:afterAutospacing="1"/>
    </w:pPr>
    <w:rPr>
      <w:lang w:val="en-US" w:eastAsia="en-US"/>
    </w:rPr>
  </w:style>
  <w:style w:type="character" w:styleId="a9">
    <w:name w:val="Strong"/>
    <w:uiPriority w:val="22"/>
    <w:qFormat/>
    <w:rsid w:val="005E76A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5E76A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E76AB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dec-name">
    <w:name w:val="dec-name"/>
    <w:basedOn w:val="a"/>
    <w:rsid w:val="004312BC"/>
    <w:pPr>
      <w:spacing w:before="100" w:beforeAutospacing="1" w:after="100" w:afterAutospacing="1"/>
    </w:pPr>
    <w:rPr>
      <w:lang w:val="en-US" w:eastAsia="en-US"/>
    </w:rPr>
  </w:style>
  <w:style w:type="paragraph" w:styleId="ac">
    <w:name w:val="List Paragraph"/>
    <w:basedOn w:val="a"/>
    <w:qFormat/>
    <w:rsid w:val="007D0882"/>
    <w:pPr>
      <w:spacing w:after="200" w:line="276" w:lineRule="auto"/>
      <w:ind w:left="720"/>
      <w:contextualSpacing/>
    </w:pPr>
    <w:rPr>
      <w:rFonts w:ascii="GHEA Grapalat" w:eastAsia="Calibri" w:hAnsi="GHEA Grapalat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8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7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3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77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50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33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7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72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27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7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4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963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9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83BCA-ECCC-4461-973B-88768889F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Mejlumyan</dc:creator>
  <cp:keywords>https:/mul-minfin.gov.am/tasks/docs/attachment.php?id=354634&amp;fn=Himnavorum.docx&amp;out=0&amp;token=</cp:keywords>
  <cp:lastModifiedBy>h.aperyan</cp:lastModifiedBy>
  <cp:revision>3</cp:revision>
  <cp:lastPrinted>2021-11-29T12:57:00Z</cp:lastPrinted>
  <dcterms:created xsi:type="dcterms:W3CDTF">2022-05-26T11:36:00Z</dcterms:created>
  <dcterms:modified xsi:type="dcterms:W3CDTF">2022-05-26T14:07:00Z</dcterms:modified>
</cp:coreProperties>
</file>