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29C" w:rsidRPr="00612DD3" w:rsidRDefault="00DF629C" w:rsidP="00EE2902">
      <w:pPr>
        <w:spacing w:line="276" w:lineRule="auto"/>
        <w:jc w:val="center"/>
        <w:rPr>
          <w:rFonts w:ascii="GHEA Grapalat" w:eastAsiaTheme="minorHAnsi" w:hAnsi="GHEA Grapalat" w:cstheme="minorBidi"/>
          <w:b/>
          <w:lang w:val="en-US" w:eastAsia="en-US"/>
        </w:rPr>
      </w:pPr>
      <w:r w:rsidRPr="00612DD3">
        <w:rPr>
          <w:rFonts w:ascii="GHEA Grapalat" w:eastAsiaTheme="minorHAnsi" w:hAnsi="GHEA Grapalat" w:cstheme="minorBidi"/>
          <w:b/>
          <w:lang w:val="en-US" w:eastAsia="en-US"/>
        </w:rPr>
        <w:t>ՀԻՄՆԱՎՈՐՈՒՄ</w:t>
      </w:r>
    </w:p>
    <w:p w:rsidR="00DF629C" w:rsidRPr="00E80952" w:rsidRDefault="00E80952" w:rsidP="00E80952">
      <w:pPr>
        <w:shd w:val="clear" w:color="auto" w:fill="FFFFFF"/>
        <w:jc w:val="center"/>
        <w:rPr>
          <w:rFonts w:ascii="GHEA Grapalat" w:hAnsi="GHEA Grapalat"/>
          <w:color w:val="000000"/>
          <w:lang w:val="hy-AM" w:eastAsia="en-US"/>
        </w:rPr>
      </w:pPr>
      <w:r w:rsidRPr="00E80952">
        <w:rPr>
          <w:rFonts w:ascii="GHEA Grapalat" w:hAnsi="GHEA Grapalat"/>
          <w:b/>
          <w:bCs/>
          <w:color w:val="000000"/>
          <w:lang w:val="hy-AM" w:eastAsia="en-US"/>
        </w:rPr>
        <w:t xml:space="preserve">«ՀԱՅԱՍՏԱՆԻ ՀԱՆՐԱՊԵՏՈՒԹՅԱՆ 2022 ԹՎԱԿԱՆԻ ՊԵՏԱԿԱՆ ԲՅՈՒՋԵԻ ՄԱՍԻՆ»   ՀԱՅԱՍՏԱՆԻ ՀԱՆՐԱՊԵՏՈՒԹՅԱՆ ՕՐԵՆՔՈՒՄ ՎԵՐԱԲԱՇԽՈՒՄ ԵՎ </w:t>
      </w:r>
      <w:bookmarkStart w:id="0" w:name="_GoBack"/>
      <w:bookmarkEnd w:id="0"/>
      <w:r w:rsidRPr="00E80952">
        <w:rPr>
          <w:rFonts w:ascii="GHEA Grapalat" w:hAnsi="GHEA Grapalat" w:cs="Arial Unicode"/>
          <w:b/>
          <w:bCs/>
          <w:color w:val="000000"/>
          <w:lang w:val="hy-AM" w:eastAsia="en-US"/>
        </w:rPr>
        <w:t>ՀԱՅԱՍՏԱՆԻ ՀԱՆՐԱՊԵՏՈՒԹՅԱՆ ԿԱՌԱՎԱՐՈՒԹՅԱՆ</w:t>
      </w:r>
      <w:r w:rsidRPr="00E80952">
        <w:rPr>
          <w:rFonts w:ascii="GHEA Grapalat" w:hAnsi="GHEA Grapalat"/>
          <w:b/>
          <w:bCs/>
          <w:color w:val="000000"/>
          <w:lang w:val="hy-AM" w:eastAsia="en-US"/>
        </w:rPr>
        <w:t xml:space="preserve"> 2021 </w:t>
      </w:r>
      <w:r w:rsidRPr="00E80952">
        <w:rPr>
          <w:rFonts w:ascii="GHEA Grapalat" w:hAnsi="GHEA Grapalat" w:cs="Arial Unicode"/>
          <w:b/>
          <w:bCs/>
          <w:color w:val="000000"/>
          <w:lang w:val="hy-AM" w:eastAsia="en-US"/>
        </w:rPr>
        <w:t xml:space="preserve">ԹՎԱԿԱՆԻ ԴԵԿՏԵՄԲԵՐԻ </w:t>
      </w:r>
      <w:r w:rsidRPr="00E80952">
        <w:rPr>
          <w:rFonts w:ascii="GHEA Grapalat" w:hAnsi="GHEA Grapalat"/>
          <w:b/>
          <w:bCs/>
          <w:color w:val="000000"/>
          <w:lang w:val="hy-AM" w:eastAsia="en-US"/>
        </w:rPr>
        <w:t>23-</w:t>
      </w:r>
      <w:r w:rsidRPr="00E80952">
        <w:rPr>
          <w:rFonts w:ascii="GHEA Grapalat" w:hAnsi="GHEA Grapalat" w:cs="Arial Unicode"/>
          <w:b/>
          <w:bCs/>
          <w:color w:val="000000"/>
          <w:lang w:val="hy-AM" w:eastAsia="en-US"/>
        </w:rPr>
        <w:t>Ի</w:t>
      </w:r>
      <w:r w:rsidRPr="00E80952">
        <w:rPr>
          <w:rFonts w:ascii="GHEA Grapalat" w:hAnsi="GHEA Grapalat"/>
          <w:b/>
          <w:bCs/>
          <w:color w:val="000000"/>
          <w:lang w:val="hy-AM" w:eastAsia="en-US"/>
        </w:rPr>
        <w:t xml:space="preserve"> N 2121-</w:t>
      </w:r>
      <w:r w:rsidRPr="00E80952">
        <w:rPr>
          <w:rFonts w:ascii="GHEA Grapalat" w:hAnsi="GHEA Grapalat" w:cs="Arial Unicode"/>
          <w:b/>
          <w:bCs/>
          <w:color w:val="000000"/>
          <w:lang w:val="hy-AM" w:eastAsia="en-US"/>
        </w:rPr>
        <w:t xml:space="preserve">Ն ՈՐՈՇՄԱՆ ՄԵՋ ԼՐԱՑՈՒՄՆԵՐ ԿԱՏԱՐԵԼՈՒ ԵՎ  ՀԱՅԱՍՏԱՆԻ ՀԱՆՐԱՊԵՏՈՒԹՅԱՆ ՈՍՏԻԿԱՆՈՒԹՅԱՆԸ ԳՈՒՄԱՐ ՀԱՏԿԱՑՆԵԼՈՒ </w:t>
      </w:r>
      <w:r w:rsidRPr="00E80952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ՄԱՍԻՆ</w:t>
      </w:r>
      <w:r w:rsidRPr="00E80952">
        <w:rPr>
          <w:rFonts w:ascii="GHEA Grapalat" w:hAnsi="GHEA Grapalat"/>
          <w:b/>
          <w:bCs/>
          <w:color w:val="000000"/>
          <w:lang w:val="hy-AM" w:eastAsia="en-US"/>
        </w:rPr>
        <w:t>»</w:t>
      </w:r>
      <w:r>
        <w:rPr>
          <w:rFonts w:ascii="GHEA Grapalat" w:hAnsi="GHEA Grapalat"/>
          <w:color w:val="000000"/>
          <w:lang w:val="en-US" w:eastAsia="en-US"/>
        </w:rPr>
        <w:t xml:space="preserve"> </w:t>
      </w:r>
      <w:r w:rsidR="00DF629C" w:rsidRPr="00E80952">
        <w:rPr>
          <w:rFonts w:ascii="GHEA Grapalat" w:eastAsiaTheme="minorHAnsi" w:hAnsi="GHEA Grapalat" w:cstheme="minorBidi"/>
          <w:b/>
          <w:lang w:val="hy-AM" w:eastAsia="en-US"/>
        </w:rPr>
        <w:t>ՀԱՅԱՍՏԱՆԻ ՀԱՆՐԱՊԵՏՈՒԹՅԱՆ ԿԱՌԱՎԱՐՈՒԹՅԱՆ ՈՐՈՇՄԱՆ</w:t>
      </w:r>
      <w:r w:rsidR="00474A2E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="00DF629C" w:rsidRPr="00E80952">
        <w:rPr>
          <w:rFonts w:ascii="GHEA Grapalat" w:eastAsiaTheme="minorHAnsi" w:hAnsi="GHEA Grapalat" w:cstheme="minorBidi"/>
          <w:b/>
          <w:lang w:val="hy-AM" w:eastAsia="en-US"/>
        </w:rPr>
        <w:t>ՆԱԽԱԳԾԻ ՎԵՐԱԲԵՐՅԱԼ</w:t>
      </w:r>
    </w:p>
    <w:p w:rsidR="00755D0D" w:rsidRPr="00E80952" w:rsidRDefault="00755D0D" w:rsidP="00AA293F">
      <w:pPr>
        <w:shd w:val="clear" w:color="auto" w:fill="FFFFFF"/>
        <w:spacing w:line="276" w:lineRule="auto"/>
        <w:jc w:val="center"/>
        <w:rPr>
          <w:rFonts w:ascii="GHEA Grapalat" w:hAnsi="GHEA Grapalat"/>
          <w:color w:val="000000"/>
          <w:lang w:val="hy-AM" w:eastAsia="en-US"/>
        </w:rPr>
      </w:pPr>
    </w:p>
    <w:p w:rsidR="00CD0529" w:rsidRPr="00E80952" w:rsidRDefault="00CD0529" w:rsidP="00AA293F">
      <w:pPr>
        <w:spacing w:line="276" w:lineRule="auto"/>
        <w:jc w:val="both"/>
        <w:rPr>
          <w:rFonts w:ascii="GHEA Grapalat" w:hAnsi="GHEA Grapalat" w:cs="Sylfaen"/>
          <w:b/>
          <w:lang w:val="hy-AM"/>
        </w:rPr>
      </w:pPr>
    </w:p>
    <w:p w:rsidR="00474A2E" w:rsidRPr="00ED73FE" w:rsidRDefault="00474A2E" w:rsidP="00474A2E">
      <w:pPr>
        <w:pStyle w:val="ListParagraph"/>
        <w:numPr>
          <w:ilvl w:val="0"/>
          <w:numId w:val="1"/>
        </w:numPr>
        <w:shd w:val="clear" w:color="auto" w:fill="FFFFFF"/>
        <w:spacing w:after="0"/>
        <w:ind w:left="0" w:firstLine="540"/>
        <w:jc w:val="both"/>
        <w:rPr>
          <w:b/>
          <w:lang w:val="fr-FR"/>
        </w:rPr>
      </w:pPr>
      <w:r w:rsidRPr="00ED73FE">
        <w:rPr>
          <w:rFonts w:cs="Sylfaen"/>
          <w:b/>
          <w:lang w:val="hy-AM"/>
        </w:rPr>
        <w:t>Անհրաժեշտությունը</w:t>
      </w:r>
      <w:r w:rsidRPr="00ED73FE">
        <w:rPr>
          <w:rFonts w:cs="Cambria Math"/>
          <w:b/>
          <w:lang w:val="hy-AM"/>
        </w:rPr>
        <w:t xml:space="preserve">՝ </w:t>
      </w:r>
      <w:r w:rsidRPr="00ED73FE">
        <w:rPr>
          <w:rFonts w:cs="Cambria Math"/>
          <w:lang w:val="hy-AM"/>
        </w:rPr>
        <w:t>պ</w:t>
      </w:r>
      <w:r w:rsidRPr="00ED73FE">
        <w:rPr>
          <w:rFonts w:cs="Cambria Math"/>
          <w:bCs/>
          <w:lang w:val="hy-AM"/>
        </w:rPr>
        <w:t>այմանավորված է</w:t>
      </w:r>
      <w:r>
        <w:rPr>
          <w:rFonts w:cs="Cambria Math"/>
          <w:bCs/>
          <w:lang w:val="hy-AM"/>
        </w:rPr>
        <w:t xml:space="preserve"> </w:t>
      </w:r>
      <w:r w:rsidRPr="00ED73FE">
        <w:rPr>
          <w:rFonts w:cs="Cambria Math"/>
          <w:lang w:val="hy-AM"/>
        </w:rPr>
        <w:t>ՀՀ ոստիկանության</w:t>
      </w:r>
      <w:r>
        <w:rPr>
          <w:rFonts w:cs="Cambria Math"/>
          <w:lang w:val="hy-AM"/>
        </w:rPr>
        <w:t xml:space="preserve"> </w:t>
      </w:r>
      <w:r w:rsidRPr="00ED73FE">
        <w:rPr>
          <w:rFonts w:cs="Cambria Math"/>
          <w:lang w:val="hy-AM"/>
        </w:rPr>
        <w:t>ստորաբաժանումների ընթացիկ տարվա պահապանման ծախսերի պատշաճ ֆինանսավորումն ապահովելու նպատակով լրացուցիչ անհրաժեշտ միջոցներ ներգրավելու  հանգամանքով։</w:t>
      </w:r>
    </w:p>
    <w:p w:rsidR="00474A2E" w:rsidRPr="00ED73FE" w:rsidRDefault="00474A2E" w:rsidP="00474A2E">
      <w:pPr>
        <w:pStyle w:val="ListParagraph"/>
        <w:shd w:val="clear" w:color="auto" w:fill="FFFFFF"/>
        <w:tabs>
          <w:tab w:val="left" w:pos="851"/>
        </w:tabs>
        <w:spacing w:after="0"/>
        <w:ind w:left="540"/>
        <w:jc w:val="both"/>
        <w:rPr>
          <w:b/>
          <w:lang w:val="fr-FR"/>
        </w:rPr>
      </w:pPr>
    </w:p>
    <w:p w:rsidR="00474A2E" w:rsidRPr="00ED73FE" w:rsidRDefault="00474A2E" w:rsidP="00474A2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/>
        <w:ind w:left="0" w:firstLine="540"/>
        <w:jc w:val="both"/>
        <w:rPr>
          <w:b/>
          <w:lang w:val="fr-FR"/>
        </w:rPr>
      </w:pPr>
      <w:r w:rsidRPr="00ED73FE">
        <w:rPr>
          <w:rFonts w:cs="Sylfaen"/>
          <w:b/>
          <w:lang w:val="hy-AM"/>
        </w:rPr>
        <w:t>Կապը</w:t>
      </w:r>
      <w:r>
        <w:rPr>
          <w:rFonts w:cs="Sylfaen"/>
          <w:b/>
          <w:lang w:val="hy-AM"/>
        </w:rPr>
        <w:t xml:space="preserve"> </w:t>
      </w:r>
      <w:r w:rsidRPr="00ED73FE">
        <w:rPr>
          <w:rFonts w:cs="Sylfaen"/>
          <w:b/>
          <w:lang w:val="hy-AM"/>
        </w:rPr>
        <w:t>ռազմավարական</w:t>
      </w:r>
      <w:r>
        <w:rPr>
          <w:rFonts w:cs="Sylfaen"/>
          <w:b/>
          <w:lang w:val="hy-AM"/>
        </w:rPr>
        <w:t xml:space="preserve"> </w:t>
      </w:r>
      <w:r w:rsidRPr="00ED73FE">
        <w:rPr>
          <w:rFonts w:cs="Sylfaen"/>
          <w:b/>
          <w:lang w:val="hy-AM"/>
        </w:rPr>
        <w:t>փաստաթղթերի</w:t>
      </w:r>
      <w:r>
        <w:rPr>
          <w:rFonts w:cs="Sylfaen"/>
          <w:b/>
          <w:lang w:val="hy-AM"/>
        </w:rPr>
        <w:t xml:space="preserve"> </w:t>
      </w:r>
      <w:r w:rsidRPr="00ED73FE">
        <w:rPr>
          <w:rFonts w:cs="Sylfaen"/>
          <w:b/>
          <w:lang w:val="hy-AM"/>
        </w:rPr>
        <w:t>հետ</w:t>
      </w:r>
      <w:r w:rsidRPr="00ED73FE">
        <w:rPr>
          <w:b/>
          <w:lang w:val="hy-AM"/>
        </w:rPr>
        <w:t>.</w:t>
      </w:r>
    </w:p>
    <w:p w:rsidR="00474A2E" w:rsidRPr="00474A2E" w:rsidRDefault="00474A2E" w:rsidP="00474A2E">
      <w:pPr>
        <w:spacing w:line="276" w:lineRule="auto"/>
        <w:ind w:firstLine="540"/>
        <w:jc w:val="both"/>
        <w:rPr>
          <w:rFonts w:ascii="GHEA Grapalat" w:hAnsi="GHEA Grapalat"/>
          <w:lang w:val="fr-FR"/>
        </w:rPr>
      </w:pPr>
      <w:r w:rsidRPr="00474A2E">
        <w:rPr>
          <w:rFonts w:ascii="GHEA Grapalat" w:hAnsi="GHEA Grapalat" w:cs="Sylfaen"/>
          <w:lang w:val="fr-FR"/>
        </w:rPr>
        <w:t>Նախագ</w:t>
      </w:r>
      <w:r w:rsidRPr="00474A2E">
        <w:rPr>
          <w:rFonts w:ascii="GHEA Grapalat" w:hAnsi="GHEA Grapalat" w:cs="Sylfaen"/>
          <w:lang w:val="hy-AM"/>
        </w:rPr>
        <w:t xml:space="preserve">ծով  հատկացումներ է նախատեսվում </w:t>
      </w:r>
      <w:r w:rsidRPr="00474A2E">
        <w:rPr>
          <w:rFonts w:ascii="GHEA Grapalat" w:hAnsi="GHEA Grapalat"/>
          <w:lang w:val="hy-AM"/>
        </w:rPr>
        <w:t>ՀՀ կառավարության 2021-2026 թթ</w:t>
      </w:r>
      <w:r w:rsidRPr="00474A2E">
        <w:rPr>
          <w:rFonts w:ascii="GHEA Grapalat" w:eastAsia="MS Mincho" w:hAnsi="MS Mincho" w:cs="MS Mincho"/>
          <w:lang w:val="hy-AM"/>
        </w:rPr>
        <w:t>․</w:t>
      </w:r>
      <w:r w:rsidRPr="00474A2E">
        <w:rPr>
          <w:rFonts w:ascii="GHEA Grapalat" w:hAnsi="GHEA Grapalat"/>
          <w:lang w:val="hy-AM"/>
        </w:rPr>
        <w:t xml:space="preserve"> ծրագրով ամրագրված՝ ոստիկանության զորքերի նյութատեխնիկական ապահովվածության մակարդակի բարձրացման նպատակով։ </w:t>
      </w:r>
    </w:p>
    <w:p w:rsidR="00474A2E" w:rsidRPr="00ED73FE" w:rsidRDefault="00474A2E" w:rsidP="00474A2E">
      <w:pPr>
        <w:pStyle w:val="ListParagraph"/>
        <w:shd w:val="clear" w:color="auto" w:fill="FFFFFF"/>
        <w:spacing w:after="0"/>
        <w:ind w:left="540"/>
        <w:jc w:val="both"/>
        <w:rPr>
          <w:lang w:val="fr-FR"/>
        </w:rPr>
      </w:pPr>
    </w:p>
    <w:p w:rsidR="00474A2E" w:rsidRPr="00ED73FE" w:rsidRDefault="00474A2E" w:rsidP="00474A2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/>
        <w:ind w:left="0" w:firstLine="540"/>
        <w:jc w:val="both"/>
        <w:rPr>
          <w:b/>
          <w:lang w:val="fr-FR"/>
        </w:rPr>
      </w:pPr>
      <w:r w:rsidRPr="00ED73FE">
        <w:rPr>
          <w:rFonts w:cs="Arial"/>
          <w:b/>
          <w:noProof/>
          <w:color w:val="000000"/>
          <w:spacing w:val="-6"/>
          <w:lang w:val="hy-AM"/>
        </w:rPr>
        <w:t>Ընթացիկ իրավիճակը, խնդիրները և կարգավորման բնույթը</w:t>
      </w:r>
      <w:r w:rsidRPr="00ED73FE">
        <w:rPr>
          <w:rFonts w:ascii="Cambria Math" w:eastAsia="MS Mincho" w:hAnsi="Cambria Math" w:cs="Cambria Math"/>
          <w:b/>
          <w:noProof/>
          <w:color w:val="000000"/>
          <w:spacing w:val="-6"/>
          <w:lang w:val="hy-AM"/>
        </w:rPr>
        <w:t>․</w:t>
      </w:r>
    </w:p>
    <w:p w:rsidR="00474A2E" w:rsidRPr="00474A2E" w:rsidRDefault="00474A2E" w:rsidP="00755D0D">
      <w:pPr>
        <w:pStyle w:val="ListParagraph"/>
        <w:spacing w:after="0" w:line="360" w:lineRule="auto"/>
        <w:ind w:left="0" w:firstLine="450"/>
        <w:jc w:val="both"/>
        <w:rPr>
          <w:rFonts w:cs="GHEA Grapalat"/>
          <w:b/>
          <w:lang w:val="fr-FR"/>
        </w:rPr>
      </w:pPr>
    </w:p>
    <w:p w:rsidR="00755D0D" w:rsidRPr="00474A2E" w:rsidRDefault="00484066" w:rsidP="00755D0D">
      <w:pPr>
        <w:pStyle w:val="ListParagraph"/>
        <w:spacing w:after="0" w:line="360" w:lineRule="auto"/>
        <w:ind w:left="0" w:firstLine="450"/>
        <w:jc w:val="both"/>
        <w:rPr>
          <w:rFonts w:cs="GHEA Grapalat"/>
          <w:lang w:val="hy-AM"/>
        </w:rPr>
      </w:pPr>
      <w:r w:rsidRPr="00474A2E">
        <w:rPr>
          <w:rFonts w:cs="GHEA Grapalat"/>
          <w:b/>
          <w:lang w:val="hy-AM"/>
        </w:rPr>
        <w:t>11010</w:t>
      </w:r>
      <w:r w:rsidR="005D6582" w:rsidRPr="00612DD3">
        <w:rPr>
          <w:rFonts w:cs="GHEA Grapalat"/>
          <w:b/>
          <w:lang w:val="hy-AM"/>
        </w:rPr>
        <w:t xml:space="preserve"> միջոցառման </w:t>
      </w:r>
      <w:r w:rsidR="00DB7AC6" w:rsidRPr="00612DD3">
        <w:rPr>
          <w:rFonts w:cs="GHEA Grapalat"/>
          <w:lang w:val="hy-AM"/>
        </w:rPr>
        <w:t xml:space="preserve">հատկացումները նախատեսվում է ավելացնել </w:t>
      </w:r>
      <w:r w:rsidR="00DB7AC6" w:rsidRPr="00474A2E">
        <w:rPr>
          <w:rFonts w:cs="GHEA Grapalat"/>
          <w:lang w:val="hy-AM"/>
        </w:rPr>
        <w:t>215.1</w:t>
      </w:r>
      <w:r w:rsidR="00DB7AC6" w:rsidRPr="00612DD3">
        <w:rPr>
          <w:rFonts w:cs="GHEA Grapalat"/>
          <w:lang w:val="hy-AM"/>
        </w:rPr>
        <w:t xml:space="preserve"> մլն. դրամով</w:t>
      </w:r>
      <w:r w:rsidR="00DB7AC6" w:rsidRPr="00474A2E">
        <w:rPr>
          <w:rFonts w:cs="GHEA Grapalat"/>
          <w:lang w:val="hy-AM"/>
        </w:rPr>
        <w:t xml:space="preserve">, որից՝ </w:t>
      </w:r>
      <w:r w:rsidR="00891D82" w:rsidRPr="00891D82">
        <w:rPr>
          <w:rFonts w:cs="GHEA Grapalat"/>
          <w:lang w:val="fr-FR"/>
        </w:rPr>
        <w:t xml:space="preserve">     </w:t>
      </w:r>
      <w:r w:rsidR="000F04CF" w:rsidRPr="00612DD3">
        <w:rPr>
          <w:rFonts w:cs="GHEA Grapalat"/>
          <w:b/>
          <w:lang w:val="hy-AM"/>
        </w:rPr>
        <w:t>«</w:t>
      </w:r>
      <w:r w:rsidRPr="00474A2E">
        <w:rPr>
          <w:rFonts w:cs="GHEA Grapalat"/>
          <w:b/>
          <w:lang w:val="hy-AM"/>
        </w:rPr>
        <w:t>Կենցաղային և հարային</w:t>
      </w:r>
      <w:r w:rsidR="00474A2E">
        <w:rPr>
          <w:rFonts w:cs="GHEA Grapalat"/>
          <w:b/>
          <w:lang w:val="hy-AM"/>
        </w:rPr>
        <w:t xml:space="preserve"> </w:t>
      </w:r>
      <w:r w:rsidRPr="00474A2E">
        <w:rPr>
          <w:rFonts w:cs="GHEA Grapalat"/>
          <w:b/>
          <w:lang w:val="hy-AM"/>
        </w:rPr>
        <w:t>սննդի</w:t>
      </w:r>
      <w:r w:rsidR="00474A2E">
        <w:rPr>
          <w:rFonts w:cs="GHEA Grapalat"/>
          <w:b/>
          <w:lang w:val="hy-AM"/>
        </w:rPr>
        <w:t xml:space="preserve"> </w:t>
      </w:r>
      <w:r w:rsidRPr="00474A2E">
        <w:rPr>
          <w:rFonts w:cs="GHEA Grapalat"/>
          <w:b/>
          <w:lang w:val="hy-AM"/>
        </w:rPr>
        <w:t>ծառայություններ</w:t>
      </w:r>
      <w:r w:rsidR="000F04CF" w:rsidRPr="00612DD3">
        <w:rPr>
          <w:rFonts w:cs="GHEA Grapalat"/>
          <w:b/>
          <w:lang w:val="hy-AM"/>
        </w:rPr>
        <w:t xml:space="preserve">» </w:t>
      </w:r>
      <w:r w:rsidRPr="00474A2E">
        <w:rPr>
          <w:rFonts w:cs="GHEA Grapalat"/>
          <w:b/>
          <w:lang w:val="hy-AM"/>
        </w:rPr>
        <w:t>4236</w:t>
      </w:r>
      <w:r w:rsidR="000F04CF" w:rsidRPr="00612DD3">
        <w:rPr>
          <w:rFonts w:cs="GHEA Grapalat"/>
          <w:b/>
          <w:lang w:val="hy-AM"/>
        </w:rPr>
        <w:t xml:space="preserve"> հոդվածի</w:t>
      </w:r>
      <w:r w:rsidR="00474A2E">
        <w:rPr>
          <w:rFonts w:cs="GHEA Grapalat"/>
          <w:b/>
          <w:lang w:val="hy-AM"/>
        </w:rPr>
        <w:t xml:space="preserve"> </w:t>
      </w:r>
      <w:r w:rsidR="00031AC5" w:rsidRPr="00DB7AC6">
        <w:rPr>
          <w:rFonts w:cs="GHEA Grapalat"/>
          <w:lang w:val="hy-AM"/>
        </w:rPr>
        <w:t>գծով</w:t>
      </w:r>
      <w:r w:rsidR="00DB7AC6" w:rsidRPr="00474A2E">
        <w:rPr>
          <w:rFonts w:cs="GHEA Grapalat"/>
          <w:lang w:val="hy-AM"/>
        </w:rPr>
        <w:t>՝</w:t>
      </w:r>
      <w:r w:rsidR="00474A2E">
        <w:rPr>
          <w:rFonts w:cs="GHEA Grapalat"/>
          <w:lang w:val="hy-AM"/>
        </w:rPr>
        <w:t xml:space="preserve"> </w:t>
      </w:r>
      <w:r w:rsidR="00DB7AC6" w:rsidRPr="00474A2E">
        <w:rPr>
          <w:rFonts w:cs="GHEA Grapalat"/>
          <w:lang w:val="hy-AM"/>
        </w:rPr>
        <w:t>110.0 մլն. դրամ</w:t>
      </w:r>
      <w:r w:rsidR="00755D0D" w:rsidRPr="00474A2E">
        <w:rPr>
          <w:rFonts w:cs="GHEA Grapalat"/>
          <w:lang w:val="hy-AM"/>
        </w:rPr>
        <w:t>:</w:t>
      </w:r>
      <w:r w:rsidR="00474A2E">
        <w:rPr>
          <w:rFonts w:cs="GHEA Grapalat"/>
          <w:lang w:val="hy-AM"/>
        </w:rPr>
        <w:t xml:space="preserve"> </w:t>
      </w:r>
      <w:r w:rsidR="00755D0D" w:rsidRPr="00474A2E">
        <w:rPr>
          <w:rFonts w:cs="GHEA Grapalat"/>
          <w:lang w:val="hy-AM"/>
        </w:rPr>
        <w:t>Լրացուցիչ</w:t>
      </w:r>
      <w:r w:rsidR="00474A2E">
        <w:rPr>
          <w:rFonts w:cs="GHEA Grapalat"/>
          <w:lang w:val="hy-AM"/>
        </w:rPr>
        <w:t xml:space="preserve"> </w:t>
      </w:r>
      <w:r w:rsidR="00755D0D" w:rsidRPr="00474A2E">
        <w:rPr>
          <w:rFonts w:cs="GHEA Grapalat"/>
          <w:lang w:val="hy-AM"/>
        </w:rPr>
        <w:t>անհրաժեշտ</w:t>
      </w:r>
      <w:r w:rsidR="00474A2E">
        <w:rPr>
          <w:rFonts w:cs="GHEA Grapalat"/>
          <w:lang w:val="hy-AM"/>
        </w:rPr>
        <w:t xml:space="preserve"> </w:t>
      </w:r>
      <w:r w:rsidR="00755D0D" w:rsidRPr="00474A2E">
        <w:rPr>
          <w:rFonts w:cs="GHEA Grapalat"/>
          <w:lang w:val="hy-AM"/>
        </w:rPr>
        <w:t>գումարը</w:t>
      </w:r>
      <w:r w:rsidR="00474A2E">
        <w:rPr>
          <w:rFonts w:cs="GHEA Grapalat"/>
          <w:lang w:val="hy-AM"/>
        </w:rPr>
        <w:t xml:space="preserve"> </w:t>
      </w:r>
      <w:r w:rsidR="00755D0D" w:rsidRPr="00474A2E">
        <w:rPr>
          <w:rFonts w:cs="GHEA Grapalat"/>
          <w:lang w:val="hy-AM"/>
        </w:rPr>
        <w:t>նախատեսվում է արտաքին</w:t>
      </w:r>
      <w:r w:rsidR="00474A2E">
        <w:rPr>
          <w:rFonts w:cs="GHEA Grapalat"/>
          <w:lang w:val="hy-AM"/>
        </w:rPr>
        <w:t xml:space="preserve"> </w:t>
      </w:r>
      <w:r w:rsidR="00755D0D" w:rsidRPr="00474A2E">
        <w:rPr>
          <w:rFonts w:cs="GHEA Grapalat"/>
          <w:lang w:val="hy-AM"/>
        </w:rPr>
        <w:t>ծառայությունում</w:t>
      </w:r>
      <w:r w:rsidR="00474A2E">
        <w:rPr>
          <w:rFonts w:cs="GHEA Grapalat"/>
          <w:lang w:val="hy-AM"/>
        </w:rPr>
        <w:t xml:space="preserve"> </w:t>
      </w:r>
      <w:r w:rsidR="00755D0D" w:rsidRPr="00474A2E">
        <w:rPr>
          <w:rFonts w:cs="GHEA Grapalat"/>
          <w:lang w:val="hy-AM"/>
        </w:rPr>
        <w:t>ընդգրկվող</w:t>
      </w:r>
      <w:r w:rsidR="00474A2E">
        <w:rPr>
          <w:rFonts w:cs="GHEA Grapalat"/>
          <w:lang w:val="hy-AM"/>
        </w:rPr>
        <w:t xml:space="preserve"> </w:t>
      </w:r>
      <w:r w:rsidR="00755D0D" w:rsidRPr="00474A2E">
        <w:rPr>
          <w:rFonts w:cs="GHEA Grapalat"/>
          <w:lang w:val="hy-AM"/>
        </w:rPr>
        <w:t>անձնակազմի</w:t>
      </w:r>
      <w:r w:rsidR="00474A2E">
        <w:rPr>
          <w:rFonts w:cs="GHEA Grapalat"/>
          <w:lang w:val="hy-AM"/>
        </w:rPr>
        <w:t xml:space="preserve"> </w:t>
      </w:r>
      <w:r w:rsidR="00755D0D" w:rsidRPr="00474A2E">
        <w:rPr>
          <w:rFonts w:cs="GHEA Grapalat"/>
          <w:lang w:val="hy-AM"/>
        </w:rPr>
        <w:t>ճաշարանային</w:t>
      </w:r>
      <w:r w:rsidR="00474A2E">
        <w:rPr>
          <w:rFonts w:cs="GHEA Grapalat"/>
          <w:lang w:val="hy-AM"/>
        </w:rPr>
        <w:t xml:space="preserve"> </w:t>
      </w:r>
      <w:r w:rsidR="00755D0D" w:rsidRPr="00474A2E">
        <w:rPr>
          <w:rFonts w:cs="GHEA Grapalat"/>
          <w:lang w:val="hy-AM"/>
        </w:rPr>
        <w:t>տարածքներից</w:t>
      </w:r>
      <w:r w:rsidR="00474A2E">
        <w:rPr>
          <w:rFonts w:cs="GHEA Grapalat"/>
          <w:lang w:val="hy-AM"/>
        </w:rPr>
        <w:t xml:space="preserve"> </w:t>
      </w:r>
      <w:r w:rsidR="00755D0D" w:rsidRPr="00474A2E">
        <w:rPr>
          <w:rFonts w:cs="GHEA Grapalat"/>
          <w:lang w:val="hy-AM"/>
        </w:rPr>
        <w:t>դուրս</w:t>
      </w:r>
      <w:r w:rsidR="00474A2E">
        <w:rPr>
          <w:rFonts w:cs="GHEA Grapalat"/>
          <w:lang w:val="hy-AM"/>
        </w:rPr>
        <w:t xml:space="preserve"> </w:t>
      </w:r>
      <w:r w:rsidR="00755D0D" w:rsidRPr="00474A2E">
        <w:rPr>
          <w:rFonts w:cs="GHEA Grapalat"/>
          <w:lang w:val="hy-AM"/>
        </w:rPr>
        <w:t>սննդի</w:t>
      </w:r>
      <w:r w:rsidR="00474A2E">
        <w:rPr>
          <w:rFonts w:cs="GHEA Grapalat"/>
          <w:lang w:val="hy-AM"/>
        </w:rPr>
        <w:t xml:space="preserve"> </w:t>
      </w:r>
      <w:r w:rsidR="00755D0D" w:rsidRPr="00474A2E">
        <w:rPr>
          <w:rFonts w:cs="GHEA Grapalat"/>
          <w:lang w:val="hy-AM"/>
        </w:rPr>
        <w:t>ապահովմանը /օրական 3 անգամ, 2970 դրամ</w:t>
      </w:r>
      <w:r w:rsidR="00474A2E">
        <w:rPr>
          <w:rFonts w:cs="GHEA Grapalat"/>
          <w:lang w:val="hy-AM"/>
        </w:rPr>
        <w:t xml:space="preserve"> </w:t>
      </w:r>
      <w:r w:rsidR="00755D0D" w:rsidRPr="00474A2E">
        <w:rPr>
          <w:rFonts w:cs="GHEA Grapalat"/>
          <w:lang w:val="hy-AM"/>
        </w:rPr>
        <w:t>մրցույթային</w:t>
      </w:r>
      <w:r w:rsidR="00474A2E">
        <w:rPr>
          <w:rFonts w:cs="GHEA Grapalat"/>
          <w:lang w:val="hy-AM"/>
        </w:rPr>
        <w:t xml:space="preserve"> </w:t>
      </w:r>
      <w:r w:rsidR="00755D0D" w:rsidRPr="00474A2E">
        <w:rPr>
          <w:rFonts w:cs="GHEA Grapalat"/>
          <w:lang w:val="hy-AM"/>
        </w:rPr>
        <w:t xml:space="preserve">գնով/։  </w:t>
      </w:r>
    </w:p>
    <w:p w:rsidR="00891D82" w:rsidRPr="00891D82" w:rsidRDefault="00891D82" w:rsidP="00891D82">
      <w:pPr>
        <w:pStyle w:val="ListParagraph"/>
        <w:spacing w:after="0" w:line="360" w:lineRule="auto"/>
        <w:ind w:left="0"/>
        <w:jc w:val="both"/>
        <w:rPr>
          <w:rFonts w:cs="GHEA Grapalat"/>
          <w:lang w:val="hy-AM"/>
        </w:rPr>
      </w:pPr>
      <w:r w:rsidRPr="00891D82">
        <w:rPr>
          <w:rFonts w:cs="GHEA Grapalat"/>
          <w:b/>
          <w:lang w:val="hy-AM"/>
        </w:rPr>
        <w:t xml:space="preserve">   </w:t>
      </w:r>
      <w:r w:rsidR="00DB7AC6" w:rsidRPr="00474A2E">
        <w:rPr>
          <w:rFonts w:cs="GHEA Grapalat"/>
          <w:b/>
          <w:lang w:val="hy-AM"/>
        </w:rPr>
        <w:t>«Հատուկ</w:t>
      </w:r>
      <w:r w:rsidR="00474A2E">
        <w:rPr>
          <w:rFonts w:cs="GHEA Grapalat"/>
          <w:b/>
          <w:lang w:val="hy-AM"/>
        </w:rPr>
        <w:t xml:space="preserve"> </w:t>
      </w:r>
      <w:r w:rsidR="00DB7AC6" w:rsidRPr="00474A2E">
        <w:rPr>
          <w:rFonts w:cs="GHEA Grapalat"/>
          <w:b/>
          <w:lang w:val="hy-AM"/>
        </w:rPr>
        <w:t>նպատակային</w:t>
      </w:r>
      <w:r w:rsidR="00474A2E">
        <w:rPr>
          <w:rFonts w:cs="GHEA Grapalat"/>
          <w:b/>
          <w:lang w:val="hy-AM"/>
        </w:rPr>
        <w:t xml:space="preserve"> </w:t>
      </w:r>
      <w:r w:rsidR="00DB7AC6" w:rsidRPr="00474A2E">
        <w:rPr>
          <w:rFonts w:cs="GHEA Grapalat"/>
          <w:b/>
          <w:lang w:val="hy-AM"/>
        </w:rPr>
        <w:t>այլ</w:t>
      </w:r>
      <w:r w:rsidR="00474A2E">
        <w:rPr>
          <w:rFonts w:cs="GHEA Grapalat"/>
          <w:b/>
          <w:lang w:val="hy-AM"/>
        </w:rPr>
        <w:t xml:space="preserve"> </w:t>
      </w:r>
      <w:r w:rsidR="00DB7AC6" w:rsidRPr="00474A2E">
        <w:rPr>
          <w:rFonts w:cs="GHEA Grapalat"/>
          <w:b/>
          <w:lang w:val="hy-AM"/>
        </w:rPr>
        <w:t>նյութեր» 4269</w:t>
      </w:r>
      <w:r w:rsidR="00474A2E">
        <w:rPr>
          <w:rFonts w:cs="GHEA Grapalat"/>
          <w:b/>
          <w:lang w:val="hy-AM"/>
        </w:rPr>
        <w:t xml:space="preserve"> </w:t>
      </w:r>
      <w:r w:rsidR="00DB7AC6" w:rsidRPr="00474A2E">
        <w:rPr>
          <w:rFonts w:cs="GHEA Grapalat"/>
          <w:lang w:val="hy-AM"/>
        </w:rPr>
        <w:t>հոդվածը</w:t>
      </w:r>
      <w:r w:rsidR="00474A2E">
        <w:rPr>
          <w:rFonts w:cs="GHEA Grapalat"/>
          <w:lang w:val="hy-AM"/>
        </w:rPr>
        <w:t xml:space="preserve"> </w:t>
      </w:r>
      <w:r w:rsidR="00755D0D" w:rsidRPr="00474A2E">
        <w:rPr>
          <w:rFonts w:cs="GHEA Grapalat"/>
          <w:lang w:val="hy-AM"/>
        </w:rPr>
        <w:t>նախատեսվում է ավելացնել</w:t>
      </w:r>
      <w:r w:rsidR="00DB7AC6" w:rsidRPr="00474A2E">
        <w:rPr>
          <w:rFonts w:cs="GHEA Grapalat"/>
          <w:lang w:val="hy-AM"/>
        </w:rPr>
        <w:t xml:space="preserve"> 105.1 մլն.դրամ</w:t>
      </w:r>
      <w:r>
        <w:rPr>
          <w:rFonts w:cs="GHEA Grapalat"/>
          <w:lang w:val="hy-AM"/>
        </w:rPr>
        <w:t>ով</w:t>
      </w:r>
      <w:r w:rsidRPr="00891D82">
        <w:rPr>
          <w:rFonts w:cs="GHEA Grapalat"/>
          <w:lang w:val="hy-AM"/>
        </w:rPr>
        <w:t xml:space="preserve">, որն ուղղվում է </w:t>
      </w:r>
      <w:r w:rsidRPr="00891D82">
        <w:rPr>
          <w:rFonts w:cs="Arial"/>
          <w:lang w:val="hy-AM"/>
        </w:rPr>
        <w:t>ո</w:t>
      </w:r>
      <w:r w:rsidRPr="00612DD3">
        <w:rPr>
          <w:rFonts w:cs="Arial"/>
          <w:lang w:val="hy-AM"/>
        </w:rPr>
        <w:t xml:space="preserve">ստիկանության </w:t>
      </w:r>
      <w:r>
        <w:rPr>
          <w:rFonts w:cs="Arial"/>
          <w:lang w:val="hy-AM"/>
        </w:rPr>
        <w:t>զորքերի</w:t>
      </w:r>
      <w:r w:rsidRPr="00612DD3">
        <w:rPr>
          <w:rFonts w:cs="Arial"/>
          <w:lang w:val="hy-AM"/>
        </w:rPr>
        <w:t xml:space="preserve"> տեխնիկական հագեցվածության բարելավ</w:t>
      </w:r>
      <w:r w:rsidRPr="00891D82">
        <w:rPr>
          <w:rFonts w:cs="Arial"/>
          <w:lang w:val="hy-AM"/>
        </w:rPr>
        <w:t>մանը</w:t>
      </w:r>
      <w:r w:rsidRPr="00612DD3">
        <w:rPr>
          <w:rFonts w:cs="Arial"/>
          <w:lang w:val="hy-AM"/>
        </w:rPr>
        <w:t>,  ընթացիկ գործունեությանն անհրաժեշտ ապրանքների, նյութերի գծով առկա պահանջարկի ապահովմ</w:t>
      </w:r>
      <w:r w:rsidRPr="00891D82">
        <w:rPr>
          <w:rFonts w:cs="Arial"/>
          <w:lang w:val="hy-AM"/>
        </w:rPr>
        <w:t>անը</w:t>
      </w:r>
      <w:r w:rsidRPr="00612DD3">
        <w:rPr>
          <w:rFonts w:cs="Arial"/>
          <w:lang w:val="hy-AM"/>
        </w:rPr>
        <w:t>։</w:t>
      </w:r>
    </w:p>
    <w:p w:rsidR="00135A1A" w:rsidRPr="00612DD3" w:rsidRDefault="00135A1A" w:rsidP="00891D82">
      <w:pPr>
        <w:pStyle w:val="ListParagraph"/>
        <w:spacing w:after="0" w:line="360" w:lineRule="auto"/>
        <w:ind w:left="0" w:firstLine="426"/>
        <w:jc w:val="both"/>
        <w:rPr>
          <w:b/>
          <w:color w:val="000000"/>
          <w:lang w:val="hy-AM"/>
        </w:rPr>
      </w:pPr>
      <w:r w:rsidRPr="00612DD3">
        <w:rPr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135A1A" w:rsidRPr="00612DD3" w:rsidRDefault="00135A1A" w:rsidP="00135A1A">
      <w:pPr>
        <w:tabs>
          <w:tab w:val="left" w:pos="900"/>
        </w:tabs>
        <w:spacing w:line="276" w:lineRule="auto"/>
        <w:ind w:firstLine="284"/>
        <w:jc w:val="both"/>
        <w:rPr>
          <w:rFonts w:ascii="GHEA Grapalat" w:hAnsi="GHEA Grapalat"/>
          <w:lang w:val="hy-AM"/>
        </w:rPr>
      </w:pPr>
      <w:r w:rsidRPr="00612DD3">
        <w:rPr>
          <w:rFonts w:ascii="GHEA Grapalat" w:hAnsi="GHEA Grapalat"/>
          <w:bCs/>
          <w:color w:val="000000"/>
          <w:lang w:val="hy-AM" w:eastAsia="en-US"/>
        </w:rPr>
        <w:t>«Հայաստանի Հանրապետության 2022 թվականի պետական բյուջեում վերաբաշխում,</w:t>
      </w:r>
      <w:r w:rsidRPr="00612DD3">
        <w:rPr>
          <w:rFonts w:ascii="Courier New" w:hAnsi="Courier New" w:cs="Courier New"/>
          <w:bCs/>
          <w:color w:val="000000"/>
          <w:lang w:val="hy-AM" w:eastAsia="en-US"/>
        </w:rPr>
        <w:t> </w:t>
      </w:r>
      <w:r w:rsidRPr="00612DD3">
        <w:rPr>
          <w:rFonts w:ascii="GHEA Grapalat" w:hAnsi="GHEA Grapalat" w:cs="Calibri"/>
          <w:bCs/>
          <w:color w:val="000000"/>
          <w:lang w:val="hy-AM" w:eastAsia="en-US"/>
        </w:rPr>
        <w:t>Հ</w:t>
      </w:r>
      <w:r w:rsidRPr="00612DD3">
        <w:rPr>
          <w:rFonts w:ascii="GHEA Grapalat" w:hAnsi="GHEA Grapalat" w:cs="Arial Unicode"/>
          <w:bCs/>
          <w:color w:val="000000"/>
          <w:lang w:val="hy-AM" w:eastAsia="en-US"/>
        </w:rPr>
        <w:t>այաստանի</w:t>
      </w:r>
      <w:r>
        <w:rPr>
          <w:rFonts w:ascii="GHEA Grapalat" w:hAnsi="GHEA Grapalat" w:cs="Arial Unicode"/>
          <w:bCs/>
          <w:color w:val="000000"/>
          <w:lang w:val="hy-AM" w:eastAsia="en-US"/>
        </w:rPr>
        <w:t xml:space="preserve"> </w:t>
      </w:r>
      <w:r w:rsidRPr="00612DD3">
        <w:rPr>
          <w:rFonts w:ascii="GHEA Grapalat" w:hAnsi="GHEA Grapalat" w:cs="Arial Unicode"/>
          <w:bCs/>
          <w:color w:val="000000"/>
          <w:lang w:val="hy-AM" w:eastAsia="en-US"/>
        </w:rPr>
        <w:t>Հանրապետության</w:t>
      </w:r>
      <w:r>
        <w:rPr>
          <w:rFonts w:ascii="GHEA Grapalat" w:hAnsi="GHEA Grapalat" w:cs="Arial Unicode"/>
          <w:bCs/>
          <w:color w:val="000000"/>
          <w:lang w:val="hy-AM" w:eastAsia="en-US"/>
        </w:rPr>
        <w:t xml:space="preserve"> </w:t>
      </w:r>
      <w:r w:rsidRPr="00612DD3">
        <w:rPr>
          <w:rFonts w:ascii="GHEA Grapalat" w:hAnsi="GHEA Grapalat" w:cs="Arial Unicode"/>
          <w:bCs/>
          <w:color w:val="000000"/>
          <w:lang w:val="hy-AM" w:eastAsia="en-US"/>
        </w:rPr>
        <w:t>կառավարության</w:t>
      </w:r>
      <w:r w:rsidRPr="00612DD3">
        <w:rPr>
          <w:rFonts w:ascii="GHEA Grapalat" w:hAnsi="GHEA Grapalat"/>
          <w:bCs/>
          <w:color w:val="000000"/>
          <w:lang w:val="hy-AM" w:eastAsia="en-US"/>
        </w:rPr>
        <w:t xml:space="preserve"> 2021</w:t>
      </w:r>
      <w:r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612DD3">
        <w:rPr>
          <w:rFonts w:ascii="GHEA Grapalat" w:hAnsi="GHEA Grapalat" w:cs="Arial Unicode"/>
          <w:bCs/>
          <w:color w:val="000000"/>
          <w:lang w:val="hy-AM" w:eastAsia="en-US"/>
        </w:rPr>
        <w:t>թվականի</w:t>
      </w:r>
      <w:r>
        <w:rPr>
          <w:rFonts w:ascii="GHEA Grapalat" w:hAnsi="GHEA Grapalat" w:cs="Arial Unicode"/>
          <w:bCs/>
          <w:color w:val="000000"/>
          <w:lang w:val="hy-AM" w:eastAsia="en-US"/>
        </w:rPr>
        <w:t xml:space="preserve"> </w:t>
      </w:r>
      <w:r w:rsidRPr="00612DD3">
        <w:rPr>
          <w:rFonts w:ascii="GHEA Grapalat" w:hAnsi="GHEA Grapalat" w:cs="Arial Unicode"/>
          <w:bCs/>
          <w:color w:val="000000"/>
          <w:lang w:val="hy-AM" w:eastAsia="en-US"/>
        </w:rPr>
        <w:t>դեկտեմբերի</w:t>
      </w:r>
      <w:r>
        <w:rPr>
          <w:rFonts w:ascii="GHEA Grapalat" w:hAnsi="GHEA Grapalat" w:cs="Arial Unicode"/>
          <w:bCs/>
          <w:color w:val="000000"/>
          <w:lang w:val="hy-AM" w:eastAsia="en-US"/>
        </w:rPr>
        <w:t xml:space="preserve"> </w:t>
      </w:r>
      <w:r w:rsidRPr="00612DD3">
        <w:rPr>
          <w:rFonts w:ascii="GHEA Grapalat" w:hAnsi="GHEA Grapalat"/>
          <w:bCs/>
          <w:color w:val="000000"/>
          <w:lang w:val="hy-AM" w:eastAsia="en-US"/>
        </w:rPr>
        <w:t>23-</w:t>
      </w:r>
      <w:r w:rsidRPr="00612DD3">
        <w:rPr>
          <w:rFonts w:ascii="GHEA Grapalat" w:hAnsi="GHEA Grapalat" w:cs="Arial Unicode"/>
          <w:bCs/>
          <w:color w:val="000000"/>
          <w:lang w:val="hy-AM" w:eastAsia="en-US"/>
        </w:rPr>
        <w:t>ի</w:t>
      </w:r>
      <w:r>
        <w:rPr>
          <w:rFonts w:ascii="GHEA Grapalat" w:hAnsi="GHEA Grapalat" w:cs="Arial Unicode"/>
          <w:bCs/>
          <w:color w:val="000000"/>
          <w:lang w:val="hy-AM" w:eastAsia="en-US"/>
        </w:rPr>
        <w:t xml:space="preserve"> </w:t>
      </w:r>
      <w:r w:rsidRPr="00612DD3">
        <w:rPr>
          <w:rFonts w:ascii="GHEA Grapalat" w:hAnsi="GHEA Grapalat"/>
          <w:bCs/>
          <w:color w:val="000000"/>
          <w:lang w:val="hy-AM" w:eastAsia="en-US"/>
        </w:rPr>
        <w:t>N2121-Ն</w:t>
      </w:r>
      <w:r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612DD3">
        <w:rPr>
          <w:rFonts w:ascii="GHEA Grapalat" w:hAnsi="GHEA Grapalat" w:cs="Arial Unicode"/>
          <w:bCs/>
          <w:color w:val="000000"/>
          <w:lang w:val="hy-AM" w:eastAsia="en-US"/>
        </w:rPr>
        <w:t>որոշման</w:t>
      </w:r>
      <w:r>
        <w:rPr>
          <w:rFonts w:ascii="GHEA Grapalat" w:hAnsi="GHEA Grapalat" w:cs="Arial Unicode"/>
          <w:bCs/>
          <w:color w:val="000000"/>
          <w:lang w:val="hy-AM" w:eastAsia="en-US"/>
        </w:rPr>
        <w:t xml:space="preserve"> </w:t>
      </w:r>
      <w:r w:rsidRPr="00612DD3">
        <w:rPr>
          <w:rFonts w:ascii="GHEA Grapalat" w:hAnsi="GHEA Grapalat" w:cs="Arial Unicode"/>
          <w:bCs/>
          <w:color w:val="000000"/>
          <w:lang w:val="hy-AM" w:eastAsia="en-US"/>
        </w:rPr>
        <w:t>մեջ</w:t>
      </w:r>
      <w:r>
        <w:rPr>
          <w:rFonts w:ascii="GHEA Grapalat" w:hAnsi="GHEA Grapalat" w:cs="Arial Unicode"/>
          <w:bCs/>
          <w:color w:val="000000"/>
          <w:lang w:val="hy-AM" w:eastAsia="en-US"/>
        </w:rPr>
        <w:t xml:space="preserve"> </w:t>
      </w:r>
      <w:r w:rsidRPr="00612DD3">
        <w:rPr>
          <w:rFonts w:ascii="GHEA Grapalat" w:hAnsi="GHEA Grapalat" w:cs="Arial Unicode"/>
          <w:bCs/>
          <w:color w:val="000000"/>
          <w:lang w:val="hy-AM" w:eastAsia="en-US"/>
        </w:rPr>
        <w:t>փոփոխություններ</w:t>
      </w:r>
      <w:r>
        <w:rPr>
          <w:rFonts w:ascii="GHEA Grapalat" w:hAnsi="GHEA Grapalat" w:cs="Arial Unicode"/>
          <w:bCs/>
          <w:color w:val="000000"/>
          <w:lang w:val="hy-AM" w:eastAsia="en-US"/>
        </w:rPr>
        <w:t xml:space="preserve"> </w:t>
      </w:r>
      <w:r w:rsidRPr="00612DD3">
        <w:rPr>
          <w:rFonts w:ascii="GHEA Grapalat" w:hAnsi="GHEA Grapalat" w:cs="Arial Unicode"/>
          <w:bCs/>
          <w:color w:val="000000"/>
          <w:lang w:val="hy-AM" w:eastAsia="en-US"/>
        </w:rPr>
        <w:t>ու</w:t>
      </w:r>
      <w:r>
        <w:rPr>
          <w:rFonts w:ascii="GHEA Grapalat" w:hAnsi="GHEA Grapalat" w:cs="Arial Unicode"/>
          <w:bCs/>
          <w:color w:val="000000"/>
          <w:lang w:val="hy-AM" w:eastAsia="en-US"/>
        </w:rPr>
        <w:t xml:space="preserve"> </w:t>
      </w:r>
      <w:r w:rsidRPr="00612DD3">
        <w:rPr>
          <w:rFonts w:ascii="GHEA Grapalat" w:hAnsi="GHEA Grapalat" w:cs="Arial Unicode"/>
          <w:bCs/>
          <w:color w:val="000000"/>
          <w:lang w:val="hy-AM" w:eastAsia="en-US"/>
        </w:rPr>
        <w:t>լրացումներ</w:t>
      </w:r>
      <w:r>
        <w:rPr>
          <w:rFonts w:ascii="GHEA Grapalat" w:hAnsi="GHEA Grapalat" w:cs="Arial Unicode"/>
          <w:bCs/>
          <w:color w:val="000000"/>
          <w:lang w:val="hy-AM" w:eastAsia="en-US"/>
        </w:rPr>
        <w:t xml:space="preserve"> </w:t>
      </w:r>
      <w:r w:rsidRPr="00612DD3">
        <w:rPr>
          <w:rFonts w:ascii="GHEA Grapalat" w:hAnsi="GHEA Grapalat" w:cs="Arial Unicode"/>
          <w:bCs/>
          <w:color w:val="000000"/>
          <w:lang w:val="hy-AM" w:eastAsia="en-US"/>
        </w:rPr>
        <w:t>կատարելու</w:t>
      </w:r>
      <w:r>
        <w:rPr>
          <w:rFonts w:ascii="GHEA Grapalat" w:hAnsi="GHEA Grapalat" w:cs="Arial Unicode"/>
          <w:bCs/>
          <w:color w:val="000000"/>
          <w:lang w:val="hy-AM" w:eastAsia="en-US"/>
        </w:rPr>
        <w:t xml:space="preserve"> և </w:t>
      </w:r>
      <w:r w:rsidRPr="00612DD3">
        <w:rPr>
          <w:rFonts w:ascii="GHEA Grapalat" w:hAnsi="GHEA Grapalat" w:cs="Arial Unicode"/>
          <w:bCs/>
          <w:color w:val="000000"/>
          <w:lang w:val="hy-AM" w:eastAsia="en-US"/>
        </w:rPr>
        <w:t>Հայաստանի Հանրապետության ոստիկանո</w:t>
      </w:r>
      <w:r>
        <w:rPr>
          <w:rFonts w:ascii="GHEA Grapalat" w:hAnsi="GHEA Grapalat" w:cs="Arial Unicode"/>
          <w:bCs/>
          <w:color w:val="000000"/>
          <w:lang w:val="hy-AM" w:eastAsia="en-US"/>
        </w:rPr>
        <w:t>ւթյանը գումար հատկացնելու մասին</w:t>
      </w:r>
      <w:r w:rsidRPr="00612DD3">
        <w:rPr>
          <w:rFonts w:ascii="GHEA Grapalat" w:hAnsi="GHEA Grapalat" w:cs="Arial Unicode"/>
          <w:bCs/>
          <w:color w:val="000000"/>
          <w:lang w:val="hy-AM" w:eastAsia="en-US"/>
        </w:rPr>
        <w:t>» Հ</w:t>
      </w:r>
      <w:r w:rsidRPr="00612DD3">
        <w:rPr>
          <w:rFonts w:ascii="GHEA Grapalat" w:eastAsiaTheme="minorHAnsi" w:hAnsi="GHEA Grapalat" w:cstheme="minorBidi"/>
          <w:lang w:val="hy-AM" w:eastAsia="en-US"/>
        </w:rPr>
        <w:t>այաստանի Հանրապետության կառավարության որոշման նախագծի</w:t>
      </w:r>
      <w:r w:rsidRPr="00612DD3">
        <w:rPr>
          <w:rFonts w:ascii="GHEA Grapalat" w:hAnsi="GHEA Grapalat" w:cs="Sylfaen"/>
          <w:bCs/>
          <w:iCs/>
          <w:lang w:val="fr-FR"/>
        </w:rPr>
        <w:t xml:space="preserve"> ընդունմամբ ՀՀ պետական բյուջեի ծախսերում և եկամուտներում փոփոխություններ չեն առաջանա:</w:t>
      </w:r>
    </w:p>
    <w:p w:rsidR="00135A1A" w:rsidRPr="00612DD3" w:rsidRDefault="00135A1A" w:rsidP="00135A1A">
      <w:pPr>
        <w:pStyle w:val="mechtex"/>
        <w:tabs>
          <w:tab w:val="left" w:pos="900"/>
        </w:tabs>
        <w:spacing w:line="276" w:lineRule="auto"/>
        <w:jc w:val="both"/>
        <w:rPr>
          <w:rFonts w:ascii="GHEA Grapalat" w:hAnsi="GHEA Grapalat" w:cs="Aharoni"/>
          <w:sz w:val="24"/>
          <w:szCs w:val="24"/>
          <w:lang w:val="hy-AM" w:eastAsia="en-US" w:bidi="he-IL"/>
        </w:rPr>
      </w:pPr>
    </w:p>
    <w:p w:rsidR="00135A1A" w:rsidRPr="00612DD3" w:rsidRDefault="00135A1A" w:rsidP="00135A1A">
      <w:pPr>
        <w:pStyle w:val="mechtex"/>
        <w:tabs>
          <w:tab w:val="left" w:pos="900"/>
        </w:tabs>
        <w:spacing w:line="276" w:lineRule="auto"/>
        <w:ind w:firstLine="540"/>
        <w:jc w:val="both"/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</w:pPr>
      <w:r w:rsidRPr="00612DD3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5. Նախագծի մշակման գործընթացում ներգրավված ինստիտուտները և անձինք.</w:t>
      </w:r>
    </w:p>
    <w:p w:rsidR="00135A1A" w:rsidRPr="00612DD3" w:rsidRDefault="00135A1A" w:rsidP="00135A1A">
      <w:pPr>
        <w:tabs>
          <w:tab w:val="left" w:pos="630"/>
          <w:tab w:val="left" w:pos="900"/>
        </w:tabs>
        <w:spacing w:line="276" w:lineRule="auto"/>
        <w:ind w:firstLine="540"/>
        <w:jc w:val="both"/>
        <w:rPr>
          <w:rFonts w:ascii="GHEA Grapalat" w:hAnsi="GHEA Grapalat" w:cs="Aharoni"/>
          <w:lang w:val="hy-AM" w:eastAsia="en-US" w:bidi="he-IL"/>
        </w:rPr>
      </w:pPr>
      <w:r w:rsidRPr="00612DD3">
        <w:rPr>
          <w:rFonts w:ascii="GHEA Grapalat" w:hAnsi="GHEA Grapalat" w:cs="Aharoni"/>
          <w:lang w:val="fr-FR" w:eastAsia="en-US" w:bidi="he-IL"/>
        </w:rPr>
        <w:t xml:space="preserve">ՀՀ </w:t>
      </w:r>
      <w:r w:rsidRPr="00612DD3">
        <w:rPr>
          <w:rFonts w:ascii="GHEA Grapalat" w:hAnsi="GHEA Grapalat" w:cs="Aharoni"/>
          <w:lang w:val="hy-AM" w:eastAsia="en-US" w:bidi="he-IL"/>
        </w:rPr>
        <w:t>ոստիկանություն</w:t>
      </w:r>
      <w:r w:rsidRPr="00612DD3">
        <w:rPr>
          <w:rFonts w:ascii="GHEA Grapalat" w:hAnsi="GHEA Grapalat" w:cs="Aharoni"/>
          <w:lang w:val="fr-FR" w:eastAsia="en-US" w:bidi="he-IL"/>
        </w:rPr>
        <w:t>։</w:t>
      </w:r>
    </w:p>
    <w:p w:rsidR="00135A1A" w:rsidRPr="00612DD3" w:rsidRDefault="00135A1A" w:rsidP="00135A1A">
      <w:pPr>
        <w:tabs>
          <w:tab w:val="left" w:pos="630"/>
          <w:tab w:val="left" w:pos="900"/>
        </w:tabs>
        <w:spacing w:line="276" w:lineRule="auto"/>
        <w:ind w:firstLine="540"/>
        <w:jc w:val="both"/>
        <w:rPr>
          <w:rFonts w:ascii="GHEA Grapalat" w:hAnsi="GHEA Grapalat" w:cs="Aharoni"/>
          <w:lang w:val="hy-AM" w:eastAsia="en-US" w:bidi="he-IL"/>
        </w:rPr>
      </w:pPr>
    </w:p>
    <w:p w:rsidR="00135A1A" w:rsidRPr="00612DD3" w:rsidRDefault="00135A1A" w:rsidP="00135A1A">
      <w:pPr>
        <w:tabs>
          <w:tab w:val="left" w:pos="567"/>
          <w:tab w:val="left" w:pos="900"/>
          <w:tab w:val="left" w:pos="9360"/>
        </w:tabs>
        <w:spacing w:line="276" w:lineRule="auto"/>
        <w:ind w:firstLine="540"/>
        <w:jc w:val="both"/>
        <w:rPr>
          <w:rFonts w:ascii="GHEA Grapalat" w:hAnsi="GHEA Grapalat" w:cs="Aharoni"/>
          <w:b/>
          <w:i/>
          <w:lang w:val="fr-FR" w:eastAsia="en-US" w:bidi="he-IL"/>
        </w:rPr>
      </w:pPr>
      <w:r w:rsidRPr="00612DD3">
        <w:rPr>
          <w:rFonts w:ascii="GHEA Grapalat" w:hAnsi="GHEA Grapalat" w:cs="Aharoni"/>
          <w:b/>
          <w:i/>
          <w:lang w:val="fr-FR" w:eastAsia="en-US" w:bidi="he-IL"/>
        </w:rPr>
        <w:t>6. Ակնկալվող արդյունքը.</w:t>
      </w:r>
    </w:p>
    <w:p w:rsidR="00135A1A" w:rsidRPr="00612DD3" w:rsidRDefault="00135A1A" w:rsidP="00135A1A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12DD3">
        <w:rPr>
          <w:rFonts w:ascii="GHEA Grapalat" w:hAnsi="GHEA Grapalat" w:cs="Arial"/>
          <w:sz w:val="24"/>
          <w:szCs w:val="24"/>
          <w:lang w:val="hy-AM"/>
        </w:rPr>
        <w:tab/>
        <w:t xml:space="preserve">Ոստիկանության </w:t>
      </w:r>
      <w:r>
        <w:rPr>
          <w:rFonts w:ascii="GHEA Grapalat" w:hAnsi="GHEA Grapalat" w:cs="Arial"/>
          <w:sz w:val="24"/>
          <w:szCs w:val="24"/>
          <w:lang w:val="hy-AM"/>
        </w:rPr>
        <w:t>զորքերի</w:t>
      </w:r>
      <w:r w:rsidRPr="00612DD3">
        <w:rPr>
          <w:rFonts w:ascii="GHEA Grapalat" w:hAnsi="GHEA Grapalat" w:cs="Arial"/>
          <w:sz w:val="24"/>
          <w:szCs w:val="24"/>
          <w:lang w:val="hy-AM"/>
        </w:rPr>
        <w:t xml:space="preserve"> տեխնիկական հագեցվածության բարելավում,  ընթացիկ գործունեությանն անհրաժեշտ ապրանքների, նյութերի գծով առկա պահանջարկի ապահովում։ </w:t>
      </w:r>
    </w:p>
    <w:p w:rsidR="00135A1A" w:rsidRPr="006B1316" w:rsidRDefault="00135A1A" w:rsidP="00755D0D">
      <w:pPr>
        <w:pStyle w:val="ListParagraph"/>
        <w:spacing w:after="0" w:line="360" w:lineRule="auto"/>
        <w:ind w:left="0" w:firstLine="426"/>
        <w:jc w:val="both"/>
        <w:rPr>
          <w:rFonts w:cs="Sylfaen"/>
          <w:lang w:val="hy-AM"/>
        </w:rPr>
      </w:pPr>
    </w:p>
    <w:p w:rsidR="005873C3" w:rsidRPr="00612DD3" w:rsidRDefault="005873C3" w:rsidP="00E45FAB">
      <w:pPr>
        <w:tabs>
          <w:tab w:val="left" w:pos="630"/>
          <w:tab w:val="left" w:pos="900"/>
        </w:tabs>
        <w:spacing w:line="276" w:lineRule="auto"/>
        <w:ind w:firstLine="540"/>
        <w:jc w:val="both"/>
        <w:rPr>
          <w:rFonts w:ascii="GHEA Grapalat" w:hAnsi="GHEA Grapalat" w:cs="Aharoni"/>
          <w:lang w:val="hy-AM" w:eastAsia="en-US" w:bidi="he-IL"/>
        </w:rPr>
      </w:pPr>
    </w:p>
    <w:p w:rsidR="00F34546" w:rsidRPr="00612DD3" w:rsidRDefault="003054C6" w:rsidP="00FA1E85">
      <w:pPr>
        <w:tabs>
          <w:tab w:val="left" w:pos="630"/>
          <w:tab w:val="left" w:pos="993"/>
        </w:tabs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="00CD0529" w:rsidRPr="00612DD3">
        <w:rPr>
          <w:rFonts w:ascii="GHEA Grapalat" w:hAnsi="GHEA Grapalat" w:cs="Sylfaen"/>
          <w:b/>
          <w:lang w:val="hy-AM"/>
        </w:rPr>
        <w:t>ՀՀ  ոստիկանություն</w:t>
      </w:r>
    </w:p>
    <w:sectPr w:rsidR="00F34546" w:rsidRPr="00612DD3" w:rsidSect="007F5516">
      <w:footerReference w:type="default" r:id="rId8"/>
      <w:pgSz w:w="12240" w:h="15840"/>
      <w:pgMar w:top="810" w:right="720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8F7" w:rsidRDefault="008078F7" w:rsidP="00410C17">
      <w:r>
        <w:separator/>
      </w:r>
    </w:p>
  </w:endnote>
  <w:endnote w:type="continuationSeparator" w:id="0">
    <w:p w:rsidR="008078F7" w:rsidRDefault="008078F7" w:rsidP="00410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41096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73C3" w:rsidRDefault="00845ABF">
        <w:pPr>
          <w:pStyle w:val="Footer"/>
          <w:jc w:val="center"/>
        </w:pPr>
        <w:r>
          <w:fldChar w:fldCharType="begin"/>
        </w:r>
        <w:r w:rsidR="005873C3">
          <w:instrText xml:space="preserve"> PAGE   \* MERGEFORMAT </w:instrText>
        </w:r>
        <w:r>
          <w:fldChar w:fldCharType="separate"/>
        </w:r>
        <w:r w:rsidR="0052782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0C17" w:rsidRDefault="00410C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8F7" w:rsidRDefault="008078F7" w:rsidP="00410C17">
      <w:r>
        <w:separator/>
      </w:r>
    </w:p>
  </w:footnote>
  <w:footnote w:type="continuationSeparator" w:id="0">
    <w:p w:rsidR="008078F7" w:rsidRDefault="008078F7" w:rsidP="00410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162E"/>
    <w:multiLevelType w:val="hybridMultilevel"/>
    <w:tmpl w:val="3E082798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212E16B6"/>
    <w:multiLevelType w:val="hybridMultilevel"/>
    <w:tmpl w:val="FAC62B6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214162C2"/>
    <w:multiLevelType w:val="hybridMultilevel"/>
    <w:tmpl w:val="0242F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A079CD"/>
    <w:multiLevelType w:val="hybridMultilevel"/>
    <w:tmpl w:val="FA38FCA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26BC229C"/>
    <w:multiLevelType w:val="hybridMultilevel"/>
    <w:tmpl w:val="CE6A31B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A111112"/>
    <w:multiLevelType w:val="hybridMultilevel"/>
    <w:tmpl w:val="0D0C025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AC74D27"/>
    <w:multiLevelType w:val="hybridMultilevel"/>
    <w:tmpl w:val="493CD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A5445"/>
    <w:multiLevelType w:val="hybridMultilevel"/>
    <w:tmpl w:val="41408CF2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3887640B"/>
    <w:multiLevelType w:val="hybridMultilevel"/>
    <w:tmpl w:val="7A50D84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454A71EA"/>
    <w:multiLevelType w:val="hybridMultilevel"/>
    <w:tmpl w:val="D7C09F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47210B"/>
    <w:multiLevelType w:val="hybridMultilevel"/>
    <w:tmpl w:val="A7B2DF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7F3BBC"/>
    <w:multiLevelType w:val="hybridMultilevel"/>
    <w:tmpl w:val="AED4866A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50E17C96"/>
    <w:multiLevelType w:val="hybridMultilevel"/>
    <w:tmpl w:val="1AD6F0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0A4097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5AE55E10"/>
    <w:multiLevelType w:val="hybridMultilevel"/>
    <w:tmpl w:val="BBF67170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5" w15:restartNumberingAfterBreak="0">
    <w:nsid w:val="69384475"/>
    <w:multiLevelType w:val="hybridMultilevel"/>
    <w:tmpl w:val="DF2E82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6" w15:restartNumberingAfterBreak="0">
    <w:nsid w:val="6CB110CC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76AF6C75"/>
    <w:multiLevelType w:val="hybridMultilevel"/>
    <w:tmpl w:val="F14C9F18"/>
    <w:lvl w:ilvl="0" w:tplc="8E3C061E">
      <w:start w:val="1"/>
      <w:numFmt w:val="decimal"/>
      <w:lvlText w:val="%1)"/>
      <w:lvlJc w:val="left"/>
      <w:pPr>
        <w:ind w:left="1215" w:hanging="360"/>
      </w:pPr>
      <w:rPr>
        <w:rFonts w:ascii="GHEA Grapalat" w:eastAsia="Times New Roman" w:hAnsi="GHEA Grapalat" w:cs="Arial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6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14"/>
  </w:num>
  <w:num w:numId="9">
    <w:abstractNumId w:val="5"/>
  </w:num>
  <w:num w:numId="10">
    <w:abstractNumId w:val="8"/>
  </w:num>
  <w:num w:numId="11">
    <w:abstractNumId w:val="3"/>
  </w:num>
  <w:num w:numId="12">
    <w:abstractNumId w:val="4"/>
  </w:num>
  <w:num w:numId="13">
    <w:abstractNumId w:val="1"/>
  </w:num>
  <w:num w:numId="14">
    <w:abstractNumId w:val="15"/>
  </w:num>
  <w:num w:numId="15">
    <w:abstractNumId w:val="10"/>
  </w:num>
  <w:num w:numId="16">
    <w:abstractNumId w:val="17"/>
  </w:num>
  <w:num w:numId="17">
    <w:abstractNumId w:val="12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0C0E"/>
    <w:rsid w:val="00003F3E"/>
    <w:rsid w:val="00015C71"/>
    <w:rsid w:val="0001717D"/>
    <w:rsid w:val="00022059"/>
    <w:rsid w:val="00031AC5"/>
    <w:rsid w:val="00046056"/>
    <w:rsid w:val="000526A3"/>
    <w:rsid w:val="000644E9"/>
    <w:rsid w:val="00072A89"/>
    <w:rsid w:val="0007642C"/>
    <w:rsid w:val="00082670"/>
    <w:rsid w:val="000832D5"/>
    <w:rsid w:val="00095C38"/>
    <w:rsid w:val="000A316A"/>
    <w:rsid w:val="000B47B4"/>
    <w:rsid w:val="000D1395"/>
    <w:rsid w:val="000E6EC6"/>
    <w:rsid w:val="000F04CF"/>
    <w:rsid w:val="000F052D"/>
    <w:rsid w:val="001051BA"/>
    <w:rsid w:val="001113CC"/>
    <w:rsid w:val="00114589"/>
    <w:rsid w:val="0011767A"/>
    <w:rsid w:val="00121F01"/>
    <w:rsid w:val="00131103"/>
    <w:rsid w:val="00131369"/>
    <w:rsid w:val="00135A1A"/>
    <w:rsid w:val="001444D6"/>
    <w:rsid w:val="00154A6A"/>
    <w:rsid w:val="00164FB0"/>
    <w:rsid w:val="001651DC"/>
    <w:rsid w:val="001A7647"/>
    <w:rsid w:val="001C5B9B"/>
    <w:rsid w:val="001D3F7B"/>
    <w:rsid w:val="001E0EF0"/>
    <w:rsid w:val="001E177E"/>
    <w:rsid w:val="00223181"/>
    <w:rsid w:val="0022449D"/>
    <w:rsid w:val="00224B34"/>
    <w:rsid w:val="0023725F"/>
    <w:rsid w:val="0024002F"/>
    <w:rsid w:val="00281F9D"/>
    <w:rsid w:val="002A5CF7"/>
    <w:rsid w:val="002C638E"/>
    <w:rsid w:val="002E1512"/>
    <w:rsid w:val="002E201F"/>
    <w:rsid w:val="002E4AAB"/>
    <w:rsid w:val="002F07C8"/>
    <w:rsid w:val="003054C6"/>
    <w:rsid w:val="00306AA5"/>
    <w:rsid w:val="0032358A"/>
    <w:rsid w:val="00327537"/>
    <w:rsid w:val="0033213D"/>
    <w:rsid w:val="00346C0B"/>
    <w:rsid w:val="0035505D"/>
    <w:rsid w:val="0035618B"/>
    <w:rsid w:val="00356E27"/>
    <w:rsid w:val="0037123C"/>
    <w:rsid w:val="0038768D"/>
    <w:rsid w:val="003A2A06"/>
    <w:rsid w:val="003A534C"/>
    <w:rsid w:val="003B6FAF"/>
    <w:rsid w:val="003C24AC"/>
    <w:rsid w:val="003D0D5A"/>
    <w:rsid w:val="003E4E5F"/>
    <w:rsid w:val="003E7EB5"/>
    <w:rsid w:val="00410C17"/>
    <w:rsid w:val="004163A6"/>
    <w:rsid w:val="00416B67"/>
    <w:rsid w:val="00462564"/>
    <w:rsid w:val="004661AA"/>
    <w:rsid w:val="004663D2"/>
    <w:rsid w:val="00474A2E"/>
    <w:rsid w:val="00476702"/>
    <w:rsid w:val="00484066"/>
    <w:rsid w:val="00487D4D"/>
    <w:rsid w:val="0049340C"/>
    <w:rsid w:val="004A19E4"/>
    <w:rsid w:val="004A468B"/>
    <w:rsid w:val="004A4D18"/>
    <w:rsid w:val="004B4B6F"/>
    <w:rsid w:val="004F701D"/>
    <w:rsid w:val="005034B4"/>
    <w:rsid w:val="005038DC"/>
    <w:rsid w:val="00511737"/>
    <w:rsid w:val="00521AB8"/>
    <w:rsid w:val="00524007"/>
    <w:rsid w:val="0052782E"/>
    <w:rsid w:val="005345E2"/>
    <w:rsid w:val="0056357C"/>
    <w:rsid w:val="005704AB"/>
    <w:rsid w:val="00572A47"/>
    <w:rsid w:val="00582424"/>
    <w:rsid w:val="00584813"/>
    <w:rsid w:val="005873C3"/>
    <w:rsid w:val="0058791F"/>
    <w:rsid w:val="0059349B"/>
    <w:rsid w:val="005B0F0C"/>
    <w:rsid w:val="005B2B7D"/>
    <w:rsid w:val="005C661A"/>
    <w:rsid w:val="005D6582"/>
    <w:rsid w:val="005F45A0"/>
    <w:rsid w:val="00607044"/>
    <w:rsid w:val="006127D0"/>
    <w:rsid w:val="00612DD3"/>
    <w:rsid w:val="00613FF9"/>
    <w:rsid w:val="0063540D"/>
    <w:rsid w:val="00652704"/>
    <w:rsid w:val="0066275B"/>
    <w:rsid w:val="006705B2"/>
    <w:rsid w:val="006746DA"/>
    <w:rsid w:val="00675FCD"/>
    <w:rsid w:val="0067625D"/>
    <w:rsid w:val="00677DCE"/>
    <w:rsid w:val="006959AB"/>
    <w:rsid w:val="006A128C"/>
    <w:rsid w:val="006B1316"/>
    <w:rsid w:val="006C053E"/>
    <w:rsid w:val="006C35AB"/>
    <w:rsid w:val="006C6CB0"/>
    <w:rsid w:val="006E0045"/>
    <w:rsid w:val="006E63B0"/>
    <w:rsid w:val="006F34AE"/>
    <w:rsid w:val="007074A7"/>
    <w:rsid w:val="00711058"/>
    <w:rsid w:val="00711E2B"/>
    <w:rsid w:val="007319D7"/>
    <w:rsid w:val="00745E33"/>
    <w:rsid w:val="00751068"/>
    <w:rsid w:val="00755D0D"/>
    <w:rsid w:val="0075780A"/>
    <w:rsid w:val="007720FF"/>
    <w:rsid w:val="0078479E"/>
    <w:rsid w:val="00790CA5"/>
    <w:rsid w:val="00794BA8"/>
    <w:rsid w:val="00796EEB"/>
    <w:rsid w:val="007B01A7"/>
    <w:rsid w:val="007C4303"/>
    <w:rsid w:val="007F5516"/>
    <w:rsid w:val="00807189"/>
    <w:rsid w:val="008078F7"/>
    <w:rsid w:val="00832DCE"/>
    <w:rsid w:val="00833F68"/>
    <w:rsid w:val="00836DC1"/>
    <w:rsid w:val="00842FB6"/>
    <w:rsid w:val="008448DA"/>
    <w:rsid w:val="00845ABF"/>
    <w:rsid w:val="00846881"/>
    <w:rsid w:val="008654A7"/>
    <w:rsid w:val="00884465"/>
    <w:rsid w:val="00891D82"/>
    <w:rsid w:val="00894C33"/>
    <w:rsid w:val="008B017A"/>
    <w:rsid w:val="008B0C0E"/>
    <w:rsid w:val="008B5176"/>
    <w:rsid w:val="008C419E"/>
    <w:rsid w:val="008D1C57"/>
    <w:rsid w:val="00916018"/>
    <w:rsid w:val="00924ACA"/>
    <w:rsid w:val="009359A9"/>
    <w:rsid w:val="00946051"/>
    <w:rsid w:val="0097765E"/>
    <w:rsid w:val="00980ABC"/>
    <w:rsid w:val="009B7D9E"/>
    <w:rsid w:val="00A037EB"/>
    <w:rsid w:val="00A32330"/>
    <w:rsid w:val="00A40E32"/>
    <w:rsid w:val="00A43AAC"/>
    <w:rsid w:val="00A602E4"/>
    <w:rsid w:val="00A750DF"/>
    <w:rsid w:val="00AA293F"/>
    <w:rsid w:val="00AA4F3D"/>
    <w:rsid w:val="00AB2D99"/>
    <w:rsid w:val="00AC6176"/>
    <w:rsid w:val="00AD06B5"/>
    <w:rsid w:val="00AE2D55"/>
    <w:rsid w:val="00AE5F7C"/>
    <w:rsid w:val="00AE5F85"/>
    <w:rsid w:val="00AE609C"/>
    <w:rsid w:val="00AE657E"/>
    <w:rsid w:val="00AF211A"/>
    <w:rsid w:val="00AF405D"/>
    <w:rsid w:val="00B00338"/>
    <w:rsid w:val="00B03DDB"/>
    <w:rsid w:val="00B12E6C"/>
    <w:rsid w:val="00B22A1F"/>
    <w:rsid w:val="00B24AF0"/>
    <w:rsid w:val="00B31F15"/>
    <w:rsid w:val="00B3338C"/>
    <w:rsid w:val="00B4386F"/>
    <w:rsid w:val="00B61475"/>
    <w:rsid w:val="00B70EE2"/>
    <w:rsid w:val="00B8544D"/>
    <w:rsid w:val="00BB2B16"/>
    <w:rsid w:val="00BB2FFC"/>
    <w:rsid w:val="00BC2C5C"/>
    <w:rsid w:val="00BD048B"/>
    <w:rsid w:val="00BE39B3"/>
    <w:rsid w:val="00BE4BF3"/>
    <w:rsid w:val="00BF615F"/>
    <w:rsid w:val="00C328B3"/>
    <w:rsid w:val="00C33558"/>
    <w:rsid w:val="00C346B3"/>
    <w:rsid w:val="00C60366"/>
    <w:rsid w:val="00C72441"/>
    <w:rsid w:val="00C77ABD"/>
    <w:rsid w:val="00CB1FC3"/>
    <w:rsid w:val="00CD0529"/>
    <w:rsid w:val="00CF1DBD"/>
    <w:rsid w:val="00D1017F"/>
    <w:rsid w:val="00D211A7"/>
    <w:rsid w:val="00D34F01"/>
    <w:rsid w:val="00D508C8"/>
    <w:rsid w:val="00D61002"/>
    <w:rsid w:val="00D611C2"/>
    <w:rsid w:val="00D62089"/>
    <w:rsid w:val="00D66990"/>
    <w:rsid w:val="00D7289E"/>
    <w:rsid w:val="00D746CC"/>
    <w:rsid w:val="00D87AF8"/>
    <w:rsid w:val="00D91078"/>
    <w:rsid w:val="00D9486A"/>
    <w:rsid w:val="00D97543"/>
    <w:rsid w:val="00DA73AB"/>
    <w:rsid w:val="00DB06E2"/>
    <w:rsid w:val="00DB7AC6"/>
    <w:rsid w:val="00DB7DDE"/>
    <w:rsid w:val="00DC15A9"/>
    <w:rsid w:val="00DE161D"/>
    <w:rsid w:val="00DE6A3F"/>
    <w:rsid w:val="00DF629C"/>
    <w:rsid w:val="00E14126"/>
    <w:rsid w:val="00E24159"/>
    <w:rsid w:val="00E3668C"/>
    <w:rsid w:val="00E45FAB"/>
    <w:rsid w:val="00E52F8E"/>
    <w:rsid w:val="00E66908"/>
    <w:rsid w:val="00E80952"/>
    <w:rsid w:val="00E82817"/>
    <w:rsid w:val="00E9715F"/>
    <w:rsid w:val="00EB6349"/>
    <w:rsid w:val="00EC01E3"/>
    <w:rsid w:val="00EC0564"/>
    <w:rsid w:val="00EC3AC2"/>
    <w:rsid w:val="00EC61ED"/>
    <w:rsid w:val="00EE2902"/>
    <w:rsid w:val="00EE3B6A"/>
    <w:rsid w:val="00EE6E91"/>
    <w:rsid w:val="00EF4FF0"/>
    <w:rsid w:val="00F14E0C"/>
    <w:rsid w:val="00F34546"/>
    <w:rsid w:val="00F45BB6"/>
    <w:rsid w:val="00F514E5"/>
    <w:rsid w:val="00F97B2E"/>
    <w:rsid w:val="00FA0122"/>
    <w:rsid w:val="00FA093D"/>
    <w:rsid w:val="00FA1DA9"/>
    <w:rsid w:val="00FA1E85"/>
    <w:rsid w:val="00FA6B5C"/>
    <w:rsid w:val="00FC64B9"/>
    <w:rsid w:val="00FC6FF0"/>
    <w:rsid w:val="00FE431E"/>
    <w:rsid w:val="00FF25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4A1CF"/>
  <w15:docId w15:val="{57D6AB11-9BA6-48A0-A31D-4005E15E4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D052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D0529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A750DF"/>
    <w:pPr>
      <w:spacing w:after="200" w:line="276" w:lineRule="auto"/>
      <w:ind w:left="720"/>
      <w:contextualSpacing/>
    </w:pPr>
    <w:rPr>
      <w:rFonts w:ascii="GHEA Grapalat" w:eastAsia="Calibri" w:hAnsi="GHEA Grapalat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A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A6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FC64B9"/>
    <w:pPr>
      <w:widowControl w:val="0"/>
      <w:adjustRightInd w:val="0"/>
      <w:spacing w:before="100" w:beforeAutospacing="1" w:after="100" w:afterAutospacing="1" w:line="360" w:lineRule="atLeast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D13DD-0C3E-414A-9B8F-A05E0D5CA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https://mul2.gov.am/tasks/627697/oneclick/himnavorum.docx?token=baeef233ccde3719391e71b41c88cb56</cp:keywords>
  <dc:description/>
  <cp:lastModifiedBy>iPlus.am</cp:lastModifiedBy>
  <cp:revision>115</cp:revision>
  <cp:lastPrinted>2022-03-01T10:42:00Z</cp:lastPrinted>
  <dcterms:created xsi:type="dcterms:W3CDTF">2020-08-21T08:14:00Z</dcterms:created>
  <dcterms:modified xsi:type="dcterms:W3CDTF">2022-06-14T12:50:00Z</dcterms:modified>
</cp:coreProperties>
</file>