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9180E" w14:textId="77777777" w:rsidR="00D3680D" w:rsidRDefault="00D3680D" w:rsidP="00D3680D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6CECD99A" w14:textId="77777777" w:rsidR="00D3680D" w:rsidRDefault="00D3680D" w:rsidP="00D3680D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564E759" w14:textId="77777777" w:rsidR="00D3680D" w:rsidRDefault="00D3680D" w:rsidP="00D3680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1B0C2BA8" w14:textId="77777777" w:rsidR="00D3680D" w:rsidRDefault="00D3680D" w:rsidP="00D3680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3CF39C34" w14:textId="77777777" w:rsidR="00D3680D" w:rsidRDefault="00D3680D" w:rsidP="00D3680D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</w:t>
      </w:r>
    </w:p>
    <w:p w14:paraId="68BC5E5D" w14:textId="77777777" w:rsidR="00D3680D" w:rsidRDefault="00D3680D" w:rsidP="00D3680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2022 թվականի ________   _______-ի         N         -Ն</w:t>
      </w:r>
    </w:p>
    <w:p w14:paraId="1D7D1012" w14:textId="77777777" w:rsidR="00D3680D" w:rsidRDefault="00D3680D" w:rsidP="00D3680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DE46CC" w14:textId="77777777" w:rsidR="00D3680D" w:rsidRDefault="00D3680D" w:rsidP="00D3680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2014 ԹՎԱԿԱՆԻ ՄԱՐՏԻ 27-Ի N 375-Ն ՈՐՈՇՄԱՆ ՄԵՋ ՓՈՓՈԽՈՒԹՅՈՒՆՆԵՐ ԵՎ ԼՐԱՑՈՒՄՆԵՐ ԿԱՏԱՐԵԼՈՒ</w:t>
      </w:r>
      <w:r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274EEC28" w14:textId="77777777" w:rsidR="00D3680D" w:rsidRDefault="00D3680D" w:rsidP="00D3680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19C69187" w14:textId="77777777" w:rsidR="00D3680D" w:rsidRPr="00D3680D" w:rsidRDefault="00D3680D" w:rsidP="00D3680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D3680D">
        <w:rPr>
          <w:rFonts w:ascii="GHEA Grapalat" w:eastAsiaTheme="minorHAnsi" w:hAnsi="GHEA Grapalat" w:cstheme="minorBidi"/>
          <w:lang w:val="hy-AM"/>
        </w:rPr>
        <w:t>Հիմք ընդունելով «Նորմատիվ իրավական ակտերի մասին»</w:t>
      </w:r>
      <w:r w:rsidRPr="00D3680D">
        <w:rPr>
          <w:rFonts w:ascii="GHEA Grapalat" w:eastAsiaTheme="minorHAnsi" w:hAnsi="GHEA Grapalat" w:cs="Courier New"/>
          <w:lang w:val="hy-AM"/>
        </w:rPr>
        <w:t xml:space="preserve"> </w:t>
      </w:r>
      <w:r w:rsidRPr="00D3680D">
        <w:rPr>
          <w:rFonts w:ascii="GHEA Grapalat" w:eastAsiaTheme="minorHAnsi" w:hAnsi="GHEA Grapalat" w:cstheme="minorBidi"/>
          <w:lang w:val="hy-AM"/>
        </w:rPr>
        <w:t xml:space="preserve">օրենքի 33-րդ և 34-րդ հոդվածները` </w:t>
      </w:r>
      <w:r w:rsidRPr="00D3680D">
        <w:rPr>
          <w:rFonts w:ascii="GHEA Grapalat" w:hAnsi="GHEA Grapalat"/>
          <w:lang w:val="hy-AM"/>
        </w:rPr>
        <w:t>Հայաստանի Հանրապետության կառավարությունը որոշում է</w:t>
      </w:r>
      <w:r w:rsidRPr="00D3680D">
        <w:rPr>
          <w:rFonts w:ascii="GHEA Grapalat" w:eastAsia="MS Mincho" w:hAnsi="GHEA Grapalat" w:cs="MS Mincho"/>
          <w:lang w:val="hy-AM"/>
        </w:rPr>
        <w:t>.</w:t>
      </w:r>
    </w:p>
    <w:p w14:paraId="71C99718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2014 թվականի մարտի 27-ի «</w:t>
      </w: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Սոցիալական փաթեթի շահառուների, ինչպես նաև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աշխատողների` պետության կողմից երաշխավորված անվճար և արտոնյալ պայմաններով բժշկական օգնության և սպասարկման կազմակերպման ու ֆինանսավորման կարգը, նրանց` պետության կողմից երաշխավորված անվճար և արտոնյալ բժշկական օգնության ու սպասարկման ծառայությունների փաթեթը, փաթեթի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հասանելիության</w:t>
      </w:r>
      <w:proofErr w:type="spellEnd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նպատակով էլեկտրոնային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շտեմարանների</w:t>
      </w:r>
      <w:proofErr w:type="spellEnd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ձևավորման</w:t>
      </w:r>
      <w:proofErr w:type="spellEnd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ու վարման կարգը, ինչպես նաև Հայաստանի Հանրապետության առողջապահության նախարարության և ապահովագրության ծառայություններ մատուցող ընկերությունների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կնքվող պայմանագրի օրինակելի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ձևը</w:t>
      </w:r>
      <w:proofErr w:type="spellEnd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» N 375-Ն որոշման (այսուհետ` Որոշում) մեջ կատարել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փոփոխությունները և լրացումները.</w:t>
      </w:r>
    </w:p>
    <w:p w14:paraId="5DB6769E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 xml:space="preserve">1) Որոշման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վերնագրից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հանել «, </w:t>
      </w: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փաթեթի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հասանելիության</w:t>
      </w:r>
      <w:proofErr w:type="spellEnd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նպատակով էլեկտրոնային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շտեմարանների</w:t>
      </w:r>
      <w:proofErr w:type="spellEnd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ձևավորման</w:t>
      </w:r>
      <w:proofErr w:type="spellEnd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ու վարման կարգը, ինչպես նաև </w:t>
      </w: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Հայաստանի Հանրապետության առողջապահության նախարարության և ապահովագրության ծառայություններ մատուցող ընկերությունների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կնքվող պայմանագրի օրինակելի </w:t>
      </w:r>
      <w:proofErr w:type="spellStart"/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ձևը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>» բառերը,</w:t>
      </w:r>
    </w:p>
    <w:p w14:paraId="3BF171D3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 xml:space="preserve">2) Որոշման նախաբանը շարադրել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14:paraId="38A8911B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Style w:val="Strong"/>
          <w:b w:val="0"/>
          <w:color w:val="000000"/>
          <w:shd w:val="clear" w:color="auto" w:fill="FFFFFF"/>
          <w:lang w:val="hy-AM"/>
        </w:rPr>
      </w:pP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«Հիմք ընդունելով «Բնակչության բժշկական օգնության և սպասարկման մասին» օրենքի 44-րդ հոդվածի 2-րդ մասը և «Պետական</w:t>
      </w:r>
      <w:r w:rsidRPr="00D3680D">
        <w:rPr>
          <w:rStyle w:val="Strong"/>
          <w:rFonts w:ascii="GHEA Grapalat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պաշտոններ և</w:t>
      </w:r>
      <w:r w:rsidRPr="00D3680D">
        <w:rPr>
          <w:rStyle w:val="Strong"/>
          <w:rFonts w:ascii="GHEA Grapalat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3680D">
        <w:rPr>
          <w:rStyle w:val="Strong"/>
          <w:rFonts w:ascii="GHEA Grapalat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D3680D">
        <w:rPr>
          <w:rStyle w:val="Strong"/>
          <w:rFonts w:ascii="GHEA Grapalat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պաշտոններ</w:t>
      </w:r>
      <w:r w:rsidRPr="00D3680D">
        <w:rPr>
          <w:rStyle w:val="Strong"/>
          <w:rFonts w:ascii="GHEA Grapalat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զբաղեցնող անձանց վարձատրության մասին» օրենքի 26-րդ հոդվածը` Հայաստանի Հանրապետության կառավարությունը</w:t>
      </w:r>
      <w:r w:rsidRPr="00D3680D">
        <w:rPr>
          <w:rStyle w:val="Strong"/>
          <w:rFonts w:ascii="GHEA Grapalat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680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որոշում է.»,</w:t>
      </w:r>
    </w:p>
    <w:p w14:paraId="35D39067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>3) Որոշման 1-</w:t>
      </w:r>
      <w:r w:rsidRPr="00D3680D">
        <w:rPr>
          <w:rFonts w:ascii="GHEA Grapalat" w:hAnsi="GHEA Grapalat" w:cs="Sylfaen"/>
          <w:sz w:val="24"/>
          <w:szCs w:val="24"/>
          <w:lang w:val="hy-AM"/>
        </w:rPr>
        <w:t>ին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680D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D3680D">
        <w:rPr>
          <w:rFonts w:ascii="GHEA Grapalat" w:hAnsi="GHEA Grapalat" w:cs="Sylfaen"/>
          <w:sz w:val="24"/>
          <w:szCs w:val="24"/>
          <w:lang w:val="hy-AM"/>
        </w:rPr>
        <w:t>ին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680D">
        <w:rPr>
          <w:rFonts w:ascii="GHEA Grapalat" w:hAnsi="GHEA Grapalat" w:cs="Sylfaen"/>
          <w:sz w:val="24"/>
          <w:szCs w:val="24"/>
          <w:lang w:val="hy-AM"/>
        </w:rPr>
        <w:t>ենթակետով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680D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N 1 հավելվածը շարադրել նոր խմբագրությամբ` համաձայն հավելվածի, </w:t>
      </w:r>
    </w:p>
    <w:p w14:paraId="10577FDC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>4) Որոշման 1-</w:t>
      </w:r>
      <w:r w:rsidRPr="00D3680D">
        <w:rPr>
          <w:rFonts w:ascii="GHEA Grapalat" w:hAnsi="GHEA Grapalat" w:cs="Sylfaen"/>
          <w:sz w:val="24"/>
          <w:szCs w:val="24"/>
          <w:lang w:val="hy-AM"/>
        </w:rPr>
        <w:t>ին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680D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D3680D">
        <w:rPr>
          <w:rFonts w:ascii="GHEA Grapalat" w:hAnsi="GHEA Grapalat" w:cs="Sylfaen"/>
          <w:sz w:val="24"/>
          <w:szCs w:val="24"/>
          <w:lang w:val="hy-AM"/>
        </w:rPr>
        <w:t>րդ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680D">
        <w:rPr>
          <w:rFonts w:ascii="GHEA Grapalat" w:hAnsi="GHEA Grapalat" w:cs="Sylfaen"/>
          <w:sz w:val="24"/>
          <w:szCs w:val="24"/>
          <w:lang w:val="hy-AM"/>
        </w:rPr>
        <w:t>ենթակետով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680D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D3680D">
        <w:rPr>
          <w:rFonts w:ascii="GHEA Grapalat" w:hAnsi="GHEA Grapalat"/>
          <w:sz w:val="24"/>
          <w:szCs w:val="24"/>
          <w:lang w:val="hy-AM"/>
        </w:rPr>
        <w:t xml:space="preserve"> N 2 հավելվածի 10-րդ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«պոլիկլինիկայում կամ բժշկական կենտրոնում:» բառերից հետո լրացնել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բովանդակությամբ նախադասություն,</w:t>
      </w:r>
    </w:p>
    <w:p w14:paraId="07D0D67E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>«Այն անձինք, որոնք առողջության առաջնային պահպանման ծառայություններ մատուցող բժշկի մոտ չունեն Հայաստանի Հանրապետության կառավարության 2006 թվականի մարտի 30-ի N 420-Ն որոշմամբ սահմանված կարգով գրանցում` պարտադիր կանխարգելիչ բժշկական քննությունը կարող են անցնել այն բժշկական կազմակերպություններում, որոնք իրականացնում են սոցիալական փաթեթի կանխարգելիչ բժշկական ծառայություններ:»,</w:t>
      </w:r>
    </w:p>
    <w:p w14:paraId="71C162C2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bCs/>
          <w:sz w:val="24"/>
          <w:szCs w:val="24"/>
          <w:lang w:val="hy-AM"/>
        </w:rPr>
        <w:t>5) ուժը կորցրած ճանաչել Որոշման 1-ին կետի 3-րդ և 4-րդ ենթակետերը</w:t>
      </w:r>
      <w:r w:rsidRPr="00D3680D">
        <w:rPr>
          <w:rFonts w:ascii="GHEA Grapalat" w:hAnsi="GHEA Grapalat"/>
          <w:sz w:val="24"/>
          <w:szCs w:val="24"/>
          <w:lang w:val="hy-AM"/>
        </w:rPr>
        <w:t>,</w:t>
      </w:r>
    </w:p>
    <w:p w14:paraId="22F69527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 xml:space="preserve">6) Որոշման 2-րդ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լրացնել 3-րդ ենթակետ`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68C4C990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 xml:space="preserve">«3) Հայաստանի Հանրապետության առողջապահության նախարարության և ապահովագրության ծառայություններ մատուցող ընկերությունների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կնքվող պայմանագրի օրինակելի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սահմանում է Հայաստանի Հանրապետության առողջապահության բնագավառի պետական կառավարման լիազոր մարմինը:»,</w:t>
      </w:r>
    </w:p>
    <w:p w14:paraId="607595B1" w14:textId="77777777" w:rsidR="00D3680D" w:rsidRPr="00D3680D" w:rsidRDefault="00D3680D" w:rsidP="00D3680D">
      <w:pPr>
        <w:tabs>
          <w:tab w:val="left" w:pos="2835"/>
        </w:tabs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 xml:space="preserve">7) </w:t>
      </w:r>
      <w:r w:rsidRPr="00D3680D">
        <w:rPr>
          <w:rFonts w:ascii="GHEA Grapalat" w:eastAsia="GHEA Grapalat" w:hAnsi="GHEA Grapalat" w:cs="GHEA Grapalat"/>
          <w:sz w:val="24"/>
          <w:szCs w:val="24"/>
          <w:lang w:val="hy-AM"/>
        </w:rPr>
        <w:t>4-րդ կետի 1-ին և 2-րդ ենթակետերը ճանաչել ուժը կորցրած:</w:t>
      </w:r>
    </w:p>
    <w:p w14:paraId="19FC9539" w14:textId="0BA752DC" w:rsidR="00D3680D" w:rsidRPr="00D3680D" w:rsidRDefault="00436B55" w:rsidP="00436B5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>2</w:t>
      </w:r>
      <w:r w:rsidRPr="00D3680D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C92A71">
        <w:rPr>
          <w:rFonts w:ascii="Sylfaen" w:hAnsi="Sylfaen" w:cs="Sylfaen"/>
          <w:lang w:val="hy-AM"/>
        </w:rPr>
        <w:t xml:space="preserve"> </w:t>
      </w:r>
      <w:r w:rsidRPr="00C92A71">
        <w:rPr>
          <w:rFonts w:ascii="GHEA Grapalat" w:hAnsi="GHEA Grapalat"/>
          <w:sz w:val="24"/>
          <w:szCs w:val="24"/>
          <w:lang w:val="hy-AM"/>
        </w:rPr>
        <w:t>Սույն որոշումն ուժի մեջ է մտնում 202</w:t>
      </w:r>
      <w:r w:rsidRPr="00B26352">
        <w:rPr>
          <w:rFonts w:ascii="GHEA Grapalat" w:hAnsi="GHEA Grapalat"/>
          <w:sz w:val="24"/>
          <w:szCs w:val="24"/>
          <w:lang w:val="hy-AM"/>
        </w:rPr>
        <w:t>3</w:t>
      </w:r>
      <w:r w:rsidRPr="00C92A71">
        <w:rPr>
          <w:rFonts w:ascii="GHEA Grapalat" w:hAnsi="GHEA Grapalat"/>
          <w:sz w:val="24"/>
          <w:szCs w:val="24"/>
          <w:lang w:val="hy-AM"/>
        </w:rPr>
        <w:t xml:space="preserve"> թվականի հո</w:t>
      </w:r>
      <w:r>
        <w:rPr>
          <w:rFonts w:ascii="GHEA Grapalat" w:hAnsi="GHEA Grapalat"/>
          <w:sz w:val="24"/>
          <w:szCs w:val="24"/>
          <w:lang w:val="hy-AM"/>
        </w:rPr>
        <w:t>ւնվա</w:t>
      </w:r>
      <w:r w:rsidRPr="00C92A71">
        <w:rPr>
          <w:rFonts w:ascii="GHEA Grapalat" w:hAnsi="GHEA Grapalat"/>
          <w:sz w:val="24"/>
          <w:szCs w:val="24"/>
          <w:lang w:val="hy-AM"/>
        </w:rPr>
        <w:t xml:space="preserve">րի 1-ից։ </w:t>
      </w:r>
      <w:bookmarkStart w:id="0" w:name="_GoBack"/>
      <w:bookmarkEnd w:id="0"/>
    </w:p>
    <w:p w14:paraId="09F57118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 xml:space="preserve">3. Հայաստանի Հանրապետության առողջապահության նախարարին` </w:t>
      </w:r>
    </w:p>
    <w:p w14:paraId="280060D7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lastRenderedPageBreak/>
        <w:t xml:space="preserve">1) սույն որոշումն ուժի մեջ մտնելուց հետո մեկամսյա ժամկետում սահմանել սույն որոշման 1-ին կետի 4-րդ ենթակետով սահմանված պայմանագրի օրինակելի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>,</w:t>
      </w:r>
    </w:p>
    <w:p w14:paraId="318FD7A5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 xml:space="preserve">2) սույն որոշման 1-ին կետի 4-րդ ենթակետով սահմանված պայմանագրի օրինակելի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սահմանելուց հետո մեկամսյա ժամկետում կնքել Հայաստանի Հանրապետության առողջապահության նախարարության և ապահովագրության ծառայություններ մատուցող ընկերությունների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կնքվող նոր պայմանագրեր: </w:t>
      </w:r>
    </w:p>
    <w:p w14:paraId="7650AFFA" w14:textId="77777777" w:rsidR="00D3680D" w:rsidRPr="00D3680D" w:rsidRDefault="00D3680D" w:rsidP="00D3680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680D">
        <w:rPr>
          <w:rFonts w:ascii="GHEA Grapalat" w:hAnsi="GHEA Grapalat"/>
          <w:sz w:val="24"/>
          <w:szCs w:val="24"/>
          <w:lang w:val="hy-AM"/>
        </w:rPr>
        <w:t xml:space="preserve">4.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սույն որոշման 3-րդ կետի 2-րդ ենթակետով սահմանված պայմանագրերի կնքումը Հայաստանի Հանրապետության առողջապահության նախարարության և ապահովագրության ծառայություններ մատուցող ընկերությունների </w:t>
      </w:r>
      <w:proofErr w:type="spellStart"/>
      <w:r w:rsidRPr="00D3680D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D3680D">
        <w:rPr>
          <w:rFonts w:ascii="GHEA Grapalat" w:hAnsi="GHEA Grapalat"/>
          <w:sz w:val="24"/>
          <w:szCs w:val="24"/>
          <w:lang w:val="hy-AM"/>
        </w:rPr>
        <w:t xml:space="preserve"> կնքված պայմանագրերը շարունակում են գործել:</w:t>
      </w:r>
    </w:p>
    <w:p w14:paraId="107BFE43" w14:textId="77777777" w:rsidR="00D3680D" w:rsidRDefault="00D3680D" w:rsidP="00D3680D">
      <w:pPr>
        <w:rPr>
          <w:lang w:val="hy-AM"/>
        </w:rPr>
      </w:pPr>
      <w:r>
        <w:rPr>
          <w:lang w:val="hy-AM"/>
        </w:rPr>
        <w:t xml:space="preserve"> </w:t>
      </w:r>
    </w:p>
    <w:p w14:paraId="7FD60E4D" w14:textId="77777777" w:rsidR="00D3680D" w:rsidRDefault="00D3680D" w:rsidP="00D3680D">
      <w:pPr>
        <w:shd w:val="clear" w:color="auto" w:fill="FFFFFF"/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</w:p>
    <w:p w14:paraId="51EFA87E" w14:textId="77777777" w:rsidR="00D3680D" w:rsidRDefault="00D3680D" w:rsidP="00D3680D">
      <w:pPr>
        <w:shd w:val="clear" w:color="auto" w:fill="FFFFFF"/>
        <w:spacing w:after="0" w:line="240" w:lineRule="auto"/>
        <w:ind w:left="360"/>
        <w:jc w:val="both"/>
        <w:rPr>
          <w:rStyle w:val="Strong"/>
          <w:b w:val="0"/>
          <w:bCs w:val="0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ՎԱՐՉԱՊԵՏ`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>Ն. ՓԱՇԻՆՅԱՆ</w:t>
      </w:r>
    </w:p>
    <w:p w14:paraId="721FC1D0" w14:textId="77777777" w:rsidR="00D3680D" w:rsidRDefault="00D3680D" w:rsidP="00D3680D"/>
    <w:p w14:paraId="14D88D02" w14:textId="5B9B8681" w:rsidR="00E403B0" w:rsidRPr="00D3680D" w:rsidRDefault="00E403B0" w:rsidP="00D3680D"/>
    <w:sectPr w:rsidR="00E403B0" w:rsidRPr="00D3680D" w:rsidSect="00886CCC">
      <w:pgSz w:w="12240" w:h="15840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7084B"/>
    <w:multiLevelType w:val="hybridMultilevel"/>
    <w:tmpl w:val="1D9C3A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8043C8"/>
    <w:multiLevelType w:val="hybridMultilevel"/>
    <w:tmpl w:val="859E64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3C3"/>
    <w:rsid w:val="000211A4"/>
    <w:rsid w:val="0008343B"/>
    <w:rsid w:val="000A0D73"/>
    <w:rsid w:val="000A6B9A"/>
    <w:rsid w:val="000B3F6B"/>
    <w:rsid w:val="000C0822"/>
    <w:rsid w:val="000C15B6"/>
    <w:rsid w:val="000C15D1"/>
    <w:rsid w:val="000F1081"/>
    <w:rsid w:val="000F7AB1"/>
    <w:rsid w:val="001339D5"/>
    <w:rsid w:val="00160689"/>
    <w:rsid w:val="00170813"/>
    <w:rsid w:val="00184CE8"/>
    <w:rsid w:val="00191207"/>
    <w:rsid w:val="00197194"/>
    <w:rsid w:val="001C2E47"/>
    <w:rsid w:val="001D4ED2"/>
    <w:rsid w:val="001D56A4"/>
    <w:rsid w:val="001F2A05"/>
    <w:rsid w:val="00207704"/>
    <w:rsid w:val="00224C36"/>
    <w:rsid w:val="00233C6A"/>
    <w:rsid w:val="002546A1"/>
    <w:rsid w:val="00275399"/>
    <w:rsid w:val="00276523"/>
    <w:rsid w:val="0027705F"/>
    <w:rsid w:val="00277649"/>
    <w:rsid w:val="002A535D"/>
    <w:rsid w:val="002C205A"/>
    <w:rsid w:val="002E29E8"/>
    <w:rsid w:val="002F3E0C"/>
    <w:rsid w:val="00321B55"/>
    <w:rsid w:val="00324A72"/>
    <w:rsid w:val="0033746C"/>
    <w:rsid w:val="00337EEA"/>
    <w:rsid w:val="0035593C"/>
    <w:rsid w:val="00364489"/>
    <w:rsid w:val="003874C9"/>
    <w:rsid w:val="003925C0"/>
    <w:rsid w:val="00393922"/>
    <w:rsid w:val="003C09B1"/>
    <w:rsid w:val="003D0FE1"/>
    <w:rsid w:val="003D1572"/>
    <w:rsid w:val="003E2B4D"/>
    <w:rsid w:val="003F352C"/>
    <w:rsid w:val="003F543F"/>
    <w:rsid w:val="00422821"/>
    <w:rsid w:val="00436B55"/>
    <w:rsid w:val="00456526"/>
    <w:rsid w:val="0046557B"/>
    <w:rsid w:val="00473F44"/>
    <w:rsid w:val="004A5A5E"/>
    <w:rsid w:val="004A73EF"/>
    <w:rsid w:val="004B1DE8"/>
    <w:rsid w:val="004C2162"/>
    <w:rsid w:val="004F7974"/>
    <w:rsid w:val="004F7DC9"/>
    <w:rsid w:val="00516833"/>
    <w:rsid w:val="00517BD3"/>
    <w:rsid w:val="0053318C"/>
    <w:rsid w:val="005429E0"/>
    <w:rsid w:val="00543B10"/>
    <w:rsid w:val="00551440"/>
    <w:rsid w:val="005A1574"/>
    <w:rsid w:val="005A73C3"/>
    <w:rsid w:val="005B11B2"/>
    <w:rsid w:val="005B6323"/>
    <w:rsid w:val="005D3BA3"/>
    <w:rsid w:val="005D4837"/>
    <w:rsid w:val="005D73FF"/>
    <w:rsid w:val="005F0C97"/>
    <w:rsid w:val="006335DF"/>
    <w:rsid w:val="00635A94"/>
    <w:rsid w:val="0065088B"/>
    <w:rsid w:val="00666886"/>
    <w:rsid w:val="00667287"/>
    <w:rsid w:val="006945AA"/>
    <w:rsid w:val="006D1088"/>
    <w:rsid w:val="006D10F2"/>
    <w:rsid w:val="006D28D0"/>
    <w:rsid w:val="007128CB"/>
    <w:rsid w:val="007207D1"/>
    <w:rsid w:val="0072713D"/>
    <w:rsid w:val="00731C69"/>
    <w:rsid w:val="007431C7"/>
    <w:rsid w:val="00745394"/>
    <w:rsid w:val="007562AC"/>
    <w:rsid w:val="007A4A55"/>
    <w:rsid w:val="007A7128"/>
    <w:rsid w:val="007B0162"/>
    <w:rsid w:val="007C5194"/>
    <w:rsid w:val="007E1971"/>
    <w:rsid w:val="00801EB5"/>
    <w:rsid w:val="00827246"/>
    <w:rsid w:val="00833C37"/>
    <w:rsid w:val="00856883"/>
    <w:rsid w:val="0086162E"/>
    <w:rsid w:val="00875FAE"/>
    <w:rsid w:val="00886CCC"/>
    <w:rsid w:val="00890812"/>
    <w:rsid w:val="008A22CC"/>
    <w:rsid w:val="008A3D95"/>
    <w:rsid w:val="008A4B4A"/>
    <w:rsid w:val="008A5543"/>
    <w:rsid w:val="008A7E1F"/>
    <w:rsid w:val="00900A73"/>
    <w:rsid w:val="00902663"/>
    <w:rsid w:val="00910653"/>
    <w:rsid w:val="00962FF8"/>
    <w:rsid w:val="009771AB"/>
    <w:rsid w:val="00981BC8"/>
    <w:rsid w:val="0098778E"/>
    <w:rsid w:val="00A033BA"/>
    <w:rsid w:val="00A07331"/>
    <w:rsid w:val="00A51CC8"/>
    <w:rsid w:val="00A54B4F"/>
    <w:rsid w:val="00A8410C"/>
    <w:rsid w:val="00AA6FBD"/>
    <w:rsid w:val="00AB4EEE"/>
    <w:rsid w:val="00B00DF1"/>
    <w:rsid w:val="00B10250"/>
    <w:rsid w:val="00B1459E"/>
    <w:rsid w:val="00B20548"/>
    <w:rsid w:val="00B31632"/>
    <w:rsid w:val="00B32961"/>
    <w:rsid w:val="00B413BD"/>
    <w:rsid w:val="00B67623"/>
    <w:rsid w:val="00B80970"/>
    <w:rsid w:val="00BA6345"/>
    <w:rsid w:val="00BD1BA9"/>
    <w:rsid w:val="00BE2D25"/>
    <w:rsid w:val="00BE7BA3"/>
    <w:rsid w:val="00C009FF"/>
    <w:rsid w:val="00C33200"/>
    <w:rsid w:val="00C57FE9"/>
    <w:rsid w:val="00CA4358"/>
    <w:rsid w:val="00CC1DCD"/>
    <w:rsid w:val="00CD2DA6"/>
    <w:rsid w:val="00CF2E72"/>
    <w:rsid w:val="00D01DF7"/>
    <w:rsid w:val="00D05150"/>
    <w:rsid w:val="00D3680D"/>
    <w:rsid w:val="00D57E5E"/>
    <w:rsid w:val="00D87167"/>
    <w:rsid w:val="00DB4BE5"/>
    <w:rsid w:val="00DC2808"/>
    <w:rsid w:val="00DD56B6"/>
    <w:rsid w:val="00DE4165"/>
    <w:rsid w:val="00DF4AF6"/>
    <w:rsid w:val="00E06681"/>
    <w:rsid w:val="00E403B0"/>
    <w:rsid w:val="00E413BE"/>
    <w:rsid w:val="00E55170"/>
    <w:rsid w:val="00E60F40"/>
    <w:rsid w:val="00E875A5"/>
    <w:rsid w:val="00EC3719"/>
    <w:rsid w:val="00EC57F2"/>
    <w:rsid w:val="00ED0D33"/>
    <w:rsid w:val="00ED4463"/>
    <w:rsid w:val="00EE57C2"/>
    <w:rsid w:val="00EF2242"/>
    <w:rsid w:val="00EF2774"/>
    <w:rsid w:val="00F0518C"/>
    <w:rsid w:val="00F07C76"/>
    <w:rsid w:val="00F13DD7"/>
    <w:rsid w:val="00F21CA8"/>
    <w:rsid w:val="00F2380B"/>
    <w:rsid w:val="00F5779C"/>
    <w:rsid w:val="00F6009F"/>
    <w:rsid w:val="00F81B9A"/>
    <w:rsid w:val="00F81C58"/>
    <w:rsid w:val="00F87208"/>
    <w:rsid w:val="00F9420A"/>
    <w:rsid w:val="00F965C6"/>
    <w:rsid w:val="00FB515F"/>
    <w:rsid w:val="00FD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E5CFC"/>
  <w15:docId w15:val="{7723E7AF-DDC4-4049-B1EA-44E74D697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80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DF7"/>
    <w:pPr>
      <w:spacing w:line="259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41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1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1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1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1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4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16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CD2DA6"/>
    <w:rPr>
      <w:b/>
      <w:bCs/>
    </w:rPr>
  </w:style>
  <w:style w:type="table" w:styleId="TableGrid">
    <w:name w:val="Table Grid"/>
    <w:basedOn w:val="TableNormal"/>
    <w:uiPriority w:val="39"/>
    <w:rsid w:val="00F81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A5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EA8B9-3BBF-444F-8DCA-013C97055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443</Words>
  <Characters>3325</Characters>
  <Application>Microsoft Office Word</Application>
  <DocSecurity>0</DocSecurity>
  <Lines>70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https://mul2.gov.am/tasks/616132/oneclick/NAKHAGIC.docx?token=7ac6185cd3134d879dff812d967caebe</cp:keywords>
  <cp:lastModifiedBy>Yana Boyajyan</cp:lastModifiedBy>
  <cp:revision>6</cp:revision>
  <cp:lastPrinted>2021-11-12T06:08:00Z</cp:lastPrinted>
  <dcterms:created xsi:type="dcterms:W3CDTF">2022-05-16T05:54:00Z</dcterms:created>
  <dcterms:modified xsi:type="dcterms:W3CDTF">2022-06-10T10:48:00Z</dcterms:modified>
</cp:coreProperties>
</file>