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692" w:rsidRPr="00E95D0E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95D0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C45692" w:rsidRPr="00E95D0E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95D0E">
        <w:rPr>
          <w:rFonts w:ascii="GHEA Grapalat" w:hAnsi="GHEA Grapalat"/>
          <w:sz w:val="24"/>
          <w:szCs w:val="24"/>
          <w:lang w:val="hy-AM"/>
        </w:rPr>
        <w:t>ԳՈՒՅՔ ԱՄՐԱՑՆԵԼՈՒ ՄԱՍԻՆ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ԸՆԴՈՒՆՄԱՆ</w:t>
      </w: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A401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1. Ընթացիկ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9C7803" w:rsidRPr="009C7803" w:rsidRDefault="00C45692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</w:pPr>
      <w:r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Համաձայն </w:t>
      </w:r>
      <w:r w:rsidR="007D3E71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«Կառավարչական իրավահարաբերությունների կարգավորման մասին» </w:t>
      </w:r>
      <w:r w:rsidR="00041B6B" w:rsidRPr="003E2FEB">
        <w:rPr>
          <w:rStyle w:val="Strong"/>
          <w:rFonts w:ascii="GHEA Grapalat" w:hAnsi="GHEA Grapalat"/>
          <w:i/>
          <w:lang w:val="hy-AM"/>
        </w:rPr>
        <w:t>Հայաստանի Հանրապետության</w:t>
      </w:r>
      <w:r w:rsidR="007D3E71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 օրենքի</w:t>
      </w:r>
      <w:r w:rsidR="009C7803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>՝</w:t>
      </w:r>
    </w:p>
    <w:p w:rsidR="009C7803" w:rsidRDefault="009C7803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C7803">
        <w:rPr>
          <w:rStyle w:val="Strong"/>
          <w:rFonts w:ascii="GHEA Grapalat" w:hAnsi="GHEA Grapalat"/>
          <w:b w:val="0"/>
          <w:i/>
          <w:color w:val="000000"/>
          <w:shd w:val="clear" w:color="auto" w:fill="FFFFFF"/>
          <w:lang w:val="hy-AM"/>
        </w:rPr>
        <w:t xml:space="preserve"> 5-րդ հոդվածի 1-ին մասի</w:t>
      </w:r>
      <w:r w:rsidR="007D3E71" w:rsidRPr="009C7803">
        <w:rPr>
          <w:rStyle w:val="Strong"/>
          <w:rFonts w:ascii="GHEA Grapalat" w:hAnsi="GHEA Grapalat"/>
          <w:b w:val="0"/>
          <w:i/>
          <w:color w:val="000000"/>
          <w:shd w:val="clear" w:color="auto" w:fill="FFFFFF"/>
          <w:lang w:val="hy-AM"/>
        </w:rPr>
        <w:t>՝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7D3E71" w:rsidRPr="00E95D0E">
        <w:rPr>
          <w:rFonts w:ascii="GHEA Grapalat" w:hAnsi="GHEA Grapalat"/>
          <w:color w:val="000000"/>
          <w:shd w:val="clear" w:color="auto" w:fill="FFFFFF"/>
          <w:lang w:val="hy-AM"/>
        </w:rPr>
        <w:t>ետական մարմինը, օրենսդրությամբ նախատեսված դեպքերում նաև ենթակա պետական մարմինը Հայաստանի Հանրապետության օրենսդրությամբ սահմանված կարգով Հայաստանի Հանրապետության անունից իր գործողություններով կարող են ձեռք բերել ու իրականացնել գույքային և անձնական ոչ գույքային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ավունքներ ու պարտականություններ</w:t>
      </w:r>
      <w:r w:rsidR="007D3E71" w:rsidRPr="00E95D0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:rsidR="009C7803" w:rsidRDefault="009C7803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pacing w:val="-4"/>
          <w:shd w:val="clear" w:color="auto" w:fill="FFFFFF"/>
          <w:lang w:val="hy-AM"/>
        </w:rPr>
      </w:pPr>
      <w:r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5-րդ հոդվածի </w:t>
      </w:r>
      <w:r w:rsidR="004662F9"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>5-</w:t>
      </w:r>
      <w:r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>ից 7-րդ մասերի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color w:val="000000"/>
          <w:lang w:val="hy-AM"/>
        </w:rPr>
        <w:t>պ</w:t>
      </w:r>
      <w:r w:rsidR="004662F9" w:rsidRPr="00E95D0E">
        <w:rPr>
          <w:rFonts w:ascii="GHEA Grapalat" w:hAnsi="GHEA Grapalat"/>
          <w:color w:val="000000"/>
          <w:lang w:val="hy-AM"/>
        </w:rPr>
        <w:t xml:space="preserve">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</w:t>
      </w:r>
      <w:r>
        <w:rPr>
          <w:rFonts w:ascii="GHEA Grapalat" w:hAnsi="GHEA Grapalat"/>
          <w:color w:val="000000"/>
          <w:lang w:val="hy-AM"/>
        </w:rPr>
        <w:t xml:space="preserve">հանձնված (ամրացված) գույքից: </w:t>
      </w:r>
      <w:r w:rsidR="004662F9" w:rsidRPr="00E95D0E">
        <w:rPr>
          <w:rFonts w:ascii="GHEA Grapalat" w:hAnsi="GHEA Grapalat"/>
          <w:color w:val="000000"/>
          <w:lang w:val="hy-AM"/>
        </w:rPr>
        <w:t>Պետական մարմնի գույքը հանձնվում է իրավական ակտին համապատասխան, որը Կառավարության սահմանած կարգով հ</w:t>
      </w:r>
      <w:r>
        <w:rPr>
          <w:rFonts w:ascii="GHEA Grapalat" w:hAnsi="GHEA Grapalat"/>
          <w:color w:val="000000"/>
          <w:lang w:val="hy-AM"/>
        </w:rPr>
        <w:t>աշվառվում է նրա հաշվեկշռում</w:t>
      </w:r>
      <w:r w:rsidR="003E2FEB">
        <w:rPr>
          <w:rFonts w:ascii="GHEA Grapalat" w:hAnsi="GHEA Grapalat"/>
          <w:color w:val="000000"/>
          <w:lang w:val="hy-AM"/>
        </w:rPr>
        <w:t>:</w:t>
      </w:r>
      <w:r w:rsidR="004662F9" w:rsidRPr="00E95D0E">
        <w:rPr>
          <w:rFonts w:ascii="GHEA Grapalat" w:hAnsi="GHEA Grapalat"/>
          <w:spacing w:val="-4"/>
          <w:shd w:val="clear" w:color="auto" w:fill="FFFFFF"/>
          <w:lang w:val="hy-AM"/>
        </w:rPr>
        <w:t xml:space="preserve"> </w:t>
      </w:r>
    </w:p>
    <w:p w:rsidR="004C3A6A" w:rsidRPr="00FB4087" w:rsidRDefault="0088372D" w:rsidP="004C3A6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</w:t>
      </w:r>
      <w:r w:rsidR="009D2FA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եսչական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մարմինների կարիքների գնահատման արդյունքում</w:t>
      </w:r>
      <w:r w:rsidR="009D2FA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86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 է կայացվել վարչապետի աշխ</w:t>
      </w:r>
      <w:r w:rsidR="000C44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ատակազմի կողմից </w:t>
      </w:r>
      <w:r w:rsidR="00051D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տեսչական մարմիններին հատկացված միջոցներով </w:t>
      </w:r>
      <w:r w:rsidR="000C44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 գնում և </w:t>
      </w:r>
      <w:r w:rsidR="004C3A6A" w:rsidRPr="004C3A6A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քաղաքաշինության, տեխնիկական և հրդեհային անվտանգության, սննդամթերքի անվտանգության և բնապահպանության և ընդերքի տեսչական մարմ</w:t>
      </w:r>
      <w:r w:rsidR="00623BC9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իններից</w:t>
      </w:r>
      <w:r w:rsidR="00051D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յուրաքանչյուրի համար ձեռք բերել </w:t>
      </w:r>
      <w:r w:rsidR="000C44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867FD">
        <w:rPr>
          <w:rFonts w:ascii="GHEA Grapalat" w:eastAsia="Times New Roman" w:hAnsi="GHEA Grapalat" w:cs="Sylfaen"/>
          <w:sz w:val="24"/>
          <w:szCs w:val="24"/>
          <w:lang w:val="hy-AM" w:eastAsia="ru-RU"/>
        </w:rPr>
        <w:t>ևս 4 մեքենա</w:t>
      </w:r>
      <w:r w:rsidR="008233D4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FB408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90232">
        <w:rPr>
          <w:rFonts w:ascii="GHEA Grapalat" w:hAnsi="GHEA Grapalat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ՀՀ կառավարության 2005 թվականի փետրվարի 17-ի N 194-Ն որոշմամբ </w:t>
      </w:r>
      <w:r w:rsidR="00005949" w:rsidRPr="008233D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տեսչական մարմինների համար սահմանված </w:t>
      </w:r>
      <w:r w:rsidR="00FB4087" w:rsidRPr="008233D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ծառայողա</w:t>
      </w:r>
      <w:r w:rsidR="008233D4" w:rsidRPr="008233D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կան ավտոմեքենաների սահմանաքանակի շրջանակում</w:t>
      </w:r>
      <w:r w:rsidR="00005949" w:rsidRPr="008233D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:</w:t>
      </w:r>
    </w:p>
    <w:p w:rsidR="00BF2F2D" w:rsidRPr="0024569C" w:rsidRDefault="0024569C" w:rsidP="0024569C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Այսպիսով, հաշվի առնելով վերոգրյալը՝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տեսչական մարմինների բնականոն գործունեությունն ապահովելու նպատակով՝ «1213. Տեսչական վերահսկողության» ծրագրի «31007. Տեսչական մարմիններին տրանսպորտային միջոցներով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ապահովում» միջոցառման շրջանակներում ՀՀ կառավարության ենթակա տեսչական մարմինների կարիքների համար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de-DE" w:eastAsia="ru-RU"/>
        </w:rPr>
        <w:t xml:space="preserve">ՀՀ վարչապետի աշխատակազմի կողմից ձեռք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de-DE" w:eastAsia="ru-RU"/>
        </w:rPr>
        <w:t>բերվ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de-DE" w:eastAsia="ru-RU"/>
        </w:rPr>
        <w:t xml:space="preserve"> թվով 12 հատ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«LADA NIVA LEGEND» մակնիշի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de-DE" w:eastAsia="ru-RU"/>
        </w:rPr>
        <w:t>տրանսպորտային միջոց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 վերը նշված տրանսպորտային միջոցներն ամրացնել Հայաստանի Հանրապետության քաղաքաշինության, տեխնիկական և հրդեհային անվտանգության, Հայաստանի Հանրապետության սննդամթերքի անվտանգության և Հայաստանի Հանարապետության բնապահպանության և ընդերքի տեսչական մարմ</w:t>
      </w:r>
      <w:r w:rsidR="00FD47EB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իններին</w:t>
      </w:r>
      <w:r w:rsidR="00BF2F2D" w:rsidRPr="00BF2F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BF2F2D" w:rsidRPr="00BF2F2D">
        <w:rPr>
          <w:rFonts w:ascii="GHEA Grapalat" w:eastAsia="Times New Roman" w:hAnsi="GHEA Grapalat"/>
          <w:sz w:val="24"/>
          <w:szCs w:val="24"/>
          <w:lang w:val="hy-AM" w:eastAsia="ru-RU"/>
        </w:rPr>
        <w:t>ապահովել</w:t>
      </w:r>
      <w:r w:rsidR="00FD47EB">
        <w:rPr>
          <w:rFonts w:ascii="GHEA Grapalat" w:eastAsia="Times New Roman" w:hAnsi="GHEA Grapalat"/>
          <w:sz w:val="24"/>
          <w:szCs w:val="24"/>
          <w:lang w:val="hy-AM" w:eastAsia="ru-RU"/>
        </w:rPr>
        <w:t>ով</w:t>
      </w:r>
      <w:r w:rsidR="00BF2F2D" w:rsidRPr="00BF2F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տրանսպորտային միջոցների հաշվառումը:</w:t>
      </w:r>
    </w:p>
    <w:p w:rsidR="00CA4011" w:rsidRPr="00E95D0E" w:rsidRDefault="00CA4011" w:rsidP="00CA401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2. 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</w:t>
      </w:r>
      <w:r w:rsidRPr="00E95D0E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կարգավորման</w:t>
      </w:r>
      <w:r w:rsidRPr="00E95D0E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բնույթը</w:t>
      </w:r>
    </w:p>
    <w:p w:rsidR="009C7803" w:rsidRPr="006A60CD" w:rsidRDefault="009C7803" w:rsidP="009C78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60CD">
        <w:rPr>
          <w:rFonts w:ascii="GHEA Grapalat" w:hAnsi="GHEA Grapalat"/>
          <w:sz w:val="24"/>
          <w:szCs w:val="24"/>
          <w:lang w:val="hy-AM"/>
        </w:rPr>
        <w:t>Նախագծի ընդունման նպատակն</w:t>
      </w:r>
      <w:r w:rsidRPr="006A60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176EA2">
        <w:rPr>
          <w:rFonts w:ascii="GHEA Grapalat" w:hAnsi="GHEA Grapalat"/>
          <w:sz w:val="24"/>
          <w:szCs w:val="24"/>
          <w:lang w:val="hy-AM"/>
        </w:rPr>
        <w:t>3 տ</w:t>
      </w:r>
      <w:r w:rsidRPr="006A60CD">
        <w:rPr>
          <w:rFonts w:ascii="GHEA Grapalat" w:hAnsi="GHEA Grapalat"/>
          <w:sz w:val="24"/>
          <w:szCs w:val="24"/>
          <w:lang w:val="hy-AM"/>
        </w:rPr>
        <w:t>եսչական մարմ</w:t>
      </w:r>
      <w:r w:rsidR="00176EA2">
        <w:rPr>
          <w:rFonts w:ascii="GHEA Grapalat" w:hAnsi="GHEA Grapalat"/>
          <w:sz w:val="24"/>
          <w:szCs w:val="24"/>
          <w:lang w:val="hy-AM"/>
        </w:rPr>
        <w:t>իններից յուրաքանչյուրին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 ամրացնել </w:t>
      </w:r>
      <w:r>
        <w:rPr>
          <w:rFonts w:ascii="GHEA Grapalat" w:hAnsi="GHEA Grapalat"/>
          <w:sz w:val="24"/>
          <w:szCs w:val="24"/>
          <w:lang w:val="hy-AM"/>
        </w:rPr>
        <w:t xml:space="preserve">թվով 4 </w:t>
      </w:r>
      <w:r w:rsidR="00176EA2" w:rsidRPr="00176EA2">
        <w:rPr>
          <w:rFonts w:ascii="GHEA Grapalat" w:hAnsi="GHEA Grapalat"/>
          <w:sz w:val="24"/>
          <w:szCs w:val="24"/>
          <w:lang w:val="hy-AM"/>
        </w:rPr>
        <w:t xml:space="preserve">«LADA NIVA LEGEND» մակնիշի 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ավտոմեքենաներ, որոնց միջոցով </w:t>
      </w:r>
      <w:r w:rsidR="00846D39">
        <w:rPr>
          <w:rFonts w:ascii="GHEA Grapalat" w:hAnsi="GHEA Grapalat"/>
          <w:sz w:val="24"/>
          <w:szCs w:val="24"/>
          <w:lang w:val="hy-AM"/>
        </w:rPr>
        <w:t xml:space="preserve">վերջիններս </w:t>
      </w:r>
      <w:r w:rsidRPr="006A60CD">
        <w:rPr>
          <w:rFonts w:ascii="GHEA Grapalat" w:hAnsi="GHEA Grapalat"/>
          <w:sz w:val="24"/>
          <w:szCs w:val="24"/>
          <w:lang w:val="hy-AM"/>
        </w:rPr>
        <w:t>հնարավորություն կունենա</w:t>
      </w:r>
      <w:r w:rsidR="00846D39">
        <w:rPr>
          <w:rFonts w:ascii="GHEA Grapalat" w:hAnsi="GHEA Grapalat"/>
          <w:sz w:val="24"/>
          <w:szCs w:val="24"/>
          <w:lang w:val="hy-AM"/>
        </w:rPr>
        <w:t>ն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 պատշաճորեն և ամբողջական իրականացնել օրենքով իրեն</w:t>
      </w:r>
      <w:r w:rsidR="00846D39">
        <w:rPr>
          <w:rFonts w:ascii="GHEA Grapalat" w:hAnsi="GHEA Grapalat"/>
          <w:sz w:val="24"/>
          <w:szCs w:val="24"/>
          <w:lang w:val="hy-AM"/>
        </w:rPr>
        <w:t>ց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 վերապահված </w:t>
      </w:r>
      <w:r w:rsidR="00740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վերահսկողական գործառույթները:</w:t>
      </w:r>
      <w:bookmarkStart w:id="0" w:name="_GoBack"/>
      <w:bookmarkEnd w:id="0"/>
    </w:p>
    <w:p w:rsidR="00CA4011" w:rsidRPr="00E95D0E" w:rsidRDefault="00CA4011" w:rsidP="00CA4011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 Նախագ</w:t>
      </w:r>
      <w:r w:rsidR="00865704"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 մշակման գործընթացում ներգրավված</w:t>
      </w:r>
      <w:r w:rsidRPr="00E95D0E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C45692" w:rsidRPr="00E95D0E" w:rsidRDefault="00C45692" w:rsidP="00C4569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95D0E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է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0512" w:rsidRPr="00E95D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B66D46" w:rsidRPr="00E95D0E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736">
        <w:rPr>
          <w:rFonts w:ascii="GHEA Grapalat" w:hAnsi="GHEA Grapalat"/>
          <w:sz w:val="24"/>
          <w:szCs w:val="24"/>
          <w:lang w:val="hy-AM"/>
        </w:rPr>
        <w:t xml:space="preserve">վարչապետի աշխատակազմի տեսչական մարմինների աշխատանքների համակարգման գրասենյակի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E95D0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A4011" w:rsidRPr="00E95D0E" w:rsidRDefault="00CA4011" w:rsidP="00CA4011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5D0E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9C7803" w:rsidRPr="00E55C41" w:rsidRDefault="00933156" w:rsidP="00E55C41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9331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քաղաքաշինության, տեխնիկական և հրդեհային անվտանգության, Հայաստանի Հանրապետության սննդամթերքի անվտանգության և Հայաստանի Հանարապետության բնապահպանության և ընդերքի տեսչական մարմ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ինների </w:t>
      </w:r>
      <w:r w:rsidR="009C7803" w:rsidRPr="006A60CD">
        <w:rPr>
          <w:rFonts w:ascii="GHEA Grapalat" w:hAnsi="GHEA Grapalat"/>
          <w:sz w:val="24"/>
          <w:szCs w:val="24"/>
          <w:lang w:val="hy-AM"/>
        </w:rPr>
        <w:t xml:space="preserve">գործառույթների տեխնիկական </w:t>
      </w:r>
      <w:r w:rsidR="00E55C41">
        <w:rPr>
          <w:rFonts w:ascii="GHEA Grapalat" w:hAnsi="GHEA Grapalat"/>
          <w:sz w:val="24"/>
          <w:szCs w:val="24"/>
          <w:lang w:val="hy-AM"/>
        </w:rPr>
        <w:t xml:space="preserve">խոչընդոտների </w:t>
      </w:r>
      <w:r w:rsidR="009C7803" w:rsidRPr="006A60CD">
        <w:rPr>
          <w:rFonts w:ascii="GHEA Grapalat" w:hAnsi="GHEA Grapalat"/>
          <w:sz w:val="24"/>
          <w:szCs w:val="24"/>
          <w:lang w:val="hy-AM"/>
        </w:rPr>
        <w:t>վերացում</w:t>
      </w:r>
      <w:r w:rsidR="00E55C41">
        <w:rPr>
          <w:rFonts w:ascii="GHEA Grapalat" w:hAnsi="GHEA Grapalat"/>
          <w:sz w:val="24"/>
          <w:szCs w:val="24"/>
          <w:lang w:val="hy-AM"/>
        </w:rPr>
        <w:t xml:space="preserve">, </w:t>
      </w:r>
      <w:r w:rsidR="009C7803"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վերապահված լիազորությունների պատշաճ և ամբողջական իրականացում</w:t>
      </w:r>
      <w:r w:rsidR="00E55C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55C41" w:rsidRPr="00E55C4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տեսչական մարմնի բնակ</w:t>
      </w:r>
      <w:r w:rsidR="00E55C4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անոն գործունեության ապահովում</w:t>
      </w:r>
      <w:r w:rsidR="00E55C41" w:rsidRPr="00E55C4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:</w:t>
      </w:r>
    </w:p>
    <w:p w:rsidR="00933156" w:rsidRPr="00933156" w:rsidRDefault="00933156" w:rsidP="0093315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33156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93315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933156" w:rsidRPr="00933156" w:rsidRDefault="00933156" w:rsidP="009331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3156">
        <w:rPr>
          <w:rFonts w:ascii="GHEA Grapalat" w:hAnsi="GHEA Grapalat"/>
          <w:sz w:val="24"/>
          <w:szCs w:val="24"/>
          <w:lang w:val="hy-AM"/>
        </w:rPr>
        <w:lastRenderedPageBreak/>
        <w:t>Նախագիծը չի բխում 2050 Հայաստանի վերափոխման ռազմավարության, և Կառավարության 2021-2026թթ. ծրագրերից:</w:t>
      </w:r>
    </w:p>
    <w:p w:rsidR="00933156" w:rsidRPr="00933156" w:rsidRDefault="00933156" w:rsidP="00933156">
      <w:pPr>
        <w:spacing w:after="0" w:line="360" w:lineRule="auto"/>
        <w:ind w:left="-142" w:firstLine="851"/>
        <w:contextualSpacing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933156">
        <w:rPr>
          <w:rFonts w:ascii="GHEA Grapalat" w:hAnsi="GHEA Grapalat"/>
          <w:b/>
          <w:sz w:val="24"/>
          <w:szCs w:val="24"/>
          <w:lang w:val="hy-AM" w:eastAsia="ru-RU"/>
        </w:rPr>
        <w:t>6.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Այլ</w:t>
      </w:r>
      <w:r w:rsidRPr="00933156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նորմատիվ</w:t>
      </w:r>
      <w:r w:rsidRPr="00933156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</w:t>
      </w:r>
      <w:r w:rsidRPr="00933156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ակտերի</w:t>
      </w:r>
      <w:r w:rsidRPr="00933156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Pr="00933156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93315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անհրաժեշտության վերաբերյալ</w:t>
      </w:r>
    </w:p>
    <w:p w:rsidR="00933156" w:rsidRPr="00933156" w:rsidRDefault="00933156" w:rsidP="00933156">
      <w:pPr>
        <w:spacing w:after="240" w:line="360" w:lineRule="auto"/>
        <w:ind w:firstLine="720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 w:rsidRPr="00933156">
        <w:rPr>
          <w:rFonts w:ascii="GHEA Grapalat" w:hAnsi="GHEA Grapalat"/>
          <w:sz w:val="24"/>
          <w:szCs w:val="24"/>
          <w:lang w:val="hy-AM"/>
        </w:rPr>
        <w:t>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ախագծի </w:t>
      </w:r>
      <w:r w:rsidRPr="00933156">
        <w:rPr>
          <w:rFonts w:ascii="GHEA Grapalat" w:hAnsi="GHEA Grapalat"/>
          <w:sz w:val="24"/>
          <w:szCs w:val="24"/>
          <w:lang w:val="hy-AM"/>
        </w:rPr>
        <w:t>ընդունման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կապակցությամբ այլ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նորմատիվ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իրավական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ակտերի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ընդունման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 xml:space="preserve">անհրաժեշտությունը բացակայում է: </w:t>
      </w:r>
    </w:p>
    <w:p w:rsidR="00933156" w:rsidRPr="00933156" w:rsidRDefault="00933156" w:rsidP="00933156">
      <w:pPr>
        <w:spacing w:after="24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3156">
        <w:rPr>
          <w:rFonts w:ascii="GHEA Grapalat" w:hAnsi="GHEA Grapalat"/>
          <w:b/>
          <w:sz w:val="24"/>
          <w:szCs w:val="24"/>
          <w:lang w:val="hy-AM"/>
        </w:rPr>
        <w:t>7. Պետական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և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9331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</w:p>
    <w:p w:rsidR="00933156" w:rsidRPr="00933156" w:rsidRDefault="00933156" w:rsidP="00933156">
      <w:pPr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933156">
        <w:rPr>
          <w:rFonts w:ascii="GHEA Grapalat" w:hAnsi="GHEA Grapalat"/>
          <w:sz w:val="24"/>
          <w:szCs w:val="24"/>
          <w:lang w:val="hy-AM"/>
        </w:rPr>
        <w:t>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ախագծի </w:t>
      </w:r>
      <w:r w:rsidRPr="00933156">
        <w:rPr>
          <w:rFonts w:ascii="GHEA Grapalat" w:hAnsi="GHEA Grapalat"/>
          <w:sz w:val="24"/>
          <w:szCs w:val="24"/>
          <w:lang w:val="hy-AM"/>
        </w:rPr>
        <w:t>ընդունման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պետական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կամ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տեղական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մարմնի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բյուջեում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եկամուտների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և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ծախսերի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էական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ավելացում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կամ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նվազեցում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չի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hy-AM"/>
        </w:rPr>
        <w:t>նախատեսվում։</w:t>
      </w:r>
      <w:r w:rsidRPr="009331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3156">
        <w:rPr>
          <w:rFonts w:ascii="GHEA Grapalat" w:hAnsi="GHEA Grapalat"/>
          <w:sz w:val="24"/>
          <w:szCs w:val="24"/>
          <w:lang w:val="af-ZA"/>
        </w:rPr>
        <w:tab/>
      </w:r>
    </w:p>
    <w:p w:rsidR="00CA4011" w:rsidRPr="00933156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af-ZA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CA4011" w:rsidRPr="00E95D0E" w:rsidSect="00C4569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00000000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097"/>
    <w:multiLevelType w:val="hybridMultilevel"/>
    <w:tmpl w:val="0DBE7738"/>
    <w:lvl w:ilvl="0" w:tplc="CED6A2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D6"/>
    <w:rsid w:val="00005949"/>
    <w:rsid w:val="00032D6B"/>
    <w:rsid w:val="0003484A"/>
    <w:rsid w:val="00041B6B"/>
    <w:rsid w:val="000474F5"/>
    <w:rsid w:val="00047C65"/>
    <w:rsid w:val="00051DF8"/>
    <w:rsid w:val="00082CD6"/>
    <w:rsid w:val="000A7F4A"/>
    <w:rsid w:val="000C44F8"/>
    <w:rsid w:val="000F0512"/>
    <w:rsid w:val="00176EA2"/>
    <w:rsid w:val="001A62FB"/>
    <w:rsid w:val="001B5419"/>
    <w:rsid w:val="0021020A"/>
    <w:rsid w:val="00217456"/>
    <w:rsid w:val="0024569C"/>
    <w:rsid w:val="00263F41"/>
    <w:rsid w:val="00290232"/>
    <w:rsid w:val="002F78EC"/>
    <w:rsid w:val="00380736"/>
    <w:rsid w:val="003E2FEB"/>
    <w:rsid w:val="003E382E"/>
    <w:rsid w:val="00420466"/>
    <w:rsid w:val="004662F9"/>
    <w:rsid w:val="004B18BE"/>
    <w:rsid w:val="004C0E68"/>
    <w:rsid w:val="004C3A6A"/>
    <w:rsid w:val="00573C1E"/>
    <w:rsid w:val="0057579B"/>
    <w:rsid w:val="00601156"/>
    <w:rsid w:val="00623BC9"/>
    <w:rsid w:val="006A60CD"/>
    <w:rsid w:val="006B2B53"/>
    <w:rsid w:val="006B4AA5"/>
    <w:rsid w:val="006D7F11"/>
    <w:rsid w:val="006F5BCE"/>
    <w:rsid w:val="0074019C"/>
    <w:rsid w:val="00743DFA"/>
    <w:rsid w:val="007726BA"/>
    <w:rsid w:val="00794EF4"/>
    <w:rsid w:val="007D3E71"/>
    <w:rsid w:val="0080276A"/>
    <w:rsid w:val="00814011"/>
    <w:rsid w:val="008233D4"/>
    <w:rsid w:val="008359D7"/>
    <w:rsid w:val="00846D39"/>
    <w:rsid w:val="00865704"/>
    <w:rsid w:val="0088372D"/>
    <w:rsid w:val="008A3037"/>
    <w:rsid w:val="00926D59"/>
    <w:rsid w:val="00933156"/>
    <w:rsid w:val="009648B4"/>
    <w:rsid w:val="009C7803"/>
    <w:rsid w:val="009D14AD"/>
    <w:rsid w:val="009D2FAD"/>
    <w:rsid w:val="00A93771"/>
    <w:rsid w:val="00AA2611"/>
    <w:rsid w:val="00AB5DB0"/>
    <w:rsid w:val="00B01F86"/>
    <w:rsid w:val="00B5644B"/>
    <w:rsid w:val="00B66D46"/>
    <w:rsid w:val="00B97D4F"/>
    <w:rsid w:val="00BE2BBE"/>
    <w:rsid w:val="00BF2F2D"/>
    <w:rsid w:val="00C04FD8"/>
    <w:rsid w:val="00C45692"/>
    <w:rsid w:val="00C71AB6"/>
    <w:rsid w:val="00C907C5"/>
    <w:rsid w:val="00CA4011"/>
    <w:rsid w:val="00CC780E"/>
    <w:rsid w:val="00CE6870"/>
    <w:rsid w:val="00D36D11"/>
    <w:rsid w:val="00D47A2B"/>
    <w:rsid w:val="00D56A2D"/>
    <w:rsid w:val="00D867FD"/>
    <w:rsid w:val="00E0100C"/>
    <w:rsid w:val="00E55C41"/>
    <w:rsid w:val="00E91EDE"/>
    <w:rsid w:val="00E95D0E"/>
    <w:rsid w:val="00EC1619"/>
    <w:rsid w:val="00EC7FD4"/>
    <w:rsid w:val="00F67D9A"/>
    <w:rsid w:val="00F913DC"/>
    <w:rsid w:val="00FB4087"/>
    <w:rsid w:val="00FD4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07D4B"/>
  <w15:docId w15:val="{565023CC-3773-4F3F-8B82-BF8D2C75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9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5692"/>
    <w:rPr>
      <w:b/>
      <w:bCs/>
    </w:rPr>
  </w:style>
  <w:style w:type="paragraph" w:styleId="ListParagraph">
    <w:name w:val="List Paragraph"/>
    <w:basedOn w:val="Normal"/>
    <w:qFormat/>
    <w:rsid w:val="00C4569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rsid w:val="00C456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B01F8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B01F8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8EC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Vahramyan</dc:creator>
  <cp:keywords>https:/mul2.gov.am/tasks/616862/oneclick/Himnavorum.docx?token=2ee6b7ee55538cd124c9f1f44faa8943</cp:keywords>
  <cp:lastModifiedBy>Լուսինե Վահրամյան</cp:lastModifiedBy>
  <cp:revision>4</cp:revision>
  <cp:lastPrinted>2022-05-25T05:38:00Z</cp:lastPrinted>
  <dcterms:created xsi:type="dcterms:W3CDTF">2022-05-25T06:44:00Z</dcterms:created>
  <dcterms:modified xsi:type="dcterms:W3CDTF">2022-05-25T08:13:00Z</dcterms:modified>
</cp:coreProperties>
</file>