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2020 ԹՎԱԿԱՆԻ ԱՊՐԻԼԻ 30-Ի N718-Ն ՈՐՈՇՄԱՆ ՄԵՋ </w:t>
      </w:r>
      <w:r w:rsidR="006A6EB0">
        <w:rPr>
          <w:rFonts w:ascii="GHEA Grapalat" w:eastAsia="Times New Roman" w:hAnsi="GHEA Grapalat"/>
          <w:bCs/>
          <w:lang w:val="hy-AM" w:eastAsia="en-US"/>
        </w:rPr>
        <w:t>ԼՐԱՑՈՒՄՆԵՐ</w:t>
      </w:r>
      <w:r w:rsidRPr="004C23C0">
        <w:rPr>
          <w:rFonts w:ascii="GHEA Grapalat" w:eastAsia="Times New Roman" w:hAnsi="GHEA Grapalat"/>
          <w:bCs/>
          <w:lang w:val="hy-AM" w:eastAsia="en-US"/>
        </w:rPr>
        <w:t xml:space="preserve"> ԿԱՏԱՐԵԼՈՒ ՄԱՍԻՆ»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4C23C0" w:rsidTr="00BC15B8">
        <w:trPr>
          <w:trHeight w:val="292"/>
        </w:trPr>
        <w:tc>
          <w:tcPr>
            <w:tcW w:w="8364" w:type="dxa"/>
            <w:gridSpan w:val="2"/>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585E66" w:rsidP="00585E66">
            <w:pPr>
              <w:spacing w:line="360" w:lineRule="auto"/>
              <w:jc w:val="center"/>
              <w:rPr>
                <w:rFonts w:ascii="GHEA Grapalat" w:hAnsi="GHEA Grapalat"/>
                <w:lang w:val="hy-AM"/>
              </w:rPr>
            </w:pPr>
            <w:r>
              <w:rPr>
                <w:rFonts w:ascii="GHEA Grapalat" w:hAnsi="GHEA Grapalat" w:cs="Sylfaen"/>
                <w:lang w:val="hy-AM"/>
              </w:rPr>
              <w:t>16</w:t>
            </w:r>
            <w:r w:rsidR="00F31ADC" w:rsidRPr="004C23C0">
              <w:rPr>
                <w:rFonts w:ascii="GHEA Grapalat" w:hAnsi="GHEA Grapalat" w:cs="Sylfaen"/>
                <w:lang w:val="hy-AM"/>
              </w:rPr>
              <w:t>.0</w:t>
            </w:r>
            <w:r>
              <w:rPr>
                <w:rFonts w:ascii="GHEA Grapalat" w:hAnsi="GHEA Grapalat" w:cs="Sylfaen"/>
                <w:lang w:val="hy-AM"/>
              </w:rPr>
              <w:t>3</w:t>
            </w:r>
            <w:r w:rsidR="00F31ADC" w:rsidRPr="004C23C0">
              <w:rPr>
                <w:rFonts w:ascii="GHEA Grapalat" w:hAnsi="GHEA Grapalat" w:cs="Sylfaen"/>
                <w:lang w:val="hy-AM"/>
              </w:rPr>
              <w:t>.202</w:t>
            </w:r>
            <w:r w:rsidR="00BC33ED">
              <w:rPr>
                <w:rFonts w:ascii="GHEA Grapalat" w:hAnsi="GHEA Grapalat" w:cs="Sylfaen"/>
                <w:lang w:val="hy-AM"/>
              </w:rPr>
              <w:t>2</w:t>
            </w:r>
            <w:r w:rsidR="00F31ADC" w:rsidRPr="004C23C0">
              <w:rPr>
                <w:rFonts w:ascii="GHEA Grapalat" w:hAnsi="GHEA Grapalat" w:cs="Sylfaen"/>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6B6FC3">
            <w:pPr>
              <w:spacing w:line="360" w:lineRule="auto"/>
              <w:jc w:val="center"/>
              <w:rPr>
                <w:rFonts w:ascii="GHEA Grapalat" w:hAnsi="GHEA Grapalat"/>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585E66" w:rsidRPr="00585E66">
              <w:rPr>
                <w:rFonts w:ascii="GHEA Grapalat" w:hAnsi="GHEA Grapalat" w:cs="Sylfaen"/>
                <w:lang w:val="hy-AM"/>
              </w:rPr>
              <w:t>040/15718-2022</w:t>
            </w:r>
          </w:p>
        </w:tc>
      </w:tr>
      <w:tr w:rsidR="00BC33ED" w:rsidRPr="00BC33ED" w:rsidTr="004C2E84">
        <w:trPr>
          <w:trHeight w:val="549"/>
        </w:trPr>
        <w:tc>
          <w:tcPr>
            <w:tcW w:w="5529" w:type="dxa"/>
            <w:shd w:val="clear" w:color="auto" w:fill="auto"/>
          </w:tcPr>
          <w:p w:rsidR="00BC33ED" w:rsidRPr="004C2E84" w:rsidRDefault="00BC33ED" w:rsidP="00BC33ED">
            <w:pPr>
              <w:spacing w:line="360" w:lineRule="auto"/>
              <w:rPr>
                <w:rFonts w:ascii="GHEA Grapalat" w:hAnsi="GHEA Grapalat"/>
                <w:lang w:val="hy-AM"/>
              </w:rPr>
            </w:pPr>
            <w:r w:rsidRPr="004C2E84">
              <w:rPr>
                <w:rFonts w:ascii="GHEA Grapalat" w:hAnsi="GHEA Grapalat"/>
                <w:lang w:val="hy-AM"/>
              </w:rPr>
              <w:t>Առաջարկություններ և դիտողություններ չունի:</w:t>
            </w:r>
          </w:p>
        </w:tc>
        <w:tc>
          <w:tcPr>
            <w:tcW w:w="5207" w:type="dxa"/>
            <w:gridSpan w:val="2"/>
            <w:shd w:val="clear" w:color="auto" w:fill="FFFFFF" w:themeFill="background1"/>
          </w:tcPr>
          <w:p w:rsidR="00BC33ED" w:rsidRPr="004C23C0" w:rsidRDefault="00BC33ED" w:rsidP="00BC33ED">
            <w:pPr>
              <w:spacing w:line="360" w:lineRule="auto"/>
              <w:rPr>
                <w:rFonts w:ascii="GHEA Grapalat" w:hAnsi="GHEA Grapalat"/>
                <w:b/>
                <w:lang w:val="hy-AM"/>
              </w:rPr>
            </w:pPr>
          </w:p>
        </w:tc>
      </w:tr>
      <w:tr w:rsidR="00E9699E" w:rsidRPr="00DE4FFB" w:rsidTr="00BC15B8">
        <w:trPr>
          <w:trHeight w:val="292"/>
        </w:trPr>
        <w:tc>
          <w:tcPr>
            <w:tcW w:w="8364" w:type="dxa"/>
            <w:gridSpan w:val="2"/>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DE4FFB" w:rsidP="00DE4FFB">
            <w:pPr>
              <w:spacing w:line="360" w:lineRule="auto"/>
              <w:jc w:val="center"/>
              <w:rPr>
                <w:rFonts w:ascii="GHEA Grapalat" w:hAnsi="GHEA Grapalat"/>
                <w:lang w:val="hy-AM"/>
              </w:rPr>
            </w:pPr>
            <w:r>
              <w:rPr>
                <w:rFonts w:ascii="GHEA Grapalat" w:hAnsi="GHEA Grapalat"/>
                <w:lang w:val="hy-AM"/>
              </w:rPr>
              <w:t>16</w:t>
            </w:r>
            <w:r w:rsidR="004F6E60" w:rsidRPr="004C23C0">
              <w:rPr>
                <w:rFonts w:ascii="GHEA Grapalat" w:hAnsi="GHEA Grapalat"/>
                <w:lang w:val="hy-AM"/>
              </w:rPr>
              <w:t>.</w:t>
            </w:r>
            <w:r>
              <w:rPr>
                <w:rFonts w:ascii="GHEA Grapalat" w:hAnsi="GHEA Grapalat"/>
                <w:lang w:val="hy-AM"/>
              </w:rPr>
              <w:t>03</w:t>
            </w:r>
            <w:r w:rsidR="004F6E60" w:rsidRPr="004C23C0">
              <w:rPr>
                <w:rFonts w:ascii="GHEA Grapalat" w:hAnsi="GHEA Grapalat"/>
                <w:lang w:val="hy-AM"/>
              </w:rPr>
              <w:t>.202</w:t>
            </w:r>
            <w:r>
              <w:rPr>
                <w:rFonts w:ascii="GHEA Grapalat" w:hAnsi="GHEA Grapalat"/>
                <w:lang w:val="hy-AM"/>
              </w:rPr>
              <w:t>2</w:t>
            </w:r>
            <w:r w:rsidR="00B06190" w:rsidRPr="004C23C0">
              <w:rPr>
                <w:rFonts w:ascii="GHEA Grapalat" w:hAnsi="GHEA Grapalat"/>
                <w:lang w:val="hy-AM"/>
              </w:rPr>
              <w:t>թ.</w:t>
            </w:r>
          </w:p>
        </w:tc>
      </w:tr>
      <w:tr w:rsidR="00E9699E" w:rsidRPr="00DE4FFB"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756F07">
            <w:pPr>
              <w:spacing w:line="360" w:lineRule="auto"/>
              <w:jc w:val="center"/>
              <w:rPr>
                <w:rFonts w:ascii="GHEA Grapalat" w:hAnsi="GHEA Grapalat" w:cs="Sylfaen"/>
                <w:lang w:val="hy-AM"/>
              </w:rPr>
            </w:pPr>
            <w:r w:rsidRPr="004C23C0">
              <w:rPr>
                <w:rFonts w:ascii="GHEA Grapalat" w:hAnsi="GHEA Grapalat" w:cs="Sylfaen"/>
                <w:lang w:val="hy-AM"/>
              </w:rPr>
              <w:t>N</w:t>
            </w:r>
            <w:r w:rsidR="00631FD1" w:rsidRPr="004C23C0">
              <w:rPr>
                <w:rFonts w:ascii="GHEA Grapalat" w:hAnsi="GHEA Grapalat" w:cs="Sylfaen"/>
                <w:lang w:val="hy-AM"/>
              </w:rPr>
              <w:t xml:space="preserve"> </w:t>
            </w:r>
            <w:r w:rsidR="00DE4FFB" w:rsidRPr="00DE4FFB">
              <w:rPr>
                <w:rFonts w:ascii="GHEA Grapalat" w:hAnsi="GHEA Grapalat" w:cs="Sylfaen"/>
                <w:lang w:val="hy-AM"/>
              </w:rPr>
              <w:t>020/16039-2022</w:t>
            </w:r>
            <w:r w:rsidR="005C1959" w:rsidRPr="004C23C0">
              <w:rPr>
                <w:rFonts w:ascii="GHEA Grapalat" w:hAnsi="GHEA Grapalat" w:cs="Sylfaen"/>
                <w:lang w:val="hy-AM"/>
              </w:rPr>
              <w:t xml:space="preserve"> </w:t>
            </w:r>
          </w:p>
        </w:tc>
      </w:tr>
      <w:tr w:rsidR="001118D2" w:rsidRPr="001A34E8" w:rsidTr="00BC15B8">
        <w:trPr>
          <w:trHeight w:val="292"/>
        </w:trPr>
        <w:tc>
          <w:tcPr>
            <w:tcW w:w="5529" w:type="dxa"/>
            <w:shd w:val="clear" w:color="auto" w:fill="FFFFFF" w:themeFill="background1"/>
          </w:tcPr>
          <w:p w:rsidR="001118D2" w:rsidRPr="00756F07" w:rsidRDefault="00756F07" w:rsidP="00DE4FFB">
            <w:pPr>
              <w:pStyle w:val="mechtex"/>
              <w:spacing w:after="0" w:line="240" w:lineRule="auto"/>
              <w:jc w:val="both"/>
              <w:rPr>
                <w:rFonts w:ascii="GHEA Grapalat" w:hAnsi="GHEA Grapalat"/>
                <w:color w:val="000000"/>
                <w:sz w:val="24"/>
                <w:szCs w:val="24"/>
                <w:shd w:val="clear" w:color="auto" w:fill="FFFFFF"/>
                <w:lang w:val="hy-AM"/>
              </w:rPr>
            </w:pPr>
            <w:r w:rsidRPr="00756F07">
              <w:rPr>
                <w:rFonts w:ascii="GHEA Grapalat" w:hAnsi="GHEA Grapalat"/>
                <w:color w:val="000000"/>
                <w:sz w:val="24"/>
                <w:szCs w:val="24"/>
                <w:shd w:val="clear" w:color="auto" w:fill="FFFFFF"/>
                <w:lang w:val="hy-AM"/>
              </w:rPr>
              <w:t>1.</w:t>
            </w:r>
            <w:r w:rsidR="00DE4FFB">
              <w:rPr>
                <w:rFonts w:ascii="GHEA Grapalat" w:hAnsi="GHEA Grapalat"/>
                <w:color w:val="000000"/>
                <w:sz w:val="24"/>
                <w:szCs w:val="24"/>
                <w:shd w:val="clear" w:color="auto" w:fill="FFFFFF"/>
                <w:lang w:val="hy-AM"/>
              </w:rPr>
              <w:t xml:space="preserve"> </w:t>
            </w:r>
            <w:r w:rsidR="00DE4FFB" w:rsidRPr="00DE4FFB">
              <w:rPr>
                <w:rFonts w:ascii="GHEA Grapalat" w:hAnsi="GHEA Grapalat"/>
                <w:color w:val="000000"/>
                <w:sz w:val="24"/>
                <w:szCs w:val="24"/>
                <w:shd w:val="clear" w:color="auto" w:fill="FFFFFF"/>
                <w:lang w:val="hy-AM"/>
              </w:rPr>
              <w:t>Նախագծի հավելված 1-ի 1-ին տողում «ֆթիզիատորի խորհրդատվության և անհրաժեշտության դեպքում հետագա հետազոտման և բուժման» բառերը փոխարինել «ֆթիզիատորի խորհրդատվության և հետազոտման, անհրաժեշտության դեպքում՝  բուժման» բառերով:</w:t>
            </w:r>
          </w:p>
        </w:tc>
        <w:tc>
          <w:tcPr>
            <w:tcW w:w="5207" w:type="dxa"/>
            <w:gridSpan w:val="2"/>
            <w:shd w:val="clear" w:color="auto" w:fill="FFFFFF" w:themeFill="background1"/>
          </w:tcPr>
          <w:p w:rsidR="00203D58" w:rsidRPr="004C23C0" w:rsidRDefault="009D2ED9" w:rsidP="00203D58">
            <w:pPr>
              <w:rPr>
                <w:rFonts w:ascii="GHEA Grapalat" w:hAnsi="GHEA Grapalat" w:cs="Helvetica"/>
                <w:b/>
                <w:lang w:val="hy-AM"/>
              </w:rPr>
            </w:pPr>
            <w:r>
              <w:rPr>
                <w:rFonts w:ascii="GHEA Grapalat" w:hAnsi="GHEA Grapalat" w:cs="Helvetica"/>
                <w:b/>
                <w:lang w:val="hy-AM"/>
              </w:rPr>
              <w:t>Ը</w:t>
            </w:r>
            <w:r w:rsidR="00203D58" w:rsidRPr="004C23C0">
              <w:rPr>
                <w:rFonts w:ascii="GHEA Grapalat" w:hAnsi="GHEA Grapalat" w:cs="Helvetica"/>
                <w:b/>
                <w:lang w:val="hy-AM"/>
              </w:rPr>
              <w:t>նդունվել</w:t>
            </w:r>
            <w:r>
              <w:rPr>
                <w:rFonts w:ascii="GHEA Grapalat" w:hAnsi="GHEA Grapalat" w:cs="Helvetica"/>
                <w:b/>
                <w:lang w:val="hy-AM"/>
              </w:rPr>
              <w:t xml:space="preserve"> է</w:t>
            </w:r>
            <w:r w:rsidR="00203D58" w:rsidRPr="004C23C0">
              <w:rPr>
                <w:rFonts w:ascii="GHEA Grapalat" w:hAnsi="GHEA Grapalat" w:cs="Helvetica"/>
                <w:b/>
                <w:lang w:val="hy-AM"/>
              </w:rPr>
              <w:t xml:space="preserve">: </w:t>
            </w:r>
          </w:p>
          <w:p w:rsidR="00203D58" w:rsidRPr="00DE4FFB" w:rsidRDefault="009D2ED9" w:rsidP="009D2ED9">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Համապատասխանեցվել է Ա</w:t>
            </w:r>
            <w:r w:rsidRPr="009D2ED9">
              <w:rPr>
                <w:rFonts w:ascii="GHEA Grapalat" w:hAnsi="GHEA Grapalat"/>
                <w:color w:val="000000"/>
                <w:sz w:val="24"/>
                <w:szCs w:val="24"/>
                <w:shd w:val="clear" w:color="auto" w:fill="FFFFFF"/>
                <w:lang w:val="hy-AM"/>
              </w:rPr>
              <w:t>ռողջապահության</w:t>
            </w:r>
            <w:r>
              <w:rPr>
                <w:rFonts w:ascii="GHEA Grapalat" w:hAnsi="GHEA Grapalat"/>
                <w:color w:val="000000"/>
                <w:sz w:val="24"/>
                <w:szCs w:val="24"/>
                <w:shd w:val="clear" w:color="auto" w:fill="FFFFFF"/>
                <w:lang w:val="hy-AM"/>
              </w:rPr>
              <w:t xml:space="preserve"> </w:t>
            </w:r>
            <w:r w:rsidRPr="009D2ED9">
              <w:rPr>
                <w:rFonts w:ascii="GHEA Grapalat" w:hAnsi="GHEA Grapalat"/>
                <w:color w:val="000000"/>
                <w:sz w:val="24"/>
                <w:szCs w:val="24"/>
                <w:shd w:val="clear" w:color="auto" w:fill="FFFFFF"/>
                <w:lang w:val="hy-AM"/>
              </w:rPr>
              <w:t xml:space="preserve">նախարարի 2008 թվականի հոկտեմբերի 20-ի թիվ 21-Ն հրամանի հավելվածի 11-րդ կետով </w:t>
            </w:r>
            <w:r>
              <w:rPr>
                <w:rFonts w:ascii="GHEA Grapalat" w:hAnsi="GHEA Grapalat"/>
                <w:color w:val="000000"/>
                <w:sz w:val="24"/>
                <w:szCs w:val="24"/>
                <w:shd w:val="clear" w:color="auto" w:fill="FFFFFF"/>
                <w:lang w:val="hy-AM"/>
              </w:rPr>
              <w:t>նախատեսված պահանջին</w:t>
            </w:r>
            <w:r w:rsidR="00203D58">
              <w:rPr>
                <w:rFonts w:ascii="GHEA Grapalat" w:hAnsi="GHEA Grapalat"/>
                <w:color w:val="000000"/>
                <w:sz w:val="24"/>
                <w:szCs w:val="24"/>
                <w:shd w:val="clear" w:color="auto" w:fill="FFFFFF"/>
                <w:lang w:val="hy-AM"/>
              </w:rPr>
              <w:t>:</w:t>
            </w:r>
          </w:p>
        </w:tc>
      </w:tr>
      <w:tr w:rsidR="00756F07" w:rsidRPr="001A34E8" w:rsidTr="00BC15B8">
        <w:trPr>
          <w:trHeight w:val="292"/>
        </w:trPr>
        <w:tc>
          <w:tcPr>
            <w:tcW w:w="5529" w:type="dxa"/>
            <w:shd w:val="clear" w:color="auto" w:fill="FFFFFF" w:themeFill="background1"/>
          </w:tcPr>
          <w:p w:rsidR="00756F07" w:rsidRPr="00FA362B" w:rsidRDefault="00756F07" w:rsidP="00756F07">
            <w:pPr>
              <w:pStyle w:val="mechtex"/>
              <w:spacing w:after="0" w:line="240" w:lineRule="auto"/>
              <w:jc w:val="both"/>
              <w:rPr>
                <w:rFonts w:ascii="GHEA Grapalat" w:hAnsi="GHEA Grapalat"/>
                <w:color w:val="000000"/>
                <w:sz w:val="24"/>
                <w:szCs w:val="24"/>
                <w:shd w:val="clear" w:color="auto" w:fill="FFFFFF"/>
                <w:lang w:val="hy-AM"/>
              </w:rPr>
            </w:pPr>
            <w:r w:rsidRPr="00756F07">
              <w:rPr>
                <w:rFonts w:ascii="GHEA Grapalat" w:hAnsi="GHEA Grapalat"/>
                <w:color w:val="000000"/>
                <w:sz w:val="24"/>
                <w:szCs w:val="24"/>
                <w:shd w:val="clear" w:color="auto" w:fill="FFFFFF"/>
                <w:lang w:val="hy-AM"/>
              </w:rPr>
              <w:t xml:space="preserve">2. </w:t>
            </w:r>
            <w:r w:rsidR="00FA362B">
              <w:rPr>
                <w:rFonts w:ascii="GHEA Grapalat" w:hAnsi="GHEA Grapalat"/>
                <w:sz w:val="24"/>
                <w:szCs w:val="24"/>
                <w:lang w:val="hy-AM"/>
              </w:rPr>
              <w:t xml:space="preserve">Նախագծի հավելված 1-ի 8-րդ տողում «երեխաներին չի թույլատրվում հաճախել մանկական և դեռահասների կազմակերպություն» բառերից հետո լրացնել «, </w:t>
            </w:r>
            <w:r w:rsidR="00FA362B">
              <w:rPr>
                <w:rFonts w:ascii="GHEA Grapalat" w:hAnsi="GHEA Grapalat" w:cs="Sylfaen"/>
                <w:color w:val="000000"/>
                <w:sz w:val="24"/>
                <w:szCs w:val="24"/>
                <w:shd w:val="clear" w:color="auto" w:fill="FFFFFF"/>
                <w:lang w:val="hy-AM"/>
              </w:rPr>
              <w:t>եթե</w:t>
            </w:r>
            <w:r w:rsidR="00FA362B">
              <w:rPr>
                <w:rFonts w:ascii="GHEA Grapalat" w:hAnsi="GHEA Grapalat"/>
                <w:color w:val="000000"/>
                <w:sz w:val="24"/>
                <w:szCs w:val="24"/>
                <w:shd w:val="clear" w:color="auto" w:fill="FFFFFF"/>
                <w:lang w:val="hy-AM"/>
              </w:rPr>
              <w:t xml:space="preserve"> </w:t>
            </w:r>
            <w:r w:rsidR="00FA362B">
              <w:rPr>
                <w:rFonts w:ascii="GHEA Grapalat" w:hAnsi="GHEA Grapalat" w:cs="Sylfaen"/>
                <w:color w:val="000000"/>
                <w:sz w:val="24"/>
                <w:szCs w:val="24"/>
                <w:shd w:val="clear" w:color="auto" w:fill="FFFFFF"/>
                <w:lang w:val="hy-AM"/>
              </w:rPr>
              <w:t>չեն</w:t>
            </w:r>
            <w:r w:rsidR="00FA362B">
              <w:rPr>
                <w:rFonts w:ascii="GHEA Grapalat" w:hAnsi="GHEA Grapalat"/>
                <w:color w:val="000000"/>
                <w:sz w:val="24"/>
                <w:szCs w:val="24"/>
                <w:shd w:val="clear" w:color="auto" w:fill="FFFFFF"/>
                <w:lang w:val="hy-AM"/>
              </w:rPr>
              <w:t xml:space="preserve"> </w:t>
            </w:r>
            <w:r w:rsidR="00FA362B">
              <w:rPr>
                <w:rFonts w:ascii="GHEA Grapalat" w:hAnsi="GHEA Grapalat" w:cs="Sylfaen"/>
                <w:color w:val="000000"/>
                <w:sz w:val="24"/>
                <w:szCs w:val="24"/>
                <w:shd w:val="clear" w:color="auto" w:fill="FFFFFF"/>
                <w:lang w:val="hy-AM"/>
              </w:rPr>
              <w:t>ներկայացնում</w:t>
            </w:r>
            <w:r w:rsidR="00FA362B">
              <w:rPr>
                <w:rFonts w:ascii="GHEA Grapalat" w:hAnsi="GHEA Grapalat"/>
                <w:color w:val="000000"/>
                <w:sz w:val="24"/>
                <w:szCs w:val="24"/>
                <w:shd w:val="clear" w:color="auto" w:fill="FFFFFF"/>
                <w:lang w:val="hy-AM"/>
              </w:rPr>
              <w:t xml:space="preserve"> 1 </w:t>
            </w:r>
            <w:r w:rsidR="00FA362B">
              <w:rPr>
                <w:rFonts w:ascii="GHEA Grapalat" w:hAnsi="GHEA Grapalat" w:cs="Sylfaen"/>
                <w:color w:val="000000"/>
                <w:sz w:val="24"/>
                <w:szCs w:val="24"/>
                <w:shd w:val="clear" w:color="auto" w:fill="FFFFFF"/>
                <w:lang w:val="hy-AM"/>
              </w:rPr>
              <w:t>ամսվա</w:t>
            </w:r>
            <w:r w:rsidR="00FA362B">
              <w:rPr>
                <w:rFonts w:ascii="GHEA Grapalat" w:hAnsi="GHEA Grapalat"/>
                <w:color w:val="000000"/>
                <w:sz w:val="24"/>
                <w:szCs w:val="24"/>
                <w:shd w:val="clear" w:color="auto" w:fill="FFFFFF"/>
                <w:lang w:val="hy-AM"/>
              </w:rPr>
              <w:t xml:space="preserve"> </w:t>
            </w:r>
            <w:r w:rsidR="00FA362B">
              <w:rPr>
                <w:rFonts w:ascii="GHEA Grapalat" w:hAnsi="GHEA Grapalat" w:cs="Sylfaen"/>
                <w:color w:val="000000"/>
                <w:sz w:val="24"/>
                <w:szCs w:val="24"/>
                <w:shd w:val="clear" w:color="auto" w:fill="FFFFFF"/>
                <w:lang w:val="hy-AM"/>
              </w:rPr>
              <w:t>ընթացքում</w:t>
            </w:r>
            <w:r w:rsidR="00FA362B">
              <w:rPr>
                <w:rFonts w:ascii="GHEA Grapalat" w:hAnsi="GHEA Grapalat"/>
                <w:color w:val="000000"/>
                <w:sz w:val="24"/>
                <w:szCs w:val="24"/>
                <w:shd w:val="clear" w:color="auto" w:fill="FFFFFF"/>
                <w:lang w:val="hy-AM"/>
              </w:rPr>
              <w:t xml:space="preserve"> </w:t>
            </w:r>
            <w:r w:rsidR="00FA362B">
              <w:rPr>
                <w:rFonts w:ascii="GHEA Grapalat" w:hAnsi="GHEA Grapalat" w:cs="Sylfaen"/>
                <w:color w:val="000000"/>
                <w:sz w:val="24"/>
                <w:szCs w:val="24"/>
                <w:shd w:val="clear" w:color="auto" w:fill="FFFFFF"/>
                <w:lang w:val="hy-AM"/>
              </w:rPr>
              <w:t>տեղեկանք</w:t>
            </w:r>
            <w:r w:rsidR="00FA362B">
              <w:rPr>
                <w:rFonts w:ascii="GHEA Grapalat" w:hAnsi="GHEA Grapalat"/>
                <w:color w:val="000000"/>
                <w:sz w:val="24"/>
                <w:szCs w:val="24"/>
                <w:shd w:val="clear" w:color="auto" w:fill="FFFFFF"/>
                <w:lang w:val="hy-AM"/>
              </w:rPr>
              <w:t xml:space="preserve">` </w:t>
            </w:r>
            <w:r w:rsidR="00FA362B">
              <w:rPr>
                <w:rFonts w:ascii="GHEA Grapalat" w:hAnsi="GHEA Grapalat" w:cs="Sylfaen"/>
                <w:color w:val="000000"/>
                <w:sz w:val="24"/>
                <w:szCs w:val="24"/>
                <w:shd w:val="clear" w:color="auto" w:fill="FFFFFF"/>
                <w:lang w:val="hy-AM"/>
              </w:rPr>
              <w:t>տուբերկուլոզի</w:t>
            </w:r>
            <w:r w:rsidR="00FA362B">
              <w:rPr>
                <w:rFonts w:ascii="GHEA Grapalat" w:hAnsi="GHEA Grapalat"/>
                <w:color w:val="000000"/>
                <w:sz w:val="24"/>
                <w:szCs w:val="24"/>
                <w:shd w:val="clear" w:color="auto" w:fill="FFFFFF"/>
                <w:lang w:val="hy-AM"/>
              </w:rPr>
              <w:t xml:space="preserve"> </w:t>
            </w:r>
            <w:r w:rsidR="00FA362B">
              <w:rPr>
                <w:rFonts w:ascii="GHEA Grapalat" w:hAnsi="GHEA Grapalat" w:cs="Sylfaen"/>
                <w:color w:val="000000"/>
                <w:sz w:val="24"/>
                <w:szCs w:val="24"/>
                <w:shd w:val="clear" w:color="auto" w:fill="FFFFFF"/>
                <w:lang w:val="hy-AM"/>
              </w:rPr>
              <w:t>բացառման</w:t>
            </w:r>
            <w:r w:rsidR="00FA362B">
              <w:rPr>
                <w:rFonts w:ascii="GHEA Grapalat" w:hAnsi="GHEA Grapalat"/>
                <w:color w:val="000000"/>
                <w:sz w:val="24"/>
                <w:szCs w:val="24"/>
                <w:shd w:val="clear" w:color="auto" w:fill="FFFFFF"/>
                <w:lang w:val="hy-AM"/>
              </w:rPr>
              <w:t xml:space="preserve"> </w:t>
            </w:r>
            <w:r w:rsidR="00FA362B">
              <w:rPr>
                <w:rFonts w:ascii="GHEA Grapalat" w:hAnsi="GHEA Grapalat" w:cs="Sylfaen"/>
                <w:color w:val="000000"/>
                <w:sz w:val="24"/>
                <w:szCs w:val="24"/>
                <w:shd w:val="clear" w:color="auto" w:fill="FFFFFF"/>
                <w:lang w:val="hy-AM"/>
              </w:rPr>
              <w:t>մասին</w:t>
            </w:r>
            <w:r w:rsidR="00FA362B">
              <w:rPr>
                <w:rFonts w:ascii="GHEA Grapalat" w:hAnsi="GHEA Grapalat"/>
                <w:color w:val="000000"/>
                <w:sz w:val="24"/>
                <w:szCs w:val="24"/>
                <w:shd w:val="clear" w:color="auto" w:fill="FFFFFF"/>
                <w:lang w:val="hy-AM"/>
              </w:rPr>
              <w:t>:</w:t>
            </w:r>
            <w:r w:rsidR="00FA362B">
              <w:rPr>
                <w:rFonts w:ascii="GHEA Grapalat" w:hAnsi="GHEA Grapalat"/>
                <w:sz w:val="24"/>
                <w:szCs w:val="24"/>
                <w:lang w:val="hy-AM"/>
              </w:rPr>
              <w:t>» բառերը:</w:t>
            </w:r>
          </w:p>
        </w:tc>
        <w:tc>
          <w:tcPr>
            <w:tcW w:w="5207" w:type="dxa"/>
            <w:gridSpan w:val="2"/>
            <w:shd w:val="clear" w:color="auto" w:fill="FFFFFF" w:themeFill="background1"/>
          </w:tcPr>
          <w:p w:rsidR="00B8049D" w:rsidRPr="004C23C0" w:rsidRDefault="009B7E6C" w:rsidP="00B8049D">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w:t>
            </w:r>
          </w:p>
          <w:p w:rsidR="00B8049D" w:rsidRPr="004E2403" w:rsidRDefault="009B7E6C" w:rsidP="00B8049D">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համապատասխան փոփոխություն</w:t>
            </w:r>
            <w:r w:rsidR="00B8049D" w:rsidRPr="00203D58">
              <w:rPr>
                <w:rFonts w:ascii="GHEA Grapalat" w:hAnsi="GHEA Grapalat"/>
                <w:color w:val="000000"/>
                <w:sz w:val="24"/>
                <w:szCs w:val="24"/>
                <w:shd w:val="clear" w:color="auto" w:fill="FFFFFF"/>
                <w:lang w:val="hy-AM"/>
              </w:rPr>
              <w:t>:</w:t>
            </w:r>
          </w:p>
        </w:tc>
      </w:tr>
      <w:tr w:rsidR="00DB3477" w:rsidRPr="001A34E8" w:rsidTr="00BC15B8">
        <w:trPr>
          <w:trHeight w:val="292"/>
        </w:trPr>
        <w:tc>
          <w:tcPr>
            <w:tcW w:w="5529" w:type="dxa"/>
            <w:shd w:val="clear" w:color="auto" w:fill="FFFFFF" w:themeFill="background1"/>
          </w:tcPr>
          <w:p w:rsidR="00DB3477" w:rsidRPr="00756F07" w:rsidRDefault="00DB3477" w:rsidP="00DB3477">
            <w:pPr>
              <w:pStyle w:val="mechtex"/>
              <w:spacing w:after="0" w:line="240" w:lineRule="auto"/>
              <w:jc w:val="both"/>
              <w:rPr>
                <w:rFonts w:ascii="GHEA Grapalat" w:hAnsi="GHEA Grapalat"/>
                <w:color w:val="000000"/>
                <w:sz w:val="24"/>
                <w:szCs w:val="24"/>
                <w:shd w:val="clear" w:color="auto" w:fill="FFFFFF"/>
                <w:lang w:val="hy-AM"/>
              </w:rPr>
            </w:pPr>
            <w:r w:rsidRPr="00756F07">
              <w:rPr>
                <w:rFonts w:ascii="GHEA Grapalat" w:hAnsi="GHEA Grapalat"/>
                <w:color w:val="000000"/>
                <w:sz w:val="24"/>
                <w:szCs w:val="24"/>
                <w:shd w:val="clear" w:color="auto" w:fill="FFFFFF"/>
                <w:lang w:val="hy-AM"/>
              </w:rPr>
              <w:t xml:space="preserve">3. </w:t>
            </w:r>
            <w:r>
              <w:rPr>
                <w:rFonts w:ascii="GHEA Grapalat" w:hAnsi="GHEA Grapalat"/>
                <w:sz w:val="24"/>
                <w:szCs w:val="24"/>
                <w:lang w:val="hy-AM"/>
              </w:rPr>
              <w:t>Նախագծի հավելված 2-ի 44-րդ տողում «Ընդունարանն ապահովված է ախտահանված  և մանրէազերծ գործիքներով։» բառերը փոխարինել «</w:t>
            </w:r>
            <w:r>
              <w:rPr>
                <w:rFonts w:ascii="GHEA Grapalat" w:hAnsi="GHEA Grapalat" w:cs="Sylfaen"/>
                <w:sz w:val="24"/>
                <w:szCs w:val="24"/>
                <w:lang w:val="hy-AM"/>
              </w:rPr>
              <w:t>Ընդունարանն</w:t>
            </w:r>
            <w:r>
              <w:rPr>
                <w:rFonts w:ascii="GHEA Grapalat" w:hAnsi="GHEA Grapalat" w:cs="SylfaenRegular"/>
                <w:sz w:val="24"/>
                <w:szCs w:val="24"/>
                <w:lang w:val="hy-AM"/>
              </w:rPr>
              <w:t xml:space="preserve"> </w:t>
            </w:r>
            <w:r>
              <w:rPr>
                <w:rFonts w:ascii="GHEA Grapalat" w:hAnsi="GHEA Grapalat" w:cs="Sylfaen"/>
                <w:sz w:val="24"/>
                <w:szCs w:val="24"/>
                <w:lang w:val="hy-AM"/>
              </w:rPr>
              <w:t>ապահովված</w:t>
            </w:r>
            <w:r>
              <w:rPr>
                <w:rFonts w:ascii="GHEA Grapalat" w:hAnsi="GHEA Grapalat" w:cs="SylfaenRegular"/>
                <w:sz w:val="24"/>
                <w:szCs w:val="24"/>
                <w:lang w:val="hy-AM"/>
              </w:rPr>
              <w:t xml:space="preserve"> </w:t>
            </w:r>
            <w:r>
              <w:rPr>
                <w:rFonts w:ascii="GHEA Grapalat" w:hAnsi="GHEA Grapalat" w:cs="Sylfaen"/>
                <w:sz w:val="24"/>
                <w:szCs w:val="24"/>
                <w:lang w:val="hy-AM"/>
              </w:rPr>
              <w:t>է</w:t>
            </w:r>
            <w:r>
              <w:rPr>
                <w:rFonts w:ascii="GHEA Grapalat" w:hAnsi="GHEA Grapalat" w:cs="SylfaenRegular"/>
                <w:sz w:val="24"/>
                <w:szCs w:val="24"/>
                <w:lang w:val="hy-AM"/>
              </w:rPr>
              <w:t xml:space="preserve"> </w:t>
            </w:r>
            <w:r>
              <w:rPr>
                <w:rFonts w:ascii="GHEA Grapalat" w:hAnsi="GHEA Grapalat" w:cs="Sylfaen"/>
                <w:sz w:val="24"/>
                <w:szCs w:val="24"/>
                <w:lang w:val="hy-AM"/>
              </w:rPr>
              <w:t>ախտահանված</w:t>
            </w:r>
            <w:r>
              <w:rPr>
                <w:rFonts w:ascii="GHEA Grapalat" w:hAnsi="GHEA Grapalat" w:cs="SylfaenRegular"/>
                <w:sz w:val="24"/>
                <w:szCs w:val="24"/>
                <w:lang w:val="hy-AM"/>
              </w:rPr>
              <w:t xml:space="preserve"> </w:t>
            </w:r>
            <w:r>
              <w:rPr>
                <w:rFonts w:ascii="GHEA Grapalat" w:hAnsi="GHEA Grapalat" w:cs="Sylfaen"/>
                <w:sz w:val="24"/>
                <w:szCs w:val="24"/>
                <w:lang w:val="hy-AM"/>
              </w:rPr>
              <w:t>և</w:t>
            </w:r>
            <w:r>
              <w:rPr>
                <w:rFonts w:ascii="GHEA Grapalat" w:hAnsi="GHEA Grapalat" w:cs="SylfaenRegular"/>
                <w:sz w:val="24"/>
                <w:szCs w:val="24"/>
                <w:lang w:val="hy-AM"/>
              </w:rPr>
              <w:t xml:space="preserve"> </w:t>
            </w:r>
            <w:r>
              <w:rPr>
                <w:rFonts w:ascii="GHEA Grapalat" w:hAnsi="GHEA Grapalat" w:cs="Sylfaen"/>
                <w:sz w:val="24"/>
                <w:szCs w:val="24"/>
                <w:lang w:val="hy-AM"/>
              </w:rPr>
              <w:t>մանրէազերծ</w:t>
            </w:r>
            <w:r>
              <w:rPr>
                <w:rFonts w:ascii="GHEA Grapalat" w:hAnsi="GHEA Grapalat" w:cs="SylfaenRegular"/>
                <w:sz w:val="24"/>
                <w:szCs w:val="24"/>
                <w:lang w:val="hy-AM"/>
              </w:rPr>
              <w:t xml:space="preserve"> </w:t>
            </w:r>
            <w:r>
              <w:rPr>
                <w:rFonts w:ascii="GHEA Grapalat" w:hAnsi="GHEA Grapalat" w:cs="Sylfaen"/>
                <w:sz w:val="24"/>
                <w:szCs w:val="24"/>
                <w:lang w:val="hy-AM"/>
              </w:rPr>
              <w:t>գործիքների</w:t>
            </w:r>
            <w:r>
              <w:rPr>
                <w:rFonts w:ascii="GHEA Grapalat" w:hAnsi="GHEA Grapalat" w:cs="SylfaenRegular"/>
                <w:sz w:val="24"/>
                <w:szCs w:val="24"/>
                <w:lang w:val="hy-AM"/>
              </w:rPr>
              <w:t xml:space="preserve"> </w:t>
            </w:r>
            <w:r>
              <w:rPr>
                <w:rFonts w:ascii="GHEA Grapalat" w:hAnsi="GHEA Grapalat" w:cs="Sylfaen"/>
                <w:sz w:val="24"/>
                <w:szCs w:val="24"/>
                <w:lang w:val="hy-AM"/>
              </w:rPr>
              <w:t>երկու</w:t>
            </w:r>
            <w:r>
              <w:rPr>
                <w:rFonts w:ascii="GHEA Grapalat" w:hAnsi="GHEA Grapalat" w:cs="SylfaenRegular"/>
                <w:sz w:val="24"/>
                <w:szCs w:val="24"/>
                <w:lang w:val="hy-AM"/>
              </w:rPr>
              <w:t xml:space="preserve"> </w:t>
            </w:r>
            <w:r>
              <w:rPr>
                <w:rFonts w:ascii="GHEA Grapalat" w:hAnsi="GHEA Grapalat" w:cs="Sylfaen"/>
                <w:sz w:val="24"/>
                <w:szCs w:val="24"/>
                <w:lang w:val="hy-AM"/>
              </w:rPr>
              <w:t xml:space="preserve">տարողությունով՝ </w:t>
            </w:r>
            <w:r>
              <w:rPr>
                <w:rFonts w:ascii="GHEA Grapalat" w:hAnsi="GHEA Grapalat" w:cs="SylfaenRegular"/>
                <w:sz w:val="24"/>
                <w:szCs w:val="24"/>
                <w:lang w:val="hy-AM"/>
              </w:rPr>
              <w:t>«</w:t>
            </w:r>
            <w:r>
              <w:rPr>
                <w:rFonts w:ascii="GHEA Grapalat" w:hAnsi="GHEA Grapalat" w:cs="Sylfaen"/>
                <w:sz w:val="24"/>
                <w:szCs w:val="24"/>
                <w:lang w:val="hy-AM"/>
              </w:rPr>
              <w:t>ախտահանված</w:t>
            </w:r>
            <w:r>
              <w:rPr>
                <w:rFonts w:ascii="GHEA Grapalat" w:hAnsi="GHEA Grapalat" w:cs="SylfaenRegular"/>
                <w:sz w:val="24"/>
                <w:szCs w:val="24"/>
                <w:lang w:val="hy-AM"/>
              </w:rPr>
              <w:t xml:space="preserve">» </w:t>
            </w:r>
            <w:r>
              <w:rPr>
                <w:rFonts w:ascii="GHEA Grapalat" w:hAnsi="GHEA Grapalat" w:cs="Sylfaen"/>
                <w:sz w:val="24"/>
                <w:szCs w:val="24"/>
                <w:lang w:val="hy-AM"/>
              </w:rPr>
              <w:t>և</w:t>
            </w:r>
            <w:r>
              <w:rPr>
                <w:rFonts w:ascii="GHEA Grapalat" w:hAnsi="GHEA Grapalat" w:cs="SylfaenRegular"/>
                <w:sz w:val="24"/>
                <w:szCs w:val="24"/>
                <w:lang w:val="hy-AM"/>
              </w:rPr>
              <w:t xml:space="preserve"> «</w:t>
            </w:r>
            <w:r>
              <w:rPr>
                <w:rFonts w:ascii="GHEA Grapalat" w:hAnsi="GHEA Grapalat" w:cs="Sylfaen"/>
                <w:sz w:val="24"/>
                <w:szCs w:val="24"/>
                <w:lang w:val="hy-AM"/>
              </w:rPr>
              <w:t>մանրէազերծ</w:t>
            </w:r>
            <w:r>
              <w:rPr>
                <w:rFonts w:ascii="GHEA Grapalat" w:hAnsi="GHEA Grapalat" w:cs="SylfaenRegular"/>
                <w:sz w:val="24"/>
                <w:szCs w:val="24"/>
                <w:lang w:val="hy-AM"/>
              </w:rPr>
              <w:t xml:space="preserve">» </w:t>
            </w:r>
            <w:r>
              <w:rPr>
                <w:rFonts w:ascii="GHEA Grapalat" w:hAnsi="GHEA Grapalat" w:cs="Sylfaen"/>
                <w:sz w:val="24"/>
                <w:szCs w:val="24"/>
                <w:lang w:val="hy-AM"/>
              </w:rPr>
              <w:t>գործիքների</w:t>
            </w:r>
            <w:r>
              <w:rPr>
                <w:rFonts w:ascii="GHEA Grapalat" w:hAnsi="GHEA Grapalat" w:cs="SylfaenRegular"/>
                <w:sz w:val="24"/>
                <w:szCs w:val="24"/>
                <w:lang w:val="hy-AM"/>
              </w:rPr>
              <w:t xml:space="preserve"> </w:t>
            </w:r>
            <w:r>
              <w:rPr>
                <w:rFonts w:ascii="GHEA Grapalat" w:hAnsi="GHEA Grapalat" w:cs="Sylfaen"/>
                <w:sz w:val="24"/>
                <w:szCs w:val="24"/>
                <w:lang w:val="hy-AM"/>
              </w:rPr>
              <w:t>համար</w:t>
            </w:r>
            <w:r>
              <w:rPr>
                <w:rFonts w:ascii="GHEA Grapalat" w:hAnsi="GHEA Grapalat" w:cs="SylfaenRegular"/>
                <w:sz w:val="24"/>
                <w:szCs w:val="24"/>
                <w:lang w:val="hy-AM"/>
              </w:rPr>
              <w:t xml:space="preserve"> </w:t>
            </w:r>
            <w:r>
              <w:rPr>
                <w:rFonts w:ascii="GHEA Grapalat" w:hAnsi="GHEA Grapalat" w:cs="Sylfaen"/>
                <w:sz w:val="24"/>
                <w:szCs w:val="24"/>
                <w:lang w:val="hy-AM"/>
              </w:rPr>
              <w:t>մակնշումով</w:t>
            </w:r>
            <w:r>
              <w:rPr>
                <w:rFonts w:ascii="GHEA Grapalat" w:hAnsi="GHEA Grapalat" w:cs="SylfaenRegular"/>
                <w:sz w:val="24"/>
                <w:szCs w:val="24"/>
                <w:lang w:val="hy-AM"/>
              </w:rPr>
              <w:t>:</w:t>
            </w:r>
            <w:r>
              <w:rPr>
                <w:rFonts w:ascii="GHEA Grapalat" w:hAnsi="GHEA Grapalat"/>
                <w:sz w:val="24"/>
                <w:szCs w:val="24"/>
                <w:lang w:val="hy-AM"/>
              </w:rPr>
              <w:t>» բառերով:</w:t>
            </w:r>
          </w:p>
        </w:tc>
        <w:tc>
          <w:tcPr>
            <w:tcW w:w="5207" w:type="dxa"/>
            <w:gridSpan w:val="2"/>
            <w:shd w:val="clear" w:color="auto" w:fill="FFFFFF" w:themeFill="background1"/>
          </w:tcPr>
          <w:p w:rsidR="00DB3477" w:rsidRPr="004C23C0" w:rsidRDefault="00DB3477" w:rsidP="00DB3477">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w:t>
            </w:r>
          </w:p>
          <w:p w:rsidR="00DB3477" w:rsidRPr="004E2403" w:rsidRDefault="00DB3477" w:rsidP="00DB3477">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համապատասխան փոփոխություն</w:t>
            </w:r>
            <w:r w:rsidRPr="00203D58">
              <w:rPr>
                <w:rFonts w:ascii="GHEA Grapalat" w:hAnsi="GHEA Grapalat"/>
                <w:color w:val="000000"/>
                <w:sz w:val="24"/>
                <w:szCs w:val="24"/>
                <w:shd w:val="clear" w:color="auto" w:fill="FFFFFF"/>
                <w:lang w:val="hy-AM"/>
              </w:rPr>
              <w:t>:</w:t>
            </w:r>
          </w:p>
        </w:tc>
      </w:tr>
      <w:tr w:rsidR="0057238D" w:rsidRPr="001A34E8" w:rsidTr="00BC15B8">
        <w:trPr>
          <w:trHeight w:val="292"/>
        </w:trPr>
        <w:tc>
          <w:tcPr>
            <w:tcW w:w="5529" w:type="dxa"/>
            <w:shd w:val="clear" w:color="auto" w:fill="FFFFFF" w:themeFill="background1"/>
          </w:tcPr>
          <w:p w:rsidR="0057238D" w:rsidRPr="00FA362B" w:rsidRDefault="0057238D" w:rsidP="0057238D">
            <w:pPr>
              <w:pStyle w:val="mechtex"/>
              <w:spacing w:after="0" w:line="240" w:lineRule="auto"/>
              <w:jc w:val="both"/>
              <w:rPr>
                <w:rFonts w:ascii="GHEA Grapalat" w:hAnsi="GHEA Grapalat"/>
                <w:color w:val="000000"/>
                <w:sz w:val="24"/>
                <w:szCs w:val="24"/>
                <w:shd w:val="clear" w:color="auto" w:fill="FFFFFF"/>
                <w:lang w:val="hy-AM"/>
              </w:rPr>
            </w:pPr>
            <w:r w:rsidRPr="00FA362B">
              <w:rPr>
                <w:rFonts w:ascii="GHEA Grapalat" w:hAnsi="GHEA Grapalat"/>
                <w:color w:val="000000"/>
                <w:sz w:val="24"/>
                <w:szCs w:val="24"/>
                <w:shd w:val="clear" w:color="auto" w:fill="FFFFFF"/>
                <w:lang w:val="hy-AM"/>
              </w:rPr>
              <w:t xml:space="preserve">4. </w:t>
            </w:r>
            <w:r>
              <w:rPr>
                <w:rFonts w:ascii="GHEA Grapalat" w:hAnsi="GHEA Grapalat"/>
                <w:sz w:val="24"/>
                <w:szCs w:val="24"/>
                <w:lang w:val="hy-AM"/>
              </w:rPr>
              <w:t>Նախագծի հավելված 2-ի 45-րդ տողում «միանվագ օգտագործման ձեռնոցներ» բառերը փոխարինել «</w:t>
            </w:r>
            <w:r>
              <w:rPr>
                <w:rFonts w:ascii="GHEA Grapalat" w:hAnsi="GHEA Grapalat" w:cs="Sylfaen"/>
                <w:sz w:val="24"/>
                <w:szCs w:val="24"/>
                <w:lang w:val="hy-AM"/>
              </w:rPr>
              <w:t>միանվագ</w:t>
            </w:r>
            <w:r>
              <w:rPr>
                <w:rFonts w:ascii="GHEA Grapalat" w:hAnsi="GHEA Grapalat" w:cs="SylfaenRegular"/>
                <w:sz w:val="24"/>
                <w:szCs w:val="24"/>
                <w:lang w:val="hy-AM"/>
              </w:rPr>
              <w:t xml:space="preserve"> </w:t>
            </w:r>
            <w:r>
              <w:rPr>
                <w:rFonts w:ascii="GHEA Grapalat" w:hAnsi="GHEA Grapalat" w:cs="Sylfaen"/>
                <w:sz w:val="24"/>
                <w:szCs w:val="24"/>
                <w:lang w:val="hy-AM"/>
              </w:rPr>
              <w:t>օգտագործման</w:t>
            </w:r>
            <w:r>
              <w:rPr>
                <w:rFonts w:ascii="GHEA Grapalat" w:hAnsi="GHEA Grapalat" w:cs="SylfaenRegular"/>
                <w:sz w:val="24"/>
                <w:szCs w:val="24"/>
                <w:lang w:val="hy-AM"/>
              </w:rPr>
              <w:t xml:space="preserve"> </w:t>
            </w:r>
            <w:r>
              <w:rPr>
                <w:rFonts w:ascii="GHEA Grapalat" w:hAnsi="GHEA Grapalat" w:cs="Sylfaen"/>
                <w:sz w:val="24"/>
                <w:szCs w:val="24"/>
                <w:lang w:val="hy-AM"/>
              </w:rPr>
              <w:t>ախտահանված</w:t>
            </w:r>
            <w:r>
              <w:rPr>
                <w:rFonts w:ascii="GHEA Grapalat" w:hAnsi="GHEA Grapalat" w:cs="SylfaenRegular"/>
                <w:sz w:val="24"/>
                <w:szCs w:val="24"/>
                <w:lang w:val="hy-AM"/>
              </w:rPr>
              <w:t xml:space="preserve"> </w:t>
            </w:r>
            <w:r>
              <w:rPr>
                <w:rFonts w:ascii="GHEA Grapalat" w:hAnsi="GHEA Grapalat" w:cs="Sylfaen"/>
                <w:sz w:val="24"/>
                <w:szCs w:val="24"/>
                <w:lang w:val="hy-AM"/>
              </w:rPr>
              <w:t>ձեռնոցներ</w:t>
            </w:r>
            <w:r>
              <w:rPr>
                <w:rFonts w:ascii="GHEA Grapalat" w:hAnsi="GHEA Grapalat"/>
                <w:sz w:val="24"/>
                <w:szCs w:val="24"/>
                <w:lang w:val="hy-AM"/>
              </w:rPr>
              <w:t>» բառերով:</w:t>
            </w:r>
          </w:p>
        </w:tc>
        <w:tc>
          <w:tcPr>
            <w:tcW w:w="5207" w:type="dxa"/>
            <w:gridSpan w:val="2"/>
            <w:shd w:val="clear" w:color="auto" w:fill="FFFFFF" w:themeFill="background1"/>
          </w:tcPr>
          <w:p w:rsidR="0057238D" w:rsidRPr="004C23C0" w:rsidRDefault="0057238D" w:rsidP="0057238D">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w:t>
            </w:r>
          </w:p>
          <w:p w:rsidR="0057238D" w:rsidRPr="004E2403" w:rsidRDefault="0057238D" w:rsidP="0057238D">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համապատասխան փոփոխություն</w:t>
            </w:r>
            <w:r w:rsidRPr="00203D58">
              <w:rPr>
                <w:rFonts w:ascii="GHEA Grapalat" w:hAnsi="GHEA Grapalat"/>
                <w:color w:val="000000"/>
                <w:sz w:val="24"/>
                <w:szCs w:val="24"/>
                <w:shd w:val="clear" w:color="auto" w:fill="FFFFFF"/>
                <w:lang w:val="hy-AM"/>
              </w:rPr>
              <w:t>:</w:t>
            </w:r>
          </w:p>
        </w:tc>
      </w:tr>
      <w:tr w:rsidR="007B43D0" w:rsidRPr="001A34E8" w:rsidTr="00BC15B8">
        <w:trPr>
          <w:trHeight w:val="292"/>
        </w:trPr>
        <w:tc>
          <w:tcPr>
            <w:tcW w:w="5529" w:type="dxa"/>
            <w:shd w:val="clear" w:color="auto" w:fill="FFFFFF" w:themeFill="background1"/>
          </w:tcPr>
          <w:p w:rsidR="007B43D0" w:rsidRPr="00FA362B" w:rsidRDefault="007B43D0" w:rsidP="007B43D0">
            <w:pPr>
              <w:pStyle w:val="mechtex"/>
              <w:spacing w:after="0" w:line="240" w:lineRule="auto"/>
              <w:jc w:val="both"/>
              <w:rPr>
                <w:rFonts w:ascii="GHEA Grapalat" w:hAnsi="GHEA Grapalat"/>
                <w:color w:val="000000"/>
                <w:sz w:val="24"/>
                <w:szCs w:val="24"/>
                <w:shd w:val="clear" w:color="auto" w:fill="FFFFFF"/>
                <w:lang w:val="hy-AM"/>
              </w:rPr>
            </w:pPr>
            <w:r w:rsidRPr="00FA362B">
              <w:rPr>
                <w:rFonts w:ascii="GHEA Grapalat" w:hAnsi="GHEA Grapalat"/>
                <w:color w:val="000000"/>
                <w:sz w:val="24"/>
                <w:szCs w:val="24"/>
                <w:shd w:val="clear" w:color="auto" w:fill="FFFFFF"/>
                <w:lang w:val="hy-AM"/>
              </w:rPr>
              <w:t>5. Նախագծի հավելված 2-ի 48-րդ տողում «ծննդաբերական բաժնի» բառերը փոխարինել «նախածնարանի» բառով:</w:t>
            </w:r>
          </w:p>
        </w:tc>
        <w:tc>
          <w:tcPr>
            <w:tcW w:w="5207" w:type="dxa"/>
            <w:gridSpan w:val="2"/>
            <w:shd w:val="clear" w:color="auto" w:fill="FFFFFF" w:themeFill="background1"/>
          </w:tcPr>
          <w:p w:rsidR="007B43D0" w:rsidRPr="004C23C0" w:rsidRDefault="007B43D0" w:rsidP="007B43D0">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w:t>
            </w:r>
          </w:p>
          <w:p w:rsidR="007B43D0" w:rsidRPr="004E2403" w:rsidRDefault="007B43D0" w:rsidP="007B43D0">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համապատասխան փոփոխություն</w:t>
            </w:r>
            <w:r w:rsidRPr="00203D58">
              <w:rPr>
                <w:rFonts w:ascii="GHEA Grapalat" w:hAnsi="GHEA Grapalat"/>
                <w:color w:val="000000"/>
                <w:sz w:val="24"/>
                <w:szCs w:val="24"/>
                <w:shd w:val="clear" w:color="auto" w:fill="FFFFFF"/>
                <w:lang w:val="hy-AM"/>
              </w:rPr>
              <w:t>:</w:t>
            </w:r>
          </w:p>
        </w:tc>
      </w:tr>
      <w:tr w:rsidR="00946D13" w:rsidRPr="001A34E8" w:rsidTr="00BC15B8">
        <w:trPr>
          <w:trHeight w:val="292"/>
        </w:trPr>
        <w:tc>
          <w:tcPr>
            <w:tcW w:w="5529" w:type="dxa"/>
            <w:shd w:val="clear" w:color="auto" w:fill="FFFFFF" w:themeFill="background1"/>
          </w:tcPr>
          <w:p w:rsidR="00946D13" w:rsidRPr="00FA362B" w:rsidRDefault="00946D13" w:rsidP="00946D13">
            <w:pPr>
              <w:pStyle w:val="mechtex"/>
              <w:spacing w:after="0" w:line="240" w:lineRule="auto"/>
              <w:jc w:val="both"/>
              <w:rPr>
                <w:rFonts w:ascii="GHEA Grapalat" w:hAnsi="GHEA Grapalat"/>
                <w:color w:val="000000"/>
                <w:sz w:val="24"/>
                <w:szCs w:val="24"/>
                <w:shd w:val="clear" w:color="auto" w:fill="FFFFFF"/>
                <w:lang w:val="hy-AM"/>
              </w:rPr>
            </w:pPr>
            <w:r w:rsidRPr="00FA362B">
              <w:rPr>
                <w:rFonts w:ascii="GHEA Grapalat" w:hAnsi="GHEA Grapalat"/>
                <w:color w:val="000000"/>
                <w:sz w:val="24"/>
                <w:szCs w:val="24"/>
                <w:shd w:val="clear" w:color="auto" w:fill="FFFFFF"/>
                <w:lang w:val="hy-AM"/>
              </w:rPr>
              <w:t xml:space="preserve">6. </w:t>
            </w:r>
            <w:r>
              <w:rPr>
                <w:rFonts w:ascii="GHEA Grapalat" w:hAnsi="GHEA Grapalat"/>
                <w:sz w:val="24"/>
                <w:szCs w:val="24"/>
                <w:lang w:val="hy-AM"/>
              </w:rPr>
              <w:t xml:space="preserve">Նախագծի հավելված 2-ի 49-րդ տողում «միանվագ օգտագործման ձեռնոցներ» բառերը </w:t>
            </w:r>
            <w:r>
              <w:rPr>
                <w:rFonts w:ascii="GHEA Grapalat" w:hAnsi="GHEA Grapalat"/>
                <w:sz w:val="24"/>
                <w:szCs w:val="24"/>
                <w:lang w:val="hy-AM"/>
              </w:rPr>
              <w:lastRenderedPageBreak/>
              <w:t>փոխարինել «</w:t>
            </w:r>
            <w:r>
              <w:rPr>
                <w:rFonts w:ascii="GHEA Grapalat" w:hAnsi="GHEA Grapalat" w:cs="Sylfaen"/>
                <w:sz w:val="24"/>
                <w:szCs w:val="24"/>
                <w:lang w:val="hy-AM"/>
              </w:rPr>
              <w:t>միանվագ</w:t>
            </w:r>
            <w:r>
              <w:rPr>
                <w:rFonts w:ascii="GHEA Grapalat" w:hAnsi="GHEA Grapalat" w:cs="SylfaenRegular"/>
                <w:sz w:val="24"/>
                <w:szCs w:val="24"/>
                <w:lang w:val="hy-AM"/>
              </w:rPr>
              <w:t xml:space="preserve"> </w:t>
            </w:r>
            <w:r>
              <w:rPr>
                <w:rFonts w:ascii="GHEA Grapalat" w:hAnsi="GHEA Grapalat" w:cs="Sylfaen"/>
                <w:sz w:val="24"/>
                <w:szCs w:val="24"/>
                <w:lang w:val="hy-AM"/>
              </w:rPr>
              <w:t>օգտագործման ախտահանված</w:t>
            </w:r>
            <w:r>
              <w:rPr>
                <w:rFonts w:ascii="GHEA Grapalat" w:hAnsi="GHEA Grapalat" w:cs="SylfaenRegular"/>
                <w:sz w:val="24"/>
                <w:szCs w:val="24"/>
                <w:lang w:val="hy-AM"/>
              </w:rPr>
              <w:t xml:space="preserve"> </w:t>
            </w:r>
            <w:r>
              <w:rPr>
                <w:rFonts w:ascii="GHEA Grapalat" w:hAnsi="GHEA Grapalat" w:cs="Sylfaen"/>
                <w:sz w:val="24"/>
                <w:szCs w:val="24"/>
                <w:lang w:val="hy-AM"/>
              </w:rPr>
              <w:t>զննման</w:t>
            </w:r>
            <w:r>
              <w:rPr>
                <w:rFonts w:ascii="GHEA Grapalat" w:hAnsi="GHEA Grapalat" w:cs="SylfaenRegular"/>
                <w:sz w:val="24"/>
                <w:szCs w:val="24"/>
                <w:lang w:val="hy-AM"/>
              </w:rPr>
              <w:t xml:space="preserve"> </w:t>
            </w:r>
            <w:r>
              <w:rPr>
                <w:rFonts w:ascii="GHEA Grapalat" w:hAnsi="GHEA Grapalat" w:cs="Sylfaen"/>
                <w:sz w:val="24"/>
                <w:szCs w:val="24"/>
                <w:lang w:val="hy-AM"/>
              </w:rPr>
              <w:t>ձեռնոց</w:t>
            </w:r>
            <w:r>
              <w:rPr>
                <w:rFonts w:ascii="GHEA Grapalat" w:hAnsi="GHEA Grapalat"/>
                <w:sz w:val="24"/>
                <w:szCs w:val="24"/>
                <w:lang w:val="hy-AM"/>
              </w:rPr>
              <w:t>» բառերով:</w:t>
            </w:r>
          </w:p>
        </w:tc>
        <w:tc>
          <w:tcPr>
            <w:tcW w:w="5207" w:type="dxa"/>
            <w:gridSpan w:val="2"/>
            <w:shd w:val="clear" w:color="auto" w:fill="FFFFFF" w:themeFill="background1"/>
          </w:tcPr>
          <w:p w:rsidR="00946D13" w:rsidRPr="004C23C0" w:rsidRDefault="00946D13" w:rsidP="00946D13">
            <w:pPr>
              <w:rPr>
                <w:rFonts w:ascii="GHEA Grapalat" w:hAnsi="GHEA Grapalat" w:cs="Helvetica"/>
                <w:b/>
                <w:lang w:val="hy-AM"/>
              </w:rPr>
            </w:pPr>
            <w:r>
              <w:rPr>
                <w:rFonts w:ascii="GHEA Grapalat" w:hAnsi="GHEA Grapalat" w:cs="Helvetica"/>
                <w:b/>
                <w:lang w:val="hy-AM"/>
              </w:rPr>
              <w:lastRenderedPageBreak/>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w:t>
            </w:r>
          </w:p>
          <w:p w:rsidR="00946D13" w:rsidRPr="004E2403" w:rsidRDefault="00946D13" w:rsidP="00946D13">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Կատարվել է համապատասխան փոփոխություն</w:t>
            </w:r>
            <w:r w:rsidRPr="00203D58">
              <w:rPr>
                <w:rFonts w:ascii="GHEA Grapalat" w:hAnsi="GHEA Grapalat"/>
                <w:color w:val="000000"/>
                <w:sz w:val="24"/>
                <w:szCs w:val="24"/>
                <w:shd w:val="clear" w:color="auto" w:fill="FFFFFF"/>
                <w:lang w:val="hy-AM"/>
              </w:rPr>
              <w:t>:</w:t>
            </w:r>
          </w:p>
        </w:tc>
      </w:tr>
      <w:tr w:rsidR="00F76C66" w:rsidRPr="001A34E8" w:rsidTr="00BC15B8">
        <w:trPr>
          <w:trHeight w:val="292"/>
        </w:trPr>
        <w:tc>
          <w:tcPr>
            <w:tcW w:w="5529" w:type="dxa"/>
            <w:shd w:val="clear" w:color="auto" w:fill="FFFFFF" w:themeFill="background1"/>
          </w:tcPr>
          <w:p w:rsidR="00F76C66" w:rsidRPr="00FA362B" w:rsidRDefault="00F76C66" w:rsidP="00F76C66">
            <w:pPr>
              <w:pStyle w:val="mechtex"/>
              <w:spacing w:after="0" w:line="240" w:lineRule="auto"/>
              <w:jc w:val="both"/>
              <w:rPr>
                <w:rFonts w:ascii="GHEA Grapalat" w:hAnsi="GHEA Grapalat"/>
                <w:color w:val="000000"/>
                <w:sz w:val="24"/>
                <w:szCs w:val="24"/>
                <w:shd w:val="clear" w:color="auto" w:fill="FFFFFF"/>
                <w:lang w:val="hy-AM"/>
              </w:rPr>
            </w:pPr>
            <w:r w:rsidRPr="00FA362B">
              <w:rPr>
                <w:rFonts w:ascii="GHEA Grapalat" w:hAnsi="GHEA Grapalat"/>
                <w:color w:val="000000"/>
                <w:sz w:val="24"/>
                <w:szCs w:val="24"/>
                <w:shd w:val="clear" w:color="auto" w:fill="FFFFFF"/>
                <w:lang w:val="hy-AM"/>
              </w:rPr>
              <w:lastRenderedPageBreak/>
              <w:t xml:space="preserve">7. </w:t>
            </w:r>
            <w:r>
              <w:rPr>
                <w:rFonts w:ascii="GHEA Grapalat" w:hAnsi="GHEA Grapalat"/>
                <w:sz w:val="24"/>
                <w:szCs w:val="24"/>
                <w:lang w:val="hy-AM"/>
              </w:rPr>
              <w:t>Նախագծի հավելված 3-ի 33-րդ կետի «Հղում իրավական ակտին» սյունակում «ՀՀ առողջապահության նախարարի 17.08.2020թ N 21-Ն հրամանի հավելվածի կետ 65, 69, 70 » փոխարինել «ՀՀ առողջապահության նախարարի 17.08.2020թ N 21-Ն հրամանի հավելվածի կետ 65, 69 և 70-րդ կետի 1), 2), 3) և 7)-րդ ենթակետեր»</w:t>
            </w:r>
          </w:p>
        </w:tc>
        <w:tc>
          <w:tcPr>
            <w:tcW w:w="5207" w:type="dxa"/>
            <w:gridSpan w:val="2"/>
            <w:shd w:val="clear" w:color="auto" w:fill="FFFFFF" w:themeFill="background1"/>
          </w:tcPr>
          <w:p w:rsidR="00F76C66" w:rsidRPr="004C23C0" w:rsidRDefault="00F76C66" w:rsidP="00F76C66">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w:t>
            </w:r>
          </w:p>
          <w:p w:rsidR="00F76C66" w:rsidRPr="004E2403" w:rsidRDefault="00F76C66" w:rsidP="00F76C66">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համապատասխան փոփոխություն</w:t>
            </w:r>
            <w:r w:rsidRPr="00203D58">
              <w:rPr>
                <w:rFonts w:ascii="GHEA Grapalat" w:hAnsi="GHEA Grapalat"/>
                <w:color w:val="000000"/>
                <w:sz w:val="24"/>
                <w:szCs w:val="24"/>
                <w:shd w:val="clear" w:color="auto" w:fill="FFFFFF"/>
                <w:lang w:val="hy-AM"/>
              </w:rPr>
              <w:t>:</w:t>
            </w:r>
          </w:p>
        </w:tc>
      </w:tr>
      <w:tr w:rsidR="00946D13" w:rsidRPr="001A34E8" w:rsidTr="00BC15B8">
        <w:trPr>
          <w:trHeight w:val="292"/>
        </w:trPr>
        <w:tc>
          <w:tcPr>
            <w:tcW w:w="5529" w:type="dxa"/>
            <w:shd w:val="clear" w:color="auto" w:fill="FFFFFF" w:themeFill="background1"/>
          </w:tcPr>
          <w:p w:rsidR="00946D13" w:rsidRPr="00FA362B" w:rsidRDefault="00946D13" w:rsidP="00946D13">
            <w:pPr>
              <w:pStyle w:val="mechtex"/>
              <w:spacing w:after="0" w:line="240" w:lineRule="auto"/>
              <w:jc w:val="both"/>
              <w:rPr>
                <w:rFonts w:ascii="GHEA Grapalat" w:hAnsi="GHEA Grapalat"/>
                <w:color w:val="000000"/>
                <w:sz w:val="24"/>
                <w:szCs w:val="24"/>
                <w:shd w:val="clear" w:color="auto" w:fill="FFFFFF"/>
                <w:lang w:val="hy-AM"/>
              </w:rPr>
            </w:pPr>
            <w:r w:rsidRPr="00FA362B">
              <w:rPr>
                <w:rFonts w:ascii="GHEA Grapalat" w:hAnsi="GHEA Grapalat"/>
                <w:color w:val="000000"/>
                <w:sz w:val="24"/>
                <w:szCs w:val="24"/>
                <w:shd w:val="clear" w:color="auto" w:fill="FFFFFF"/>
                <w:lang w:val="hy-AM"/>
              </w:rPr>
              <w:t xml:space="preserve">8. </w:t>
            </w:r>
            <w:r>
              <w:rPr>
                <w:rFonts w:ascii="GHEA Grapalat" w:hAnsi="GHEA Grapalat"/>
                <w:sz w:val="24"/>
                <w:szCs w:val="24"/>
                <w:lang w:val="hy-AM"/>
              </w:rPr>
              <w:t>Նախագծի հավելված 3-ի</w:t>
            </w:r>
            <w:r>
              <w:rPr>
                <w:rFonts w:ascii="Sylfaen" w:hAnsi="Sylfaen"/>
                <w:color w:val="000000"/>
                <w:sz w:val="21"/>
                <w:szCs w:val="21"/>
                <w:shd w:val="clear" w:color="auto" w:fill="FFFFFF"/>
                <w:lang w:val="hy-AM"/>
              </w:rPr>
              <w:t xml:space="preserve"> </w:t>
            </w:r>
            <w:r>
              <w:rPr>
                <w:rFonts w:ascii="GHEA Grapalat" w:hAnsi="GHEA Grapalat"/>
                <w:sz w:val="24"/>
                <w:szCs w:val="24"/>
                <w:lang w:val="hy-AM"/>
              </w:rPr>
              <w:t>38-րդ կետի «Հղում իրավական ակտին» սյունակում «ՀՀ առողջապահության նախարարի 17.08.2020թ N 21-Ն հրամանի հավելվածի կետ 70, 73» փոխարինել «ՀՀ առողջապահության նախարարի 17.08.2020թ N 21-Ն հրամանի հավելվածի կետ 70, 71, 72 , 73-րդ կետ»:</w:t>
            </w:r>
          </w:p>
        </w:tc>
        <w:tc>
          <w:tcPr>
            <w:tcW w:w="5207" w:type="dxa"/>
            <w:gridSpan w:val="2"/>
            <w:shd w:val="clear" w:color="auto" w:fill="FFFFFF" w:themeFill="background1"/>
          </w:tcPr>
          <w:p w:rsidR="001F1E2F" w:rsidRPr="004C23C0" w:rsidRDefault="001F1E2F" w:rsidP="001F1E2F">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w:t>
            </w:r>
          </w:p>
          <w:p w:rsidR="00946D13" w:rsidRPr="00B8049D" w:rsidRDefault="00705A8E" w:rsidP="00705A8E">
            <w:pPr>
              <w:rPr>
                <w:rFonts w:ascii="GHEA Grapalat" w:hAnsi="GHEA Grapalat" w:cs="Helvetica"/>
                <w:lang w:val="hy-AM"/>
              </w:rPr>
            </w:pPr>
            <w:r>
              <w:rPr>
                <w:rFonts w:ascii="GHEA Grapalat" w:hAnsi="GHEA Grapalat"/>
                <w:lang w:val="hy-AM"/>
              </w:rPr>
              <w:t>ՀՀ առողջապահության նախարարի 17.08.2020թ N 21-Ն հրամանի հավելվածի կետ 71 և 72-րդ կետերի պահանջները լրացվել են առանձին՝ 39-40-րդ հարցերով:</w:t>
            </w:r>
          </w:p>
        </w:tc>
      </w:tr>
      <w:tr w:rsidR="00946D13" w:rsidRPr="001A34E8" w:rsidTr="00BC15B8">
        <w:trPr>
          <w:trHeight w:val="292"/>
        </w:trPr>
        <w:tc>
          <w:tcPr>
            <w:tcW w:w="5529" w:type="dxa"/>
            <w:shd w:val="clear" w:color="auto" w:fill="FFFFFF" w:themeFill="background1"/>
          </w:tcPr>
          <w:p w:rsidR="00946D13" w:rsidRPr="00FA362B" w:rsidRDefault="00946D13" w:rsidP="00946D13">
            <w:pPr>
              <w:pStyle w:val="mechtex"/>
              <w:spacing w:after="0" w:line="240" w:lineRule="auto"/>
              <w:jc w:val="both"/>
              <w:rPr>
                <w:rFonts w:ascii="GHEA Grapalat" w:hAnsi="GHEA Grapalat"/>
                <w:color w:val="000000"/>
                <w:sz w:val="24"/>
                <w:szCs w:val="24"/>
                <w:shd w:val="clear" w:color="auto" w:fill="FFFFFF"/>
                <w:lang w:val="hy-AM"/>
              </w:rPr>
            </w:pPr>
            <w:r w:rsidRPr="00FA362B">
              <w:rPr>
                <w:rFonts w:ascii="GHEA Grapalat" w:hAnsi="GHEA Grapalat"/>
                <w:color w:val="000000"/>
                <w:sz w:val="24"/>
                <w:szCs w:val="24"/>
                <w:shd w:val="clear" w:color="auto" w:fill="FFFFFF"/>
                <w:lang w:val="hy-AM"/>
              </w:rPr>
              <w:t xml:space="preserve">9. </w:t>
            </w:r>
            <w:r>
              <w:rPr>
                <w:rFonts w:ascii="GHEA Grapalat" w:hAnsi="GHEA Grapalat"/>
                <w:sz w:val="24"/>
                <w:szCs w:val="24"/>
                <w:lang w:val="hy-AM"/>
              </w:rPr>
              <w:t>Նախագծի հավելված 3-ի</w:t>
            </w:r>
            <w:r>
              <w:rPr>
                <w:rFonts w:ascii="Sylfaen" w:hAnsi="Sylfaen"/>
                <w:color w:val="000000"/>
                <w:sz w:val="21"/>
                <w:szCs w:val="21"/>
                <w:shd w:val="clear" w:color="auto" w:fill="FFFFFF"/>
                <w:lang w:val="hy-AM"/>
              </w:rPr>
              <w:t xml:space="preserve"> </w:t>
            </w:r>
            <w:r>
              <w:rPr>
                <w:rFonts w:ascii="GHEA Grapalat" w:hAnsi="GHEA Grapalat"/>
                <w:sz w:val="24"/>
                <w:szCs w:val="24"/>
                <w:lang w:val="hy-AM"/>
              </w:rPr>
              <w:t>«Նշում 2»-ում առանձնացնել ԱԱՊԿ-ներում իրականացվող միջոցառումները, քանի որ առկա են նաև հոսպիտալացման պայմաններում իրականացվող միջոցառումներ:</w:t>
            </w:r>
          </w:p>
        </w:tc>
        <w:tc>
          <w:tcPr>
            <w:tcW w:w="5207" w:type="dxa"/>
            <w:gridSpan w:val="2"/>
            <w:shd w:val="clear" w:color="auto" w:fill="FFFFFF" w:themeFill="background1"/>
          </w:tcPr>
          <w:p w:rsidR="007276B7" w:rsidRDefault="007276B7" w:rsidP="003806AE">
            <w:pPr>
              <w:rPr>
                <w:rFonts w:ascii="GHEA Grapalat" w:hAnsi="GHEA Grapalat" w:cs="Helvetica"/>
                <w:b/>
                <w:lang w:val="hy-AM"/>
              </w:rPr>
            </w:pPr>
            <w:r>
              <w:rPr>
                <w:rFonts w:ascii="GHEA Grapalat" w:hAnsi="GHEA Grapalat" w:cs="Helvetica"/>
                <w:b/>
                <w:lang w:val="hy-AM"/>
              </w:rPr>
              <w:t>Չի ընդունվել:</w:t>
            </w:r>
          </w:p>
          <w:p w:rsidR="00F46928" w:rsidRPr="001A34E8" w:rsidRDefault="003806AE" w:rsidP="00BC28D1">
            <w:pPr>
              <w:rPr>
                <w:rFonts w:ascii="GHEA Grapalat" w:hAnsi="GHEA Grapalat" w:cs="Helvetica"/>
                <w:b/>
                <w:lang w:val="hy-AM"/>
              </w:rPr>
            </w:pPr>
            <w:r w:rsidRPr="00BC28D1">
              <w:rPr>
                <w:rFonts w:ascii="GHEA Grapalat" w:hAnsi="GHEA Grapalat"/>
                <w:lang w:val="hy-AM"/>
              </w:rPr>
              <w:t xml:space="preserve">Կազմվել է </w:t>
            </w:r>
            <w:r w:rsidR="00F46928" w:rsidRPr="00BC28D1">
              <w:rPr>
                <w:rFonts w:ascii="GHEA Grapalat" w:hAnsi="GHEA Grapalat"/>
                <w:lang w:val="hy-AM"/>
              </w:rPr>
              <w:t>Հայաստանի Հանրապետության առողջապահության նախարարի 2018 թվականի մարտի 5-ի N</w:t>
            </w:r>
            <w:r w:rsidR="00CF3C8F">
              <w:rPr>
                <w:rFonts w:ascii="GHEA Grapalat" w:hAnsi="GHEA Grapalat"/>
                <w:lang w:val="hy-AM"/>
              </w:rPr>
              <w:t xml:space="preserve"> </w:t>
            </w:r>
            <w:r w:rsidR="00F46928" w:rsidRPr="00BC28D1">
              <w:rPr>
                <w:rFonts w:ascii="GHEA Grapalat" w:hAnsi="GHEA Grapalat"/>
                <w:lang w:val="hy-AM"/>
              </w:rPr>
              <w:t>566-Ա հրաման</w:t>
            </w:r>
            <w:r w:rsidR="00BC28D1">
              <w:rPr>
                <w:rFonts w:ascii="GHEA Grapalat" w:hAnsi="GHEA Grapalat"/>
                <w:lang w:val="hy-AM"/>
              </w:rPr>
              <w:t>ով սահմանված պահանջներին համապատասխան:</w:t>
            </w:r>
            <w:r w:rsidR="001A34E8" w:rsidRPr="001A34E8">
              <w:rPr>
                <w:rFonts w:ascii="GHEA Grapalat" w:hAnsi="GHEA Grapalat"/>
                <w:lang w:val="hy-AM"/>
              </w:rPr>
              <w:t xml:space="preserve"> </w:t>
            </w:r>
            <w:r w:rsidR="001A34E8">
              <w:rPr>
                <w:rFonts w:ascii="GHEA Grapalat" w:hAnsi="GHEA Grapalat"/>
                <w:lang w:val="hy-AM"/>
              </w:rPr>
              <w:t>Առաջարկությունը լրացուցիչ քննարկվել և համաձայնեցվել է Առողջապահության նախարարության հետ:</w:t>
            </w:r>
            <w:bookmarkStart w:id="0" w:name="_GoBack"/>
            <w:bookmarkEnd w:id="0"/>
          </w:p>
        </w:tc>
      </w:tr>
      <w:tr w:rsidR="009550A7" w:rsidRPr="001A34E8" w:rsidTr="00BC15B8">
        <w:trPr>
          <w:trHeight w:val="292"/>
        </w:trPr>
        <w:tc>
          <w:tcPr>
            <w:tcW w:w="5529" w:type="dxa"/>
            <w:shd w:val="clear" w:color="auto" w:fill="FFFFFF" w:themeFill="background1"/>
          </w:tcPr>
          <w:p w:rsidR="009550A7" w:rsidRPr="00FA362B" w:rsidRDefault="009550A7" w:rsidP="009550A7">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Միաժամանակ, հայտնում եմ, որ լրամշակվել և փոփոխության փուլում են ՀՀ առողջապահության նախարարի 2015 թվականի դեկտեմբերի 23-ի «Վիրուսային հեպատիտներ Բ-ի, Ց-ի համակցված համաճարակաբանական հսկողություն» </w:t>
            </w:r>
            <w:r>
              <w:rPr>
                <w:rFonts w:ascii="GHEA Grapalat" w:hAnsi="GHEA Grapalat" w:cs="Sylfaen"/>
                <w:sz w:val="24"/>
                <w:szCs w:val="24"/>
                <w:lang w:val="hy-AM"/>
              </w:rPr>
              <w:t>ՍԿ</w:t>
            </w:r>
            <w:r>
              <w:rPr>
                <w:rFonts w:ascii="GHEA Grapalat" w:hAnsi="GHEA Grapalat" w:cs="Times Armenian"/>
                <w:sz w:val="24"/>
                <w:szCs w:val="24"/>
                <w:lang w:val="hy-AM"/>
              </w:rPr>
              <w:t xml:space="preserve"> </w:t>
            </w:r>
            <w:r>
              <w:rPr>
                <w:rFonts w:ascii="GHEA Grapalat" w:hAnsi="GHEA Grapalat"/>
                <w:sz w:val="24"/>
                <w:szCs w:val="24"/>
                <w:lang w:val="hy-AM"/>
              </w:rPr>
              <w:t>N –</w:t>
            </w:r>
            <w:r>
              <w:rPr>
                <w:rFonts w:ascii="GHEA Grapalat" w:hAnsi="GHEA Grapalat" w:cs="Times Armenian"/>
                <w:sz w:val="24"/>
                <w:szCs w:val="24"/>
                <w:lang w:val="hy-AM"/>
              </w:rPr>
              <w:t xml:space="preserve"> 3.1.1-030-2015 </w:t>
            </w:r>
            <w:r>
              <w:rPr>
                <w:rFonts w:ascii="GHEA Grapalat" w:hAnsi="GHEA Grapalat" w:cs="Sylfaen"/>
                <w:bCs/>
                <w:sz w:val="24"/>
                <w:szCs w:val="24"/>
                <w:lang w:val="hy-AM"/>
              </w:rPr>
              <w:t>սանիտարական կանոնները և հիգիենիկ նորմերը հաստատելու մասին</w:t>
            </w:r>
            <w:r>
              <w:rPr>
                <w:rFonts w:ascii="GHEA Grapalat" w:hAnsi="GHEA Grapalat"/>
                <w:sz w:val="24"/>
                <w:szCs w:val="24"/>
                <w:lang w:val="hy-AM"/>
              </w:rPr>
              <w:t xml:space="preserve"> թիվ 59-Ն և 2009 թվականի մարտի 27-ի «</w:t>
            </w:r>
            <w:r>
              <w:rPr>
                <w:rFonts w:ascii="GHEA Grapalat" w:hAnsi="GHEA Grapalat" w:cs="Sylfaen"/>
                <w:sz w:val="24"/>
                <w:szCs w:val="24"/>
                <w:lang w:val="hy-AM"/>
              </w:rPr>
              <w:t>Մանկաբարձագինեկոլոգիական</w:t>
            </w:r>
            <w:r>
              <w:rPr>
                <w:rFonts w:ascii="GHEA Grapalat" w:hAnsi="GHEA Grapalat" w:cs="SylfaenRegular"/>
                <w:sz w:val="24"/>
                <w:szCs w:val="24"/>
                <w:lang w:val="hy-AM"/>
              </w:rPr>
              <w:t xml:space="preserve"> </w:t>
            </w:r>
            <w:r>
              <w:rPr>
                <w:rFonts w:ascii="GHEA Grapalat" w:hAnsi="GHEA Grapalat" w:cs="Sylfaen"/>
                <w:sz w:val="24"/>
                <w:szCs w:val="24"/>
                <w:lang w:val="hy-AM"/>
              </w:rPr>
              <w:t>ստացիոնարներում</w:t>
            </w:r>
            <w:r>
              <w:rPr>
                <w:rFonts w:ascii="GHEA Grapalat" w:hAnsi="GHEA Grapalat" w:cs="SylfaenRegular"/>
                <w:sz w:val="24"/>
                <w:szCs w:val="24"/>
                <w:lang w:val="hy-AM"/>
              </w:rPr>
              <w:t xml:space="preserve"> (</w:t>
            </w:r>
            <w:r>
              <w:rPr>
                <w:rFonts w:ascii="GHEA Grapalat" w:hAnsi="GHEA Grapalat" w:cs="Sylfaen"/>
                <w:sz w:val="24"/>
                <w:szCs w:val="24"/>
                <w:lang w:val="hy-AM"/>
              </w:rPr>
              <w:t>բաժանմունքներում</w:t>
            </w:r>
            <w:r>
              <w:rPr>
                <w:rFonts w:ascii="GHEA Grapalat" w:hAnsi="GHEA Grapalat" w:cs="SylfaenRegular"/>
                <w:sz w:val="24"/>
                <w:szCs w:val="24"/>
                <w:lang w:val="hy-AM"/>
              </w:rPr>
              <w:t xml:space="preserve">) </w:t>
            </w:r>
            <w:r>
              <w:rPr>
                <w:rFonts w:ascii="GHEA Grapalat" w:hAnsi="GHEA Grapalat" w:cs="Sylfaen"/>
                <w:sz w:val="24"/>
                <w:szCs w:val="24"/>
                <w:lang w:val="hy-AM"/>
              </w:rPr>
              <w:t>ներհիվանդանոցային</w:t>
            </w:r>
            <w:r>
              <w:rPr>
                <w:rFonts w:ascii="GHEA Grapalat" w:hAnsi="GHEA Grapalat" w:cs="SylfaenRegular"/>
                <w:sz w:val="24"/>
                <w:szCs w:val="24"/>
                <w:lang w:val="hy-AM"/>
              </w:rPr>
              <w:t xml:space="preserve"> </w:t>
            </w:r>
            <w:r>
              <w:rPr>
                <w:rFonts w:ascii="GHEA Grapalat" w:hAnsi="GHEA Grapalat" w:cs="Sylfaen"/>
                <w:sz w:val="24"/>
                <w:szCs w:val="24"/>
                <w:lang w:val="hy-AM"/>
              </w:rPr>
              <w:t>վարակի</w:t>
            </w:r>
            <w:r>
              <w:rPr>
                <w:rFonts w:ascii="GHEA Grapalat" w:hAnsi="GHEA Grapalat" w:cs="SylfaenRegular"/>
                <w:sz w:val="24"/>
                <w:szCs w:val="24"/>
                <w:lang w:val="hy-AM"/>
              </w:rPr>
              <w:t xml:space="preserve"> </w:t>
            </w:r>
            <w:r>
              <w:rPr>
                <w:rFonts w:ascii="GHEA Grapalat" w:hAnsi="GHEA Grapalat" w:cs="Sylfaen"/>
                <w:sz w:val="24"/>
                <w:szCs w:val="24"/>
                <w:lang w:val="hy-AM"/>
              </w:rPr>
              <w:t>կանխարգելման</w:t>
            </w:r>
            <w:r>
              <w:rPr>
                <w:rFonts w:ascii="GHEA Grapalat" w:hAnsi="GHEA Grapalat" w:cs="SylfaenRegular"/>
                <w:sz w:val="24"/>
                <w:szCs w:val="24"/>
                <w:lang w:val="hy-AM"/>
              </w:rPr>
              <w:t xml:space="preserve"> </w:t>
            </w:r>
            <w:r>
              <w:rPr>
                <w:rFonts w:ascii="GHEA Grapalat" w:hAnsi="GHEA Grapalat" w:cs="Sylfaen"/>
                <w:sz w:val="24"/>
                <w:szCs w:val="24"/>
                <w:lang w:val="hy-AM"/>
              </w:rPr>
              <w:t>և հակահամաճարակային</w:t>
            </w:r>
            <w:r>
              <w:rPr>
                <w:rFonts w:ascii="GHEA Grapalat" w:hAnsi="GHEA Grapalat" w:cs="SylfaenRegular"/>
                <w:sz w:val="24"/>
                <w:szCs w:val="24"/>
                <w:lang w:val="hy-AM"/>
              </w:rPr>
              <w:t xml:space="preserve"> </w:t>
            </w:r>
            <w:r>
              <w:rPr>
                <w:rFonts w:ascii="GHEA Grapalat" w:hAnsi="GHEA Grapalat" w:cs="Sylfaen"/>
                <w:sz w:val="24"/>
                <w:szCs w:val="24"/>
                <w:lang w:val="hy-AM"/>
              </w:rPr>
              <w:t>համալիր միջոցառումների</w:t>
            </w:r>
            <w:r>
              <w:rPr>
                <w:rFonts w:ascii="GHEA Grapalat" w:hAnsi="GHEA Grapalat" w:cs="SylfaenRegular"/>
                <w:sz w:val="24"/>
                <w:szCs w:val="24"/>
                <w:lang w:val="hy-AM"/>
              </w:rPr>
              <w:t xml:space="preserve"> </w:t>
            </w:r>
            <w:r>
              <w:rPr>
                <w:rFonts w:ascii="GHEA Grapalat" w:hAnsi="GHEA Grapalat" w:cs="Sylfaen"/>
                <w:sz w:val="24"/>
                <w:szCs w:val="24"/>
                <w:lang w:val="hy-AM"/>
              </w:rPr>
              <w:t>կազմակերպման</w:t>
            </w:r>
            <w:r>
              <w:rPr>
                <w:rFonts w:ascii="GHEA Grapalat" w:hAnsi="GHEA Grapalat" w:cs="SylfaenRegular"/>
                <w:sz w:val="24"/>
                <w:szCs w:val="24"/>
                <w:lang w:val="hy-AM"/>
              </w:rPr>
              <w:t xml:space="preserve"> </w:t>
            </w:r>
            <w:r>
              <w:rPr>
                <w:rFonts w:ascii="GHEA Grapalat" w:hAnsi="GHEA Grapalat" w:cs="Sylfaen"/>
                <w:sz w:val="24"/>
                <w:szCs w:val="24"/>
                <w:lang w:val="hy-AM"/>
              </w:rPr>
              <w:t>և</w:t>
            </w:r>
            <w:r>
              <w:rPr>
                <w:rFonts w:ascii="GHEA Grapalat" w:hAnsi="GHEA Grapalat" w:cs="SylfaenRegular"/>
                <w:sz w:val="24"/>
                <w:szCs w:val="24"/>
                <w:lang w:val="hy-AM"/>
              </w:rPr>
              <w:t xml:space="preserve"> </w:t>
            </w:r>
            <w:r>
              <w:rPr>
                <w:rFonts w:ascii="GHEA Grapalat" w:hAnsi="GHEA Grapalat" w:cs="Sylfaen"/>
                <w:sz w:val="24"/>
                <w:szCs w:val="24"/>
                <w:lang w:val="hy-AM"/>
              </w:rPr>
              <w:t>իրականացման»</w:t>
            </w:r>
            <w:r>
              <w:rPr>
                <w:rFonts w:ascii="GHEA Grapalat" w:hAnsi="GHEA Grapalat" w:cs="SylfaenRegular"/>
                <w:sz w:val="24"/>
                <w:szCs w:val="24"/>
                <w:lang w:val="hy-AM"/>
              </w:rPr>
              <w:t xml:space="preserve"> N 3.1.6.-011-09 </w:t>
            </w:r>
            <w:r>
              <w:rPr>
                <w:rFonts w:ascii="GHEA Grapalat" w:hAnsi="GHEA Grapalat" w:cs="Sylfaen"/>
                <w:sz w:val="24"/>
                <w:szCs w:val="24"/>
                <w:lang w:val="hy-AM"/>
              </w:rPr>
              <w:t>սանիտարահամաճարակային</w:t>
            </w:r>
            <w:r>
              <w:rPr>
                <w:rFonts w:ascii="GHEA Grapalat" w:hAnsi="GHEA Grapalat" w:cs="SylfaenRegular"/>
                <w:sz w:val="24"/>
                <w:szCs w:val="24"/>
                <w:lang w:val="hy-AM"/>
              </w:rPr>
              <w:t xml:space="preserve"> </w:t>
            </w:r>
            <w:r>
              <w:rPr>
                <w:rFonts w:ascii="GHEA Grapalat" w:hAnsi="GHEA Grapalat" w:cs="Sylfaen"/>
                <w:sz w:val="24"/>
                <w:szCs w:val="24"/>
                <w:lang w:val="hy-AM"/>
              </w:rPr>
              <w:t>կանոնները</w:t>
            </w:r>
            <w:r>
              <w:rPr>
                <w:rFonts w:ascii="GHEA Grapalat" w:hAnsi="GHEA Grapalat" w:cs="SylfaenRegular"/>
                <w:sz w:val="24"/>
                <w:szCs w:val="24"/>
                <w:lang w:val="hy-AM"/>
              </w:rPr>
              <w:t xml:space="preserve"> </w:t>
            </w:r>
            <w:r>
              <w:rPr>
                <w:rFonts w:ascii="GHEA Grapalat" w:hAnsi="GHEA Grapalat" w:cs="Sylfaen"/>
                <w:sz w:val="24"/>
                <w:szCs w:val="24"/>
                <w:lang w:val="hy-AM"/>
              </w:rPr>
              <w:t>և</w:t>
            </w:r>
            <w:r>
              <w:rPr>
                <w:rFonts w:ascii="GHEA Grapalat" w:hAnsi="GHEA Grapalat" w:cs="SylfaenRegular"/>
                <w:sz w:val="24"/>
                <w:szCs w:val="24"/>
                <w:lang w:val="hy-AM"/>
              </w:rPr>
              <w:t xml:space="preserve"> </w:t>
            </w:r>
            <w:r>
              <w:rPr>
                <w:rFonts w:ascii="GHEA Grapalat" w:hAnsi="GHEA Grapalat" w:cs="Sylfaen"/>
                <w:sz w:val="24"/>
                <w:szCs w:val="24"/>
                <w:lang w:val="hy-AM"/>
              </w:rPr>
              <w:t>նորմերը</w:t>
            </w:r>
            <w:r>
              <w:rPr>
                <w:rFonts w:ascii="GHEA Grapalat" w:hAnsi="GHEA Grapalat" w:cs="SylfaenRegular"/>
                <w:sz w:val="24"/>
                <w:szCs w:val="24"/>
                <w:lang w:val="hy-AM"/>
              </w:rPr>
              <w:t xml:space="preserve"> </w:t>
            </w:r>
            <w:r>
              <w:rPr>
                <w:rFonts w:ascii="GHEA Grapalat" w:hAnsi="GHEA Grapalat" w:cs="Sylfaen"/>
                <w:sz w:val="24"/>
                <w:szCs w:val="24"/>
                <w:lang w:val="hy-AM"/>
              </w:rPr>
              <w:t>հաստատելու</w:t>
            </w:r>
            <w:r>
              <w:rPr>
                <w:rFonts w:ascii="GHEA Grapalat" w:hAnsi="GHEA Grapalat" w:cs="SylfaenRegular"/>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xml:space="preserve"> թիվ 03-Ն հրամանները:</w:t>
            </w:r>
          </w:p>
        </w:tc>
        <w:tc>
          <w:tcPr>
            <w:tcW w:w="5207" w:type="dxa"/>
            <w:gridSpan w:val="2"/>
            <w:shd w:val="clear" w:color="auto" w:fill="FFFFFF" w:themeFill="background1"/>
          </w:tcPr>
          <w:p w:rsidR="009550A7" w:rsidRPr="004C23C0" w:rsidRDefault="00BC28D1" w:rsidP="009550A7">
            <w:pPr>
              <w:rPr>
                <w:rFonts w:ascii="GHEA Grapalat" w:hAnsi="GHEA Grapalat" w:cs="Helvetica"/>
                <w:b/>
                <w:lang w:val="hy-AM"/>
              </w:rPr>
            </w:pPr>
            <w:r>
              <w:rPr>
                <w:rFonts w:ascii="GHEA Grapalat" w:hAnsi="GHEA Grapalat" w:cs="Helvetica"/>
                <w:b/>
                <w:lang w:val="hy-AM"/>
              </w:rPr>
              <w:t>Ը</w:t>
            </w:r>
            <w:r w:rsidR="009550A7">
              <w:rPr>
                <w:rFonts w:ascii="GHEA Grapalat" w:hAnsi="GHEA Grapalat" w:cs="Helvetica"/>
                <w:b/>
                <w:lang w:val="hy-AM"/>
              </w:rPr>
              <w:t>նդունվել</w:t>
            </w:r>
            <w:r>
              <w:rPr>
                <w:rFonts w:ascii="GHEA Grapalat" w:hAnsi="GHEA Grapalat" w:cs="Helvetica"/>
                <w:b/>
                <w:lang w:val="hy-AM"/>
              </w:rPr>
              <w:t xml:space="preserve"> է</w:t>
            </w:r>
            <w:r w:rsidR="009550A7">
              <w:rPr>
                <w:rFonts w:ascii="GHEA Grapalat" w:hAnsi="GHEA Grapalat" w:cs="Helvetica"/>
                <w:b/>
                <w:lang w:val="hy-AM"/>
              </w:rPr>
              <w:t>:</w:t>
            </w:r>
            <w:r w:rsidR="009550A7" w:rsidRPr="004C23C0">
              <w:rPr>
                <w:rFonts w:ascii="GHEA Grapalat" w:hAnsi="GHEA Grapalat" w:cs="Helvetica"/>
                <w:b/>
                <w:lang w:val="hy-AM"/>
              </w:rPr>
              <w:t xml:space="preserve"> </w:t>
            </w:r>
          </w:p>
          <w:p w:rsidR="009550A7" w:rsidRPr="00B8049D" w:rsidRDefault="003806AE" w:rsidP="00BC28D1">
            <w:pPr>
              <w:rPr>
                <w:rFonts w:ascii="GHEA Grapalat" w:hAnsi="GHEA Grapalat" w:cs="Helvetica"/>
                <w:lang w:val="hy-AM"/>
              </w:rPr>
            </w:pPr>
            <w:r>
              <w:rPr>
                <w:rFonts w:ascii="GHEA Grapalat" w:hAnsi="GHEA Grapalat"/>
                <w:color w:val="000000"/>
                <w:shd w:val="clear" w:color="auto" w:fill="FFFFFF"/>
                <w:lang w:val="hy-AM"/>
              </w:rPr>
              <w:t xml:space="preserve">Ընդունվել է </w:t>
            </w:r>
            <w:r w:rsidR="00BC28D1">
              <w:rPr>
                <w:rFonts w:ascii="GHEA Grapalat" w:hAnsi="GHEA Grapalat"/>
                <w:color w:val="000000"/>
                <w:shd w:val="clear" w:color="auto" w:fill="FFFFFF"/>
                <w:lang w:val="hy-AM"/>
              </w:rPr>
              <w:t xml:space="preserve">ի </w:t>
            </w:r>
            <w:r>
              <w:rPr>
                <w:rFonts w:ascii="GHEA Grapalat" w:hAnsi="GHEA Grapalat"/>
                <w:color w:val="000000"/>
                <w:shd w:val="clear" w:color="auto" w:fill="FFFFFF"/>
                <w:lang w:val="hy-AM"/>
              </w:rPr>
              <w:t>գիտություն</w:t>
            </w:r>
            <w:r w:rsidR="00BC28D1">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 </w:t>
            </w:r>
            <w:r w:rsidR="00BC28D1">
              <w:rPr>
                <w:rFonts w:ascii="GHEA Grapalat" w:hAnsi="GHEA Grapalat"/>
                <w:color w:val="000000"/>
                <w:shd w:val="clear" w:color="auto" w:fill="FFFFFF"/>
                <w:lang w:val="hy-AM"/>
              </w:rPr>
              <w:t xml:space="preserve">Նշյալ իրավական ակտերի հաստատվելուց հետո </w:t>
            </w:r>
            <w:r>
              <w:rPr>
                <w:rFonts w:ascii="GHEA Grapalat" w:hAnsi="GHEA Grapalat"/>
                <w:color w:val="000000"/>
                <w:shd w:val="clear" w:color="auto" w:fill="FFFFFF"/>
                <w:lang w:val="hy-AM"/>
              </w:rPr>
              <w:t>ստուգաթերթերում կիրականացվեն համապատասխան փոփոխություններ</w:t>
            </w:r>
            <w:r w:rsidR="009550A7" w:rsidRPr="00203D58">
              <w:rPr>
                <w:rFonts w:ascii="GHEA Grapalat" w:hAnsi="GHEA Grapalat"/>
                <w:color w:val="000000"/>
                <w:shd w:val="clear" w:color="auto" w:fill="FFFFFF"/>
                <w:lang w:val="hy-AM"/>
              </w:rPr>
              <w:t>:</w:t>
            </w:r>
          </w:p>
        </w:tc>
      </w:tr>
      <w:tr w:rsidR="009550A7" w:rsidRPr="004C23C0" w:rsidTr="00BC15B8">
        <w:trPr>
          <w:trHeight w:val="292"/>
        </w:trPr>
        <w:tc>
          <w:tcPr>
            <w:tcW w:w="8364" w:type="dxa"/>
            <w:gridSpan w:val="2"/>
            <w:vMerge w:val="restart"/>
            <w:shd w:val="clear" w:color="auto" w:fill="BFBFBF" w:themeFill="background1" w:themeFillShade="BF"/>
          </w:tcPr>
          <w:p w:rsidR="009550A7" w:rsidRPr="004C23C0" w:rsidRDefault="009550A7" w:rsidP="009550A7">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lastRenderedPageBreak/>
              <w:t xml:space="preserve">3. </w:t>
            </w:r>
            <w:r w:rsidRPr="004C23C0">
              <w:rPr>
                <w:rFonts w:ascii="GHEA Grapalat" w:eastAsia="Calibri" w:hAnsi="GHEA Grapalat"/>
                <w:b/>
                <w:color w:val="000000"/>
                <w:lang w:val="hy-AM" w:eastAsia="en-US"/>
              </w:rPr>
              <w:t>Էկոնոմիկայի նախարարություն</w:t>
            </w:r>
          </w:p>
          <w:p w:rsidR="009550A7" w:rsidRPr="004C23C0" w:rsidRDefault="009550A7" w:rsidP="009550A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9550A7" w:rsidRPr="004C23C0" w:rsidRDefault="009550A7" w:rsidP="009550A7">
            <w:pPr>
              <w:spacing w:line="360" w:lineRule="auto"/>
              <w:jc w:val="center"/>
              <w:rPr>
                <w:rFonts w:ascii="GHEA Grapalat" w:hAnsi="GHEA Grapalat"/>
                <w:lang w:val="hy-AM"/>
              </w:rPr>
            </w:pPr>
            <w:r>
              <w:rPr>
                <w:rFonts w:ascii="GHEA Grapalat" w:hAnsi="GHEA Grapalat"/>
                <w:lang w:val="en-GB"/>
              </w:rPr>
              <w:t>23</w:t>
            </w:r>
            <w:r w:rsidRPr="004C23C0">
              <w:rPr>
                <w:rFonts w:ascii="GHEA Grapalat" w:hAnsi="GHEA Grapalat"/>
                <w:lang w:val="hy-AM"/>
              </w:rPr>
              <w:t>.</w:t>
            </w:r>
            <w:r>
              <w:rPr>
                <w:rFonts w:ascii="GHEA Grapalat" w:hAnsi="GHEA Grapalat"/>
                <w:lang w:val="hy-AM"/>
              </w:rPr>
              <w:t>03</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9550A7" w:rsidRPr="004C23C0" w:rsidTr="00BC15B8">
        <w:trPr>
          <w:trHeight w:val="292"/>
        </w:trPr>
        <w:tc>
          <w:tcPr>
            <w:tcW w:w="8364" w:type="dxa"/>
            <w:gridSpan w:val="2"/>
            <w:vMerge/>
            <w:shd w:val="clear" w:color="auto" w:fill="BFBFBF" w:themeFill="background1" w:themeFillShade="BF"/>
          </w:tcPr>
          <w:p w:rsidR="009550A7" w:rsidRPr="004C23C0" w:rsidRDefault="009550A7" w:rsidP="009550A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9550A7" w:rsidRPr="00C97B87" w:rsidRDefault="009550A7" w:rsidP="009550A7">
            <w:pPr>
              <w:spacing w:line="360" w:lineRule="auto"/>
              <w:jc w:val="center"/>
              <w:rPr>
                <w:rFonts w:ascii="GHEA Grapalat" w:hAnsi="GHEA Grapalat"/>
                <w:lang w:val="hy-AM"/>
              </w:rPr>
            </w:pPr>
            <w:r w:rsidRPr="00C97B87">
              <w:rPr>
                <w:rFonts w:ascii="GHEA Grapalat" w:hAnsi="GHEA Grapalat"/>
                <w:lang w:val="hy-AM"/>
              </w:rPr>
              <w:t xml:space="preserve">N </w:t>
            </w:r>
            <w:r w:rsidRPr="004C2E84">
              <w:rPr>
                <w:rFonts w:ascii="GHEA Grapalat" w:hAnsi="GHEA Grapalat"/>
                <w:lang w:val="hy-AM"/>
              </w:rPr>
              <w:t>033/17351-2022</w:t>
            </w:r>
          </w:p>
        </w:tc>
      </w:tr>
      <w:tr w:rsidR="009550A7" w:rsidRPr="001A34E8" w:rsidTr="00C97B87">
        <w:trPr>
          <w:trHeight w:val="292"/>
        </w:trPr>
        <w:tc>
          <w:tcPr>
            <w:tcW w:w="5529" w:type="dxa"/>
            <w:shd w:val="clear" w:color="auto" w:fill="FFFFFF" w:themeFill="background1"/>
          </w:tcPr>
          <w:p w:rsidR="009550A7" w:rsidRPr="00C34808" w:rsidRDefault="009550A7" w:rsidP="009550A7">
            <w:pPr>
              <w:rPr>
                <w:rFonts w:ascii="GHEA Grapalat" w:hAnsi="GHEA Grapalat"/>
                <w:lang w:val="hy-AM"/>
              </w:rPr>
            </w:pPr>
            <w:r>
              <w:rPr>
                <w:rFonts w:ascii="GHEA Grapalat" w:hAnsi="GHEA Grapalat"/>
                <w:lang w:val="hy-AM"/>
              </w:rPr>
              <w:t>Ք</w:t>
            </w:r>
            <w:r w:rsidRPr="00C34808">
              <w:rPr>
                <w:rFonts w:ascii="GHEA Grapalat" w:hAnsi="GHEA Grapalat"/>
                <w:lang w:val="hy-AM"/>
              </w:rPr>
              <w:t>ննության առնելով «Հայաստանի Հանրապետության կառավարության 2020 թվականի ապրիլի 30-ի N 718-Ն որոշման մեջ լրացումներ կատարելու մասին» Հայաստանի Հանրապետության կառավարության որոշման նախագիծը՝ առաջարկում ենք վերջինով լրացվող N 1-5 հավելվածները լրացնել որպես Կառավարության 2020 թվականի ապրիլի 30-ի «Հայաստանի Հանրապետության առողջապահական և աշխատանքի տեսչական մարմնի կողմից իրականացվող ռիսկի վրա հիմնված ստուգումների ստուգաթերթերը հաստատելու մասին» N 718-Ն որոշման N 6-10 հավելվածներ՝ հաշվի առնելով, որ վերը նշված որոշումն արդեն իսկ ունի 5 հավելվածներ, կամ լրացվող հավելվածները/ստուգաթերթերը նախատեսել որպես որոշմամբ հաստատված N 1 հավելվածի Ձև 1-5։</w:t>
            </w:r>
          </w:p>
        </w:tc>
        <w:tc>
          <w:tcPr>
            <w:tcW w:w="5207" w:type="dxa"/>
            <w:gridSpan w:val="2"/>
            <w:shd w:val="clear" w:color="auto" w:fill="FFFFFF" w:themeFill="background1"/>
          </w:tcPr>
          <w:p w:rsidR="009550A7" w:rsidRPr="004C2E84" w:rsidRDefault="00AC1939" w:rsidP="009550A7">
            <w:pPr>
              <w:rPr>
                <w:rFonts w:ascii="GHEA Grapalat" w:hAnsi="GHEA Grapalat" w:cs="Helvetica"/>
                <w:b/>
                <w:lang w:val="hy-AM"/>
              </w:rPr>
            </w:pPr>
            <w:r>
              <w:rPr>
                <w:rFonts w:ascii="GHEA Grapalat" w:hAnsi="GHEA Grapalat" w:cs="Helvetica"/>
                <w:b/>
                <w:lang w:val="hy-AM"/>
              </w:rPr>
              <w:t>Չի ը</w:t>
            </w:r>
            <w:r w:rsidR="009550A7" w:rsidRPr="004C2E84">
              <w:rPr>
                <w:rFonts w:ascii="GHEA Grapalat" w:hAnsi="GHEA Grapalat" w:cs="Helvetica"/>
                <w:b/>
                <w:lang w:val="hy-AM"/>
              </w:rPr>
              <w:t xml:space="preserve">նդունվել: </w:t>
            </w:r>
          </w:p>
          <w:p w:rsidR="009550A7" w:rsidRPr="0003148E" w:rsidRDefault="00AC1939" w:rsidP="0003148E">
            <w:pPr>
              <w:rPr>
                <w:rFonts w:ascii="GHEA Grapalat" w:hAnsi="GHEA Grapalat" w:cs="Helvetica"/>
                <w:b/>
                <w:lang w:val="hy-AM"/>
              </w:rPr>
            </w:pPr>
            <w:r>
              <w:rPr>
                <w:rFonts w:ascii="GHEA Grapalat" w:hAnsi="GHEA Grapalat" w:cs="Helvetica"/>
                <w:lang w:val="hy-AM"/>
              </w:rPr>
              <w:t xml:space="preserve">Հավելվածները վերաբերվում են </w:t>
            </w:r>
            <w:r w:rsidRPr="00C34808">
              <w:rPr>
                <w:rFonts w:ascii="GHEA Grapalat" w:hAnsi="GHEA Grapalat"/>
                <w:lang w:val="hy-AM"/>
              </w:rPr>
              <w:t xml:space="preserve">«Հայաստանի Հանրապետության կառավարության 2020 թվականի ապրիլի 30-ի N 718-Ն որոշման մեջ լրացումներ կատարելու մասին» Հայաստանի Հանրապետության կառավարության որոշման </w:t>
            </w:r>
            <w:r>
              <w:rPr>
                <w:rFonts w:ascii="GHEA Grapalat" w:hAnsi="GHEA Grapalat"/>
                <w:lang w:val="hy-AM"/>
              </w:rPr>
              <w:t xml:space="preserve">նախագծին և ոչ </w:t>
            </w:r>
            <w:r w:rsidRPr="00C34808">
              <w:rPr>
                <w:rFonts w:ascii="GHEA Grapalat" w:hAnsi="GHEA Grapalat"/>
                <w:lang w:val="hy-AM"/>
              </w:rPr>
              <w:t>«Հայաստանի Հանրապետության կառավարության 2020 թվականի ապրիլի 30-ի N 718-Ն որոշման</w:t>
            </w:r>
            <w:r>
              <w:rPr>
                <w:rFonts w:ascii="GHEA Grapalat" w:hAnsi="GHEA Grapalat" w:cs="Helvetica"/>
                <w:lang w:val="hy-AM"/>
              </w:rPr>
              <w:t>ը</w:t>
            </w:r>
            <w:r w:rsidR="009550A7" w:rsidRPr="00AC1939">
              <w:rPr>
                <w:rFonts w:ascii="GHEA Grapalat" w:hAnsi="GHEA Grapalat" w:cs="Helvetica"/>
                <w:lang w:val="hy-AM"/>
              </w:rPr>
              <w:t>։</w:t>
            </w:r>
            <w:r>
              <w:rPr>
                <w:rFonts w:ascii="GHEA Grapalat" w:hAnsi="GHEA Grapalat" w:cs="Helvetica"/>
                <w:lang w:val="hy-AM"/>
              </w:rPr>
              <w:t xml:space="preserve"> Միաժամանակ </w:t>
            </w:r>
            <w:r w:rsidR="0003148E">
              <w:rPr>
                <w:rFonts w:ascii="GHEA Grapalat" w:hAnsi="GHEA Grapalat" w:cs="Calibri"/>
                <w:color w:val="000000"/>
                <w:lang w:val="hy-AM"/>
              </w:rPr>
              <w:t xml:space="preserve">հավելվածների </w:t>
            </w:r>
            <w:r w:rsidR="0003148E">
              <w:rPr>
                <w:rFonts w:ascii="GHEA Grapalat" w:hAnsi="GHEA Grapalat" w:cs="Sylfaen"/>
                <w:lang w:val="hy-AM"/>
              </w:rPr>
              <w:t xml:space="preserve">վերևի աջ անկյունում </w:t>
            </w:r>
            <w:r w:rsidR="0003148E">
              <w:rPr>
                <w:rFonts w:ascii="GHEA Grapalat" w:hAnsi="GHEA Grapalat"/>
                <w:bCs/>
                <w:lang w:val="hy-AM"/>
              </w:rPr>
              <w:t xml:space="preserve">Հայաստանի Հանրապետության կառավարության 2020 թվականի ապրիլի 30-ի N 718-Ն որոշման վավերապայմանների փոխարեն նշվել </w:t>
            </w:r>
            <w:r w:rsidR="00946C50">
              <w:rPr>
                <w:rFonts w:ascii="GHEA Grapalat" w:hAnsi="GHEA Grapalat"/>
                <w:bCs/>
                <w:lang w:val="hy-AM"/>
              </w:rPr>
              <w:t xml:space="preserve">են </w:t>
            </w:r>
            <w:r w:rsidR="0003148E">
              <w:rPr>
                <w:rFonts w:ascii="GHEA Grapalat" w:hAnsi="GHEA Grapalat" w:cs="Sylfaen"/>
                <w:lang w:val="hy-AM"/>
              </w:rPr>
              <w:t xml:space="preserve">Նախագծի վավերապայմանները՝ հիմք ընդունելով </w:t>
            </w:r>
            <w:r w:rsidR="0003148E">
              <w:rPr>
                <w:rFonts w:ascii="GHEA Grapalat" w:hAnsi="GHEA Grapalat"/>
                <w:bCs/>
                <w:lang w:val="hy-AM"/>
              </w:rPr>
              <w:t>«Նորմատիվ իրավական ակտերի մասին</w:t>
            </w:r>
            <w:r w:rsidR="0003148E">
              <w:rPr>
                <w:rFonts w:ascii="GHEA Grapalat" w:hAnsi="GHEA Grapalat" w:cs="Calibri"/>
                <w:color w:val="000000"/>
                <w:lang w:val="hy-AM"/>
              </w:rPr>
              <w:t xml:space="preserve">» 13-րդ հոդվածի 9-րդ մասի դրույթները, այն է՝ </w:t>
            </w:r>
            <w:r w:rsidR="0003148E">
              <w:rPr>
                <w:rFonts w:ascii="GHEA Grapalat" w:hAnsi="GHEA Grapalat"/>
                <w:i/>
                <w:color w:val="000000"/>
                <w:shd w:val="clear" w:color="auto" w:fill="FFFFFF"/>
                <w:lang w:val="hy-AM"/>
              </w:rPr>
              <w:t xml:space="preserve">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w:t>
            </w:r>
            <w:r w:rsidR="0003148E">
              <w:rPr>
                <w:rFonts w:ascii="GHEA Grapalat" w:hAnsi="GHEA Grapalat"/>
                <w:b/>
                <w:i/>
                <w:color w:val="000000"/>
                <w:shd w:val="clear" w:color="auto" w:fill="FFFFFF"/>
                <w:lang w:val="hy-AM"/>
              </w:rPr>
              <w:t>հավելվածների ձևով</w:t>
            </w:r>
            <w:r w:rsidR="0003148E">
              <w:rPr>
                <w:rFonts w:ascii="GHEA Grapalat" w:hAnsi="GHEA Grapalat"/>
                <w:i/>
                <w:color w:val="000000"/>
                <w:shd w:val="clear" w:color="auto" w:fill="FFFFFF"/>
                <w:lang w:val="hy-AM"/>
              </w:rPr>
              <w:t>:</w:t>
            </w:r>
          </w:p>
        </w:tc>
      </w:tr>
      <w:tr w:rsidR="009550A7" w:rsidRPr="004C23C0" w:rsidTr="00BC15B8">
        <w:trPr>
          <w:trHeight w:val="292"/>
        </w:trPr>
        <w:tc>
          <w:tcPr>
            <w:tcW w:w="8364" w:type="dxa"/>
            <w:gridSpan w:val="2"/>
            <w:vMerge w:val="restart"/>
            <w:shd w:val="clear" w:color="auto" w:fill="BFBFBF" w:themeFill="background1" w:themeFillShade="BF"/>
          </w:tcPr>
          <w:p w:rsidR="009550A7" w:rsidRPr="004C23C0" w:rsidRDefault="009550A7" w:rsidP="009550A7">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 xml:space="preserve">4. </w:t>
            </w:r>
            <w:r w:rsidRPr="004C23C0">
              <w:rPr>
                <w:rFonts w:ascii="GHEA Grapalat" w:eastAsia="Calibri" w:hAnsi="GHEA Grapalat"/>
                <w:b/>
                <w:color w:val="000000"/>
                <w:lang w:val="hy-AM" w:eastAsia="en-US"/>
              </w:rPr>
              <w:t>Ֆինանսների նախարարություն</w:t>
            </w:r>
          </w:p>
          <w:p w:rsidR="009550A7" w:rsidRPr="004C23C0" w:rsidRDefault="009550A7" w:rsidP="009550A7">
            <w:pPr>
              <w:spacing w:line="360" w:lineRule="auto"/>
              <w:rPr>
                <w:rFonts w:ascii="GHEA Grapalat" w:hAnsi="GHEA Grapalat"/>
                <w:lang w:val="hy-AM"/>
              </w:rPr>
            </w:pPr>
          </w:p>
        </w:tc>
        <w:tc>
          <w:tcPr>
            <w:tcW w:w="2372" w:type="dxa"/>
            <w:shd w:val="clear" w:color="auto" w:fill="BFBFBF" w:themeFill="background1" w:themeFillShade="BF"/>
          </w:tcPr>
          <w:p w:rsidR="009550A7" w:rsidRPr="004C23C0" w:rsidRDefault="009550A7" w:rsidP="009550A7">
            <w:pPr>
              <w:spacing w:line="360" w:lineRule="auto"/>
              <w:jc w:val="center"/>
              <w:rPr>
                <w:rFonts w:ascii="GHEA Grapalat" w:hAnsi="GHEA Grapalat"/>
                <w:lang w:val="hy-AM"/>
              </w:rPr>
            </w:pPr>
            <w:r>
              <w:rPr>
                <w:rFonts w:ascii="GHEA Grapalat" w:hAnsi="GHEA Grapalat"/>
                <w:lang w:val="en-GB"/>
              </w:rPr>
              <w:t>24</w:t>
            </w:r>
            <w:r w:rsidRPr="004C23C0">
              <w:rPr>
                <w:rFonts w:ascii="GHEA Grapalat" w:hAnsi="GHEA Grapalat"/>
                <w:lang w:val="hy-AM"/>
              </w:rPr>
              <w:t>.</w:t>
            </w:r>
            <w:r>
              <w:rPr>
                <w:rFonts w:ascii="GHEA Grapalat" w:hAnsi="GHEA Grapalat"/>
                <w:lang w:val="hy-AM"/>
              </w:rPr>
              <w:t>0</w:t>
            </w:r>
            <w:r>
              <w:rPr>
                <w:rFonts w:ascii="GHEA Grapalat" w:hAnsi="GHEA Grapalat"/>
                <w:lang w:val="en-GB"/>
              </w:rPr>
              <w:t>3</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9550A7" w:rsidRPr="004C23C0" w:rsidTr="00BC15B8">
        <w:trPr>
          <w:trHeight w:val="292"/>
        </w:trPr>
        <w:tc>
          <w:tcPr>
            <w:tcW w:w="8364" w:type="dxa"/>
            <w:gridSpan w:val="2"/>
            <w:vMerge/>
            <w:shd w:val="clear" w:color="auto" w:fill="BFBFBF" w:themeFill="background1" w:themeFillShade="BF"/>
          </w:tcPr>
          <w:p w:rsidR="009550A7" w:rsidRPr="004C23C0" w:rsidRDefault="009550A7" w:rsidP="009550A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9550A7" w:rsidRPr="004C23C0" w:rsidRDefault="009550A7" w:rsidP="009550A7">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Pr="004C2E84">
              <w:rPr>
                <w:rFonts w:ascii="GHEA Grapalat" w:hAnsi="GHEA Grapalat"/>
                <w:lang w:val="en-GB"/>
              </w:rPr>
              <w:t>034/17874-2022</w:t>
            </w:r>
          </w:p>
        </w:tc>
      </w:tr>
      <w:tr w:rsidR="009550A7" w:rsidRPr="004C23C0" w:rsidTr="00BC15B8">
        <w:trPr>
          <w:trHeight w:val="292"/>
        </w:trPr>
        <w:tc>
          <w:tcPr>
            <w:tcW w:w="5529" w:type="dxa"/>
            <w:shd w:val="clear" w:color="auto" w:fill="FFFFFF" w:themeFill="background1"/>
          </w:tcPr>
          <w:p w:rsidR="009550A7" w:rsidRPr="004C23C0" w:rsidRDefault="009550A7" w:rsidP="009550A7">
            <w:pPr>
              <w:spacing w:line="360" w:lineRule="auto"/>
              <w:rPr>
                <w:rFonts w:ascii="GHEA Grapalat" w:hAnsi="GHEA Grapalat"/>
                <w:lang w:val="hy-AM"/>
              </w:rPr>
            </w:pPr>
            <w:r w:rsidRPr="00AF3C28">
              <w:rPr>
                <w:rFonts w:ascii="GHEA Grapalat" w:hAnsi="GHEA Grapalat"/>
                <w:lang w:val="hy-AM"/>
              </w:rPr>
              <w:t>Դիտողություններ և առաջարկություններ չունի</w:t>
            </w:r>
            <w:r w:rsidRPr="004C23C0">
              <w:rPr>
                <w:rFonts w:ascii="GHEA Grapalat" w:hAnsi="GHEA Grapalat"/>
                <w:lang w:val="hy-AM"/>
              </w:rPr>
              <w:t xml:space="preserve">: </w:t>
            </w:r>
          </w:p>
        </w:tc>
        <w:tc>
          <w:tcPr>
            <w:tcW w:w="5207" w:type="dxa"/>
            <w:gridSpan w:val="2"/>
            <w:shd w:val="clear" w:color="auto" w:fill="FFFFFF" w:themeFill="background1"/>
          </w:tcPr>
          <w:p w:rsidR="009550A7" w:rsidRPr="004C23C0" w:rsidRDefault="009550A7" w:rsidP="009550A7">
            <w:pPr>
              <w:spacing w:line="360" w:lineRule="auto"/>
              <w:rPr>
                <w:rFonts w:ascii="GHEA Grapalat" w:hAnsi="GHEA Grapalat"/>
                <w:lang w:val="hy-AM"/>
              </w:rPr>
            </w:pPr>
          </w:p>
        </w:tc>
      </w:tr>
      <w:tr w:rsidR="00C32B3B" w:rsidRPr="004C23C0" w:rsidTr="00C32B3B">
        <w:trPr>
          <w:trHeight w:val="292"/>
        </w:trPr>
        <w:tc>
          <w:tcPr>
            <w:tcW w:w="8364" w:type="dxa"/>
            <w:gridSpan w:val="2"/>
            <w:vMerge w:val="restart"/>
            <w:shd w:val="clear" w:color="auto" w:fill="BFBFBF" w:themeFill="background1" w:themeFillShade="BF"/>
          </w:tcPr>
          <w:p w:rsidR="00C32B3B" w:rsidRPr="004C23C0" w:rsidRDefault="00C32B3B" w:rsidP="00C32B3B">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en-GB"/>
              </w:rPr>
              <w:t>5</w:t>
            </w:r>
            <w:r>
              <w:rPr>
                <w:rFonts w:ascii="GHEA Grapalat" w:hAnsi="GHEA Grapalat"/>
                <w:b/>
                <w:lang w:val="hy-AM"/>
              </w:rPr>
              <w:t>. Արդարադատության</w:t>
            </w:r>
            <w:r w:rsidRPr="004C23C0">
              <w:rPr>
                <w:rFonts w:ascii="GHEA Grapalat" w:eastAsia="Calibri" w:hAnsi="GHEA Grapalat"/>
                <w:b/>
                <w:color w:val="000000"/>
                <w:lang w:val="hy-AM" w:eastAsia="en-US"/>
              </w:rPr>
              <w:t xml:space="preserve"> նախարարություն</w:t>
            </w:r>
          </w:p>
          <w:p w:rsidR="00C32B3B" w:rsidRPr="00AF3C28" w:rsidRDefault="00C32B3B" w:rsidP="00C32B3B">
            <w:pPr>
              <w:spacing w:line="360" w:lineRule="auto"/>
              <w:rPr>
                <w:rFonts w:ascii="GHEA Grapalat" w:hAnsi="GHEA Grapalat"/>
                <w:lang w:val="hy-AM"/>
              </w:rPr>
            </w:pPr>
          </w:p>
        </w:tc>
        <w:tc>
          <w:tcPr>
            <w:tcW w:w="2372" w:type="dxa"/>
            <w:shd w:val="clear" w:color="auto" w:fill="BFBFBF" w:themeFill="background1" w:themeFillShade="BF"/>
          </w:tcPr>
          <w:p w:rsidR="00C32B3B" w:rsidRPr="004C23C0" w:rsidRDefault="00C32B3B" w:rsidP="00C32B3B">
            <w:pPr>
              <w:spacing w:line="360" w:lineRule="auto"/>
              <w:jc w:val="center"/>
              <w:rPr>
                <w:rFonts w:ascii="GHEA Grapalat" w:hAnsi="GHEA Grapalat"/>
                <w:lang w:val="hy-AM"/>
              </w:rPr>
            </w:pPr>
            <w:r>
              <w:rPr>
                <w:rFonts w:ascii="GHEA Grapalat" w:hAnsi="GHEA Grapalat"/>
                <w:lang w:val="hy-AM"/>
              </w:rPr>
              <w:t>31</w:t>
            </w:r>
            <w:r w:rsidRPr="004C23C0">
              <w:rPr>
                <w:rFonts w:ascii="GHEA Grapalat" w:hAnsi="GHEA Grapalat"/>
                <w:lang w:val="hy-AM"/>
              </w:rPr>
              <w:t>.</w:t>
            </w:r>
            <w:r>
              <w:rPr>
                <w:rFonts w:ascii="GHEA Grapalat" w:hAnsi="GHEA Grapalat"/>
                <w:lang w:val="hy-AM"/>
              </w:rPr>
              <w:t>0</w:t>
            </w:r>
            <w:r>
              <w:rPr>
                <w:rFonts w:ascii="GHEA Grapalat" w:hAnsi="GHEA Grapalat"/>
                <w:lang w:val="en-GB"/>
              </w:rPr>
              <w:t>5</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C32B3B" w:rsidRPr="004C23C0" w:rsidTr="00C32B3B">
        <w:trPr>
          <w:trHeight w:val="292"/>
        </w:trPr>
        <w:tc>
          <w:tcPr>
            <w:tcW w:w="8364" w:type="dxa"/>
            <w:gridSpan w:val="2"/>
            <w:vMerge/>
            <w:shd w:val="clear" w:color="auto" w:fill="BFBFBF" w:themeFill="background1" w:themeFillShade="BF"/>
          </w:tcPr>
          <w:p w:rsidR="00C32B3B" w:rsidRPr="00AF3C28" w:rsidRDefault="00C32B3B" w:rsidP="00C32B3B">
            <w:pPr>
              <w:spacing w:line="360" w:lineRule="auto"/>
              <w:rPr>
                <w:rFonts w:ascii="GHEA Grapalat" w:hAnsi="GHEA Grapalat"/>
                <w:lang w:val="hy-AM"/>
              </w:rPr>
            </w:pPr>
          </w:p>
        </w:tc>
        <w:tc>
          <w:tcPr>
            <w:tcW w:w="2372" w:type="dxa"/>
            <w:shd w:val="clear" w:color="auto" w:fill="BFBFBF" w:themeFill="background1" w:themeFillShade="BF"/>
          </w:tcPr>
          <w:p w:rsidR="00C32B3B" w:rsidRPr="004C23C0" w:rsidRDefault="00C32B3B" w:rsidP="00C32B3B">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Pr="00C32B3B">
              <w:rPr>
                <w:rFonts w:ascii="GHEA Grapalat" w:hAnsi="GHEA Grapalat" w:cs="Sylfaen"/>
                <w:lang w:val="hy-AM"/>
              </w:rPr>
              <w:t>035/33076-2022</w:t>
            </w:r>
          </w:p>
        </w:tc>
      </w:tr>
      <w:tr w:rsidR="00C32B3B" w:rsidRPr="001A34E8" w:rsidTr="00BC15B8">
        <w:trPr>
          <w:trHeight w:val="292"/>
        </w:trPr>
        <w:tc>
          <w:tcPr>
            <w:tcW w:w="5529" w:type="dxa"/>
            <w:shd w:val="clear" w:color="auto" w:fill="FFFFFF" w:themeFill="background1"/>
          </w:tcPr>
          <w:p w:rsidR="00C32B3B" w:rsidRPr="00AF3C28" w:rsidRDefault="00C32B3B" w:rsidP="00C32B3B">
            <w:pPr>
              <w:rPr>
                <w:rFonts w:ascii="GHEA Grapalat" w:hAnsi="GHEA Grapalat"/>
                <w:lang w:val="hy-AM"/>
              </w:rPr>
            </w:pPr>
            <w:r>
              <w:rPr>
                <w:rFonts w:ascii="GHEA Grapalat" w:hAnsi="GHEA Grapalat"/>
                <w:lang w:val="hy-AM"/>
              </w:rPr>
              <w:t>Ն</w:t>
            </w:r>
            <w:r w:rsidRPr="00C32B3B">
              <w:rPr>
                <w:rFonts w:ascii="GHEA Grapalat" w:hAnsi="GHEA Grapalat"/>
                <w:lang w:val="hy-AM"/>
              </w:rPr>
              <w:t xml:space="preserve">ախագծի 1-ին կետի 1-5-րդ ենթակետերով լրացվող հավելվածների գլխագրերից անհրաժեշտ է հանել «Հավելված N 1 ՀՀ կառավարության 2020 թվականի ապրիլի 30-ի N 718-Ն որոշման» բառերը՝ հաշվի առնելով այն հանգամանքը, որ Նախագծի հիշյալ կետի 1-5-րդ ենթակետերով նախատեսվող կարգավորումների ինկորպորացման </w:t>
            </w:r>
            <w:r w:rsidRPr="00C32B3B">
              <w:rPr>
                <w:rFonts w:ascii="GHEA Grapalat" w:hAnsi="GHEA Grapalat"/>
                <w:lang w:val="hy-AM"/>
              </w:rPr>
              <w:lastRenderedPageBreak/>
              <w:t>արդյունքում՝ հիմնական իրավական ակտի («Հայաստանի Հանրապետության կառավարության 2020 թվականի ապրիլի 30-ի N 718-Ն որոշում) N 1 հավելվածի գլխագրում կառաջանա վերը նշված բառերի անհիմն կրկնություն: Հիշյալ դիտողությունը բխում է «Նորմատիվ իրավական ակտերի մասին» օրենքի 13-րդ հոդվածի 8-րդ մասի պահանջներից:</w:t>
            </w:r>
          </w:p>
        </w:tc>
        <w:tc>
          <w:tcPr>
            <w:tcW w:w="5207" w:type="dxa"/>
            <w:gridSpan w:val="2"/>
            <w:shd w:val="clear" w:color="auto" w:fill="FFFFFF" w:themeFill="background1"/>
          </w:tcPr>
          <w:p w:rsidR="00C32B3B" w:rsidRPr="004C23C0" w:rsidRDefault="00EC718F" w:rsidP="00C32B3B">
            <w:pPr>
              <w:rPr>
                <w:rFonts w:ascii="GHEA Grapalat" w:hAnsi="GHEA Grapalat" w:cs="Helvetica"/>
                <w:b/>
                <w:lang w:val="hy-AM"/>
              </w:rPr>
            </w:pPr>
            <w:r>
              <w:rPr>
                <w:rFonts w:ascii="GHEA Grapalat" w:hAnsi="GHEA Grapalat" w:cs="Helvetica"/>
                <w:b/>
                <w:lang w:val="hy-AM"/>
              </w:rPr>
              <w:lastRenderedPageBreak/>
              <w:t>Չի ը</w:t>
            </w:r>
            <w:r w:rsidRPr="004C2E84">
              <w:rPr>
                <w:rFonts w:ascii="GHEA Grapalat" w:hAnsi="GHEA Grapalat" w:cs="Helvetica"/>
                <w:b/>
                <w:lang w:val="hy-AM"/>
              </w:rPr>
              <w:t>նդունվել:</w:t>
            </w:r>
          </w:p>
          <w:p w:rsidR="00C32B3B" w:rsidRPr="004E2403" w:rsidRDefault="00EC718F" w:rsidP="00EC718F">
            <w:pPr>
              <w:pStyle w:val="mechtex"/>
              <w:spacing w:after="0" w:line="240" w:lineRule="auto"/>
              <w:jc w:val="both"/>
              <w:rPr>
                <w:rFonts w:ascii="GHEA Grapalat" w:hAnsi="GHEA Grapalat"/>
                <w:color w:val="000000"/>
                <w:sz w:val="24"/>
                <w:szCs w:val="24"/>
                <w:shd w:val="clear" w:color="auto" w:fill="FFFFFF"/>
                <w:lang w:val="hy-AM"/>
              </w:rPr>
            </w:pPr>
            <w:r w:rsidRPr="00EC718F">
              <w:rPr>
                <w:rFonts w:ascii="GHEA Grapalat" w:eastAsia="MS Mincho" w:hAnsi="GHEA Grapalat"/>
                <w:bCs/>
                <w:sz w:val="24"/>
                <w:szCs w:val="24"/>
                <w:lang w:val="hy-AM"/>
              </w:rPr>
              <w:t xml:space="preserve">Նախագծի </w:t>
            </w:r>
            <w:r>
              <w:rPr>
                <w:rFonts w:ascii="GHEA Grapalat" w:eastAsia="MS Mincho" w:hAnsi="GHEA Grapalat"/>
                <w:bCs/>
                <w:sz w:val="24"/>
                <w:szCs w:val="24"/>
                <w:lang w:val="hy-AM"/>
              </w:rPr>
              <w:t xml:space="preserve">հավելվածների տվյալ </w:t>
            </w:r>
            <w:r w:rsidRPr="00EC718F">
              <w:rPr>
                <w:rFonts w:ascii="GHEA Grapalat" w:eastAsia="MS Mincho" w:hAnsi="GHEA Grapalat"/>
                <w:bCs/>
                <w:sz w:val="24"/>
                <w:szCs w:val="24"/>
                <w:lang w:val="hy-AM"/>
              </w:rPr>
              <w:t xml:space="preserve">ձևաչափը աշխատանքային կարգով նախկինում քննարկվել </w:t>
            </w:r>
            <w:r>
              <w:rPr>
                <w:rFonts w:ascii="GHEA Grapalat" w:eastAsia="MS Mincho" w:hAnsi="GHEA Grapalat"/>
                <w:bCs/>
                <w:sz w:val="24"/>
                <w:szCs w:val="24"/>
                <w:lang w:val="hy-AM"/>
              </w:rPr>
              <w:t xml:space="preserve">և </w:t>
            </w:r>
            <w:r w:rsidRPr="00EC718F">
              <w:rPr>
                <w:rFonts w:ascii="GHEA Grapalat" w:eastAsia="MS Mincho" w:hAnsi="GHEA Grapalat"/>
                <w:bCs/>
                <w:sz w:val="24"/>
                <w:szCs w:val="24"/>
                <w:lang w:val="hy-AM"/>
              </w:rPr>
              <w:t>համաձայնեցվել է Վարչապետի աշխատակազմի արձանագրային բաժնի հետ</w:t>
            </w:r>
            <w:r>
              <w:rPr>
                <w:rFonts w:ascii="GHEA Grapalat" w:eastAsia="MS Mincho" w:hAnsi="GHEA Grapalat"/>
                <w:bCs/>
                <w:sz w:val="24"/>
                <w:szCs w:val="24"/>
                <w:lang w:val="hy-AM"/>
              </w:rPr>
              <w:t xml:space="preserve">, որի արդյունքում </w:t>
            </w:r>
            <w:r w:rsidR="00CF3C8F">
              <w:rPr>
                <w:rFonts w:ascii="GHEA Grapalat" w:eastAsia="MS Mincho" w:hAnsi="GHEA Grapalat"/>
                <w:bCs/>
                <w:sz w:val="24"/>
                <w:szCs w:val="24"/>
                <w:lang w:val="hy-AM"/>
              </w:rPr>
              <w:t xml:space="preserve">նշված բաժնի առաջարկությամբ </w:t>
            </w:r>
            <w:r w:rsidRPr="00EC718F">
              <w:rPr>
                <w:rFonts w:ascii="GHEA Grapalat" w:eastAsia="MS Mincho" w:hAnsi="GHEA Grapalat"/>
                <w:bCs/>
                <w:sz w:val="24"/>
                <w:szCs w:val="24"/>
                <w:lang w:val="hy-AM"/>
              </w:rPr>
              <w:t>որոշվել է շարադրել ներկայացված տարբերակով</w:t>
            </w:r>
            <w:r>
              <w:rPr>
                <w:rFonts w:ascii="GHEA Grapalat" w:hAnsi="GHEA Grapalat" w:cs="Helvetica"/>
                <w:lang w:val="hy-AM"/>
              </w:rPr>
              <w:t>:</w:t>
            </w: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933" w:rsidRDefault="000E7933" w:rsidP="00787761">
      <w:r>
        <w:separator/>
      </w:r>
    </w:p>
  </w:endnote>
  <w:endnote w:type="continuationSeparator" w:id="0">
    <w:p w:rsidR="000E7933" w:rsidRDefault="000E7933"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SylfaenRegular">
    <w:panose1 w:val="00000000000000000000"/>
    <w:charset w:val="CC"/>
    <w:family w:val="auto"/>
    <w:notTrueType/>
    <w:pitch w:val="default"/>
    <w:sig w:usb0="00000201" w:usb1="00000000" w:usb2="00000000" w:usb3="00000000" w:csb0="00000004" w:csb1="00000000"/>
  </w:font>
  <w:font w:name="Times Armeni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933" w:rsidRDefault="000E7933" w:rsidP="00787761">
      <w:r>
        <w:separator/>
      </w:r>
    </w:p>
  </w:footnote>
  <w:footnote w:type="continuationSeparator" w:id="0">
    <w:p w:rsidR="000E7933" w:rsidRDefault="000E7933"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1A34E8">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3B217CC"/>
    <w:multiLevelType w:val="hybridMultilevel"/>
    <w:tmpl w:val="704C979E"/>
    <w:lvl w:ilvl="0" w:tplc="AC2E0C26">
      <w:start w:val="1"/>
      <w:numFmt w:val="decimal"/>
      <w:lvlText w:val="%1."/>
      <w:lvlJc w:val="left"/>
      <w:pPr>
        <w:ind w:left="1069" w:hanging="360"/>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5"/>
  </w:num>
  <w:num w:numId="4">
    <w:abstractNumId w:val="1"/>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08B5"/>
    <w:rsid w:val="00005258"/>
    <w:rsid w:val="0000781E"/>
    <w:rsid w:val="0003148E"/>
    <w:rsid w:val="00047376"/>
    <w:rsid w:val="0008087D"/>
    <w:rsid w:val="000944C6"/>
    <w:rsid w:val="000B0A61"/>
    <w:rsid w:val="000B531B"/>
    <w:rsid w:val="000B6557"/>
    <w:rsid w:val="000B6C75"/>
    <w:rsid w:val="000E1201"/>
    <w:rsid w:val="000E7933"/>
    <w:rsid w:val="000F47EA"/>
    <w:rsid w:val="000F4899"/>
    <w:rsid w:val="000F5694"/>
    <w:rsid w:val="001001A8"/>
    <w:rsid w:val="001045E4"/>
    <w:rsid w:val="001118D2"/>
    <w:rsid w:val="0013273D"/>
    <w:rsid w:val="00134208"/>
    <w:rsid w:val="00135947"/>
    <w:rsid w:val="00141CF3"/>
    <w:rsid w:val="00147189"/>
    <w:rsid w:val="00153186"/>
    <w:rsid w:val="00167F76"/>
    <w:rsid w:val="00172AA4"/>
    <w:rsid w:val="0017524F"/>
    <w:rsid w:val="00184101"/>
    <w:rsid w:val="0019023A"/>
    <w:rsid w:val="0019558B"/>
    <w:rsid w:val="001976FC"/>
    <w:rsid w:val="001A34E8"/>
    <w:rsid w:val="001A4A40"/>
    <w:rsid w:val="001A6333"/>
    <w:rsid w:val="001C5882"/>
    <w:rsid w:val="001C6D1F"/>
    <w:rsid w:val="001D6B0D"/>
    <w:rsid w:val="001D7D4A"/>
    <w:rsid w:val="001E7CE0"/>
    <w:rsid w:val="001F1E2F"/>
    <w:rsid w:val="001F2361"/>
    <w:rsid w:val="002024A3"/>
    <w:rsid w:val="00203D58"/>
    <w:rsid w:val="00215188"/>
    <w:rsid w:val="0023625F"/>
    <w:rsid w:val="00243C06"/>
    <w:rsid w:val="00261031"/>
    <w:rsid w:val="00266FCB"/>
    <w:rsid w:val="00267C23"/>
    <w:rsid w:val="002704A7"/>
    <w:rsid w:val="002829A7"/>
    <w:rsid w:val="00286749"/>
    <w:rsid w:val="00290CCB"/>
    <w:rsid w:val="00293E8B"/>
    <w:rsid w:val="002C51C1"/>
    <w:rsid w:val="002C6864"/>
    <w:rsid w:val="002C745C"/>
    <w:rsid w:val="002C754C"/>
    <w:rsid w:val="002D3AF7"/>
    <w:rsid w:val="002F1FE6"/>
    <w:rsid w:val="002F304E"/>
    <w:rsid w:val="00304059"/>
    <w:rsid w:val="003208BC"/>
    <w:rsid w:val="00320E6B"/>
    <w:rsid w:val="0032307B"/>
    <w:rsid w:val="00327110"/>
    <w:rsid w:val="00332C1B"/>
    <w:rsid w:val="0033467F"/>
    <w:rsid w:val="003551D4"/>
    <w:rsid w:val="003673C0"/>
    <w:rsid w:val="003806AE"/>
    <w:rsid w:val="00380F95"/>
    <w:rsid w:val="003939EB"/>
    <w:rsid w:val="0039410F"/>
    <w:rsid w:val="003A2352"/>
    <w:rsid w:val="003A6585"/>
    <w:rsid w:val="003B15A6"/>
    <w:rsid w:val="003B2733"/>
    <w:rsid w:val="003D359B"/>
    <w:rsid w:val="003D420A"/>
    <w:rsid w:val="003F2B21"/>
    <w:rsid w:val="004055F1"/>
    <w:rsid w:val="0040578A"/>
    <w:rsid w:val="0040621C"/>
    <w:rsid w:val="00417F72"/>
    <w:rsid w:val="00421BF4"/>
    <w:rsid w:val="00424642"/>
    <w:rsid w:val="00432ED6"/>
    <w:rsid w:val="0043779A"/>
    <w:rsid w:val="00440BCB"/>
    <w:rsid w:val="004421CF"/>
    <w:rsid w:val="004572BC"/>
    <w:rsid w:val="00473C05"/>
    <w:rsid w:val="00491125"/>
    <w:rsid w:val="004966D0"/>
    <w:rsid w:val="004A517D"/>
    <w:rsid w:val="004A7720"/>
    <w:rsid w:val="004C23C0"/>
    <w:rsid w:val="004C2E84"/>
    <w:rsid w:val="004D2847"/>
    <w:rsid w:val="004D6032"/>
    <w:rsid w:val="004D7992"/>
    <w:rsid w:val="004E2403"/>
    <w:rsid w:val="004F6E60"/>
    <w:rsid w:val="00500AC2"/>
    <w:rsid w:val="0050561C"/>
    <w:rsid w:val="005158C3"/>
    <w:rsid w:val="00526958"/>
    <w:rsid w:val="00531F92"/>
    <w:rsid w:val="00537C3E"/>
    <w:rsid w:val="00544D86"/>
    <w:rsid w:val="005479D1"/>
    <w:rsid w:val="00557939"/>
    <w:rsid w:val="0057238D"/>
    <w:rsid w:val="00575D66"/>
    <w:rsid w:val="005820A2"/>
    <w:rsid w:val="00585E66"/>
    <w:rsid w:val="00591861"/>
    <w:rsid w:val="005A5C4D"/>
    <w:rsid w:val="005B4D9D"/>
    <w:rsid w:val="005B6258"/>
    <w:rsid w:val="005B7128"/>
    <w:rsid w:val="005C1959"/>
    <w:rsid w:val="005D6136"/>
    <w:rsid w:val="005F135B"/>
    <w:rsid w:val="005F214E"/>
    <w:rsid w:val="005F7CCC"/>
    <w:rsid w:val="006167F0"/>
    <w:rsid w:val="00631FD1"/>
    <w:rsid w:val="00641992"/>
    <w:rsid w:val="00662781"/>
    <w:rsid w:val="00674884"/>
    <w:rsid w:val="00680E4F"/>
    <w:rsid w:val="00681C08"/>
    <w:rsid w:val="00687EBA"/>
    <w:rsid w:val="006927CD"/>
    <w:rsid w:val="00695F68"/>
    <w:rsid w:val="006A6EB0"/>
    <w:rsid w:val="006A71C4"/>
    <w:rsid w:val="006B6FC3"/>
    <w:rsid w:val="006C5724"/>
    <w:rsid w:val="006D72FA"/>
    <w:rsid w:val="006E5152"/>
    <w:rsid w:val="006F0957"/>
    <w:rsid w:val="006F1045"/>
    <w:rsid w:val="00705822"/>
    <w:rsid w:val="00705A8E"/>
    <w:rsid w:val="007276B7"/>
    <w:rsid w:val="007327F2"/>
    <w:rsid w:val="0073292B"/>
    <w:rsid w:val="00756F07"/>
    <w:rsid w:val="0076776F"/>
    <w:rsid w:val="00787761"/>
    <w:rsid w:val="00792147"/>
    <w:rsid w:val="007A132F"/>
    <w:rsid w:val="007A1B70"/>
    <w:rsid w:val="007A5673"/>
    <w:rsid w:val="007B43D0"/>
    <w:rsid w:val="007B5D79"/>
    <w:rsid w:val="007C29FC"/>
    <w:rsid w:val="007C67AC"/>
    <w:rsid w:val="007C6E82"/>
    <w:rsid w:val="007C702E"/>
    <w:rsid w:val="007E0A8B"/>
    <w:rsid w:val="007E6090"/>
    <w:rsid w:val="007F0346"/>
    <w:rsid w:val="007F6529"/>
    <w:rsid w:val="008060CA"/>
    <w:rsid w:val="008061CD"/>
    <w:rsid w:val="0080683F"/>
    <w:rsid w:val="008170D0"/>
    <w:rsid w:val="008464DF"/>
    <w:rsid w:val="00846873"/>
    <w:rsid w:val="00854638"/>
    <w:rsid w:val="00860505"/>
    <w:rsid w:val="00860DA6"/>
    <w:rsid w:val="00877CE8"/>
    <w:rsid w:val="008818E6"/>
    <w:rsid w:val="0089127D"/>
    <w:rsid w:val="008966C7"/>
    <w:rsid w:val="008A044C"/>
    <w:rsid w:val="008A54A9"/>
    <w:rsid w:val="008B41E0"/>
    <w:rsid w:val="008C06CE"/>
    <w:rsid w:val="008D16E1"/>
    <w:rsid w:val="008D58E6"/>
    <w:rsid w:val="008E26E0"/>
    <w:rsid w:val="008E51E4"/>
    <w:rsid w:val="008F5419"/>
    <w:rsid w:val="00900394"/>
    <w:rsid w:val="009123A5"/>
    <w:rsid w:val="00936F5A"/>
    <w:rsid w:val="0094167F"/>
    <w:rsid w:val="00941DFB"/>
    <w:rsid w:val="00946C50"/>
    <w:rsid w:val="00946D13"/>
    <w:rsid w:val="009550A7"/>
    <w:rsid w:val="009567F9"/>
    <w:rsid w:val="009601C0"/>
    <w:rsid w:val="00991BE4"/>
    <w:rsid w:val="00993169"/>
    <w:rsid w:val="009A1B72"/>
    <w:rsid w:val="009B7E6C"/>
    <w:rsid w:val="009C5E43"/>
    <w:rsid w:val="009D2ED9"/>
    <w:rsid w:val="009D4B14"/>
    <w:rsid w:val="009E3BDE"/>
    <w:rsid w:val="009E3E02"/>
    <w:rsid w:val="009F0188"/>
    <w:rsid w:val="009F01E3"/>
    <w:rsid w:val="009F3693"/>
    <w:rsid w:val="009F544E"/>
    <w:rsid w:val="00A036FF"/>
    <w:rsid w:val="00A21326"/>
    <w:rsid w:val="00A30404"/>
    <w:rsid w:val="00A4067F"/>
    <w:rsid w:val="00A568A7"/>
    <w:rsid w:val="00A66A1E"/>
    <w:rsid w:val="00A737A4"/>
    <w:rsid w:val="00A86288"/>
    <w:rsid w:val="00A877FE"/>
    <w:rsid w:val="00A96513"/>
    <w:rsid w:val="00A966EA"/>
    <w:rsid w:val="00A968B0"/>
    <w:rsid w:val="00AB75D7"/>
    <w:rsid w:val="00AC1939"/>
    <w:rsid w:val="00AC244E"/>
    <w:rsid w:val="00AE1D93"/>
    <w:rsid w:val="00AE3F58"/>
    <w:rsid w:val="00AE5C98"/>
    <w:rsid w:val="00AF3C28"/>
    <w:rsid w:val="00AF44E5"/>
    <w:rsid w:val="00AF4DFB"/>
    <w:rsid w:val="00AF65D9"/>
    <w:rsid w:val="00B0210B"/>
    <w:rsid w:val="00B06190"/>
    <w:rsid w:val="00B12C25"/>
    <w:rsid w:val="00B31033"/>
    <w:rsid w:val="00B33252"/>
    <w:rsid w:val="00B42C68"/>
    <w:rsid w:val="00B50BA2"/>
    <w:rsid w:val="00B72F13"/>
    <w:rsid w:val="00B7345D"/>
    <w:rsid w:val="00B73A3D"/>
    <w:rsid w:val="00B73E5C"/>
    <w:rsid w:val="00B8049D"/>
    <w:rsid w:val="00B90735"/>
    <w:rsid w:val="00B91219"/>
    <w:rsid w:val="00B941B3"/>
    <w:rsid w:val="00BA4A38"/>
    <w:rsid w:val="00BA7DC1"/>
    <w:rsid w:val="00BC15B8"/>
    <w:rsid w:val="00BC28D1"/>
    <w:rsid w:val="00BC33ED"/>
    <w:rsid w:val="00BD53B2"/>
    <w:rsid w:val="00BD6EE5"/>
    <w:rsid w:val="00BE324F"/>
    <w:rsid w:val="00BE3507"/>
    <w:rsid w:val="00C06B33"/>
    <w:rsid w:val="00C10F38"/>
    <w:rsid w:val="00C15739"/>
    <w:rsid w:val="00C244CB"/>
    <w:rsid w:val="00C324F6"/>
    <w:rsid w:val="00C32B3B"/>
    <w:rsid w:val="00C34808"/>
    <w:rsid w:val="00C4496F"/>
    <w:rsid w:val="00C62DDD"/>
    <w:rsid w:val="00C64F02"/>
    <w:rsid w:val="00C737BD"/>
    <w:rsid w:val="00C77CB9"/>
    <w:rsid w:val="00C817CC"/>
    <w:rsid w:val="00C932CF"/>
    <w:rsid w:val="00C97B87"/>
    <w:rsid w:val="00CA69B9"/>
    <w:rsid w:val="00CC277F"/>
    <w:rsid w:val="00CC556B"/>
    <w:rsid w:val="00CD129F"/>
    <w:rsid w:val="00CD439C"/>
    <w:rsid w:val="00CE3C7C"/>
    <w:rsid w:val="00CF360F"/>
    <w:rsid w:val="00CF3C8F"/>
    <w:rsid w:val="00CF7D3F"/>
    <w:rsid w:val="00D01E4E"/>
    <w:rsid w:val="00D22EC7"/>
    <w:rsid w:val="00D62512"/>
    <w:rsid w:val="00D63608"/>
    <w:rsid w:val="00D67E2F"/>
    <w:rsid w:val="00D720FE"/>
    <w:rsid w:val="00DB3477"/>
    <w:rsid w:val="00DB5F47"/>
    <w:rsid w:val="00DD1CE5"/>
    <w:rsid w:val="00DD22C8"/>
    <w:rsid w:val="00DE02A4"/>
    <w:rsid w:val="00DE4FFB"/>
    <w:rsid w:val="00DE73DB"/>
    <w:rsid w:val="00E20E2E"/>
    <w:rsid w:val="00E2570D"/>
    <w:rsid w:val="00E42CB5"/>
    <w:rsid w:val="00E47C13"/>
    <w:rsid w:val="00E671F7"/>
    <w:rsid w:val="00E75156"/>
    <w:rsid w:val="00E76CF8"/>
    <w:rsid w:val="00E874CD"/>
    <w:rsid w:val="00E9699E"/>
    <w:rsid w:val="00E96A7E"/>
    <w:rsid w:val="00EA3547"/>
    <w:rsid w:val="00EA590F"/>
    <w:rsid w:val="00EC60EC"/>
    <w:rsid w:val="00EC718F"/>
    <w:rsid w:val="00EE57FA"/>
    <w:rsid w:val="00EF1B15"/>
    <w:rsid w:val="00F050F6"/>
    <w:rsid w:val="00F11557"/>
    <w:rsid w:val="00F14BC7"/>
    <w:rsid w:val="00F15361"/>
    <w:rsid w:val="00F319E4"/>
    <w:rsid w:val="00F31ADC"/>
    <w:rsid w:val="00F3525C"/>
    <w:rsid w:val="00F35D6A"/>
    <w:rsid w:val="00F42A86"/>
    <w:rsid w:val="00F46928"/>
    <w:rsid w:val="00F520A9"/>
    <w:rsid w:val="00F5335A"/>
    <w:rsid w:val="00F55EAB"/>
    <w:rsid w:val="00F60798"/>
    <w:rsid w:val="00F67B73"/>
    <w:rsid w:val="00F67D8A"/>
    <w:rsid w:val="00F75828"/>
    <w:rsid w:val="00F76C66"/>
    <w:rsid w:val="00F816D4"/>
    <w:rsid w:val="00F87BB1"/>
    <w:rsid w:val="00FA362B"/>
    <w:rsid w:val="00FC0AC9"/>
    <w:rsid w:val="00FC3942"/>
    <w:rsid w:val="00FC3B7E"/>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C72DD"/>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5620986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231619860">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8C0F3-2960-4ED2-A628-D52D15FE0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935</Words>
  <Characters>5335</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4</cp:revision>
  <cp:lastPrinted>2021-03-12T12:53:00Z</cp:lastPrinted>
  <dcterms:created xsi:type="dcterms:W3CDTF">2022-06-02T07:23:00Z</dcterms:created>
  <dcterms:modified xsi:type="dcterms:W3CDTF">2022-06-07T10:04:00Z</dcterms:modified>
</cp:coreProperties>
</file>