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81" w:rsidRPr="00044B21" w:rsidRDefault="004A51CA" w:rsidP="005C5581">
      <w:pPr>
        <w:pStyle w:val="NoSpacing"/>
        <w:jc w:val="right"/>
        <w:rPr>
          <w:rFonts w:ascii="GHEA Grapalat" w:hAnsi="GHEA Grapalat"/>
          <w:i/>
          <w:color w:val="000000" w:themeColor="text1"/>
          <w:sz w:val="20"/>
          <w:szCs w:val="20"/>
          <w:lang w:val="hy-AM"/>
        </w:rPr>
      </w:pPr>
      <w:r>
        <w:rPr>
          <w:rFonts w:ascii="GHEA Grapalat" w:hAnsi="GHEA Grapalat"/>
          <w:color w:val="FF0000"/>
          <w:lang w:val="hy-AM"/>
        </w:rPr>
        <w:t xml:space="preserve">                                                                        </w:t>
      </w:r>
      <w:r w:rsidR="005C5581" w:rsidRPr="00044B21">
        <w:rPr>
          <w:rFonts w:ascii="GHEA Grapalat" w:hAnsi="GHEA Grapalat"/>
          <w:color w:val="FF0000"/>
          <w:lang w:val="hy-AM"/>
        </w:rPr>
        <w:tab/>
      </w:r>
      <w:r w:rsidR="005C5581" w:rsidRPr="00044B21">
        <w:rPr>
          <w:rFonts w:ascii="GHEA Grapalat" w:hAnsi="GHEA Grapalat" w:cs="Sylfaen"/>
          <w:i/>
          <w:color w:val="000000" w:themeColor="text1"/>
          <w:sz w:val="20"/>
          <w:szCs w:val="20"/>
          <w:lang w:val="hy-AM"/>
        </w:rPr>
        <w:t>ՆԱԽԱԳԻԾ</w:t>
      </w:r>
    </w:p>
    <w:p w:rsidR="005C5581" w:rsidRPr="00044B21" w:rsidRDefault="005C5581" w:rsidP="005C5581">
      <w:pPr>
        <w:shd w:val="clear" w:color="auto" w:fill="FFFFFF"/>
        <w:ind w:firstLine="375"/>
        <w:jc w:val="center"/>
        <w:rPr>
          <w:rFonts w:ascii="GHEA Grapalat" w:hAnsi="GHEA Grapalat"/>
          <w:b/>
          <w:bCs w:val="0"/>
          <w:i w:val="0"/>
          <w:color w:val="000000" w:themeColor="text1"/>
          <w:sz w:val="24"/>
          <w:szCs w:val="24"/>
          <w:lang w:val="hy-AM"/>
        </w:rPr>
      </w:pPr>
    </w:p>
    <w:p w:rsidR="005C5581" w:rsidRPr="00044B21" w:rsidRDefault="005C5581" w:rsidP="005C5581">
      <w:pPr>
        <w:shd w:val="clear" w:color="auto" w:fill="FFFFFF"/>
        <w:ind w:firstLine="375"/>
        <w:jc w:val="center"/>
        <w:rPr>
          <w:rFonts w:ascii="GHEA Grapalat" w:hAnsi="GHEA Grapalat"/>
          <w:b/>
          <w:bCs w:val="0"/>
          <w:i w:val="0"/>
          <w:color w:val="000000" w:themeColor="text1"/>
          <w:sz w:val="24"/>
          <w:szCs w:val="24"/>
          <w:lang w:val="hy-AM"/>
        </w:rPr>
      </w:pPr>
      <w:r w:rsidRPr="00044B21">
        <w:rPr>
          <w:rFonts w:ascii="GHEA Grapalat" w:hAnsi="GHEA Grapalat"/>
          <w:b/>
          <w:bCs w:val="0"/>
          <w:i w:val="0"/>
          <w:color w:val="000000" w:themeColor="text1"/>
          <w:sz w:val="24"/>
          <w:szCs w:val="24"/>
          <w:lang w:val="hy-AM"/>
        </w:rPr>
        <w:t>ՀԱՅԱՍՏԱՆԻ ՀԱՆՐԱՊԵՏՈՒԹՅԱՆ ԿԱՌԱՎԱՐՈՒԹՅՈՒՆ</w:t>
      </w:r>
    </w:p>
    <w:p w:rsidR="005C5581" w:rsidRPr="00044B21" w:rsidRDefault="005C5581" w:rsidP="005C5581">
      <w:pPr>
        <w:shd w:val="clear" w:color="auto" w:fill="FFFFFF"/>
        <w:ind w:left="3540" w:firstLine="708"/>
        <w:rPr>
          <w:rFonts w:ascii="GHEA Grapalat" w:hAnsi="GHEA Grapalat"/>
          <w:i w:val="0"/>
          <w:color w:val="000000" w:themeColor="text1"/>
          <w:sz w:val="24"/>
          <w:szCs w:val="24"/>
          <w:lang w:val="hy-AM"/>
        </w:rPr>
      </w:pPr>
      <w:r w:rsidRPr="00044B21">
        <w:rPr>
          <w:rFonts w:ascii="GHEA Grapalat" w:hAnsi="GHEA Grapalat"/>
          <w:b/>
          <w:bCs w:val="0"/>
          <w:i w:val="0"/>
          <w:color w:val="000000" w:themeColor="text1"/>
          <w:sz w:val="24"/>
          <w:szCs w:val="24"/>
          <w:lang w:val="hy-AM"/>
        </w:rPr>
        <w:t>Ո Ր Ո Շ ՈՒ Մ</w:t>
      </w:r>
    </w:p>
    <w:p w:rsidR="005C5581" w:rsidRPr="00044B21" w:rsidRDefault="005C5581" w:rsidP="005C5581">
      <w:pPr>
        <w:shd w:val="clear" w:color="auto" w:fill="FFFFFF"/>
        <w:ind w:firstLine="375"/>
        <w:jc w:val="center"/>
        <w:rPr>
          <w:rFonts w:ascii="GHEA Grapalat" w:hAnsi="GHEA Grapalat"/>
          <w:i w:val="0"/>
          <w:color w:val="000000" w:themeColor="text1"/>
          <w:sz w:val="24"/>
          <w:szCs w:val="24"/>
          <w:lang w:val="hy-AM"/>
        </w:rPr>
      </w:pPr>
      <w:r w:rsidRPr="00044B21">
        <w:rPr>
          <w:rFonts w:ascii="GHEA Grapalat" w:hAnsi="GHEA Grapalat"/>
          <w:i w:val="0"/>
          <w:color w:val="000000" w:themeColor="text1"/>
          <w:sz w:val="24"/>
          <w:szCs w:val="24"/>
          <w:lang w:val="hy-AM"/>
        </w:rPr>
        <w:t xml:space="preserve"> «..........» «..........................» </w:t>
      </w:r>
      <w:r w:rsidR="006E3F71" w:rsidRPr="00044B21">
        <w:rPr>
          <w:rFonts w:ascii="GHEA Grapalat" w:hAnsi="GHEA Grapalat"/>
          <w:i w:val="0"/>
          <w:color w:val="000000" w:themeColor="text1"/>
          <w:sz w:val="24"/>
          <w:szCs w:val="24"/>
          <w:lang w:val="hy-AM"/>
        </w:rPr>
        <w:t xml:space="preserve">  202</w:t>
      </w:r>
      <w:r w:rsidR="00FE21F7">
        <w:rPr>
          <w:rFonts w:ascii="GHEA Grapalat" w:hAnsi="GHEA Grapalat"/>
          <w:i w:val="0"/>
          <w:color w:val="000000" w:themeColor="text1"/>
          <w:sz w:val="24"/>
          <w:szCs w:val="24"/>
          <w:lang w:val="hy-AM"/>
        </w:rPr>
        <w:t>2</w:t>
      </w:r>
      <w:r w:rsidRPr="00044B21">
        <w:rPr>
          <w:rFonts w:ascii="GHEA Grapalat" w:hAnsi="GHEA Grapalat"/>
          <w:i w:val="0"/>
          <w:color w:val="000000" w:themeColor="text1"/>
          <w:sz w:val="24"/>
          <w:szCs w:val="24"/>
          <w:lang w:val="hy-AM"/>
        </w:rPr>
        <w:t>թ. N …… - Ա</w:t>
      </w:r>
    </w:p>
    <w:p w:rsidR="005C5581" w:rsidRPr="00044B21" w:rsidRDefault="005C5581" w:rsidP="005C5581">
      <w:pPr>
        <w:shd w:val="clear" w:color="auto" w:fill="FFFFFF"/>
        <w:ind w:firstLine="375"/>
        <w:jc w:val="center"/>
        <w:rPr>
          <w:rFonts w:ascii="GHEA Grapalat" w:hAnsi="GHEA Grapalat"/>
          <w:i w:val="0"/>
          <w:color w:val="000000" w:themeColor="text1"/>
          <w:sz w:val="24"/>
          <w:szCs w:val="24"/>
          <w:lang w:val="hy-AM"/>
        </w:rPr>
      </w:pPr>
    </w:p>
    <w:p w:rsidR="005C5581" w:rsidRPr="00D8342B" w:rsidRDefault="00487E38" w:rsidP="00D8342B">
      <w:pPr>
        <w:shd w:val="clear" w:color="auto" w:fill="FFFFFF"/>
        <w:spacing w:line="360" w:lineRule="auto"/>
        <w:ind w:firstLine="375"/>
        <w:jc w:val="center"/>
        <w:rPr>
          <w:rFonts w:ascii="GHEA Grapalat" w:hAnsi="GHEA Grapalat"/>
          <w:i w:val="0"/>
          <w:color w:val="000000" w:themeColor="text1"/>
          <w:sz w:val="24"/>
          <w:szCs w:val="24"/>
          <w:lang w:val="hy-AM"/>
        </w:rPr>
      </w:pPr>
      <w:r w:rsidRPr="00D8342B">
        <w:rPr>
          <w:rFonts w:ascii="GHEA Grapalat" w:hAnsi="GHEA Grapalat"/>
          <w:b/>
          <w:bCs w:val="0"/>
          <w:i w:val="0"/>
          <w:color w:val="000000" w:themeColor="text1"/>
          <w:sz w:val="24"/>
          <w:szCs w:val="24"/>
          <w:lang w:val="hy-AM"/>
        </w:rPr>
        <w:t>«ԿՈՒՐՈՐՏԱԲԱՆՈՒԹՅԱՆ ԵՎ ՖԻԶԻԿԱԿԱՆ ԲԺՇԿՈՒԹՅԱՆ ԳԻՏԱՀԵՏԱԶՈՏԱԿԱՆ ԻՆՍՏԻՏՈՒՏ» ՓԱԿ ԲԱԺՆԵՏԻՐԱԿԱՆ ԸՆԿԵՐՈՒԹՅ</w:t>
      </w:r>
      <w:r w:rsidR="006C3269" w:rsidRPr="00D8342B">
        <w:rPr>
          <w:rFonts w:ascii="GHEA Grapalat" w:hAnsi="GHEA Grapalat"/>
          <w:b/>
          <w:bCs w:val="0"/>
          <w:i w:val="0"/>
          <w:color w:val="000000" w:themeColor="text1"/>
          <w:sz w:val="24"/>
          <w:szCs w:val="24"/>
          <w:lang w:val="hy-AM"/>
        </w:rPr>
        <w:t xml:space="preserve">ԱՆ </w:t>
      </w:r>
      <w:r w:rsidR="00C64A61" w:rsidRPr="00D8342B">
        <w:rPr>
          <w:rFonts w:ascii="GHEA Grapalat" w:hAnsi="GHEA Grapalat"/>
          <w:b/>
          <w:bCs w:val="0"/>
          <w:i w:val="0"/>
          <w:color w:val="000000" w:themeColor="text1"/>
          <w:sz w:val="24"/>
          <w:szCs w:val="24"/>
          <w:lang w:val="hy-AM"/>
        </w:rPr>
        <w:t xml:space="preserve">ՊԵՏԱԿԱՆ ՍԵՓԱԿԱՆՈՒԹՅՈՒՆ ՀԱՆԴԻՍԱՑՈՂ ԲԱԺՆԵՏՈՄՍԵՐԸ </w:t>
      </w:r>
      <w:r w:rsidR="00473824">
        <w:rPr>
          <w:rFonts w:ascii="GHEA Grapalat" w:hAnsi="GHEA Grapalat"/>
          <w:b/>
          <w:bCs w:val="0"/>
          <w:i w:val="0"/>
          <w:color w:val="000000" w:themeColor="text1"/>
          <w:sz w:val="24"/>
          <w:szCs w:val="24"/>
          <w:lang w:val="hy-AM"/>
        </w:rPr>
        <w:t xml:space="preserve">ՄՐՑՈՒՅԹՈՎ </w:t>
      </w:r>
      <w:r w:rsidR="005C5581" w:rsidRPr="00D8342B">
        <w:rPr>
          <w:rFonts w:ascii="GHEA Grapalat" w:hAnsi="GHEA Grapalat"/>
          <w:b/>
          <w:bCs w:val="0"/>
          <w:i w:val="0"/>
          <w:color w:val="000000" w:themeColor="text1"/>
          <w:sz w:val="24"/>
          <w:szCs w:val="24"/>
          <w:lang w:val="hy-AM"/>
        </w:rPr>
        <w:t>ՄԱՍՆԱՎՈՐԵՑՆԵԼՈՒ ՄԱՍԻՆ</w:t>
      </w:r>
    </w:p>
    <w:p w:rsidR="005C5581" w:rsidRPr="00D8342B" w:rsidRDefault="005C5581" w:rsidP="00D8342B">
      <w:pPr>
        <w:shd w:val="clear" w:color="auto" w:fill="FFFFFF"/>
        <w:spacing w:after="0" w:line="360" w:lineRule="auto"/>
        <w:ind w:firstLine="708"/>
        <w:jc w:val="both"/>
        <w:rPr>
          <w:rFonts w:ascii="GHEA Grapalat" w:hAnsi="GHEA Grapalat"/>
          <w:i w:val="0"/>
          <w:sz w:val="24"/>
          <w:szCs w:val="24"/>
          <w:lang w:val="hy-AM"/>
        </w:rPr>
      </w:pPr>
      <w:r w:rsidRPr="00D8342B">
        <w:rPr>
          <w:rFonts w:ascii="GHEA Grapalat" w:hAnsi="GHEA Grapalat"/>
          <w:i w:val="0"/>
          <w:sz w:val="24"/>
          <w:szCs w:val="24"/>
          <w:lang w:val="hy-AM"/>
        </w:rPr>
        <w:t>Հիմք ընդունելով «Պետական գույքի մասնավորեցման (սեփականաշնորհման) մասին» օրենքի 11-րդ</w:t>
      </w:r>
      <w:r w:rsidR="00E628D0" w:rsidRPr="00D8342B">
        <w:rPr>
          <w:rFonts w:ascii="GHEA Grapalat" w:hAnsi="GHEA Grapalat"/>
          <w:i w:val="0"/>
          <w:sz w:val="24"/>
          <w:szCs w:val="24"/>
          <w:lang w:val="hy-AM"/>
        </w:rPr>
        <w:t xml:space="preserve"> </w:t>
      </w:r>
      <w:r w:rsidR="00C12D09">
        <w:rPr>
          <w:rFonts w:ascii="GHEA Grapalat" w:hAnsi="GHEA Grapalat"/>
          <w:i w:val="0"/>
          <w:sz w:val="24"/>
          <w:szCs w:val="24"/>
          <w:lang w:val="hy-AM"/>
        </w:rPr>
        <w:t>հոդվածը,</w:t>
      </w:r>
      <w:r w:rsidR="00473824">
        <w:rPr>
          <w:rFonts w:ascii="GHEA Grapalat" w:hAnsi="GHEA Grapalat"/>
          <w:i w:val="0"/>
          <w:sz w:val="24"/>
          <w:szCs w:val="24"/>
          <w:lang w:val="hy-AM"/>
        </w:rPr>
        <w:t xml:space="preserve"> 12-րդ </w:t>
      </w:r>
      <w:r w:rsidR="00E628D0" w:rsidRPr="00D8342B">
        <w:rPr>
          <w:rFonts w:ascii="GHEA Grapalat" w:hAnsi="GHEA Grapalat"/>
          <w:i w:val="0"/>
          <w:sz w:val="24"/>
          <w:szCs w:val="24"/>
          <w:lang w:val="hy-AM"/>
        </w:rPr>
        <w:t>հոդված</w:t>
      </w:r>
      <w:r w:rsidR="00C12D09">
        <w:rPr>
          <w:rFonts w:ascii="GHEA Grapalat" w:hAnsi="GHEA Grapalat"/>
          <w:i w:val="0"/>
          <w:sz w:val="24"/>
          <w:szCs w:val="24"/>
          <w:lang w:val="hy-AM"/>
        </w:rPr>
        <w:t>ի դ) կետը</w:t>
      </w:r>
      <w:r w:rsidRPr="00D8342B">
        <w:rPr>
          <w:rFonts w:ascii="GHEA Grapalat" w:hAnsi="GHEA Grapalat"/>
          <w:i w:val="0"/>
          <w:sz w:val="24"/>
          <w:szCs w:val="24"/>
          <w:lang w:val="hy-AM"/>
        </w:rPr>
        <w:t xml:space="preserve">, 14-րդ </w:t>
      </w:r>
      <w:r w:rsidR="00E628D0" w:rsidRPr="00D8342B">
        <w:rPr>
          <w:rFonts w:ascii="GHEA Grapalat" w:hAnsi="GHEA Grapalat"/>
          <w:i w:val="0"/>
          <w:sz w:val="24"/>
          <w:szCs w:val="24"/>
          <w:lang w:val="hy-AM"/>
        </w:rPr>
        <w:t>հոդվա</w:t>
      </w:r>
      <w:bookmarkStart w:id="0" w:name="_GoBack"/>
      <w:bookmarkEnd w:id="0"/>
      <w:r w:rsidR="00E628D0" w:rsidRPr="00D8342B">
        <w:rPr>
          <w:rFonts w:ascii="GHEA Grapalat" w:hAnsi="GHEA Grapalat"/>
          <w:i w:val="0"/>
          <w:sz w:val="24"/>
          <w:szCs w:val="24"/>
          <w:lang w:val="hy-AM"/>
        </w:rPr>
        <w:t xml:space="preserve">ծի 1-ին </w:t>
      </w:r>
      <w:r w:rsidR="008A248C" w:rsidRPr="00D8342B">
        <w:rPr>
          <w:rFonts w:ascii="GHEA Grapalat" w:hAnsi="GHEA Grapalat"/>
          <w:i w:val="0"/>
          <w:sz w:val="24"/>
          <w:szCs w:val="24"/>
          <w:lang w:val="hy-AM"/>
        </w:rPr>
        <w:t>մասի</w:t>
      </w:r>
      <w:r w:rsidR="00E628D0" w:rsidRPr="00D8342B">
        <w:rPr>
          <w:rFonts w:ascii="GHEA Grapalat" w:hAnsi="GHEA Grapalat"/>
          <w:i w:val="0"/>
          <w:sz w:val="24"/>
          <w:szCs w:val="24"/>
          <w:lang w:val="hy-AM"/>
        </w:rPr>
        <w:t xml:space="preserve"> գ</w:t>
      </w:r>
      <w:r w:rsidR="006D446F" w:rsidRPr="00D8342B">
        <w:rPr>
          <w:rFonts w:ascii="GHEA Grapalat" w:hAnsi="GHEA Grapalat"/>
          <w:i w:val="0"/>
          <w:sz w:val="24"/>
          <w:szCs w:val="24"/>
          <w:lang w:val="hy-AM"/>
        </w:rPr>
        <w:t>)</w:t>
      </w:r>
      <w:r w:rsidR="00E628D0" w:rsidRPr="00D8342B">
        <w:rPr>
          <w:rFonts w:ascii="GHEA Grapalat" w:hAnsi="GHEA Grapalat"/>
          <w:i w:val="0"/>
          <w:sz w:val="24"/>
          <w:szCs w:val="24"/>
          <w:lang w:val="hy-AM"/>
        </w:rPr>
        <w:t xml:space="preserve"> </w:t>
      </w:r>
      <w:r w:rsidR="008A248C" w:rsidRPr="00D8342B">
        <w:rPr>
          <w:rFonts w:ascii="GHEA Grapalat" w:hAnsi="GHEA Grapalat"/>
          <w:i w:val="0"/>
          <w:sz w:val="24"/>
          <w:szCs w:val="24"/>
          <w:lang w:val="hy-AM"/>
        </w:rPr>
        <w:t>պարբերությունը և 2-րդ մասը,</w:t>
      </w:r>
      <w:r w:rsidRPr="00D8342B">
        <w:rPr>
          <w:rFonts w:ascii="GHEA Grapalat" w:hAnsi="GHEA Grapalat"/>
          <w:i w:val="0"/>
          <w:sz w:val="24"/>
          <w:szCs w:val="24"/>
          <w:lang w:val="hy-AM"/>
        </w:rPr>
        <w:t xml:space="preserve"> 17-րդ </w:t>
      </w:r>
      <w:r w:rsidR="006D446F" w:rsidRPr="00D8342B">
        <w:rPr>
          <w:rFonts w:ascii="GHEA Grapalat" w:hAnsi="GHEA Grapalat"/>
          <w:i w:val="0"/>
          <w:sz w:val="24"/>
          <w:szCs w:val="24"/>
          <w:lang w:val="hy-AM"/>
        </w:rPr>
        <w:t>հոդված</w:t>
      </w:r>
      <w:r w:rsidR="006E3F71" w:rsidRPr="00D8342B">
        <w:rPr>
          <w:rFonts w:ascii="GHEA Grapalat" w:hAnsi="GHEA Grapalat"/>
          <w:i w:val="0"/>
          <w:sz w:val="24"/>
          <w:szCs w:val="24"/>
          <w:lang w:val="hy-AM"/>
        </w:rPr>
        <w:t>ը</w:t>
      </w:r>
      <w:r w:rsidRPr="00D8342B">
        <w:rPr>
          <w:rFonts w:ascii="GHEA Grapalat" w:hAnsi="GHEA Grapalat"/>
          <w:i w:val="0"/>
          <w:sz w:val="24"/>
          <w:szCs w:val="24"/>
          <w:lang w:val="hy-AM"/>
        </w:rPr>
        <w:t xml:space="preserve">, </w:t>
      </w:r>
      <w:r w:rsidR="00C64A61" w:rsidRPr="00D8342B">
        <w:rPr>
          <w:rFonts w:ascii="GHEA Grapalat" w:hAnsi="GHEA Grapalat"/>
          <w:i w:val="0"/>
          <w:sz w:val="24"/>
          <w:szCs w:val="24"/>
          <w:lang w:val="hy-AM"/>
        </w:rPr>
        <w:t xml:space="preserve">«Պետական գույքի մասնավորեցման 2017-2020 թվականների </w:t>
      </w:r>
      <w:r w:rsidR="0087634B" w:rsidRPr="00D8342B">
        <w:rPr>
          <w:rFonts w:ascii="GHEA Grapalat" w:hAnsi="GHEA Grapalat"/>
          <w:i w:val="0"/>
          <w:sz w:val="24"/>
          <w:szCs w:val="24"/>
          <w:lang w:val="hy-AM"/>
        </w:rPr>
        <w:t>ծրագրի մասին</w:t>
      </w:r>
      <w:r w:rsidR="00C64A61" w:rsidRPr="00D8342B">
        <w:rPr>
          <w:rFonts w:ascii="GHEA Grapalat" w:hAnsi="GHEA Grapalat"/>
          <w:i w:val="0"/>
          <w:sz w:val="24"/>
          <w:szCs w:val="24"/>
          <w:lang w:val="hy-AM"/>
        </w:rPr>
        <w:t>» օրենքի</w:t>
      </w:r>
      <w:r w:rsidR="00AE1E9E">
        <w:rPr>
          <w:rFonts w:ascii="GHEA Grapalat" w:hAnsi="GHEA Grapalat"/>
          <w:i w:val="0"/>
          <w:sz w:val="24"/>
          <w:szCs w:val="24"/>
          <w:lang w:val="hy-AM"/>
        </w:rPr>
        <w:t xml:space="preserve"> 7-րդ հոդվածի 5-րդ մասը և</w:t>
      </w:r>
      <w:r w:rsidR="00DD41BB">
        <w:rPr>
          <w:rFonts w:ascii="GHEA Grapalat" w:hAnsi="GHEA Grapalat"/>
          <w:i w:val="0"/>
          <w:sz w:val="24"/>
          <w:szCs w:val="24"/>
          <w:lang w:val="hy-AM"/>
        </w:rPr>
        <w:t xml:space="preserve"> </w:t>
      </w:r>
      <w:r w:rsidR="00DD41BB" w:rsidRPr="00DD41BB">
        <w:rPr>
          <w:rFonts w:ascii="GHEA Grapalat" w:hAnsi="GHEA Grapalat"/>
          <w:i w:val="0"/>
          <w:sz w:val="24"/>
          <w:szCs w:val="24"/>
          <w:lang w:val="hy-AM"/>
        </w:rPr>
        <w:t>N1</w:t>
      </w:r>
      <w:r w:rsidR="00AE1E9E">
        <w:rPr>
          <w:rFonts w:ascii="GHEA Grapalat" w:hAnsi="GHEA Grapalat"/>
          <w:i w:val="0"/>
          <w:sz w:val="24"/>
          <w:szCs w:val="24"/>
          <w:lang w:val="hy-AM"/>
        </w:rPr>
        <w:t xml:space="preserve"> </w:t>
      </w:r>
      <w:r w:rsidR="00C64A61" w:rsidRPr="00D8342B">
        <w:rPr>
          <w:rFonts w:ascii="GHEA Grapalat" w:hAnsi="GHEA Grapalat"/>
          <w:i w:val="0"/>
          <w:sz w:val="24"/>
          <w:szCs w:val="24"/>
          <w:lang w:val="hy-AM"/>
        </w:rPr>
        <w:t xml:space="preserve">հավելվածով հաստատված ցանկի 7-րդ կետը, </w:t>
      </w:r>
      <w:r w:rsidR="00A9031F" w:rsidRPr="00D8342B">
        <w:rPr>
          <w:rFonts w:ascii="GHEA Grapalat" w:hAnsi="GHEA Grapalat"/>
          <w:i w:val="0"/>
          <w:sz w:val="24"/>
          <w:szCs w:val="24"/>
          <w:lang w:val="hy-AM"/>
        </w:rPr>
        <w:t xml:space="preserve">Հայաստանի Հանրապետության կառավարության </w:t>
      </w:r>
      <w:r w:rsidR="00A9031F">
        <w:rPr>
          <w:rFonts w:ascii="GHEA Grapalat" w:hAnsi="GHEA Grapalat"/>
          <w:i w:val="0"/>
          <w:sz w:val="24"/>
          <w:szCs w:val="24"/>
          <w:lang w:val="hy-AM"/>
        </w:rPr>
        <w:t xml:space="preserve">2004թ. օգոստոսի 26-ի թիվ 1955-Ն որոշման 2-րդ կետի 3)-րդ ենթակետը, </w:t>
      </w:r>
      <w:r w:rsidRPr="00D8342B">
        <w:rPr>
          <w:rFonts w:ascii="GHEA Grapalat" w:hAnsi="GHEA Grapalat"/>
          <w:i w:val="0"/>
          <w:sz w:val="24"/>
          <w:szCs w:val="24"/>
          <w:lang w:val="hy-AM"/>
        </w:rPr>
        <w:t>ինչպես նաև Հայաստանի Հանրապետության կառավարության 2006 թվականի ապրիլի 27-ի</w:t>
      </w:r>
      <w:r w:rsidR="00666D55" w:rsidRPr="00D8342B">
        <w:rPr>
          <w:rFonts w:ascii="GHEA Grapalat" w:hAnsi="GHEA Grapalat"/>
          <w:i w:val="0"/>
          <w:sz w:val="24"/>
          <w:szCs w:val="24"/>
          <w:lang w:val="hy-AM"/>
        </w:rPr>
        <w:t xml:space="preserve"> N</w:t>
      </w:r>
      <w:r w:rsidRPr="00D8342B">
        <w:rPr>
          <w:rFonts w:ascii="GHEA Grapalat" w:hAnsi="GHEA Grapalat"/>
          <w:i w:val="0"/>
          <w:sz w:val="24"/>
          <w:szCs w:val="24"/>
          <w:lang w:val="hy-AM"/>
        </w:rPr>
        <w:t xml:space="preserve">820-Ն </w:t>
      </w:r>
      <w:r w:rsidR="006E3F71" w:rsidRPr="00D8342B">
        <w:rPr>
          <w:rFonts w:ascii="GHEA Grapalat" w:hAnsi="GHEA Grapalat"/>
          <w:i w:val="0"/>
          <w:sz w:val="24"/>
          <w:szCs w:val="24"/>
          <w:lang w:val="hy-AM"/>
        </w:rPr>
        <w:t>որոշմ</w:t>
      </w:r>
      <w:r w:rsidR="0087634B" w:rsidRPr="00D8342B">
        <w:rPr>
          <w:rFonts w:ascii="GHEA Grapalat" w:hAnsi="GHEA Grapalat"/>
          <w:i w:val="0"/>
          <w:sz w:val="24"/>
          <w:szCs w:val="24"/>
          <w:lang w:val="hy-AM"/>
        </w:rPr>
        <w:t>ան 1-ին կետը</w:t>
      </w:r>
      <w:r w:rsidRPr="00D8342B">
        <w:rPr>
          <w:rFonts w:ascii="GHEA Grapalat" w:hAnsi="GHEA Grapalat"/>
          <w:i w:val="0"/>
          <w:sz w:val="24"/>
          <w:szCs w:val="24"/>
          <w:lang w:val="hy-AM"/>
        </w:rPr>
        <w:t>` Հայաստանի Հանրապետության կառավարությունը</w:t>
      </w:r>
      <w:r w:rsidRPr="00D8342B">
        <w:rPr>
          <w:rFonts w:ascii="Calibri" w:hAnsi="Calibri" w:cs="Calibri"/>
          <w:i w:val="0"/>
          <w:sz w:val="24"/>
          <w:szCs w:val="24"/>
          <w:lang w:val="hy-AM"/>
        </w:rPr>
        <w:t> </w:t>
      </w:r>
      <w:r w:rsidRPr="00D8342B">
        <w:rPr>
          <w:rFonts w:ascii="GHEA Grapalat" w:hAnsi="GHEA Grapalat"/>
          <w:b/>
          <w:bCs w:val="0"/>
          <w:i w:val="0"/>
          <w:iCs/>
          <w:sz w:val="24"/>
          <w:szCs w:val="24"/>
          <w:lang w:val="hy-AM"/>
        </w:rPr>
        <w:t>որոշում է</w:t>
      </w:r>
      <w:r w:rsidRPr="00D8342B">
        <w:rPr>
          <w:rFonts w:ascii="GHEA Grapalat" w:hAnsi="GHEA Grapalat"/>
          <w:i w:val="0"/>
          <w:sz w:val="24"/>
          <w:szCs w:val="24"/>
          <w:lang w:val="hy-AM"/>
        </w:rPr>
        <w:t>.</w:t>
      </w:r>
    </w:p>
    <w:p w:rsidR="00FD4BCA" w:rsidRDefault="005C5581" w:rsidP="00D8342B">
      <w:pPr>
        <w:shd w:val="clear" w:color="auto" w:fill="FFFFFF"/>
        <w:spacing w:after="0" w:line="360" w:lineRule="auto"/>
        <w:ind w:firstLine="708"/>
        <w:jc w:val="both"/>
        <w:rPr>
          <w:rFonts w:ascii="GHEA Grapalat" w:hAnsi="GHEA Grapalat"/>
          <w:i w:val="0"/>
          <w:sz w:val="24"/>
          <w:szCs w:val="24"/>
          <w:lang w:val="hy-AM"/>
        </w:rPr>
      </w:pPr>
      <w:r w:rsidRPr="00D8342B">
        <w:rPr>
          <w:rFonts w:ascii="GHEA Grapalat" w:hAnsi="GHEA Grapalat"/>
          <w:i w:val="0"/>
          <w:sz w:val="24"/>
          <w:szCs w:val="24"/>
          <w:lang w:val="hy-AM"/>
        </w:rPr>
        <w:t xml:space="preserve">1. Թույլատրել Հայաստանի Հանրապետության տարածքային կառավարման և ենթակառուցվածների նախարարության պետական գույքի կառավարման կոմիտեին </w:t>
      </w:r>
      <w:r w:rsidR="00D8342B" w:rsidRPr="006E0F72">
        <w:rPr>
          <w:rFonts w:ascii="GHEA Grapalat" w:hAnsi="GHEA Grapalat"/>
          <w:i w:val="0"/>
          <w:sz w:val="24"/>
          <w:szCs w:val="24"/>
          <w:lang w:val="hy-AM"/>
        </w:rPr>
        <w:t xml:space="preserve">(այսուհետ՝ Կոմիտե) </w:t>
      </w:r>
      <w:r w:rsidRPr="00D8342B">
        <w:rPr>
          <w:rFonts w:ascii="GHEA Grapalat" w:hAnsi="GHEA Grapalat"/>
          <w:i w:val="0"/>
          <w:sz w:val="24"/>
          <w:szCs w:val="24"/>
          <w:lang w:val="hy-AM"/>
        </w:rPr>
        <w:t>իր ենթակայության՝</w:t>
      </w:r>
      <w:r w:rsidR="007D0E2A" w:rsidRPr="00D8342B">
        <w:rPr>
          <w:rFonts w:ascii="GHEA Grapalat" w:hAnsi="GHEA Grapalat"/>
          <w:i w:val="0"/>
          <w:sz w:val="24"/>
          <w:szCs w:val="24"/>
          <w:lang w:val="hy-AM"/>
        </w:rPr>
        <w:t xml:space="preserve"> </w:t>
      </w:r>
      <w:r w:rsidR="00AA5020" w:rsidRPr="00AA5020">
        <w:rPr>
          <w:rFonts w:ascii="GHEA Grapalat" w:hAnsi="GHEA Grapalat"/>
          <w:i w:val="0"/>
          <w:sz w:val="24"/>
          <w:lang w:val="hy-AM"/>
        </w:rPr>
        <w:t>5,110,296.120</w:t>
      </w:r>
      <w:r w:rsidR="007D0E2A" w:rsidRPr="00D8342B">
        <w:rPr>
          <w:rFonts w:ascii="GHEA Grapalat" w:hAnsi="GHEA Grapalat"/>
          <w:i w:val="0"/>
          <w:sz w:val="24"/>
          <w:lang w:val="hy-AM"/>
        </w:rPr>
        <w:t xml:space="preserve"> </w:t>
      </w:r>
      <w:r w:rsidR="00D05BA8" w:rsidRPr="00D8342B">
        <w:rPr>
          <w:rFonts w:ascii="GHEA Grapalat" w:hAnsi="GHEA Grapalat" w:cs="Arial"/>
          <w:i w:val="0"/>
          <w:sz w:val="24"/>
          <w:lang w:val="hy-AM"/>
        </w:rPr>
        <w:t>հազ</w:t>
      </w:r>
      <w:r w:rsidR="00D05BA8" w:rsidRPr="006056B0">
        <w:rPr>
          <w:rFonts w:ascii="GHEA Grapalat" w:hAnsi="GHEA Grapalat" w:cs="Arial"/>
          <w:i w:val="0"/>
          <w:sz w:val="24"/>
          <w:lang w:val="hy-AM"/>
        </w:rPr>
        <w:t xml:space="preserve">. </w:t>
      </w:r>
      <w:r w:rsidR="00DB0C7E" w:rsidRPr="006056B0">
        <w:rPr>
          <w:rFonts w:ascii="GHEA Grapalat" w:hAnsi="GHEA Grapalat" w:cs="Arial"/>
          <w:i w:val="0"/>
          <w:sz w:val="24"/>
          <w:lang w:val="hy-AM"/>
        </w:rPr>
        <w:t>դ</w:t>
      </w:r>
      <w:r w:rsidR="006E3F71" w:rsidRPr="006056B0">
        <w:rPr>
          <w:rFonts w:ascii="GHEA Grapalat" w:hAnsi="GHEA Grapalat" w:cs="Arial"/>
          <w:i w:val="0"/>
          <w:sz w:val="24"/>
          <w:lang w:val="hy-AM"/>
        </w:rPr>
        <w:t>րամ</w:t>
      </w:r>
      <w:r w:rsidR="007D0E2A" w:rsidRPr="006056B0">
        <w:rPr>
          <w:rFonts w:ascii="GHEA Grapalat" w:hAnsi="GHEA Grapalat" w:cs="Arial"/>
          <w:i w:val="0"/>
          <w:sz w:val="24"/>
          <w:lang w:val="hy-AM"/>
        </w:rPr>
        <w:t xml:space="preserve"> </w:t>
      </w:r>
      <w:r w:rsidR="006E3F71" w:rsidRPr="006056B0">
        <w:rPr>
          <w:rFonts w:ascii="GHEA Grapalat" w:hAnsi="GHEA Grapalat" w:cs="Arial"/>
          <w:i w:val="0"/>
          <w:sz w:val="24"/>
          <w:lang w:val="hy-AM"/>
        </w:rPr>
        <w:t>գնահատված</w:t>
      </w:r>
      <w:r w:rsidR="007D0E2A" w:rsidRPr="006056B0">
        <w:rPr>
          <w:rFonts w:ascii="GHEA Grapalat" w:hAnsi="GHEA Grapalat" w:cs="Arial"/>
          <w:i w:val="0"/>
          <w:sz w:val="24"/>
          <w:lang w:val="hy-AM"/>
        </w:rPr>
        <w:t xml:space="preserve"> </w:t>
      </w:r>
      <w:r w:rsidR="006E3F71" w:rsidRPr="006056B0">
        <w:rPr>
          <w:rFonts w:ascii="GHEA Grapalat" w:hAnsi="GHEA Grapalat" w:cs="Arial"/>
          <w:i w:val="0"/>
          <w:sz w:val="24"/>
          <w:lang w:val="hy-AM"/>
        </w:rPr>
        <w:t>ակտիվներ</w:t>
      </w:r>
      <w:r w:rsidR="007D0E2A" w:rsidRPr="006056B0">
        <w:rPr>
          <w:rFonts w:ascii="GHEA Grapalat" w:hAnsi="GHEA Grapalat" w:cs="Arial"/>
          <w:i w:val="0"/>
          <w:sz w:val="24"/>
          <w:lang w:val="hy-AM"/>
        </w:rPr>
        <w:t xml:space="preserve"> </w:t>
      </w:r>
      <w:r w:rsidR="006E3F71" w:rsidRPr="006056B0">
        <w:rPr>
          <w:rFonts w:ascii="GHEA Grapalat" w:hAnsi="GHEA Grapalat" w:cs="Arial"/>
          <w:i w:val="0"/>
          <w:sz w:val="24"/>
          <w:lang w:val="hy-AM"/>
        </w:rPr>
        <w:t>ունեցող</w:t>
      </w:r>
      <w:r w:rsidR="007D0E2A" w:rsidRPr="006056B0">
        <w:rPr>
          <w:rFonts w:ascii="GHEA Grapalat" w:hAnsi="GHEA Grapalat" w:cs="Arial"/>
          <w:i w:val="0"/>
          <w:sz w:val="24"/>
          <w:lang w:val="hy-AM"/>
        </w:rPr>
        <w:t xml:space="preserve"> </w:t>
      </w:r>
      <w:r w:rsidR="006E3F71" w:rsidRPr="006056B0">
        <w:rPr>
          <w:rFonts w:ascii="GHEA Grapalat" w:hAnsi="GHEA Grapalat" w:cs="Arial"/>
          <w:i w:val="0"/>
          <w:sz w:val="24"/>
          <w:lang w:val="hy-AM"/>
        </w:rPr>
        <w:t>«</w:t>
      </w:r>
      <w:r w:rsidR="00044B21" w:rsidRPr="006056B0">
        <w:rPr>
          <w:rFonts w:ascii="GHEA Grapalat" w:hAnsi="GHEA Grapalat" w:cs="Arial"/>
          <w:i w:val="0"/>
          <w:sz w:val="24"/>
          <w:lang w:val="hy-AM"/>
        </w:rPr>
        <w:t>Կուրորտաբանության և ֆիզիկական բժշկության գիտահետազոտական ինստիտուտ</w:t>
      </w:r>
      <w:r w:rsidR="006E3F71" w:rsidRPr="006056B0">
        <w:rPr>
          <w:rFonts w:ascii="GHEA Grapalat" w:hAnsi="GHEA Grapalat" w:cs="Arial"/>
          <w:i w:val="0"/>
          <w:sz w:val="24"/>
          <w:lang w:val="hy-AM"/>
        </w:rPr>
        <w:t>»</w:t>
      </w:r>
      <w:r w:rsidR="007D0E2A" w:rsidRPr="006056B0">
        <w:rPr>
          <w:rFonts w:ascii="GHEA Grapalat" w:hAnsi="GHEA Grapalat" w:cs="Arial"/>
          <w:i w:val="0"/>
          <w:sz w:val="24"/>
          <w:lang w:val="hy-AM"/>
        </w:rPr>
        <w:t xml:space="preserve"> </w:t>
      </w:r>
      <w:r w:rsidR="006E3F71" w:rsidRPr="006056B0">
        <w:rPr>
          <w:rFonts w:ascii="GHEA Grapalat" w:hAnsi="GHEA Grapalat" w:cs="Arial"/>
          <w:i w:val="0"/>
          <w:sz w:val="24"/>
          <w:lang w:val="hy-AM"/>
        </w:rPr>
        <w:t>փակ</w:t>
      </w:r>
      <w:r w:rsidR="007D0E2A" w:rsidRPr="006056B0">
        <w:rPr>
          <w:rFonts w:ascii="GHEA Grapalat" w:hAnsi="GHEA Grapalat" w:cs="Arial"/>
          <w:i w:val="0"/>
          <w:sz w:val="24"/>
          <w:lang w:val="hy-AM"/>
        </w:rPr>
        <w:t xml:space="preserve"> </w:t>
      </w:r>
      <w:r w:rsidR="006E3F71" w:rsidRPr="006056B0">
        <w:rPr>
          <w:rFonts w:ascii="GHEA Grapalat" w:hAnsi="GHEA Grapalat" w:cs="Arial"/>
          <w:i w:val="0"/>
          <w:sz w:val="24"/>
          <w:lang w:val="hy-AM"/>
        </w:rPr>
        <w:t>բաժնետիրական</w:t>
      </w:r>
      <w:r w:rsidR="007D0E2A" w:rsidRPr="006056B0">
        <w:rPr>
          <w:rFonts w:ascii="GHEA Grapalat" w:hAnsi="GHEA Grapalat" w:cs="Arial"/>
          <w:i w:val="0"/>
          <w:sz w:val="24"/>
          <w:lang w:val="hy-AM"/>
        </w:rPr>
        <w:t xml:space="preserve"> </w:t>
      </w:r>
      <w:r w:rsidR="006E3F71" w:rsidRPr="00D8342B">
        <w:rPr>
          <w:rFonts w:ascii="GHEA Grapalat" w:hAnsi="GHEA Grapalat" w:cs="Arial"/>
          <w:i w:val="0"/>
          <w:sz w:val="24"/>
          <w:lang w:val="hy-AM"/>
        </w:rPr>
        <w:t>ընկերության</w:t>
      </w:r>
      <w:r w:rsidR="006E3F71" w:rsidRPr="00D8342B">
        <w:rPr>
          <w:rFonts w:ascii="GHEA Grapalat" w:hAnsi="GHEA Grapalat"/>
          <w:i w:val="0"/>
          <w:sz w:val="24"/>
          <w:lang w:val="hy-AM"/>
        </w:rPr>
        <w:t xml:space="preserve"> (</w:t>
      </w:r>
      <w:r w:rsidR="006E3F71" w:rsidRPr="00D8342B">
        <w:rPr>
          <w:rFonts w:ascii="GHEA Grapalat" w:hAnsi="GHEA Grapalat" w:cs="Arial"/>
          <w:i w:val="0"/>
          <w:sz w:val="24"/>
          <w:lang w:val="hy-AM"/>
        </w:rPr>
        <w:t>այսուհետ</w:t>
      </w:r>
      <w:r w:rsidR="006E3F71" w:rsidRPr="00D8342B">
        <w:rPr>
          <w:rFonts w:ascii="GHEA Grapalat" w:hAnsi="GHEA Grapalat"/>
          <w:i w:val="0"/>
          <w:sz w:val="24"/>
          <w:lang w:val="hy-AM"/>
        </w:rPr>
        <w:t xml:space="preserve">` </w:t>
      </w:r>
      <w:r w:rsidR="006E3F71" w:rsidRPr="00D8342B">
        <w:rPr>
          <w:rFonts w:ascii="GHEA Grapalat" w:hAnsi="GHEA Grapalat" w:cs="Arial"/>
          <w:i w:val="0"/>
          <w:sz w:val="24"/>
          <w:lang w:val="hy-AM"/>
        </w:rPr>
        <w:t>Ընկերություն</w:t>
      </w:r>
      <w:r w:rsidR="006E3F71" w:rsidRPr="00D8342B">
        <w:rPr>
          <w:rFonts w:ascii="GHEA Grapalat" w:hAnsi="GHEA Grapalat"/>
          <w:i w:val="0"/>
          <w:sz w:val="24"/>
          <w:lang w:val="hy-AM"/>
        </w:rPr>
        <w:t>)</w:t>
      </w:r>
      <w:r w:rsidR="007D0E2A" w:rsidRPr="00D8342B">
        <w:rPr>
          <w:rFonts w:ascii="GHEA Grapalat" w:hAnsi="GHEA Grapalat"/>
          <w:i w:val="0"/>
          <w:sz w:val="24"/>
          <w:lang w:val="hy-AM"/>
        </w:rPr>
        <w:t xml:space="preserve"> </w:t>
      </w:r>
      <w:r w:rsidR="006E3F71" w:rsidRPr="00D8342B">
        <w:rPr>
          <w:rFonts w:ascii="GHEA Grapalat" w:hAnsi="GHEA Grapalat"/>
          <w:i w:val="0"/>
          <w:sz w:val="24"/>
          <w:lang w:val="hy-AM"/>
        </w:rPr>
        <w:t>(</w:t>
      </w:r>
      <w:r w:rsidR="006E3F71" w:rsidRPr="00D8342B">
        <w:rPr>
          <w:rFonts w:ascii="GHEA Grapalat" w:hAnsi="GHEA Grapalat" w:cs="Arial"/>
          <w:i w:val="0"/>
          <w:sz w:val="24"/>
          <w:lang w:val="hy-AM"/>
        </w:rPr>
        <w:t>գտնվելու</w:t>
      </w:r>
      <w:r w:rsidR="007D0E2A" w:rsidRPr="00D8342B">
        <w:rPr>
          <w:rFonts w:ascii="GHEA Grapalat" w:hAnsi="GHEA Grapalat" w:cs="Arial"/>
          <w:i w:val="0"/>
          <w:sz w:val="24"/>
          <w:lang w:val="hy-AM"/>
        </w:rPr>
        <w:t xml:space="preserve"> </w:t>
      </w:r>
      <w:r w:rsidR="006E3F71" w:rsidRPr="00D8342B">
        <w:rPr>
          <w:rFonts w:ascii="GHEA Grapalat" w:hAnsi="GHEA Grapalat" w:cs="Arial"/>
          <w:i w:val="0"/>
          <w:sz w:val="24"/>
          <w:lang w:val="hy-AM"/>
        </w:rPr>
        <w:t>վայրը</w:t>
      </w:r>
      <w:r w:rsidR="006E3F71" w:rsidRPr="00D8342B">
        <w:rPr>
          <w:rFonts w:ascii="GHEA Grapalat" w:hAnsi="GHEA Grapalat"/>
          <w:i w:val="0"/>
          <w:sz w:val="24"/>
          <w:lang w:val="hy-AM"/>
        </w:rPr>
        <w:t>`</w:t>
      </w:r>
      <w:r w:rsidR="007D0E2A" w:rsidRPr="00D8342B">
        <w:rPr>
          <w:rFonts w:ascii="GHEA Grapalat" w:hAnsi="GHEA Grapalat"/>
          <w:i w:val="0"/>
          <w:sz w:val="24"/>
          <w:lang w:val="hy-AM"/>
        </w:rPr>
        <w:t xml:space="preserve"> </w:t>
      </w:r>
      <w:r w:rsidR="00044B21" w:rsidRPr="00D8342B">
        <w:rPr>
          <w:rFonts w:ascii="GHEA Grapalat" w:hAnsi="GHEA Grapalat" w:cs="Arial"/>
          <w:i w:val="0"/>
          <w:sz w:val="24"/>
          <w:lang w:val="hy-AM"/>
        </w:rPr>
        <w:t>ք. Երևան, Օրբելի 41</w:t>
      </w:r>
      <w:r w:rsidR="006E3F71" w:rsidRPr="00D8342B">
        <w:rPr>
          <w:rFonts w:ascii="GHEA Grapalat" w:hAnsi="GHEA Grapalat" w:cs="Arial Armenian"/>
          <w:i w:val="0"/>
          <w:sz w:val="24"/>
          <w:lang w:val="hy-AM"/>
        </w:rPr>
        <w:t xml:space="preserve">) 100 </w:t>
      </w:r>
      <w:r w:rsidR="006E3F71" w:rsidRPr="00D8342B">
        <w:rPr>
          <w:rFonts w:ascii="GHEA Grapalat" w:hAnsi="GHEA Grapalat" w:cs="Arial"/>
          <w:i w:val="0"/>
          <w:sz w:val="24"/>
          <w:lang w:val="hy-AM"/>
        </w:rPr>
        <w:t>տոկոս</w:t>
      </w:r>
      <w:r w:rsidR="007D0E2A" w:rsidRPr="00D8342B">
        <w:rPr>
          <w:rFonts w:ascii="GHEA Grapalat" w:hAnsi="GHEA Grapalat" w:cs="Arial"/>
          <w:i w:val="0"/>
          <w:sz w:val="24"/>
          <w:lang w:val="hy-AM"/>
        </w:rPr>
        <w:t xml:space="preserve"> </w:t>
      </w:r>
      <w:r w:rsidR="006E3F71" w:rsidRPr="00D8342B">
        <w:rPr>
          <w:rFonts w:ascii="GHEA Grapalat" w:hAnsi="GHEA Grapalat" w:cs="Arial"/>
          <w:i w:val="0"/>
          <w:sz w:val="24"/>
          <w:lang w:val="hy-AM"/>
        </w:rPr>
        <w:t>պետական</w:t>
      </w:r>
      <w:r w:rsidR="007D0E2A" w:rsidRPr="00D8342B">
        <w:rPr>
          <w:rFonts w:ascii="GHEA Grapalat" w:hAnsi="GHEA Grapalat" w:cs="Arial"/>
          <w:i w:val="0"/>
          <w:sz w:val="24"/>
          <w:lang w:val="hy-AM"/>
        </w:rPr>
        <w:t xml:space="preserve"> </w:t>
      </w:r>
      <w:r w:rsidR="00044B21" w:rsidRPr="00D8342B">
        <w:rPr>
          <w:rFonts w:ascii="GHEA Grapalat" w:hAnsi="GHEA Grapalat"/>
          <w:i w:val="0"/>
          <w:sz w:val="24"/>
          <w:lang w:val="hy-AM"/>
        </w:rPr>
        <w:t xml:space="preserve">սեփականություն հանդիսացող </w:t>
      </w:r>
      <w:r w:rsidR="006E3F71" w:rsidRPr="00D8342B">
        <w:rPr>
          <w:rFonts w:ascii="GHEA Grapalat" w:hAnsi="GHEA Grapalat" w:cs="Arial"/>
          <w:i w:val="0"/>
          <w:sz w:val="24"/>
          <w:lang w:val="hy-AM"/>
        </w:rPr>
        <w:t>բաժնետոմսերը</w:t>
      </w:r>
      <w:r w:rsidR="00044B21" w:rsidRPr="00D8342B">
        <w:rPr>
          <w:rFonts w:ascii="GHEA Grapalat" w:hAnsi="GHEA Grapalat"/>
          <w:i w:val="0"/>
          <w:sz w:val="24"/>
          <w:lang w:val="hy-AM"/>
        </w:rPr>
        <w:t xml:space="preserve"> (13 229</w:t>
      </w:r>
      <w:r w:rsidR="007D0E2A" w:rsidRPr="00D8342B">
        <w:rPr>
          <w:rFonts w:ascii="GHEA Grapalat" w:hAnsi="GHEA Grapalat"/>
          <w:i w:val="0"/>
          <w:sz w:val="24"/>
          <w:lang w:val="hy-AM"/>
        </w:rPr>
        <w:t xml:space="preserve"> </w:t>
      </w:r>
      <w:r w:rsidR="006E3F71" w:rsidRPr="00D8342B">
        <w:rPr>
          <w:rFonts w:ascii="GHEA Grapalat" w:hAnsi="GHEA Grapalat" w:cs="Arial"/>
          <w:i w:val="0"/>
          <w:sz w:val="24"/>
          <w:lang w:val="hy-AM"/>
        </w:rPr>
        <w:t>հատ</w:t>
      </w:r>
      <w:r w:rsidR="00C64A61" w:rsidRPr="00D8342B">
        <w:rPr>
          <w:rFonts w:ascii="GHEA Grapalat" w:hAnsi="GHEA Grapalat" w:cs="Arial"/>
          <w:i w:val="0"/>
          <w:sz w:val="24"/>
          <w:lang w:val="hy-AM"/>
        </w:rPr>
        <w:t xml:space="preserve"> </w:t>
      </w:r>
      <w:r w:rsidR="006E3F71" w:rsidRPr="00D8342B">
        <w:rPr>
          <w:rFonts w:ascii="GHEA Grapalat" w:hAnsi="GHEA Grapalat" w:cs="Arial"/>
          <w:i w:val="0"/>
          <w:spacing w:val="-4"/>
          <w:sz w:val="24"/>
          <w:lang w:val="hy-AM"/>
        </w:rPr>
        <w:t>հասարակ</w:t>
      </w:r>
      <w:r w:rsidR="006E3F71" w:rsidRPr="00D8342B">
        <w:rPr>
          <w:rFonts w:ascii="GHEA Grapalat" w:hAnsi="GHEA Grapalat"/>
          <w:i w:val="0"/>
          <w:spacing w:val="-4"/>
          <w:sz w:val="24"/>
          <w:lang w:val="hy-AM"/>
        </w:rPr>
        <w:t xml:space="preserve"> (</w:t>
      </w:r>
      <w:r w:rsidR="006E3F71" w:rsidRPr="00D8342B">
        <w:rPr>
          <w:rFonts w:ascii="GHEA Grapalat" w:hAnsi="GHEA Grapalat" w:cs="Arial"/>
          <w:i w:val="0"/>
          <w:spacing w:val="-4"/>
          <w:sz w:val="24"/>
          <w:lang w:val="hy-AM"/>
        </w:rPr>
        <w:t>սովորական</w:t>
      </w:r>
      <w:r w:rsidR="006E3F71" w:rsidRPr="00D8342B">
        <w:rPr>
          <w:rFonts w:ascii="GHEA Grapalat" w:hAnsi="GHEA Grapalat" w:cs="Arial Armenian"/>
          <w:i w:val="0"/>
          <w:spacing w:val="-4"/>
          <w:sz w:val="24"/>
          <w:lang w:val="hy-AM"/>
        </w:rPr>
        <w:t>) անվանական</w:t>
      </w:r>
      <w:r w:rsidR="007D0E2A" w:rsidRPr="00D8342B">
        <w:rPr>
          <w:rFonts w:ascii="GHEA Grapalat" w:hAnsi="GHEA Grapalat" w:cs="Arial Armenian"/>
          <w:i w:val="0"/>
          <w:spacing w:val="-4"/>
          <w:sz w:val="24"/>
          <w:lang w:val="hy-AM"/>
        </w:rPr>
        <w:t xml:space="preserve"> </w:t>
      </w:r>
      <w:r w:rsidR="006E3F71" w:rsidRPr="00D8342B">
        <w:rPr>
          <w:rFonts w:ascii="GHEA Grapalat" w:hAnsi="GHEA Grapalat" w:cs="Arial"/>
          <w:i w:val="0"/>
          <w:spacing w:val="-4"/>
          <w:sz w:val="24"/>
          <w:lang w:val="hy-AM"/>
        </w:rPr>
        <w:t>բաժնետոմս</w:t>
      </w:r>
      <w:r w:rsidR="006E3F71" w:rsidRPr="00D8342B">
        <w:rPr>
          <w:rFonts w:ascii="GHEA Grapalat" w:hAnsi="GHEA Grapalat"/>
          <w:i w:val="0"/>
          <w:spacing w:val="-4"/>
          <w:sz w:val="24"/>
          <w:lang w:val="hy-AM"/>
        </w:rPr>
        <w:t xml:space="preserve">, </w:t>
      </w:r>
      <w:r w:rsidR="006E3F71" w:rsidRPr="00D8342B">
        <w:rPr>
          <w:rFonts w:ascii="GHEA Grapalat" w:hAnsi="GHEA Grapalat" w:cs="Arial"/>
          <w:i w:val="0"/>
          <w:spacing w:val="-4"/>
          <w:sz w:val="24"/>
          <w:lang w:val="hy-AM"/>
        </w:rPr>
        <w:t>յուրաքանչյուրը՝</w:t>
      </w:r>
      <w:r w:rsidR="00044B21" w:rsidRPr="00D8342B">
        <w:rPr>
          <w:rFonts w:ascii="GHEA Grapalat" w:hAnsi="GHEA Grapalat"/>
          <w:i w:val="0"/>
          <w:spacing w:val="-4"/>
          <w:sz w:val="24"/>
          <w:lang w:val="hy-AM"/>
        </w:rPr>
        <w:t xml:space="preserve"> 3</w:t>
      </w:r>
      <w:r w:rsidR="00D8342B">
        <w:rPr>
          <w:rFonts w:ascii="GHEA Grapalat" w:hAnsi="GHEA Grapalat"/>
          <w:i w:val="0"/>
          <w:spacing w:val="-4"/>
          <w:sz w:val="24"/>
          <w:lang w:val="hy-AM"/>
        </w:rPr>
        <w:t>,</w:t>
      </w:r>
      <w:r w:rsidR="00044B21" w:rsidRPr="00D8342B">
        <w:rPr>
          <w:rFonts w:ascii="GHEA Grapalat" w:hAnsi="GHEA Grapalat"/>
          <w:i w:val="0"/>
          <w:spacing w:val="-4"/>
          <w:sz w:val="24"/>
          <w:lang w:val="hy-AM"/>
        </w:rPr>
        <w:t>290</w:t>
      </w:r>
      <w:r w:rsidR="00D8342B">
        <w:rPr>
          <w:rFonts w:ascii="GHEA Grapalat" w:hAnsi="GHEA Grapalat"/>
          <w:i w:val="0"/>
          <w:spacing w:val="-4"/>
          <w:sz w:val="24"/>
          <w:lang w:val="hy-AM"/>
        </w:rPr>
        <w:t>.0</w:t>
      </w:r>
      <w:r w:rsidR="007D0E2A" w:rsidRPr="00D8342B">
        <w:rPr>
          <w:rFonts w:ascii="GHEA Grapalat" w:hAnsi="GHEA Grapalat"/>
          <w:i w:val="0"/>
          <w:spacing w:val="-4"/>
          <w:sz w:val="24"/>
          <w:lang w:val="hy-AM"/>
        </w:rPr>
        <w:t xml:space="preserve"> </w:t>
      </w:r>
      <w:r w:rsidR="006E3F71" w:rsidRPr="00D8342B">
        <w:rPr>
          <w:rFonts w:ascii="GHEA Grapalat" w:hAnsi="GHEA Grapalat" w:cs="Arial"/>
          <w:i w:val="0"/>
          <w:spacing w:val="-4"/>
          <w:sz w:val="24"/>
          <w:lang w:val="hy-AM"/>
        </w:rPr>
        <w:t>դրամ</w:t>
      </w:r>
      <w:r w:rsidR="007D0E2A" w:rsidRPr="00D8342B">
        <w:rPr>
          <w:rFonts w:ascii="GHEA Grapalat" w:hAnsi="GHEA Grapalat" w:cs="Arial"/>
          <w:i w:val="0"/>
          <w:spacing w:val="-4"/>
          <w:sz w:val="24"/>
          <w:lang w:val="hy-AM"/>
        </w:rPr>
        <w:t xml:space="preserve"> </w:t>
      </w:r>
      <w:r w:rsidR="006E3F71" w:rsidRPr="00D8342B">
        <w:rPr>
          <w:rFonts w:ascii="GHEA Grapalat" w:hAnsi="GHEA Grapalat" w:cs="Arial"/>
          <w:i w:val="0"/>
          <w:spacing w:val="-4"/>
          <w:sz w:val="24"/>
          <w:lang w:val="hy-AM"/>
        </w:rPr>
        <w:t>անվանական</w:t>
      </w:r>
      <w:r w:rsidR="007D0E2A" w:rsidRPr="00D8342B">
        <w:rPr>
          <w:rFonts w:ascii="GHEA Grapalat" w:hAnsi="GHEA Grapalat" w:cs="Arial"/>
          <w:i w:val="0"/>
          <w:spacing w:val="-4"/>
          <w:sz w:val="24"/>
          <w:lang w:val="hy-AM"/>
        </w:rPr>
        <w:t xml:space="preserve"> </w:t>
      </w:r>
      <w:r w:rsidR="006E3F71" w:rsidRPr="00D8342B">
        <w:rPr>
          <w:rFonts w:ascii="GHEA Grapalat" w:hAnsi="GHEA Grapalat" w:cs="Arial"/>
          <w:i w:val="0"/>
          <w:spacing w:val="-4"/>
          <w:sz w:val="24"/>
          <w:lang w:val="hy-AM"/>
        </w:rPr>
        <w:t>արժեքով</w:t>
      </w:r>
      <w:r w:rsidR="006E3F71" w:rsidRPr="00D8342B">
        <w:rPr>
          <w:rFonts w:ascii="GHEA Grapalat" w:hAnsi="GHEA Grapalat"/>
          <w:i w:val="0"/>
          <w:sz w:val="24"/>
          <w:lang w:val="hy-AM"/>
        </w:rPr>
        <w:t xml:space="preserve">) </w:t>
      </w:r>
      <w:r w:rsidR="006E3F71" w:rsidRPr="00D8342B">
        <w:rPr>
          <w:rFonts w:ascii="GHEA Grapalat" w:hAnsi="GHEA Grapalat" w:cs="Arial"/>
          <w:i w:val="0"/>
          <w:sz w:val="24"/>
          <w:lang w:val="hy-AM"/>
        </w:rPr>
        <w:t>մասնավորեցնել</w:t>
      </w:r>
      <w:r w:rsidR="007D0E2A" w:rsidRPr="00D8342B">
        <w:rPr>
          <w:rFonts w:ascii="GHEA Grapalat" w:hAnsi="GHEA Grapalat" w:cs="Arial"/>
          <w:i w:val="0"/>
          <w:sz w:val="24"/>
          <w:lang w:val="hy-AM"/>
        </w:rPr>
        <w:t xml:space="preserve"> </w:t>
      </w:r>
      <w:r w:rsidRPr="00D8342B">
        <w:rPr>
          <w:rFonts w:ascii="GHEA Grapalat" w:hAnsi="GHEA Grapalat"/>
          <w:i w:val="0"/>
          <w:sz w:val="24"/>
          <w:szCs w:val="24"/>
          <w:lang w:val="hy-AM"/>
        </w:rPr>
        <w:t>մրցույթով</w:t>
      </w:r>
      <w:r w:rsidR="009D0890">
        <w:rPr>
          <w:rFonts w:ascii="GHEA Grapalat" w:hAnsi="GHEA Grapalat"/>
          <w:i w:val="0"/>
          <w:sz w:val="24"/>
          <w:szCs w:val="24"/>
          <w:lang w:val="hy-AM"/>
        </w:rPr>
        <w:t>։</w:t>
      </w:r>
      <w:r w:rsidR="009A511C">
        <w:rPr>
          <w:rFonts w:ascii="GHEA Grapalat" w:hAnsi="GHEA Grapalat"/>
          <w:i w:val="0"/>
          <w:sz w:val="24"/>
          <w:szCs w:val="24"/>
          <w:lang w:val="hy-AM"/>
        </w:rPr>
        <w:t xml:space="preserve"> </w:t>
      </w:r>
    </w:p>
    <w:p w:rsidR="005C5581" w:rsidRPr="00D8342B" w:rsidRDefault="005C5581" w:rsidP="00D8342B">
      <w:pPr>
        <w:shd w:val="clear" w:color="auto" w:fill="FFFFFF"/>
        <w:spacing w:after="0" w:line="360" w:lineRule="auto"/>
        <w:ind w:firstLine="708"/>
        <w:jc w:val="both"/>
        <w:rPr>
          <w:rFonts w:ascii="GHEA Grapalat" w:hAnsi="GHEA Grapalat"/>
          <w:i w:val="0"/>
          <w:sz w:val="24"/>
          <w:szCs w:val="24"/>
          <w:lang w:val="hy-AM"/>
        </w:rPr>
      </w:pPr>
      <w:r w:rsidRPr="00D8342B">
        <w:rPr>
          <w:rFonts w:ascii="GHEA Grapalat" w:hAnsi="GHEA Grapalat"/>
          <w:i w:val="0"/>
          <w:sz w:val="24"/>
          <w:szCs w:val="24"/>
          <w:lang w:val="hy-AM"/>
        </w:rPr>
        <w:t xml:space="preserve">2. </w:t>
      </w:r>
      <w:r w:rsidR="00AA5020">
        <w:rPr>
          <w:rFonts w:ascii="GHEA Grapalat" w:hAnsi="GHEA Grapalat"/>
          <w:i w:val="0"/>
          <w:sz w:val="24"/>
          <w:szCs w:val="24"/>
          <w:lang w:val="hy-AM"/>
        </w:rPr>
        <w:t>Կ</w:t>
      </w:r>
      <w:r w:rsidRPr="00D8342B">
        <w:rPr>
          <w:rFonts w:ascii="GHEA Grapalat" w:hAnsi="GHEA Grapalat"/>
          <w:i w:val="0"/>
          <w:sz w:val="24"/>
          <w:szCs w:val="24"/>
          <w:lang w:val="hy-AM"/>
        </w:rPr>
        <w:t>ոմիտեի նախագահին՝</w:t>
      </w:r>
      <w:r w:rsidR="00DB0C7E" w:rsidRPr="00D8342B">
        <w:rPr>
          <w:rFonts w:ascii="GHEA Grapalat" w:hAnsi="GHEA Grapalat"/>
          <w:i w:val="0"/>
          <w:sz w:val="24"/>
          <w:szCs w:val="24"/>
          <w:lang w:val="hy-AM"/>
        </w:rPr>
        <w:t xml:space="preserve"> </w:t>
      </w:r>
      <w:r w:rsidR="006E3F71" w:rsidRPr="00D8342B">
        <w:rPr>
          <w:rFonts w:ascii="GHEA Grapalat" w:hAnsi="GHEA Grapalat"/>
          <w:i w:val="0"/>
          <w:sz w:val="24"/>
          <w:szCs w:val="24"/>
          <w:lang w:val="hy-AM"/>
        </w:rPr>
        <w:t>սույն</w:t>
      </w:r>
      <w:r w:rsidRPr="00D8342B">
        <w:rPr>
          <w:rFonts w:ascii="GHEA Grapalat" w:hAnsi="GHEA Grapalat"/>
          <w:i w:val="0"/>
          <w:sz w:val="24"/>
          <w:szCs w:val="24"/>
          <w:lang w:val="hy-AM"/>
        </w:rPr>
        <w:t xml:space="preserve"> որոշումն ուժի մեջ մտցնելուց </w:t>
      </w:r>
      <w:r w:rsidR="006E3F71" w:rsidRPr="00D8342B">
        <w:rPr>
          <w:rFonts w:ascii="GHEA Grapalat" w:hAnsi="GHEA Grapalat"/>
          <w:i w:val="0"/>
          <w:sz w:val="24"/>
          <w:szCs w:val="24"/>
          <w:lang w:val="hy-AM"/>
        </w:rPr>
        <w:t>հետո</w:t>
      </w:r>
      <w:r w:rsidR="00787F3A" w:rsidRPr="00D8342B">
        <w:rPr>
          <w:rFonts w:ascii="GHEA Grapalat" w:hAnsi="GHEA Grapalat"/>
          <w:i w:val="0"/>
          <w:sz w:val="24"/>
          <w:szCs w:val="24"/>
          <w:lang w:val="hy-AM"/>
        </w:rPr>
        <w:t xml:space="preserve"> 15-</w:t>
      </w:r>
      <w:r w:rsidRPr="00D8342B">
        <w:rPr>
          <w:rFonts w:ascii="GHEA Grapalat" w:hAnsi="GHEA Grapalat"/>
          <w:i w:val="0"/>
          <w:sz w:val="24"/>
          <w:szCs w:val="24"/>
          <w:lang w:val="hy-AM"/>
        </w:rPr>
        <w:t>օրյա ժամկետում ստեղծել մրցութային հանձնաժողով՝ կազմում ընդգրկելով</w:t>
      </w:r>
      <w:r w:rsidR="00DB0C7E" w:rsidRPr="00D8342B">
        <w:rPr>
          <w:rFonts w:ascii="GHEA Grapalat" w:hAnsi="GHEA Grapalat"/>
          <w:i w:val="0"/>
          <w:sz w:val="24"/>
          <w:szCs w:val="24"/>
          <w:lang w:val="hy-AM"/>
        </w:rPr>
        <w:t xml:space="preserve"> </w:t>
      </w:r>
      <w:r w:rsidR="00D8342B">
        <w:rPr>
          <w:rFonts w:ascii="GHEA Grapalat" w:hAnsi="GHEA Grapalat"/>
          <w:i w:val="0"/>
          <w:sz w:val="24"/>
          <w:szCs w:val="24"/>
          <w:lang w:val="hy-AM"/>
        </w:rPr>
        <w:t>Կ</w:t>
      </w:r>
      <w:r w:rsidR="00F23956" w:rsidRPr="00D8342B">
        <w:rPr>
          <w:rFonts w:ascii="GHEA Grapalat" w:hAnsi="GHEA Grapalat"/>
          <w:i w:val="0"/>
          <w:sz w:val="24"/>
          <w:szCs w:val="24"/>
          <w:lang w:val="hy-AM"/>
        </w:rPr>
        <w:t>ոմիտեից</w:t>
      </w:r>
      <w:r w:rsidRPr="00D8342B">
        <w:rPr>
          <w:rFonts w:ascii="GHEA Grapalat" w:hAnsi="GHEA Grapalat"/>
          <w:i w:val="0"/>
          <w:sz w:val="24"/>
          <w:szCs w:val="24"/>
          <w:lang w:val="hy-AM"/>
        </w:rPr>
        <w:t xml:space="preserve"> 3 անդամ, Հ</w:t>
      </w:r>
      <w:r w:rsidR="00AA5020">
        <w:rPr>
          <w:rFonts w:ascii="GHEA Grapalat" w:hAnsi="GHEA Grapalat"/>
          <w:i w:val="0"/>
          <w:sz w:val="24"/>
          <w:szCs w:val="24"/>
          <w:lang w:val="hy-AM"/>
        </w:rPr>
        <w:t xml:space="preserve">այաստանի </w:t>
      </w:r>
      <w:r w:rsidRPr="00D8342B">
        <w:rPr>
          <w:rFonts w:ascii="GHEA Grapalat" w:hAnsi="GHEA Grapalat"/>
          <w:i w:val="0"/>
          <w:sz w:val="24"/>
          <w:szCs w:val="24"/>
          <w:lang w:val="hy-AM"/>
        </w:rPr>
        <w:t>Հ</w:t>
      </w:r>
      <w:r w:rsidR="00AA5020">
        <w:rPr>
          <w:rFonts w:ascii="GHEA Grapalat" w:hAnsi="GHEA Grapalat"/>
          <w:i w:val="0"/>
          <w:sz w:val="24"/>
          <w:szCs w:val="24"/>
          <w:lang w:val="hy-AM"/>
        </w:rPr>
        <w:t>անրապետության</w:t>
      </w:r>
      <w:r w:rsidRPr="00D8342B">
        <w:rPr>
          <w:rFonts w:ascii="GHEA Grapalat" w:hAnsi="GHEA Grapalat"/>
          <w:i w:val="0"/>
          <w:sz w:val="24"/>
          <w:szCs w:val="24"/>
          <w:lang w:val="hy-AM"/>
        </w:rPr>
        <w:t xml:space="preserve"> առողջապահության </w:t>
      </w:r>
      <w:r w:rsidR="00F23956" w:rsidRPr="00D8342B">
        <w:rPr>
          <w:rFonts w:ascii="GHEA Grapalat" w:hAnsi="GHEA Grapalat"/>
          <w:i w:val="0"/>
          <w:sz w:val="24"/>
          <w:szCs w:val="24"/>
          <w:lang w:val="hy-AM"/>
        </w:rPr>
        <w:t>նախարարությունից</w:t>
      </w:r>
      <w:r w:rsidRPr="00D8342B">
        <w:rPr>
          <w:rFonts w:ascii="GHEA Grapalat" w:hAnsi="GHEA Grapalat"/>
          <w:i w:val="0"/>
          <w:sz w:val="24"/>
          <w:szCs w:val="24"/>
          <w:lang w:val="hy-AM"/>
        </w:rPr>
        <w:t xml:space="preserve"> 1 անդամ, Հ</w:t>
      </w:r>
      <w:r w:rsidR="00AA5020">
        <w:rPr>
          <w:rFonts w:ascii="GHEA Grapalat" w:hAnsi="GHEA Grapalat"/>
          <w:i w:val="0"/>
          <w:sz w:val="24"/>
          <w:szCs w:val="24"/>
          <w:lang w:val="hy-AM"/>
        </w:rPr>
        <w:t xml:space="preserve">այաստանի </w:t>
      </w:r>
      <w:r w:rsidRPr="00D8342B">
        <w:rPr>
          <w:rFonts w:ascii="GHEA Grapalat" w:hAnsi="GHEA Grapalat"/>
          <w:i w:val="0"/>
          <w:sz w:val="24"/>
          <w:szCs w:val="24"/>
          <w:lang w:val="hy-AM"/>
        </w:rPr>
        <w:t>Հ</w:t>
      </w:r>
      <w:r w:rsidR="00AA5020">
        <w:rPr>
          <w:rFonts w:ascii="GHEA Grapalat" w:hAnsi="GHEA Grapalat"/>
          <w:i w:val="0"/>
          <w:sz w:val="24"/>
          <w:szCs w:val="24"/>
          <w:lang w:val="hy-AM"/>
        </w:rPr>
        <w:t>անրապետության</w:t>
      </w:r>
      <w:r w:rsidRPr="00D8342B">
        <w:rPr>
          <w:rFonts w:ascii="GHEA Grapalat" w:hAnsi="GHEA Grapalat"/>
          <w:i w:val="0"/>
          <w:sz w:val="24"/>
          <w:szCs w:val="24"/>
          <w:lang w:val="hy-AM"/>
        </w:rPr>
        <w:t xml:space="preserve"> արդարադատության </w:t>
      </w:r>
      <w:r w:rsidR="00F23956" w:rsidRPr="00D8342B">
        <w:rPr>
          <w:rFonts w:ascii="GHEA Grapalat" w:hAnsi="GHEA Grapalat"/>
          <w:i w:val="0"/>
          <w:sz w:val="24"/>
          <w:szCs w:val="24"/>
          <w:lang w:val="hy-AM"/>
        </w:rPr>
        <w:t>նախարարությունից</w:t>
      </w:r>
      <w:r w:rsidRPr="00D8342B">
        <w:rPr>
          <w:rFonts w:ascii="GHEA Grapalat" w:hAnsi="GHEA Grapalat"/>
          <w:i w:val="0"/>
          <w:sz w:val="24"/>
          <w:szCs w:val="24"/>
          <w:lang w:val="hy-AM"/>
        </w:rPr>
        <w:t xml:space="preserve"> 1 անդամ։   </w:t>
      </w:r>
    </w:p>
    <w:p w:rsidR="0051129F" w:rsidRPr="0014737F" w:rsidRDefault="006E3F71" w:rsidP="006E4BF5">
      <w:pPr>
        <w:pStyle w:val="norm"/>
        <w:spacing w:line="360" w:lineRule="auto"/>
        <w:ind w:firstLine="708"/>
        <w:rPr>
          <w:rFonts w:ascii="GHEA Grapalat" w:hAnsi="GHEA Grapalat"/>
          <w:spacing w:val="-2"/>
          <w:sz w:val="24"/>
          <w:lang w:val="hy-AM"/>
        </w:rPr>
      </w:pPr>
      <w:r w:rsidRPr="009D0890">
        <w:rPr>
          <w:rFonts w:ascii="GHEA Grapalat" w:hAnsi="GHEA Grapalat"/>
          <w:sz w:val="24"/>
          <w:lang w:val="hy-AM"/>
        </w:rPr>
        <w:lastRenderedPageBreak/>
        <w:t xml:space="preserve">3. Սահմանել </w:t>
      </w:r>
      <w:r w:rsidR="00AA5020" w:rsidRPr="009D0890">
        <w:rPr>
          <w:rFonts w:ascii="GHEA Grapalat" w:hAnsi="GHEA Grapalat"/>
          <w:sz w:val="24"/>
          <w:lang w:val="hy-AM"/>
        </w:rPr>
        <w:t xml:space="preserve">Ընկերության բաժնետոմսերի` </w:t>
      </w:r>
      <w:r w:rsidRPr="009D0890">
        <w:rPr>
          <w:rFonts w:ascii="GHEA Grapalat" w:hAnsi="GHEA Grapalat"/>
          <w:sz w:val="24"/>
          <w:lang w:val="hy-AM"/>
        </w:rPr>
        <w:t>Հայաստանի</w:t>
      </w:r>
      <w:r w:rsidR="00CB47E7" w:rsidRPr="009D0890">
        <w:rPr>
          <w:rFonts w:ascii="GHEA Grapalat" w:hAnsi="GHEA Grapalat"/>
          <w:sz w:val="24"/>
          <w:lang w:val="hy-AM"/>
        </w:rPr>
        <w:t xml:space="preserve"> </w:t>
      </w:r>
      <w:r w:rsidRPr="009D0890">
        <w:rPr>
          <w:rFonts w:ascii="GHEA Grapalat" w:hAnsi="GHEA Grapalat"/>
          <w:sz w:val="24"/>
          <w:lang w:val="hy-AM"/>
        </w:rPr>
        <w:t>Հանրապետության</w:t>
      </w:r>
      <w:r w:rsidR="00CB47E7" w:rsidRPr="009D0890">
        <w:rPr>
          <w:rFonts w:ascii="GHEA Grapalat" w:hAnsi="GHEA Grapalat"/>
          <w:sz w:val="24"/>
          <w:lang w:val="hy-AM"/>
        </w:rPr>
        <w:t xml:space="preserve"> </w:t>
      </w:r>
      <w:r w:rsidR="00787F3A" w:rsidRPr="009D0890">
        <w:rPr>
          <w:rFonts w:ascii="GHEA Grapalat" w:hAnsi="GHEA Grapalat"/>
          <w:sz w:val="24"/>
          <w:lang w:val="hy-AM"/>
        </w:rPr>
        <w:t>կառավարու</w:t>
      </w:r>
      <w:r w:rsidRPr="009D0890">
        <w:rPr>
          <w:rFonts w:ascii="GHEA Grapalat" w:hAnsi="GHEA Grapalat"/>
          <w:sz w:val="24"/>
          <w:lang w:val="hy-AM"/>
        </w:rPr>
        <w:t>թյան 1998 թվականի</w:t>
      </w:r>
      <w:r w:rsidR="00DB0C7E" w:rsidRPr="009D0890">
        <w:rPr>
          <w:rFonts w:ascii="GHEA Grapalat" w:hAnsi="GHEA Grapalat"/>
          <w:sz w:val="24"/>
          <w:lang w:val="hy-AM"/>
        </w:rPr>
        <w:t xml:space="preserve"> </w:t>
      </w:r>
      <w:r w:rsidRPr="009D0890">
        <w:rPr>
          <w:rFonts w:ascii="GHEA Grapalat" w:hAnsi="GHEA Grapalat"/>
          <w:sz w:val="24"/>
          <w:lang w:val="hy-AM"/>
        </w:rPr>
        <w:t>մարտի 27-ի</w:t>
      </w:r>
      <w:r w:rsidR="00787F3A" w:rsidRPr="009D0890">
        <w:rPr>
          <w:rFonts w:ascii="GHEA Grapalat" w:hAnsi="GHEA Grapalat"/>
          <w:sz w:val="24"/>
          <w:lang w:val="hy-AM"/>
        </w:rPr>
        <w:t xml:space="preserve"> N</w:t>
      </w:r>
      <w:r w:rsidRPr="009D0890">
        <w:rPr>
          <w:rFonts w:ascii="GHEA Grapalat" w:hAnsi="GHEA Grapalat"/>
          <w:sz w:val="24"/>
          <w:lang w:val="hy-AM"/>
        </w:rPr>
        <w:t xml:space="preserve">209 </w:t>
      </w:r>
      <w:r w:rsidRPr="00127979">
        <w:rPr>
          <w:rFonts w:ascii="GHEA Grapalat" w:hAnsi="GHEA Grapalat"/>
          <w:sz w:val="24"/>
          <w:lang w:val="hy-AM"/>
        </w:rPr>
        <w:t>որոշմամբ</w:t>
      </w:r>
      <w:r w:rsidR="00CB47E7" w:rsidRPr="00127979">
        <w:rPr>
          <w:rFonts w:ascii="GHEA Grapalat" w:hAnsi="GHEA Grapalat"/>
          <w:sz w:val="24"/>
          <w:lang w:val="hy-AM"/>
        </w:rPr>
        <w:t xml:space="preserve"> </w:t>
      </w:r>
      <w:r w:rsidRPr="00127979">
        <w:rPr>
          <w:rFonts w:ascii="GHEA Grapalat" w:hAnsi="GHEA Grapalat"/>
          <w:sz w:val="24"/>
          <w:lang w:val="hy-AM"/>
        </w:rPr>
        <w:t>սահմանված</w:t>
      </w:r>
      <w:r w:rsidR="00CB47E7" w:rsidRPr="00127979">
        <w:rPr>
          <w:rFonts w:ascii="GHEA Grapalat" w:hAnsi="GHEA Grapalat"/>
          <w:sz w:val="24"/>
          <w:lang w:val="hy-AM"/>
        </w:rPr>
        <w:t xml:space="preserve"> </w:t>
      </w:r>
      <w:r w:rsidRPr="00127979">
        <w:rPr>
          <w:rFonts w:ascii="GHEA Grapalat" w:hAnsi="GHEA Grapalat"/>
          <w:sz w:val="24"/>
          <w:lang w:val="hy-AM"/>
        </w:rPr>
        <w:t>կարգով՝</w:t>
      </w:r>
      <w:r w:rsidR="00D05BA8" w:rsidRPr="00127979">
        <w:rPr>
          <w:rFonts w:ascii="GHEA Grapalat" w:hAnsi="GHEA Grapalat"/>
          <w:sz w:val="24"/>
          <w:lang w:val="hy-AM"/>
        </w:rPr>
        <w:t xml:space="preserve"> 202</w:t>
      </w:r>
      <w:r w:rsidR="00A56AE9" w:rsidRPr="00127979">
        <w:rPr>
          <w:rFonts w:ascii="GHEA Grapalat" w:hAnsi="GHEA Grapalat"/>
          <w:sz w:val="24"/>
          <w:lang w:val="hy-AM"/>
        </w:rPr>
        <w:t xml:space="preserve">1 </w:t>
      </w:r>
      <w:r w:rsidRPr="00127979">
        <w:rPr>
          <w:rFonts w:ascii="GHEA Grapalat" w:hAnsi="GHEA Grapalat"/>
          <w:sz w:val="24"/>
          <w:lang w:val="hy-AM"/>
        </w:rPr>
        <w:t>թվականի</w:t>
      </w:r>
      <w:r w:rsidR="00CB47E7" w:rsidRPr="00127979">
        <w:rPr>
          <w:rFonts w:ascii="GHEA Grapalat" w:hAnsi="GHEA Grapalat"/>
          <w:sz w:val="24"/>
          <w:lang w:val="hy-AM"/>
        </w:rPr>
        <w:t xml:space="preserve"> </w:t>
      </w:r>
      <w:r w:rsidR="00A56AE9" w:rsidRPr="00127979">
        <w:rPr>
          <w:rFonts w:ascii="GHEA Grapalat" w:hAnsi="GHEA Grapalat"/>
          <w:sz w:val="24"/>
          <w:lang w:val="hy-AM"/>
        </w:rPr>
        <w:t>նոյեմբերի</w:t>
      </w:r>
      <w:r w:rsidR="00D05BA8" w:rsidRPr="00127979">
        <w:rPr>
          <w:rFonts w:ascii="GHEA Grapalat" w:hAnsi="GHEA Grapalat"/>
          <w:sz w:val="24"/>
          <w:lang w:val="hy-AM"/>
        </w:rPr>
        <w:t xml:space="preserve"> 1</w:t>
      </w:r>
      <w:r w:rsidR="00A56AE9" w:rsidRPr="00127979">
        <w:rPr>
          <w:rFonts w:ascii="GHEA Grapalat" w:hAnsi="GHEA Grapalat"/>
          <w:sz w:val="24"/>
          <w:lang w:val="hy-AM"/>
        </w:rPr>
        <w:t>0</w:t>
      </w:r>
      <w:r w:rsidRPr="00127979">
        <w:rPr>
          <w:rFonts w:ascii="GHEA Grapalat" w:hAnsi="GHEA Grapalat"/>
          <w:sz w:val="24"/>
          <w:lang w:val="hy-AM"/>
        </w:rPr>
        <w:t>-ի</w:t>
      </w:r>
      <w:r w:rsidR="00F518DF" w:rsidRPr="00127979">
        <w:rPr>
          <w:rFonts w:ascii="GHEA Grapalat" w:hAnsi="GHEA Grapalat"/>
          <w:sz w:val="24"/>
          <w:lang w:val="hy-AM"/>
        </w:rPr>
        <w:t>ն</w:t>
      </w:r>
      <w:r w:rsidR="00FD4BCA" w:rsidRPr="00127979">
        <w:rPr>
          <w:rFonts w:ascii="GHEA Grapalat" w:hAnsi="GHEA Grapalat"/>
          <w:sz w:val="24"/>
          <w:lang w:val="hy-AM"/>
        </w:rPr>
        <w:t xml:space="preserve"> (գնահատման պահ) </w:t>
      </w:r>
      <w:r w:rsidRPr="00127979">
        <w:rPr>
          <w:rFonts w:ascii="GHEA Grapalat" w:hAnsi="GHEA Grapalat"/>
          <w:sz w:val="24"/>
          <w:lang w:val="hy-AM"/>
        </w:rPr>
        <w:t>գնահատված</w:t>
      </w:r>
      <w:r w:rsidR="00CB47E7" w:rsidRPr="00127979">
        <w:rPr>
          <w:rFonts w:ascii="GHEA Grapalat" w:hAnsi="GHEA Grapalat"/>
          <w:sz w:val="24"/>
          <w:lang w:val="hy-AM"/>
        </w:rPr>
        <w:t xml:space="preserve"> </w:t>
      </w:r>
      <w:r w:rsidRPr="00127979">
        <w:rPr>
          <w:rFonts w:ascii="GHEA Grapalat" w:hAnsi="GHEA Grapalat"/>
          <w:sz w:val="24"/>
          <w:lang w:val="hy-AM"/>
        </w:rPr>
        <w:t>արժեքը</w:t>
      </w:r>
      <w:r w:rsidR="00A24D55" w:rsidRPr="00127979">
        <w:rPr>
          <w:rFonts w:ascii="GHEA Grapalat" w:hAnsi="GHEA Grapalat"/>
          <w:sz w:val="24"/>
          <w:lang w:val="hy-AM"/>
        </w:rPr>
        <w:t xml:space="preserve"> </w:t>
      </w:r>
      <w:r w:rsidR="009D0890" w:rsidRPr="00993F97">
        <w:rPr>
          <w:rFonts w:ascii="GHEA Grapalat" w:hAnsi="GHEA Grapalat"/>
          <w:b/>
          <w:sz w:val="24"/>
          <w:lang w:val="hy-AM"/>
        </w:rPr>
        <w:t>5,023,162.620 հազ. դրամ</w:t>
      </w:r>
      <w:r w:rsidR="00993F97">
        <w:rPr>
          <w:rFonts w:ascii="GHEA Grapalat" w:hAnsi="GHEA Grapalat"/>
          <w:sz w:val="24"/>
          <w:lang w:val="hy-AM"/>
        </w:rPr>
        <w:t xml:space="preserve"> </w:t>
      </w:r>
      <w:r w:rsidR="00993F97" w:rsidRPr="00B610E6">
        <w:rPr>
          <w:rFonts w:ascii="GHEA Grapalat" w:hAnsi="GHEA Grapalat"/>
          <w:sz w:val="24"/>
          <w:lang w:val="hy-AM"/>
        </w:rPr>
        <w:t>(1.7863 հա</w:t>
      </w:r>
      <w:r w:rsidR="00B610E6" w:rsidRPr="00B610E6">
        <w:rPr>
          <w:rFonts w:ascii="GHEA Grapalat" w:hAnsi="GHEA Grapalat"/>
          <w:sz w:val="24"/>
          <w:lang w:val="hy-AM"/>
        </w:rPr>
        <w:t xml:space="preserve"> հողամասի գնահատված մեծությունը</w:t>
      </w:r>
      <w:r w:rsidR="00993F97" w:rsidRPr="00B610E6">
        <w:rPr>
          <w:rFonts w:ascii="GHEA Grapalat" w:hAnsi="GHEA Grapalat"/>
          <w:sz w:val="24"/>
          <w:lang w:val="hy-AM"/>
        </w:rPr>
        <w:t xml:space="preserve"> </w:t>
      </w:r>
      <w:r w:rsidR="00B610E6" w:rsidRPr="00B610E6">
        <w:rPr>
          <w:rFonts w:ascii="GHEA Grapalat" w:hAnsi="GHEA Grapalat"/>
          <w:sz w:val="24"/>
          <w:lang w:val="hy-AM"/>
        </w:rPr>
        <w:t xml:space="preserve">կազմում է </w:t>
      </w:r>
      <w:r w:rsidR="00B610E6" w:rsidRPr="00B610E6">
        <w:rPr>
          <w:rFonts w:ascii="GHEA Grapalat" w:hAnsi="GHEA Grapalat"/>
          <w:b/>
          <w:sz w:val="24"/>
          <w:lang w:val="hy-AM"/>
        </w:rPr>
        <w:t>3,397,310.0</w:t>
      </w:r>
      <w:r w:rsidR="001C28EF">
        <w:rPr>
          <w:rFonts w:ascii="GHEA Grapalat" w:hAnsi="GHEA Grapalat"/>
          <w:sz w:val="24"/>
          <w:lang w:val="hy-AM"/>
        </w:rPr>
        <w:t xml:space="preserve"> հազ.դրամ՝ </w:t>
      </w:r>
      <w:r w:rsidR="001C28EF" w:rsidRPr="00B04E07">
        <w:rPr>
          <w:rFonts w:ascii="GHEA Grapalat" w:hAnsi="GHEA Grapalat"/>
          <w:sz w:val="24"/>
          <w:lang w:val="hy-AM"/>
        </w:rPr>
        <w:t>այդ թվում</w:t>
      </w:r>
      <w:r w:rsidR="00993F97" w:rsidRPr="00B04E07">
        <w:rPr>
          <w:rFonts w:ascii="GHEA Grapalat" w:hAnsi="GHEA Grapalat"/>
          <w:sz w:val="24"/>
          <w:lang w:val="hy-AM"/>
        </w:rPr>
        <w:t xml:space="preserve"> </w:t>
      </w:r>
      <w:r w:rsidR="001C28EF" w:rsidRPr="00B04E07">
        <w:rPr>
          <w:rFonts w:ascii="GHEA Grapalat" w:hAnsi="GHEA Grapalat"/>
          <w:sz w:val="24"/>
          <w:lang w:val="hy-AM"/>
        </w:rPr>
        <w:t>գնահատման պահին գործող հողի կադաստրային արժեքը՝ 452,827.050 հազ.դրամ)</w:t>
      </w:r>
      <w:r w:rsidR="0051129F" w:rsidRPr="00B04E07">
        <w:rPr>
          <w:rFonts w:ascii="GHEA Grapalat" w:hAnsi="GHEA Grapalat"/>
          <w:sz w:val="24"/>
          <w:lang w:val="hy-AM"/>
        </w:rPr>
        <w:t>, իսկ վաճառքի նվազագույն գինը</w:t>
      </w:r>
      <w:r w:rsidR="006E4BF5" w:rsidRPr="00B04E07">
        <w:rPr>
          <w:rFonts w:ascii="GHEA Grapalat" w:hAnsi="GHEA Grapalat"/>
          <w:sz w:val="24"/>
          <w:lang w:val="hy-AM"/>
        </w:rPr>
        <w:t>՝</w:t>
      </w:r>
      <w:r w:rsidR="0051129F" w:rsidRPr="00B04E07">
        <w:rPr>
          <w:rFonts w:ascii="GHEA Grapalat" w:hAnsi="GHEA Grapalat"/>
          <w:sz w:val="24"/>
          <w:lang w:val="hy-AM"/>
        </w:rPr>
        <w:t xml:space="preserve"> </w:t>
      </w:r>
      <w:r w:rsidR="0051129F" w:rsidRPr="0014737F">
        <w:rPr>
          <w:rFonts w:ascii="GHEA Grapalat" w:hAnsi="GHEA Grapalat"/>
          <w:sz w:val="24"/>
          <w:lang w:val="hy-AM"/>
        </w:rPr>
        <w:t xml:space="preserve">գնահատված արժեքի </w:t>
      </w:r>
      <w:r w:rsidR="0051129F" w:rsidRPr="00B04E07">
        <w:rPr>
          <w:rFonts w:ascii="GHEA Grapalat" w:hAnsi="GHEA Grapalat"/>
          <w:sz w:val="24"/>
          <w:lang w:val="hy-AM"/>
        </w:rPr>
        <w:t>75</w:t>
      </w:r>
      <w:r w:rsidR="0051129F" w:rsidRPr="0014737F">
        <w:rPr>
          <w:rFonts w:ascii="GHEA Grapalat" w:hAnsi="GHEA Grapalat"/>
          <w:sz w:val="24"/>
          <w:lang w:val="hy-AM"/>
        </w:rPr>
        <w:t xml:space="preserve"> </w:t>
      </w:r>
      <w:r w:rsidR="0051129F" w:rsidRPr="00473D34">
        <w:rPr>
          <w:rFonts w:ascii="GHEA Grapalat" w:hAnsi="GHEA Grapalat"/>
          <w:sz w:val="24"/>
          <w:lang w:val="hy-AM"/>
        </w:rPr>
        <w:t xml:space="preserve">տոկոսը՝ </w:t>
      </w:r>
      <w:r w:rsidR="0051129F" w:rsidRPr="00473D34">
        <w:rPr>
          <w:rFonts w:ascii="GHEA Grapalat" w:hAnsi="GHEA Grapalat"/>
          <w:b/>
          <w:sz w:val="24"/>
          <w:lang w:val="hy-AM"/>
        </w:rPr>
        <w:t>3,7</w:t>
      </w:r>
      <w:r w:rsidR="00473D34" w:rsidRPr="00473D34">
        <w:rPr>
          <w:rFonts w:ascii="GHEA Grapalat" w:hAnsi="GHEA Grapalat"/>
          <w:b/>
          <w:sz w:val="24"/>
          <w:lang w:val="hy-AM"/>
        </w:rPr>
        <w:t>67,37</w:t>
      </w:r>
      <w:r w:rsidR="00FB7606">
        <w:rPr>
          <w:rFonts w:ascii="GHEA Grapalat" w:hAnsi="GHEA Grapalat"/>
          <w:b/>
          <w:sz w:val="24"/>
          <w:lang w:val="hy-AM"/>
        </w:rPr>
        <w:t>5.0</w:t>
      </w:r>
      <w:r w:rsidR="0051129F">
        <w:rPr>
          <w:rFonts w:ascii="GHEA Grapalat" w:hAnsi="GHEA Grapalat"/>
          <w:sz w:val="24"/>
          <w:lang w:val="hy-AM"/>
        </w:rPr>
        <w:t xml:space="preserve"> </w:t>
      </w:r>
      <w:r w:rsidR="0051129F" w:rsidRPr="0014737F">
        <w:rPr>
          <w:rFonts w:ascii="GHEA Grapalat" w:hAnsi="GHEA Grapalat"/>
          <w:sz w:val="24"/>
          <w:lang w:val="hy-AM"/>
        </w:rPr>
        <w:t>հազ.դրամ</w:t>
      </w:r>
      <w:r w:rsidR="0051129F" w:rsidRPr="0014737F">
        <w:rPr>
          <w:rFonts w:ascii="GHEA Grapalat" w:hAnsi="GHEA Grapalat"/>
          <w:spacing w:val="-2"/>
          <w:sz w:val="24"/>
          <w:lang w:val="hy-AM"/>
        </w:rPr>
        <w:t>:</w:t>
      </w:r>
    </w:p>
    <w:p w:rsidR="006E3F71" w:rsidRPr="00654A7D" w:rsidRDefault="005C5581" w:rsidP="00D8342B">
      <w:pPr>
        <w:shd w:val="clear" w:color="auto" w:fill="FFFFFF"/>
        <w:spacing w:after="0" w:line="360" w:lineRule="auto"/>
        <w:ind w:firstLine="706"/>
        <w:jc w:val="both"/>
        <w:rPr>
          <w:rFonts w:ascii="GHEA Grapalat" w:hAnsi="GHEA Grapalat"/>
          <w:i w:val="0"/>
          <w:sz w:val="24"/>
          <w:lang w:val="hy-AM"/>
        </w:rPr>
      </w:pPr>
      <w:r w:rsidRPr="00654A7D">
        <w:rPr>
          <w:rFonts w:ascii="GHEA Grapalat" w:hAnsi="GHEA Grapalat"/>
          <w:i w:val="0"/>
          <w:sz w:val="24"/>
          <w:szCs w:val="24"/>
          <w:lang w:val="hy-AM"/>
        </w:rPr>
        <w:t xml:space="preserve">4. </w:t>
      </w:r>
      <w:r w:rsidR="006E3F71" w:rsidRPr="00654A7D">
        <w:rPr>
          <w:rFonts w:ascii="GHEA Grapalat" w:hAnsi="GHEA Grapalat" w:cs="Arial"/>
          <w:i w:val="0"/>
          <w:spacing w:val="-4"/>
          <w:sz w:val="24"/>
          <w:lang w:val="hy-AM"/>
        </w:rPr>
        <w:t>Ընկերության</w:t>
      </w:r>
      <w:r w:rsidR="00CB47E7" w:rsidRPr="00654A7D">
        <w:rPr>
          <w:rFonts w:ascii="GHEA Grapalat" w:hAnsi="GHEA Grapalat" w:cs="Arial"/>
          <w:i w:val="0"/>
          <w:spacing w:val="-4"/>
          <w:sz w:val="24"/>
          <w:lang w:val="hy-AM"/>
        </w:rPr>
        <w:t xml:space="preserve"> </w:t>
      </w:r>
      <w:r w:rsidR="006E3F71" w:rsidRPr="00654A7D">
        <w:rPr>
          <w:rFonts w:ascii="GHEA Grapalat" w:hAnsi="GHEA Grapalat" w:cs="Arial"/>
          <w:i w:val="0"/>
          <w:spacing w:val="-4"/>
          <w:sz w:val="24"/>
          <w:lang w:val="hy-AM"/>
        </w:rPr>
        <w:t>գնահատված</w:t>
      </w:r>
      <w:r w:rsidR="00CB47E7" w:rsidRPr="00654A7D">
        <w:rPr>
          <w:rFonts w:ascii="GHEA Grapalat" w:hAnsi="GHEA Grapalat" w:cs="Arial"/>
          <w:i w:val="0"/>
          <w:spacing w:val="-4"/>
          <w:sz w:val="24"/>
          <w:lang w:val="hy-AM"/>
        </w:rPr>
        <w:t xml:space="preserve"> </w:t>
      </w:r>
      <w:r w:rsidR="006E3F71" w:rsidRPr="00654A7D">
        <w:rPr>
          <w:rFonts w:ascii="GHEA Grapalat" w:hAnsi="GHEA Grapalat" w:cs="Arial"/>
          <w:i w:val="0"/>
          <w:spacing w:val="-4"/>
          <w:sz w:val="24"/>
          <w:lang w:val="hy-AM"/>
        </w:rPr>
        <w:t>պարտավորությունները</w:t>
      </w:r>
      <w:r w:rsidR="00BE760F" w:rsidRPr="00654A7D">
        <w:rPr>
          <w:rFonts w:ascii="GHEA Grapalat" w:hAnsi="GHEA Grapalat" w:cs="Arial Armenian"/>
          <w:i w:val="0"/>
          <w:spacing w:val="-4"/>
          <w:sz w:val="24"/>
          <w:lang w:val="hy-AM"/>
        </w:rPr>
        <w:t xml:space="preserve"> 202</w:t>
      </w:r>
      <w:r w:rsidR="00654A7D" w:rsidRPr="00654A7D">
        <w:rPr>
          <w:rFonts w:ascii="GHEA Grapalat" w:hAnsi="GHEA Grapalat" w:cs="Arial Armenian"/>
          <w:i w:val="0"/>
          <w:spacing w:val="-4"/>
          <w:sz w:val="24"/>
          <w:lang w:val="hy-AM"/>
        </w:rPr>
        <w:t>1</w:t>
      </w:r>
      <w:r w:rsidR="00BE760F" w:rsidRPr="00654A7D">
        <w:rPr>
          <w:rFonts w:ascii="GHEA Grapalat" w:hAnsi="GHEA Grapalat" w:cs="Arial Armenian"/>
          <w:i w:val="0"/>
          <w:spacing w:val="-4"/>
          <w:sz w:val="24"/>
          <w:lang w:val="hy-AM"/>
        </w:rPr>
        <w:t xml:space="preserve"> </w:t>
      </w:r>
      <w:r w:rsidR="006E3F71" w:rsidRPr="00654A7D">
        <w:rPr>
          <w:rFonts w:ascii="GHEA Grapalat" w:hAnsi="GHEA Grapalat" w:cs="Arial"/>
          <w:i w:val="0"/>
          <w:spacing w:val="-4"/>
          <w:sz w:val="24"/>
          <w:lang w:val="hy-AM"/>
        </w:rPr>
        <w:t>թվականի</w:t>
      </w:r>
      <w:r w:rsidR="00CB47E7" w:rsidRPr="00654A7D">
        <w:rPr>
          <w:rFonts w:ascii="GHEA Grapalat" w:hAnsi="GHEA Grapalat" w:cs="Arial"/>
          <w:i w:val="0"/>
          <w:spacing w:val="-4"/>
          <w:sz w:val="24"/>
          <w:lang w:val="hy-AM"/>
        </w:rPr>
        <w:t xml:space="preserve"> </w:t>
      </w:r>
      <w:r w:rsidR="00BA4EEF" w:rsidRPr="00654A7D">
        <w:rPr>
          <w:rFonts w:ascii="GHEA Grapalat" w:hAnsi="GHEA Grapalat" w:cs="Arial"/>
          <w:i w:val="0"/>
          <w:spacing w:val="-4"/>
          <w:sz w:val="24"/>
          <w:lang w:val="hy-AM"/>
        </w:rPr>
        <w:t>հու</w:t>
      </w:r>
      <w:r w:rsidR="00654A7D" w:rsidRPr="00654A7D">
        <w:rPr>
          <w:rFonts w:ascii="GHEA Grapalat" w:hAnsi="GHEA Grapalat" w:cs="Arial"/>
          <w:i w:val="0"/>
          <w:spacing w:val="-4"/>
          <w:sz w:val="24"/>
          <w:lang w:val="hy-AM"/>
        </w:rPr>
        <w:t>լիսի</w:t>
      </w:r>
      <w:r w:rsidR="00BA4EEF" w:rsidRPr="00654A7D">
        <w:rPr>
          <w:rFonts w:ascii="GHEA Grapalat" w:hAnsi="GHEA Grapalat" w:cs="Arial"/>
          <w:i w:val="0"/>
          <w:spacing w:val="-4"/>
          <w:sz w:val="24"/>
          <w:lang w:val="hy-AM"/>
        </w:rPr>
        <w:t xml:space="preserve"> </w:t>
      </w:r>
      <w:r w:rsidR="006E3F71" w:rsidRPr="00654A7D">
        <w:rPr>
          <w:rFonts w:ascii="GHEA Grapalat" w:hAnsi="GHEA Grapalat" w:cs="Arial Armenian"/>
          <w:i w:val="0"/>
          <w:sz w:val="24"/>
          <w:lang w:val="hy-AM"/>
        </w:rPr>
        <w:t>1-</w:t>
      </w:r>
      <w:r w:rsidR="006E3F71" w:rsidRPr="00654A7D">
        <w:rPr>
          <w:rFonts w:ascii="GHEA Grapalat" w:hAnsi="GHEA Grapalat" w:cs="Arial"/>
          <w:i w:val="0"/>
          <w:sz w:val="24"/>
          <w:lang w:val="hy-AM"/>
        </w:rPr>
        <w:t>ի</w:t>
      </w:r>
      <w:r w:rsidR="00CB47E7" w:rsidRPr="00654A7D">
        <w:rPr>
          <w:rFonts w:ascii="GHEA Grapalat" w:hAnsi="GHEA Grapalat" w:cs="Arial"/>
          <w:i w:val="0"/>
          <w:sz w:val="24"/>
          <w:lang w:val="hy-AM"/>
        </w:rPr>
        <w:t xml:space="preserve"> </w:t>
      </w:r>
      <w:r w:rsidR="006E3F71" w:rsidRPr="00654A7D">
        <w:rPr>
          <w:rFonts w:ascii="GHEA Grapalat" w:hAnsi="GHEA Grapalat" w:cs="Arial"/>
          <w:i w:val="0"/>
          <w:sz w:val="24"/>
          <w:lang w:val="hy-AM"/>
        </w:rPr>
        <w:t xml:space="preserve">դրությամբ </w:t>
      </w:r>
      <w:r w:rsidR="006E3F71" w:rsidRPr="00654A7D">
        <w:rPr>
          <w:rFonts w:ascii="GHEA Grapalat" w:hAnsi="GHEA Grapalat"/>
          <w:i w:val="0"/>
          <w:sz w:val="24"/>
          <w:lang w:val="hy-AM"/>
        </w:rPr>
        <w:t xml:space="preserve"> </w:t>
      </w:r>
      <w:r w:rsidR="00993F97">
        <w:rPr>
          <w:rFonts w:ascii="GHEA Grapalat" w:hAnsi="GHEA Grapalat"/>
          <w:i w:val="0"/>
          <w:sz w:val="24"/>
          <w:lang w:val="hy-AM"/>
        </w:rPr>
        <w:t xml:space="preserve">(հաշվետու ժամանակահատված) </w:t>
      </w:r>
      <w:r w:rsidR="006E3F71" w:rsidRPr="00654A7D">
        <w:rPr>
          <w:rFonts w:ascii="GHEA Grapalat" w:hAnsi="GHEA Grapalat" w:cs="Arial"/>
          <w:i w:val="0"/>
          <w:sz w:val="24"/>
          <w:lang w:val="hy-AM"/>
        </w:rPr>
        <w:t>կազմել</w:t>
      </w:r>
      <w:r w:rsidR="00CB47E7" w:rsidRPr="00654A7D">
        <w:rPr>
          <w:rFonts w:ascii="GHEA Grapalat" w:hAnsi="GHEA Grapalat" w:cs="Arial"/>
          <w:i w:val="0"/>
          <w:sz w:val="24"/>
          <w:lang w:val="hy-AM"/>
        </w:rPr>
        <w:t xml:space="preserve"> </w:t>
      </w:r>
      <w:r w:rsidR="006E3F71" w:rsidRPr="00654A7D">
        <w:rPr>
          <w:rFonts w:ascii="GHEA Grapalat" w:hAnsi="GHEA Grapalat" w:cs="Arial"/>
          <w:i w:val="0"/>
          <w:sz w:val="24"/>
          <w:lang w:val="hy-AM"/>
        </w:rPr>
        <w:t>են</w:t>
      </w:r>
      <w:r w:rsidR="00CB47E7" w:rsidRPr="00654A7D">
        <w:rPr>
          <w:rFonts w:ascii="GHEA Grapalat" w:hAnsi="GHEA Grapalat" w:cs="Arial"/>
          <w:i w:val="0"/>
          <w:sz w:val="24"/>
          <w:lang w:val="hy-AM"/>
        </w:rPr>
        <w:t xml:space="preserve"> </w:t>
      </w:r>
      <w:r w:rsidR="00654A7D" w:rsidRPr="00654A7D">
        <w:rPr>
          <w:rFonts w:ascii="GHEA Grapalat" w:hAnsi="GHEA Grapalat"/>
          <w:i w:val="0"/>
          <w:sz w:val="24"/>
          <w:lang w:val="hy-AM"/>
        </w:rPr>
        <w:t>8</w:t>
      </w:r>
      <w:r w:rsidR="006C3269" w:rsidRPr="00654A7D">
        <w:rPr>
          <w:rFonts w:ascii="GHEA Grapalat" w:hAnsi="GHEA Grapalat"/>
          <w:i w:val="0"/>
          <w:sz w:val="24"/>
          <w:lang w:val="hy-AM"/>
        </w:rPr>
        <w:t>7</w:t>
      </w:r>
      <w:r w:rsidR="007B1811" w:rsidRPr="00654A7D">
        <w:rPr>
          <w:rFonts w:ascii="GHEA Grapalat" w:hAnsi="GHEA Grapalat"/>
          <w:i w:val="0"/>
          <w:sz w:val="24"/>
          <w:lang w:val="hy-AM"/>
        </w:rPr>
        <w:t>,</w:t>
      </w:r>
      <w:r w:rsidR="00654A7D" w:rsidRPr="00654A7D">
        <w:rPr>
          <w:rFonts w:ascii="GHEA Grapalat" w:hAnsi="GHEA Grapalat"/>
          <w:i w:val="0"/>
          <w:sz w:val="24"/>
          <w:lang w:val="hy-AM"/>
        </w:rPr>
        <w:t>133</w:t>
      </w:r>
      <w:r w:rsidR="006C3269" w:rsidRPr="00654A7D">
        <w:rPr>
          <w:rFonts w:ascii="GHEA Grapalat" w:hAnsi="GHEA Grapalat"/>
          <w:i w:val="0"/>
          <w:sz w:val="24"/>
          <w:lang w:val="hy-AM"/>
        </w:rPr>
        <w:t>.</w:t>
      </w:r>
      <w:r w:rsidR="00654A7D" w:rsidRPr="00654A7D">
        <w:rPr>
          <w:rFonts w:ascii="GHEA Grapalat" w:hAnsi="GHEA Grapalat"/>
          <w:i w:val="0"/>
          <w:sz w:val="24"/>
          <w:lang w:val="hy-AM"/>
        </w:rPr>
        <w:t>5</w:t>
      </w:r>
      <w:r w:rsidR="00CB47E7" w:rsidRPr="00654A7D">
        <w:rPr>
          <w:rFonts w:ascii="GHEA Grapalat" w:hAnsi="GHEA Grapalat"/>
          <w:i w:val="0"/>
          <w:sz w:val="24"/>
          <w:lang w:val="hy-AM"/>
        </w:rPr>
        <w:t xml:space="preserve"> </w:t>
      </w:r>
      <w:r w:rsidR="006E3F71" w:rsidRPr="00654A7D">
        <w:rPr>
          <w:rFonts w:ascii="GHEA Grapalat" w:hAnsi="GHEA Grapalat" w:cs="Arial"/>
          <w:i w:val="0"/>
          <w:sz w:val="24"/>
          <w:lang w:val="hy-AM"/>
        </w:rPr>
        <w:t>հազ.դրամ</w:t>
      </w:r>
      <w:r w:rsidR="006E3F71" w:rsidRPr="00654A7D">
        <w:rPr>
          <w:rFonts w:ascii="GHEA Grapalat" w:hAnsi="GHEA Grapalat"/>
          <w:i w:val="0"/>
          <w:sz w:val="24"/>
          <w:lang w:val="hy-AM"/>
        </w:rPr>
        <w:t xml:space="preserve">, </w:t>
      </w:r>
      <w:r w:rsidR="006E3F71" w:rsidRPr="00654A7D">
        <w:rPr>
          <w:rFonts w:ascii="GHEA Grapalat" w:hAnsi="GHEA Grapalat" w:cs="Arial"/>
          <w:i w:val="0"/>
          <w:sz w:val="24"/>
          <w:lang w:val="hy-AM"/>
        </w:rPr>
        <w:t>այդ</w:t>
      </w:r>
      <w:r w:rsidR="00CB47E7" w:rsidRPr="00654A7D">
        <w:rPr>
          <w:rFonts w:ascii="GHEA Grapalat" w:hAnsi="GHEA Grapalat" w:cs="Arial"/>
          <w:i w:val="0"/>
          <w:sz w:val="24"/>
          <w:lang w:val="hy-AM"/>
        </w:rPr>
        <w:t xml:space="preserve"> </w:t>
      </w:r>
      <w:r w:rsidR="006E3F71" w:rsidRPr="00654A7D">
        <w:rPr>
          <w:rFonts w:ascii="GHEA Grapalat" w:hAnsi="GHEA Grapalat" w:cs="Arial"/>
          <w:i w:val="0"/>
          <w:sz w:val="24"/>
          <w:lang w:val="hy-AM"/>
        </w:rPr>
        <w:t>թվում՝</w:t>
      </w:r>
    </w:p>
    <w:p w:rsidR="006E3F71" w:rsidRPr="00654A7D" w:rsidRDefault="006E3F71" w:rsidP="00D8342B">
      <w:pPr>
        <w:pStyle w:val="norm"/>
        <w:spacing w:line="360" w:lineRule="auto"/>
        <w:ind w:firstLine="706"/>
        <w:rPr>
          <w:rFonts w:ascii="GHEA Grapalat" w:hAnsi="GHEA Grapalat"/>
          <w:sz w:val="24"/>
          <w:lang w:val="hy-AM"/>
        </w:rPr>
      </w:pPr>
      <w:r w:rsidRPr="00654A7D">
        <w:rPr>
          <w:rFonts w:ascii="GHEA Grapalat" w:hAnsi="GHEA Grapalat"/>
          <w:sz w:val="24"/>
          <w:lang w:val="hy-AM"/>
        </w:rPr>
        <w:t xml:space="preserve">1) </w:t>
      </w:r>
      <w:r w:rsidRPr="00654A7D">
        <w:rPr>
          <w:rFonts w:ascii="GHEA Grapalat" w:hAnsi="GHEA Grapalat" w:cs="Arial"/>
          <w:sz w:val="24"/>
          <w:lang w:val="hy-AM"/>
        </w:rPr>
        <w:t xml:space="preserve">կրեդիտորական պարտքեր գնումների գծով՝ </w:t>
      </w:r>
      <w:r w:rsidR="00654A7D" w:rsidRPr="00654A7D">
        <w:rPr>
          <w:rFonts w:ascii="GHEA Grapalat" w:hAnsi="GHEA Grapalat" w:cs="Arial"/>
          <w:sz w:val="24"/>
          <w:lang w:val="hy-AM"/>
        </w:rPr>
        <w:t>8,827.8</w:t>
      </w:r>
      <w:r w:rsidRPr="00654A7D">
        <w:rPr>
          <w:rFonts w:ascii="GHEA Grapalat" w:hAnsi="GHEA Grapalat" w:cs="Arial"/>
          <w:sz w:val="24"/>
          <w:lang w:val="hy-AM"/>
        </w:rPr>
        <w:t xml:space="preserve"> հազ.դրամ</w:t>
      </w:r>
      <w:r w:rsidRPr="00654A7D">
        <w:rPr>
          <w:rFonts w:ascii="GHEA Grapalat" w:hAnsi="GHEA Grapalat"/>
          <w:sz w:val="24"/>
          <w:lang w:val="hy-AM"/>
        </w:rPr>
        <w:t>.</w:t>
      </w:r>
    </w:p>
    <w:p w:rsidR="00332195" w:rsidRPr="00654A7D" w:rsidRDefault="00332195" w:rsidP="00D8342B">
      <w:pPr>
        <w:pStyle w:val="norm"/>
        <w:spacing w:line="360" w:lineRule="auto"/>
        <w:ind w:firstLine="706"/>
        <w:rPr>
          <w:rFonts w:ascii="GHEA Grapalat" w:hAnsi="GHEA Grapalat"/>
          <w:sz w:val="24"/>
          <w:lang w:val="hy-AM"/>
        </w:rPr>
      </w:pPr>
      <w:r w:rsidRPr="00654A7D">
        <w:rPr>
          <w:rFonts w:ascii="GHEA Grapalat" w:hAnsi="GHEA Grapalat"/>
          <w:sz w:val="24"/>
          <w:lang w:val="hy-AM"/>
        </w:rPr>
        <w:t>2) ստացված ընթացիկ կանխավճար՝ 1</w:t>
      </w:r>
      <w:r w:rsidR="00654A7D" w:rsidRPr="00654A7D">
        <w:rPr>
          <w:rFonts w:ascii="GHEA Grapalat" w:hAnsi="GHEA Grapalat"/>
          <w:sz w:val="24"/>
          <w:lang w:val="hy-AM"/>
        </w:rPr>
        <w:t>,05</w:t>
      </w:r>
      <w:r w:rsidRPr="00654A7D">
        <w:rPr>
          <w:rFonts w:ascii="GHEA Grapalat" w:hAnsi="GHEA Grapalat"/>
          <w:sz w:val="24"/>
          <w:lang w:val="hy-AM"/>
        </w:rPr>
        <w:t>0.</w:t>
      </w:r>
      <w:r w:rsidR="00654A7D" w:rsidRPr="00654A7D">
        <w:rPr>
          <w:rFonts w:ascii="GHEA Grapalat" w:hAnsi="GHEA Grapalat"/>
          <w:sz w:val="24"/>
          <w:lang w:val="hy-AM"/>
        </w:rPr>
        <w:t>5</w:t>
      </w:r>
      <w:r w:rsidRPr="00654A7D">
        <w:rPr>
          <w:rFonts w:ascii="GHEA Grapalat" w:hAnsi="GHEA Grapalat"/>
          <w:sz w:val="24"/>
          <w:lang w:val="hy-AM"/>
        </w:rPr>
        <w:t xml:space="preserve"> հազ. դրամ.</w:t>
      </w:r>
    </w:p>
    <w:p w:rsidR="006E3F71" w:rsidRPr="00654A7D" w:rsidRDefault="00332195" w:rsidP="00D8342B">
      <w:pPr>
        <w:pStyle w:val="norm"/>
        <w:spacing w:line="360" w:lineRule="auto"/>
        <w:ind w:firstLine="706"/>
        <w:rPr>
          <w:rFonts w:ascii="GHEA Grapalat" w:hAnsi="GHEA Grapalat"/>
          <w:sz w:val="24"/>
          <w:lang w:val="hy-AM"/>
        </w:rPr>
      </w:pPr>
      <w:r w:rsidRPr="00654A7D">
        <w:rPr>
          <w:rFonts w:ascii="GHEA Grapalat" w:hAnsi="GHEA Grapalat"/>
          <w:sz w:val="24"/>
          <w:lang w:val="hy-AM"/>
        </w:rPr>
        <w:t>3</w:t>
      </w:r>
      <w:r w:rsidR="006E3F71" w:rsidRPr="00654A7D">
        <w:rPr>
          <w:rFonts w:ascii="GHEA Grapalat" w:hAnsi="GHEA Grapalat"/>
          <w:sz w:val="24"/>
          <w:lang w:val="hy-AM"/>
        </w:rPr>
        <w:t xml:space="preserve">) կարճաժամկետ կրեդիտորական պարտքեր ՀՀ պետական բյուջեին՝ </w:t>
      </w:r>
      <w:r w:rsidR="00654A7D" w:rsidRPr="00654A7D">
        <w:rPr>
          <w:rFonts w:ascii="GHEA Grapalat" w:hAnsi="GHEA Grapalat"/>
          <w:sz w:val="24"/>
          <w:lang w:val="hy-AM"/>
        </w:rPr>
        <w:t>29</w:t>
      </w:r>
      <w:r w:rsidR="007B1811" w:rsidRPr="00654A7D">
        <w:rPr>
          <w:rFonts w:ascii="GHEA Grapalat" w:hAnsi="GHEA Grapalat"/>
          <w:sz w:val="24"/>
          <w:lang w:val="hy-AM"/>
        </w:rPr>
        <w:t>,</w:t>
      </w:r>
      <w:r w:rsidR="00FB46CA" w:rsidRPr="00654A7D">
        <w:rPr>
          <w:rFonts w:ascii="GHEA Grapalat" w:hAnsi="GHEA Grapalat"/>
          <w:sz w:val="24"/>
          <w:lang w:val="hy-AM"/>
        </w:rPr>
        <w:t>0</w:t>
      </w:r>
      <w:r w:rsidR="00654A7D" w:rsidRPr="00654A7D">
        <w:rPr>
          <w:rFonts w:ascii="GHEA Grapalat" w:hAnsi="GHEA Grapalat"/>
          <w:sz w:val="24"/>
          <w:lang w:val="hy-AM"/>
        </w:rPr>
        <w:t>17</w:t>
      </w:r>
      <w:r w:rsidR="00FB46CA" w:rsidRPr="00654A7D">
        <w:rPr>
          <w:rFonts w:ascii="GHEA Grapalat" w:hAnsi="GHEA Grapalat"/>
          <w:sz w:val="24"/>
          <w:lang w:val="hy-AM"/>
        </w:rPr>
        <w:t>.</w:t>
      </w:r>
      <w:r w:rsidR="00654A7D" w:rsidRPr="00654A7D">
        <w:rPr>
          <w:rFonts w:ascii="GHEA Grapalat" w:hAnsi="GHEA Grapalat"/>
          <w:sz w:val="24"/>
          <w:lang w:val="hy-AM"/>
        </w:rPr>
        <w:t>1</w:t>
      </w:r>
      <w:r w:rsidR="006E3F71" w:rsidRPr="00654A7D">
        <w:rPr>
          <w:rFonts w:ascii="GHEA Grapalat" w:hAnsi="GHEA Grapalat"/>
          <w:sz w:val="24"/>
          <w:lang w:val="hy-AM"/>
        </w:rPr>
        <w:t xml:space="preserve"> հազ.դրամ.</w:t>
      </w:r>
    </w:p>
    <w:p w:rsidR="006E3F71" w:rsidRPr="00787F51" w:rsidRDefault="006E3F71" w:rsidP="00D8342B">
      <w:pPr>
        <w:pStyle w:val="norm"/>
        <w:spacing w:line="360" w:lineRule="auto"/>
        <w:ind w:firstLine="706"/>
        <w:rPr>
          <w:rFonts w:ascii="GHEA Grapalat" w:hAnsi="GHEA Grapalat"/>
          <w:sz w:val="24"/>
          <w:lang w:val="hy-AM"/>
        </w:rPr>
      </w:pPr>
      <w:r w:rsidRPr="00787F51">
        <w:rPr>
          <w:rFonts w:ascii="GHEA Grapalat" w:hAnsi="GHEA Grapalat"/>
          <w:sz w:val="24"/>
          <w:lang w:val="hy-AM"/>
        </w:rPr>
        <w:t xml:space="preserve">4) կարճաժամկետ կրեդիտորական պարտքեր աշխատավարձի և աշխատողների այլ կարճաժամկետ հատուցումների գծով՝ </w:t>
      </w:r>
      <w:r w:rsidR="00787F51" w:rsidRPr="00787F51">
        <w:rPr>
          <w:rFonts w:ascii="GHEA Grapalat" w:hAnsi="GHEA Grapalat"/>
          <w:sz w:val="24"/>
          <w:lang w:val="hy-AM"/>
        </w:rPr>
        <w:t>17,290.5</w:t>
      </w:r>
      <w:r w:rsidRPr="00787F51">
        <w:rPr>
          <w:rFonts w:ascii="GHEA Grapalat" w:hAnsi="GHEA Grapalat"/>
          <w:sz w:val="24"/>
          <w:lang w:val="hy-AM"/>
        </w:rPr>
        <w:t xml:space="preserve"> հազ.դրամ.</w:t>
      </w:r>
    </w:p>
    <w:p w:rsidR="00654A7D" w:rsidRPr="00654A7D" w:rsidRDefault="00654A7D" w:rsidP="00D8342B">
      <w:pPr>
        <w:pStyle w:val="norm"/>
        <w:spacing w:line="360" w:lineRule="auto"/>
        <w:ind w:firstLine="706"/>
        <w:rPr>
          <w:rFonts w:ascii="GHEA Grapalat" w:hAnsi="GHEA Grapalat"/>
          <w:sz w:val="24"/>
          <w:lang w:val="hy-AM"/>
        </w:rPr>
      </w:pPr>
      <w:r w:rsidRPr="00654A7D">
        <w:rPr>
          <w:rFonts w:ascii="GHEA Grapalat" w:hAnsi="GHEA Grapalat"/>
          <w:sz w:val="24"/>
          <w:lang w:val="hy-AM"/>
        </w:rPr>
        <w:t>5) պարտադիր սոցիալական ապահովագրության գծով՝ 390.0 հազ.դրամ</w:t>
      </w:r>
      <w:r>
        <w:rPr>
          <w:rFonts w:ascii="GHEA Grapalat" w:hAnsi="GHEA Grapalat"/>
          <w:sz w:val="24"/>
          <w:lang w:val="hy-AM"/>
        </w:rPr>
        <w:t>.</w:t>
      </w:r>
    </w:p>
    <w:p w:rsidR="006E3F71" w:rsidRPr="00AB6FA6" w:rsidRDefault="00787F51" w:rsidP="00D8342B">
      <w:pPr>
        <w:pStyle w:val="norm"/>
        <w:spacing w:line="360" w:lineRule="auto"/>
        <w:ind w:firstLine="706"/>
        <w:rPr>
          <w:rFonts w:ascii="GHEA Grapalat" w:hAnsi="GHEA Grapalat"/>
          <w:sz w:val="24"/>
          <w:lang w:val="hy-AM"/>
        </w:rPr>
      </w:pPr>
      <w:r w:rsidRPr="00AB6FA6">
        <w:rPr>
          <w:rFonts w:ascii="GHEA Grapalat" w:hAnsi="GHEA Grapalat"/>
          <w:sz w:val="24"/>
          <w:lang w:val="hy-AM"/>
        </w:rPr>
        <w:t>6</w:t>
      </w:r>
      <w:r w:rsidR="006E3F71" w:rsidRPr="00AB6FA6">
        <w:rPr>
          <w:rFonts w:ascii="GHEA Grapalat" w:hAnsi="GHEA Grapalat"/>
          <w:sz w:val="24"/>
          <w:lang w:val="hy-AM"/>
        </w:rPr>
        <w:t xml:space="preserve">) </w:t>
      </w:r>
      <w:r w:rsidR="006E3F71" w:rsidRPr="00AB6FA6">
        <w:rPr>
          <w:rFonts w:ascii="GHEA Grapalat" w:hAnsi="GHEA Grapalat" w:cs="Arial"/>
          <w:sz w:val="24"/>
          <w:lang w:val="hy-AM"/>
        </w:rPr>
        <w:t>այլ</w:t>
      </w:r>
      <w:r w:rsidR="007D0E2A" w:rsidRPr="00AB6FA6">
        <w:rPr>
          <w:rFonts w:ascii="GHEA Grapalat" w:hAnsi="GHEA Grapalat" w:cs="Arial"/>
          <w:sz w:val="24"/>
          <w:lang w:val="hy-AM"/>
        </w:rPr>
        <w:t xml:space="preserve"> </w:t>
      </w:r>
      <w:r w:rsidRPr="00AB6FA6">
        <w:rPr>
          <w:rFonts w:ascii="GHEA Grapalat" w:hAnsi="GHEA Grapalat" w:cs="Arial"/>
          <w:sz w:val="24"/>
          <w:lang w:val="hy-AM"/>
        </w:rPr>
        <w:t xml:space="preserve">կրեդիտորական </w:t>
      </w:r>
      <w:r w:rsidR="006E3F71" w:rsidRPr="00AB6FA6">
        <w:rPr>
          <w:rFonts w:ascii="GHEA Grapalat" w:hAnsi="GHEA Grapalat" w:cs="Arial"/>
          <w:sz w:val="24"/>
          <w:lang w:val="hy-AM"/>
        </w:rPr>
        <w:t>պարտավորություններ՝</w:t>
      </w:r>
      <w:r w:rsidR="007D0E2A" w:rsidRPr="00AB6FA6">
        <w:rPr>
          <w:rFonts w:ascii="GHEA Grapalat" w:hAnsi="GHEA Grapalat" w:cs="Arial"/>
          <w:sz w:val="24"/>
          <w:lang w:val="hy-AM"/>
        </w:rPr>
        <w:t xml:space="preserve"> </w:t>
      </w:r>
      <w:r w:rsidRPr="00AB6FA6">
        <w:rPr>
          <w:rFonts w:ascii="GHEA Grapalat" w:hAnsi="GHEA Grapalat"/>
          <w:sz w:val="24"/>
          <w:lang w:val="hy-AM"/>
        </w:rPr>
        <w:t>7,770</w:t>
      </w:r>
      <w:r w:rsidR="00FB46CA" w:rsidRPr="00AB6FA6">
        <w:rPr>
          <w:rFonts w:ascii="GHEA Grapalat" w:hAnsi="GHEA Grapalat"/>
          <w:sz w:val="24"/>
          <w:lang w:val="hy-AM"/>
        </w:rPr>
        <w:t>.</w:t>
      </w:r>
      <w:r w:rsidRPr="00AB6FA6">
        <w:rPr>
          <w:rFonts w:ascii="GHEA Grapalat" w:hAnsi="GHEA Grapalat"/>
          <w:sz w:val="24"/>
          <w:lang w:val="hy-AM"/>
        </w:rPr>
        <w:t>0</w:t>
      </w:r>
      <w:r w:rsidR="007D0E2A" w:rsidRPr="00AB6FA6">
        <w:rPr>
          <w:rFonts w:ascii="GHEA Grapalat" w:hAnsi="GHEA Grapalat"/>
          <w:sz w:val="24"/>
          <w:lang w:val="hy-AM"/>
        </w:rPr>
        <w:t xml:space="preserve"> </w:t>
      </w:r>
      <w:r w:rsidR="006E3F71" w:rsidRPr="00AB6FA6">
        <w:rPr>
          <w:rFonts w:ascii="GHEA Grapalat" w:hAnsi="GHEA Grapalat" w:cs="Arial"/>
          <w:sz w:val="24"/>
          <w:lang w:val="hy-AM"/>
        </w:rPr>
        <w:t>հազ</w:t>
      </w:r>
      <w:r w:rsidR="006E3F71" w:rsidRPr="00AB6FA6">
        <w:rPr>
          <w:rFonts w:ascii="GHEA Grapalat" w:hAnsi="GHEA Grapalat"/>
          <w:sz w:val="24"/>
          <w:lang w:val="hy-AM"/>
        </w:rPr>
        <w:t xml:space="preserve">. </w:t>
      </w:r>
      <w:r w:rsidR="006E3F71" w:rsidRPr="00AB6FA6">
        <w:rPr>
          <w:rFonts w:ascii="GHEA Grapalat" w:hAnsi="GHEA Grapalat" w:cs="Arial"/>
          <w:sz w:val="24"/>
          <w:lang w:val="hy-AM"/>
        </w:rPr>
        <w:t>դրամ</w:t>
      </w:r>
      <w:r w:rsidRPr="00AB6FA6">
        <w:rPr>
          <w:rFonts w:ascii="GHEA Grapalat" w:hAnsi="GHEA Grapalat"/>
          <w:sz w:val="24"/>
          <w:lang w:val="hy-AM"/>
        </w:rPr>
        <w:t>.</w:t>
      </w:r>
    </w:p>
    <w:p w:rsidR="00787F51" w:rsidRPr="00AB6FA6" w:rsidRDefault="00787F51" w:rsidP="00D8342B">
      <w:pPr>
        <w:pStyle w:val="norm"/>
        <w:spacing w:line="360" w:lineRule="auto"/>
        <w:ind w:firstLine="706"/>
        <w:rPr>
          <w:rFonts w:ascii="GHEA Grapalat" w:hAnsi="GHEA Grapalat"/>
          <w:sz w:val="24"/>
          <w:lang w:val="hy-AM"/>
        </w:rPr>
      </w:pPr>
      <w:r w:rsidRPr="00AB6FA6">
        <w:rPr>
          <w:rFonts w:ascii="GHEA Grapalat" w:hAnsi="GHEA Grapalat"/>
          <w:sz w:val="24"/>
          <w:lang w:val="hy-AM"/>
        </w:rPr>
        <w:t>7) ընթացիկ պահուստներ՝ 22,248.6 հազ. դրամ.</w:t>
      </w:r>
    </w:p>
    <w:p w:rsidR="00787F51" w:rsidRPr="00AB6FA6" w:rsidRDefault="00787F51" w:rsidP="00D8342B">
      <w:pPr>
        <w:pStyle w:val="norm"/>
        <w:spacing w:line="360" w:lineRule="auto"/>
        <w:ind w:firstLine="706"/>
        <w:rPr>
          <w:rFonts w:ascii="GHEA Grapalat" w:hAnsi="GHEA Grapalat"/>
          <w:sz w:val="24"/>
          <w:lang w:val="hy-AM"/>
        </w:rPr>
      </w:pPr>
      <w:r w:rsidRPr="00AB6FA6">
        <w:rPr>
          <w:rFonts w:ascii="GHEA Grapalat" w:hAnsi="GHEA Grapalat"/>
          <w:sz w:val="24"/>
          <w:lang w:val="hy-AM"/>
        </w:rPr>
        <w:t>8) այլ ընթացիկ պարտավորություններ՝ 539.0 հազ.դրամ։</w:t>
      </w:r>
    </w:p>
    <w:p w:rsidR="00196AB9" w:rsidRPr="002C08D8" w:rsidRDefault="00196AB9" w:rsidP="00D8342B">
      <w:pPr>
        <w:pStyle w:val="norm"/>
        <w:spacing w:line="360" w:lineRule="auto"/>
        <w:ind w:firstLine="706"/>
        <w:rPr>
          <w:rFonts w:ascii="GHEA Grapalat" w:hAnsi="GHEA Grapalat"/>
          <w:sz w:val="24"/>
          <w:lang w:val="hy-AM"/>
        </w:rPr>
      </w:pPr>
      <w:r w:rsidRPr="001C3131">
        <w:rPr>
          <w:rFonts w:ascii="GHEA Grapalat" w:hAnsi="GHEA Grapalat"/>
          <w:sz w:val="24"/>
          <w:lang w:val="hy-AM"/>
        </w:rPr>
        <w:t>5</w:t>
      </w:r>
      <w:r w:rsidRPr="002C08D8">
        <w:rPr>
          <w:rFonts w:ascii="GHEA Grapalat" w:hAnsi="GHEA Grapalat"/>
          <w:sz w:val="24"/>
          <w:lang w:val="hy-AM"/>
        </w:rPr>
        <w:t>. Ընկերության պարտավորությունները 202</w:t>
      </w:r>
      <w:r w:rsidR="001C3131" w:rsidRPr="002C08D8">
        <w:rPr>
          <w:rFonts w:ascii="GHEA Grapalat" w:hAnsi="GHEA Grapalat"/>
          <w:sz w:val="24"/>
          <w:lang w:val="hy-AM"/>
        </w:rPr>
        <w:t>2</w:t>
      </w:r>
      <w:r w:rsidRPr="002C08D8">
        <w:rPr>
          <w:rFonts w:ascii="GHEA Grapalat" w:hAnsi="GHEA Grapalat"/>
          <w:sz w:val="24"/>
          <w:lang w:val="hy-AM"/>
        </w:rPr>
        <w:t xml:space="preserve"> թվականի </w:t>
      </w:r>
      <w:r w:rsidR="00AC1AF5" w:rsidRPr="002C08D8">
        <w:rPr>
          <w:rFonts w:ascii="GHEA Grapalat" w:hAnsi="GHEA Grapalat"/>
          <w:sz w:val="24"/>
          <w:lang w:val="hy-AM"/>
        </w:rPr>
        <w:t>մայիսի</w:t>
      </w:r>
      <w:r w:rsidRPr="002C08D8">
        <w:rPr>
          <w:rFonts w:ascii="GHEA Grapalat" w:hAnsi="GHEA Grapalat"/>
          <w:sz w:val="24"/>
          <w:lang w:val="hy-AM"/>
        </w:rPr>
        <w:t xml:space="preserve"> 1-ի դրությամբ կազմում են </w:t>
      </w:r>
      <w:r w:rsidR="00AC1AF5" w:rsidRPr="002C08D8">
        <w:rPr>
          <w:rFonts w:ascii="GHEA Grapalat" w:hAnsi="GHEA Grapalat"/>
          <w:sz w:val="24"/>
          <w:lang w:val="hy-AM"/>
        </w:rPr>
        <w:t>74,930.0</w:t>
      </w:r>
      <w:r w:rsidR="00437E60" w:rsidRPr="002C08D8">
        <w:rPr>
          <w:rFonts w:ascii="GHEA Grapalat" w:hAnsi="GHEA Grapalat"/>
          <w:sz w:val="24"/>
          <w:lang w:val="hy-AM"/>
        </w:rPr>
        <w:t xml:space="preserve"> հազ. դրամ</w:t>
      </w:r>
      <w:r w:rsidR="009A511C" w:rsidRPr="002C08D8">
        <w:rPr>
          <w:rFonts w:ascii="GHEA Grapalat" w:hAnsi="GHEA Grapalat"/>
          <w:sz w:val="24"/>
          <w:lang w:val="hy-AM"/>
        </w:rPr>
        <w:t>, այդ թվում՝</w:t>
      </w:r>
    </w:p>
    <w:p w:rsidR="00AF74B7" w:rsidRPr="002C08D8" w:rsidRDefault="009A511C" w:rsidP="00D8342B">
      <w:pPr>
        <w:pStyle w:val="norm"/>
        <w:spacing w:line="360" w:lineRule="auto"/>
        <w:ind w:firstLine="706"/>
        <w:rPr>
          <w:rFonts w:ascii="GHEA Grapalat" w:hAnsi="GHEA Grapalat"/>
          <w:sz w:val="24"/>
          <w:lang w:val="hy-AM"/>
        </w:rPr>
      </w:pPr>
      <w:r w:rsidRPr="002C08D8">
        <w:rPr>
          <w:rFonts w:ascii="GHEA Grapalat" w:hAnsi="GHEA Grapalat"/>
          <w:sz w:val="24"/>
          <w:lang w:val="hy-AM"/>
        </w:rPr>
        <w:t xml:space="preserve">1) կրեդիտորական պարտավորություն </w:t>
      </w:r>
      <w:r w:rsidR="006056B0" w:rsidRPr="002C08D8">
        <w:rPr>
          <w:rFonts w:ascii="GHEA Grapalat" w:hAnsi="GHEA Grapalat"/>
          <w:sz w:val="24"/>
          <w:lang w:val="hy-AM"/>
        </w:rPr>
        <w:t>ՀՀ պետական բյուջեի նկատմամբ</w:t>
      </w:r>
      <w:r w:rsidR="00AF74B7" w:rsidRPr="002C08D8">
        <w:rPr>
          <w:rFonts w:ascii="GHEA Grapalat" w:hAnsi="GHEA Grapalat"/>
          <w:sz w:val="24"/>
          <w:lang w:val="hy-AM"/>
        </w:rPr>
        <w:t xml:space="preserve">՝ </w:t>
      </w:r>
      <w:r w:rsidR="002C08D8" w:rsidRPr="002C08D8">
        <w:rPr>
          <w:rFonts w:ascii="GHEA Grapalat" w:hAnsi="GHEA Grapalat"/>
          <w:sz w:val="24"/>
          <w:lang w:val="hy-AM"/>
        </w:rPr>
        <w:t>29,735</w:t>
      </w:r>
      <w:r w:rsidR="00AC1AF5" w:rsidRPr="002C08D8">
        <w:rPr>
          <w:rFonts w:ascii="GHEA Grapalat" w:hAnsi="GHEA Grapalat"/>
          <w:sz w:val="24"/>
          <w:lang w:val="hy-AM"/>
        </w:rPr>
        <w:t>.0</w:t>
      </w:r>
      <w:r w:rsidR="00AF74B7" w:rsidRPr="002C08D8">
        <w:rPr>
          <w:rFonts w:ascii="GHEA Grapalat" w:hAnsi="GHEA Grapalat"/>
          <w:sz w:val="24"/>
          <w:lang w:val="hy-AM"/>
        </w:rPr>
        <w:t xml:space="preserve"> հազ.դրամ,</w:t>
      </w:r>
    </w:p>
    <w:p w:rsidR="009A511C" w:rsidRPr="002C08D8" w:rsidRDefault="001C3131" w:rsidP="00AF74B7">
      <w:pPr>
        <w:pStyle w:val="norm"/>
        <w:spacing w:line="360" w:lineRule="auto"/>
        <w:ind w:firstLine="706"/>
        <w:rPr>
          <w:rFonts w:ascii="GHEA Grapalat" w:hAnsi="GHEA Grapalat"/>
          <w:sz w:val="24"/>
          <w:lang w:val="hy-AM"/>
        </w:rPr>
      </w:pPr>
      <w:r w:rsidRPr="002C08D8">
        <w:rPr>
          <w:rFonts w:ascii="GHEA Grapalat" w:hAnsi="GHEA Grapalat"/>
          <w:sz w:val="24"/>
          <w:lang w:val="hy-AM"/>
        </w:rPr>
        <w:t>2</w:t>
      </w:r>
      <w:r w:rsidR="00AF74B7" w:rsidRPr="002C08D8">
        <w:rPr>
          <w:rFonts w:ascii="GHEA Grapalat" w:hAnsi="GHEA Grapalat"/>
          <w:sz w:val="24"/>
          <w:lang w:val="hy-AM"/>
        </w:rPr>
        <w:t>) կրեդիտորական պարտա</w:t>
      </w:r>
      <w:r w:rsidRPr="002C08D8">
        <w:rPr>
          <w:rFonts w:ascii="GHEA Grapalat" w:hAnsi="GHEA Grapalat"/>
          <w:sz w:val="24"/>
          <w:lang w:val="hy-AM"/>
        </w:rPr>
        <w:t xml:space="preserve">վորություն գործընկերների գծով՝ </w:t>
      </w:r>
      <w:r w:rsidR="00AC1AF5" w:rsidRPr="002C08D8">
        <w:rPr>
          <w:rFonts w:ascii="GHEA Grapalat" w:hAnsi="GHEA Grapalat"/>
          <w:sz w:val="24"/>
          <w:lang w:val="hy-AM"/>
        </w:rPr>
        <w:t>4,424.0</w:t>
      </w:r>
      <w:r w:rsidR="00AF74B7" w:rsidRPr="002C08D8">
        <w:rPr>
          <w:rFonts w:ascii="GHEA Grapalat" w:hAnsi="GHEA Grapalat"/>
          <w:sz w:val="24"/>
          <w:lang w:val="hy-AM"/>
        </w:rPr>
        <w:t xml:space="preserve"> հազ.դրամ,</w:t>
      </w:r>
    </w:p>
    <w:p w:rsidR="00AC1AF5" w:rsidRPr="002C08D8" w:rsidRDefault="00AC1AF5" w:rsidP="00AF74B7">
      <w:pPr>
        <w:pStyle w:val="norm"/>
        <w:spacing w:line="360" w:lineRule="auto"/>
        <w:ind w:firstLine="706"/>
        <w:rPr>
          <w:rFonts w:ascii="GHEA Grapalat" w:hAnsi="GHEA Grapalat"/>
          <w:sz w:val="24"/>
          <w:lang w:val="hy-AM"/>
        </w:rPr>
      </w:pPr>
      <w:r w:rsidRPr="002C08D8">
        <w:rPr>
          <w:rFonts w:ascii="GHEA Grapalat" w:hAnsi="GHEA Grapalat"/>
          <w:sz w:val="24"/>
          <w:lang w:val="hy-AM"/>
        </w:rPr>
        <w:t>3</w:t>
      </w:r>
      <w:r w:rsidR="002C08D8">
        <w:rPr>
          <w:rFonts w:ascii="GHEA Grapalat" w:hAnsi="GHEA Grapalat"/>
          <w:sz w:val="24"/>
          <w:lang w:val="hy-AM"/>
        </w:rPr>
        <w:t>)</w:t>
      </w:r>
      <w:r w:rsidRPr="002C08D8">
        <w:rPr>
          <w:rFonts w:ascii="GHEA Grapalat" w:hAnsi="GHEA Grapalat"/>
          <w:sz w:val="24"/>
          <w:lang w:val="hy-AM"/>
        </w:rPr>
        <w:t xml:space="preserve"> </w:t>
      </w:r>
      <w:r w:rsidR="002C08D8" w:rsidRPr="002C08D8">
        <w:rPr>
          <w:rFonts w:ascii="GHEA Grapalat" w:hAnsi="GHEA Grapalat"/>
          <w:sz w:val="24"/>
          <w:lang w:val="hy-AM"/>
        </w:rPr>
        <w:t>կարճաժամկետ կրեդիտորական պարտքեր աշխատավարձի և աշխատողների այլ կարճաժամկետ հատուցումների գծով</w:t>
      </w:r>
      <w:r w:rsidRPr="002C08D8">
        <w:rPr>
          <w:rFonts w:ascii="GHEA Grapalat" w:hAnsi="GHEA Grapalat"/>
          <w:sz w:val="24"/>
          <w:lang w:val="hy-AM"/>
        </w:rPr>
        <w:t>՝ 32,306.0 հազ. դրամ,</w:t>
      </w:r>
    </w:p>
    <w:p w:rsidR="002C08D8" w:rsidRPr="00654A7D" w:rsidRDefault="002C08D8" w:rsidP="002C08D8">
      <w:pPr>
        <w:pStyle w:val="norm"/>
        <w:spacing w:line="360" w:lineRule="auto"/>
        <w:ind w:firstLine="706"/>
        <w:rPr>
          <w:rFonts w:ascii="GHEA Grapalat" w:hAnsi="GHEA Grapalat"/>
          <w:sz w:val="24"/>
          <w:lang w:val="hy-AM"/>
        </w:rPr>
      </w:pPr>
      <w:r>
        <w:rPr>
          <w:rFonts w:ascii="GHEA Grapalat" w:hAnsi="GHEA Grapalat"/>
          <w:sz w:val="24"/>
          <w:lang w:val="hy-AM"/>
        </w:rPr>
        <w:t>4</w:t>
      </w:r>
      <w:r w:rsidRPr="00654A7D">
        <w:rPr>
          <w:rFonts w:ascii="GHEA Grapalat" w:hAnsi="GHEA Grapalat"/>
          <w:sz w:val="24"/>
          <w:lang w:val="hy-AM"/>
        </w:rPr>
        <w:t xml:space="preserve">) պարտադիր սոցիալական ապահովագրության գծով՝ </w:t>
      </w:r>
      <w:r>
        <w:rPr>
          <w:rFonts w:ascii="GHEA Grapalat" w:hAnsi="GHEA Grapalat"/>
          <w:sz w:val="24"/>
          <w:lang w:val="hy-AM"/>
        </w:rPr>
        <w:t>695.0</w:t>
      </w:r>
      <w:r w:rsidRPr="00654A7D">
        <w:rPr>
          <w:rFonts w:ascii="GHEA Grapalat" w:hAnsi="GHEA Grapalat"/>
          <w:sz w:val="24"/>
          <w:lang w:val="hy-AM"/>
        </w:rPr>
        <w:t xml:space="preserve"> հազ.դրամ</w:t>
      </w:r>
      <w:r>
        <w:rPr>
          <w:rFonts w:ascii="GHEA Grapalat" w:hAnsi="GHEA Grapalat"/>
          <w:sz w:val="24"/>
          <w:lang w:val="hy-AM"/>
        </w:rPr>
        <w:t>.</w:t>
      </w:r>
    </w:p>
    <w:p w:rsidR="00AF74B7" w:rsidRPr="002C08D8" w:rsidRDefault="002C08D8" w:rsidP="00AF74B7">
      <w:pPr>
        <w:pStyle w:val="norm"/>
        <w:spacing w:line="360" w:lineRule="auto"/>
        <w:ind w:firstLine="706"/>
        <w:rPr>
          <w:rFonts w:ascii="GHEA Grapalat" w:hAnsi="GHEA Grapalat"/>
          <w:sz w:val="24"/>
          <w:lang w:val="hy-AM"/>
        </w:rPr>
      </w:pPr>
      <w:r w:rsidRPr="002C08D8">
        <w:rPr>
          <w:rFonts w:ascii="GHEA Grapalat" w:hAnsi="GHEA Grapalat"/>
          <w:sz w:val="24"/>
          <w:lang w:val="hy-AM"/>
        </w:rPr>
        <w:t>5</w:t>
      </w:r>
      <w:r w:rsidR="00AF74B7" w:rsidRPr="002C08D8">
        <w:rPr>
          <w:rFonts w:ascii="GHEA Grapalat" w:hAnsi="GHEA Grapalat"/>
          <w:sz w:val="24"/>
          <w:lang w:val="hy-AM"/>
        </w:rPr>
        <w:t>) այլ կրեդիտորական պարտավորություններ՝ 7,770.0 հազ.դրամ։</w:t>
      </w:r>
    </w:p>
    <w:p w:rsidR="0002659F" w:rsidRPr="006056B0" w:rsidRDefault="00196AB9" w:rsidP="00D8342B">
      <w:pPr>
        <w:pStyle w:val="NormalWeb"/>
        <w:shd w:val="clear" w:color="auto" w:fill="FFFFFF"/>
        <w:spacing w:before="0" w:beforeAutospacing="0" w:after="0" w:afterAutospacing="0" w:line="360" w:lineRule="auto"/>
        <w:ind w:firstLine="720"/>
        <w:jc w:val="both"/>
        <w:rPr>
          <w:rFonts w:ascii="GHEA Grapalat" w:hAnsi="GHEA Grapalat"/>
          <w:lang w:val="hy-AM"/>
        </w:rPr>
      </w:pPr>
      <w:r w:rsidRPr="006056B0">
        <w:rPr>
          <w:rFonts w:ascii="GHEA Grapalat" w:hAnsi="GHEA Grapalat"/>
          <w:lang w:val="hy-AM"/>
        </w:rPr>
        <w:t>6</w:t>
      </w:r>
      <w:r w:rsidR="005C5581" w:rsidRPr="006056B0">
        <w:rPr>
          <w:rFonts w:ascii="GHEA Grapalat" w:hAnsi="GHEA Grapalat"/>
          <w:lang w:val="hy-AM"/>
        </w:rPr>
        <w:t xml:space="preserve">. </w:t>
      </w:r>
      <w:r w:rsidR="00624D87" w:rsidRPr="006056B0">
        <w:rPr>
          <w:rFonts w:ascii="GHEA Grapalat" w:hAnsi="GHEA Grapalat"/>
          <w:lang w:val="hy-AM"/>
        </w:rPr>
        <w:t>Ընկերությա</w:t>
      </w:r>
      <w:r w:rsidR="001A5C8F" w:rsidRPr="006056B0">
        <w:rPr>
          <w:rFonts w:ascii="GHEA Grapalat" w:hAnsi="GHEA Grapalat"/>
          <w:lang w:val="hy-AM"/>
        </w:rPr>
        <w:t xml:space="preserve">ն </w:t>
      </w:r>
      <w:r w:rsidR="001A5C8F" w:rsidRPr="008F2187">
        <w:rPr>
          <w:rFonts w:ascii="GHEA Grapalat" w:hAnsi="GHEA Grapalat"/>
          <w:lang w:val="hy-AM"/>
        </w:rPr>
        <w:t>201</w:t>
      </w:r>
      <w:r w:rsidR="00993F97">
        <w:rPr>
          <w:rFonts w:ascii="GHEA Grapalat" w:hAnsi="GHEA Grapalat"/>
          <w:lang w:val="hy-AM"/>
        </w:rPr>
        <w:t>6</w:t>
      </w:r>
      <w:r w:rsidR="001A5C8F" w:rsidRPr="008F2187">
        <w:rPr>
          <w:rFonts w:ascii="GHEA Grapalat" w:hAnsi="GHEA Grapalat"/>
          <w:lang w:val="hy-AM"/>
        </w:rPr>
        <w:t>-20</w:t>
      </w:r>
      <w:r w:rsidR="00D8342B" w:rsidRPr="008F2187">
        <w:rPr>
          <w:rFonts w:ascii="GHEA Grapalat" w:hAnsi="GHEA Grapalat"/>
          <w:lang w:val="hy-AM"/>
        </w:rPr>
        <w:t>2</w:t>
      </w:r>
      <w:r w:rsidR="00993F97">
        <w:rPr>
          <w:rFonts w:ascii="GHEA Grapalat" w:hAnsi="GHEA Grapalat"/>
          <w:lang w:val="hy-AM"/>
        </w:rPr>
        <w:t>0</w:t>
      </w:r>
      <w:r w:rsidR="0002659F" w:rsidRPr="006056B0">
        <w:rPr>
          <w:rFonts w:ascii="GHEA Grapalat" w:hAnsi="GHEA Grapalat"/>
          <w:lang w:val="hy-AM"/>
        </w:rPr>
        <w:t xml:space="preserve"> թվականների տնտեսական գործունեության արդյունքներով շահութաբաժինների </w:t>
      </w:r>
      <w:r w:rsidR="00D8342B" w:rsidRPr="006056B0">
        <w:rPr>
          <w:rFonts w:ascii="GHEA Grapalat" w:hAnsi="GHEA Grapalat"/>
          <w:lang w:val="hy-AM"/>
        </w:rPr>
        <w:t xml:space="preserve">վճարման </w:t>
      </w:r>
      <w:r w:rsidR="0002659F" w:rsidRPr="006056B0">
        <w:rPr>
          <w:rFonts w:ascii="GHEA Grapalat" w:hAnsi="GHEA Grapalat"/>
          <w:lang w:val="hy-AM"/>
        </w:rPr>
        <w:t>գծով պարտավորություններ</w:t>
      </w:r>
      <w:r w:rsidR="00AB6FA6" w:rsidRPr="006056B0">
        <w:rPr>
          <w:rFonts w:ascii="GHEA Grapalat" w:hAnsi="GHEA Grapalat"/>
          <w:lang w:val="hy-AM"/>
        </w:rPr>
        <w:t xml:space="preserve"> չկան։</w:t>
      </w:r>
      <w:r w:rsidR="00CE16F9" w:rsidRPr="006056B0">
        <w:rPr>
          <w:rFonts w:ascii="GHEA Grapalat" w:hAnsi="GHEA Grapalat"/>
          <w:lang w:val="hy-AM"/>
        </w:rPr>
        <w:t xml:space="preserve"> </w:t>
      </w:r>
    </w:p>
    <w:p w:rsidR="00437E60" w:rsidRPr="00D8342B" w:rsidRDefault="00196AB9" w:rsidP="00D8342B">
      <w:pPr>
        <w:shd w:val="clear" w:color="auto" w:fill="FFFFFF"/>
        <w:spacing w:after="0" w:line="360" w:lineRule="auto"/>
        <w:ind w:firstLine="708"/>
        <w:jc w:val="both"/>
        <w:rPr>
          <w:rFonts w:ascii="GHEA Grapalat" w:hAnsi="GHEA Grapalat"/>
          <w:i w:val="0"/>
          <w:sz w:val="24"/>
          <w:szCs w:val="24"/>
          <w:lang w:val="hy-AM"/>
        </w:rPr>
      </w:pPr>
      <w:r w:rsidRPr="00D8342B">
        <w:rPr>
          <w:rFonts w:ascii="GHEA Grapalat" w:hAnsi="GHEA Grapalat"/>
          <w:i w:val="0"/>
          <w:sz w:val="24"/>
          <w:szCs w:val="24"/>
          <w:lang w:val="hy-AM"/>
        </w:rPr>
        <w:t>7</w:t>
      </w:r>
      <w:r w:rsidR="005C5581" w:rsidRPr="00D8342B">
        <w:rPr>
          <w:rFonts w:ascii="GHEA Grapalat" w:hAnsi="GHEA Grapalat"/>
          <w:i w:val="0"/>
          <w:sz w:val="24"/>
          <w:szCs w:val="24"/>
          <w:lang w:val="hy-AM"/>
        </w:rPr>
        <w:t>. Սահմանել</w:t>
      </w:r>
      <w:r w:rsidR="00437E60" w:rsidRPr="00D8342B">
        <w:rPr>
          <w:rFonts w:ascii="GHEA Grapalat" w:hAnsi="GHEA Grapalat"/>
          <w:i w:val="0"/>
          <w:sz w:val="24"/>
          <w:szCs w:val="24"/>
          <w:lang w:val="hy-AM"/>
        </w:rPr>
        <w:t>՝</w:t>
      </w:r>
    </w:p>
    <w:p w:rsidR="00437E60" w:rsidRPr="00B04E07" w:rsidRDefault="00437E60" w:rsidP="00B04E07">
      <w:pPr>
        <w:pStyle w:val="NormalWeb"/>
        <w:shd w:val="clear" w:color="auto" w:fill="FFFFFF"/>
        <w:spacing w:before="0" w:beforeAutospacing="0" w:after="0" w:afterAutospacing="0" w:line="360" w:lineRule="auto"/>
        <w:ind w:firstLine="720"/>
        <w:jc w:val="both"/>
        <w:rPr>
          <w:rFonts w:ascii="GHEA Grapalat" w:hAnsi="GHEA Grapalat"/>
          <w:lang w:val="hy-AM"/>
        </w:rPr>
      </w:pPr>
      <w:r w:rsidRPr="00B04E07">
        <w:rPr>
          <w:rFonts w:ascii="GHEA Grapalat" w:hAnsi="GHEA Grapalat"/>
          <w:lang w:val="hy-AM"/>
        </w:rPr>
        <w:lastRenderedPageBreak/>
        <w:t>1)</w:t>
      </w:r>
      <w:r w:rsidR="00CB47E7" w:rsidRPr="00B04E07">
        <w:rPr>
          <w:rFonts w:ascii="GHEA Grapalat" w:hAnsi="GHEA Grapalat"/>
          <w:lang w:val="hy-AM"/>
        </w:rPr>
        <w:t xml:space="preserve"> </w:t>
      </w:r>
      <w:r w:rsidRPr="00B04E07">
        <w:rPr>
          <w:rFonts w:ascii="GHEA Grapalat" w:hAnsi="GHEA Grapalat"/>
          <w:lang w:val="hy-AM"/>
        </w:rPr>
        <w:t>մրցույթի մասնակցի կողմից առաջարկված գինը կարող է վճարվել</w:t>
      </w:r>
      <w:r w:rsidR="00CB47E7" w:rsidRPr="00B04E07">
        <w:rPr>
          <w:rFonts w:ascii="GHEA Grapalat" w:hAnsi="GHEA Grapalat"/>
          <w:lang w:val="hy-AM"/>
        </w:rPr>
        <w:t xml:space="preserve"> </w:t>
      </w:r>
      <w:r w:rsidRPr="00B04E07">
        <w:rPr>
          <w:rFonts w:ascii="GHEA Grapalat" w:hAnsi="GHEA Grapalat"/>
          <w:lang w:val="hy-AM"/>
        </w:rPr>
        <w:t>3 տարվա ընթացքում</w:t>
      </w:r>
      <w:r w:rsidR="008F12EB" w:rsidRPr="00B04E07">
        <w:rPr>
          <w:rFonts w:ascii="GHEA Grapalat" w:hAnsi="GHEA Grapalat"/>
          <w:lang w:val="hy-AM"/>
        </w:rPr>
        <w:t xml:space="preserve"> հավասարաչափ ըստ տարիների</w:t>
      </w:r>
      <w:r w:rsidR="00071343" w:rsidRPr="00B04E07">
        <w:rPr>
          <w:rFonts w:ascii="GHEA Grapalat" w:hAnsi="GHEA Grapalat"/>
          <w:lang w:val="hy-AM"/>
        </w:rPr>
        <w:t xml:space="preserve"> (բացառությամբ այն դեպքի, երբ մրցույթում հաղթող ճանաչված մասնակիցն առաջարկել է վաճառքի գինը վճարել սույն որոշման 7-րդ կետի </w:t>
      </w:r>
      <w:r w:rsidR="004B1C50">
        <w:rPr>
          <w:rFonts w:ascii="GHEA Grapalat" w:hAnsi="GHEA Grapalat"/>
          <w:lang w:val="hy-AM"/>
        </w:rPr>
        <w:t>4</w:t>
      </w:r>
      <w:r w:rsidR="00071343" w:rsidRPr="00B04E07">
        <w:rPr>
          <w:rFonts w:ascii="GHEA Grapalat" w:hAnsi="GHEA Grapalat"/>
          <w:lang w:val="hy-AM"/>
        </w:rPr>
        <w:t>-րդ ենթակետի գ) պարբերությամբ սահմանված ժամկետ</w:t>
      </w:r>
      <w:r w:rsidR="00CF3F89" w:rsidRPr="00B04E07">
        <w:rPr>
          <w:rFonts w:ascii="GHEA Grapalat" w:hAnsi="GHEA Grapalat"/>
          <w:lang w:val="hy-AM"/>
        </w:rPr>
        <w:t>ներ</w:t>
      </w:r>
      <w:r w:rsidR="00071343" w:rsidRPr="00B04E07">
        <w:rPr>
          <w:rFonts w:ascii="GHEA Grapalat" w:hAnsi="GHEA Grapalat"/>
          <w:lang w:val="hy-AM"/>
        </w:rPr>
        <w:t>ում</w:t>
      </w:r>
      <w:r w:rsidR="00CF3F89" w:rsidRPr="00B04E07">
        <w:rPr>
          <w:rFonts w:ascii="GHEA Grapalat" w:hAnsi="GHEA Grapalat"/>
          <w:lang w:val="hy-AM"/>
        </w:rPr>
        <w:t>՝</w:t>
      </w:r>
      <w:r w:rsidR="00C85C18" w:rsidRPr="00B04E07">
        <w:rPr>
          <w:rFonts w:ascii="GHEA Grapalat" w:hAnsi="GHEA Grapalat"/>
          <w:lang w:val="hy-AM"/>
        </w:rPr>
        <w:t xml:space="preserve"> 1 ամսվա </w:t>
      </w:r>
      <w:r w:rsidR="00CF3F89" w:rsidRPr="00B04E07">
        <w:rPr>
          <w:rFonts w:ascii="GHEA Grapalat" w:hAnsi="GHEA Grapalat"/>
          <w:lang w:val="hy-AM"/>
        </w:rPr>
        <w:t xml:space="preserve">կամ 1 տարվա </w:t>
      </w:r>
      <w:r w:rsidR="00C85C18" w:rsidRPr="00B04E07">
        <w:rPr>
          <w:rFonts w:ascii="GHEA Grapalat" w:hAnsi="GHEA Grapalat"/>
          <w:lang w:val="hy-AM"/>
        </w:rPr>
        <w:t>ընթացքում</w:t>
      </w:r>
      <w:r w:rsidR="008F12EB" w:rsidRPr="00B04E07">
        <w:rPr>
          <w:rFonts w:ascii="GHEA Grapalat" w:hAnsi="GHEA Grapalat"/>
          <w:lang w:val="hy-AM"/>
        </w:rPr>
        <w:t>։</w:t>
      </w:r>
    </w:p>
    <w:p w:rsidR="00FB7606" w:rsidRDefault="00FB7606" w:rsidP="00D8342B">
      <w:pPr>
        <w:shd w:val="clear" w:color="auto" w:fill="FFFFFF"/>
        <w:spacing w:after="0" w:line="360" w:lineRule="auto"/>
        <w:ind w:firstLine="708"/>
        <w:jc w:val="both"/>
        <w:rPr>
          <w:rFonts w:ascii="GHEA Grapalat" w:hAnsi="GHEA Grapalat"/>
          <w:i w:val="0"/>
          <w:sz w:val="24"/>
          <w:szCs w:val="24"/>
          <w:lang w:val="hy-AM"/>
        </w:rPr>
      </w:pPr>
      <w:r>
        <w:rPr>
          <w:rFonts w:ascii="GHEA Grapalat" w:hAnsi="GHEA Grapalat"/>
          <w:i w:val="0"/>
          <w:sz w:val="24"/>
          <w:szCs w:val="24"/>
          <w:lang w:val="hy-AM"/>
        </w:rPr>
        <w:t>2</w:t>
      </w:r>
      <w:r w:rsidRPr="00D8342B">
        <w:rPr>
          <w:rFonts w:ascii="GHEA Grapalat" w:hAnsi="GHEA Grapalat"/>
          <w:i w:val="0"/>
          <w:sz w:val="24"/>
          <w:szCs w:val="24"/>
          <w:lang w:val="hy-AM"/>
        </w:rPr>
        <w:t>)</w:t>
      </w:r>
      <w:r>
        <w:rPr>
          <w:rFonts w:ascii="GHEA Grapalat" w:hAnsi="GHEA Grapalat"/>
          <w:i w:val="0"/>
          <w:sz w:val="24"/>
          <w:szCs w:val="24"/>
          <w:lang w:val="hy-AM"/>
        </w:rPr>
        <w:t xml:space="preserve"> </w:t>
      </w:r>
      <w:r w:rsidR="00B63A07">
        <w:rPr>
          <w:rFonts w:ascii="GHEA Grapalat" w:hAnsi="GHEA Grapalat"/>
          <w:i w:val="0"/>
          <w:sz w:val="24"/>
          <w:szCs w:val="24"/>
          <w:lang w:val="hy-AM"/>
        </w:rPr>
        <w:t>Ընկերությանը սեփականության իրավունքով պատկանող անշարժ գ</w:t>
      </w:r>
      <w:r>
        <w:rPr>
          <w:rFonts w:ascii="GHEA Grapalat" w:hAnsi="GHEA Grapalat"/>
          <w:i w:val="0"/>
          <w:sz w:val="24"/>
          <w:szCs w:val="24"/>
          <w:lang w:val="hy-AM"/>
        </w:rPr>
        <w:t xml:space="preserve">ույքը համարել գրավադրված </w:t>
      </w:r>
      <w:r w:rsidR="00E740A3">
        <w:rPr>
          <w:rFonts w:ascii="GHEA Grapalat" w:hAnsi="GHEA Grapalat"/>
          <w:i w:val="0"/>
          <w:sz w:val="24"/>
          <w:szCs w:val="24"/>
          <w:lang w:val="hy-AM"/>
        </w:rPr>
        <w:t>Հայաստանի Հանրապետության օգտին</w:t>
      </w:r>
      <w:r w:rsidR="004029CF">
        <w:rPr>
          <w:rFonts w:ascii="GHEA Grapalat" w:hAnsi="GHEA Grapalat"/>
          <w:i w:val="0"/>
          <w:sz w:val="24"/>
          <w:szCs w:val="24"/>
          <w:lang w:val="hy-AM"/>
        </w:rPr>
        <w:t>՝</w:t>
      </w:r>
      <w:r w:rsidR="00E740A3">
        <w:rPr>
          <w:rFonts w:ascii="GHEA Grapalat" w:hAnsi="GHEA Grapalat"/>
          <w:i w:val="0"/>
          <w:sz w:val="24"/>
          <w:szCs w:val="24"/>
          <w:lang w:val="hy-AM"/>
        </w:rPr>
        <w:t xml:space="preserve"> </w:t>
      </w:r>
      <w:r>
        <w:rPr>
          <w:rFonts w:ascii="GHEA Grapalat" w:hAnsi="GHEA Grapalat"/>
          <w:i w:val="0"/>
          <w:sz w:val="24"/>
          <w:szCs w:val="24"/>
          <w:lang w:val="hy-AM"/>
        </w:rPr>
        <w:t xml:space="preserve">մինչև առաջարկված գնի ամբողջական վճարումը գնորդի կողմից։ </w:t>
      </w:r>
    </w:p>
    <w:p w:rsidR="00E740A3" w:rsidRPr="00CF3F89" w:rsidRDefault="00E740A3" w:rsidP="00D8342B">
      <w:pPr>
        <w:shd w:val="clear" w:color="auto" w:fill="FFFFFF"/>
        <w:spacing w:after="0" w:line="360" w:lineRule="auto"/>
        <w:ind w:firstLine="708"/>
        <w:jc w:val="both"/>
        <w:rPr>
          <w:rFonts w:ascii="GHEA Grapalat" w:hAnsi="GHEA Grapalat"/>
          <w:b/>
          <w:color w:val="FF0000"/>
          <w:sz w:val="24"/>
          <w:szCs w:val="24"/>
          <w:u w:val="single"/>
          <w:lang w:val="hy-AM"/>
        </w:rPr>
      </w:pPr>
      <w:r>
        <w:rPr>
          <w:rFonts w:ascii="GHEA Grapalat" w:hAnsi="GHEA Grapalat"/>
          <w:i w:val="0"/>
          <w:sz w:val="24"/>
          <w:szCs w:val="24"/>
          <w:lang w:val="hy-AM"/>
        </w:rPr>
        <w:t>3)</w:t>
      </w:r>
      <w:r w:rsidR="004029CF">
        <w:rPr>
          <w:rFonts w:ascii="GHEA Grapalat" w:hAnsi="GHEA Grapalat"/>
          <w:i w:val="0"/>
          <w:sz w:val="24"/>
          <w:szCs w:val="24"/>
          <w:lang w:val="hy-AM"/>
        </w:rPr>
        <w:t xml:space="preserve"> Գրավ</w:t>
      </w:r>
      <w:r w:rsidR="00B63A07">
        <w:rPr>
          <w:rFonts w:ascii="GHEA Grapalat" w:hAnsi="GHEA Grapalat"/>
          <w:i w:val="0"/>
          <w:sz w:val="24"/>
          <w:szCs w:val="24"/>
          <w:lang w:val="hy-AM"/>
        </w:rPr>
        <w:t>ա</w:t>
      </w:r>
      <w:r w:rsidR="004029CF">
        <w:rPr>
          <w:rFonts w:ascii="GHEA Grapalat" w:hAnsi="GHEA Grapalat"/>
          <w:i w:val="0"/>
          <w:sz w:val="24"/>
          <w:szCs w:val="24"/>
          <w:lang w:val="hy-AM"/>
        </w:rPr>
        <w:t>դրված գույքը Կոմիտեի գրավոր համաձայնությամբ օտարելիս կամ համապարփակ իրավահաջորդության կարգով այդ գույքի նկատմամբ Գնորդի սեփականության իրավունքն այլ անձի անցնելիս գրավի իրավունքը պահպանելու է իր ուժը և նոր գնորդն իրավահաջորդության կարգով ստանձնելու է գործարքի արդյունքում Գնորդին վերապահված ողջ պարտավորությունները։</w:t>
      </w:r>
    </w:p>
    <w:p w:rsidR="005C5581" w:rsidRPr="00D8342B" w:rsidRDefault="004029CF" w:rsidP="00D8342B">
      <w:pPr>
        <w:shd w:val="clear" w:color="auto" w:fill="FFFFFF"/>
        <w:spacing w:after="0" w:line="360" w:lineRule="auto"/>
        <w:ind w:firstLine="708"/>
        <w:jc w:val="both"/>
        <w:rPr>
          <w:rFonts w:ascii="GHEA Grapalat" w:hAnsi="GHEA Grapalat"/>
          <w:i w:val="0"/>
          <w:sz w:val="24"/>
          <w:szCs w:val="24"/>
          <w:lang w:val="hy-AM"/>
        </w:rPr>
      </w:pPr>
      <w:r>
        <w:rPr>
          <w:rFonts w:ascii="GHEA Grapalat" w:hAnsi="GHEA Grapalat"/>
          <w:i w:val="0"/>
          <w:sz w:val="24"/>
          <w:szCs w:val="24"/>
          <w:lang w:val="hy-AM"/>
        </w:rPr>
        <w:t>4</w:t>
      </w:r>
      <w:r w:rsidR="00437E60" w:rsidRPr="00D8342B">
        <w:rPr>
          <w:rFonts w:ascii="GHEA Grapalat" w:hAnsi="GHEA Grapalat"/>
          <w:i w:val="0"/>
          <w:sz w:val="24"/>
          <w:szCs w:val="24"/>
          <w:lang w:val="hy-AM"/>
        </w:rPr>
        <w:t>)</w:t>
      </w:r>
      <w:r w:rsidR="00CB47E7" w:rsidRPr="00D8342B">
        <w:rPr>
          <w:rFonts w:ascii="GHEA Grapalat" w:hAnsi="GHEA Grapalat"/>
          <w:i w:val="0"/>
          <w:sz w:val="24"/>
          <w:szCs w:val="24"/>
          <w:lang w:val="hy-AM"/>
        </w:rPr>
        <w:t xml:space="preserve"> </w:t>
      </w:r>
      <w:r w:rsidR="005C5581" w:rsidRPr="00D8342B">
        <w:rPr>
          <w:rFonts w:ascii="GHEA Grapalat" w:hAnsi="GHEA Grapalat"/>
          <w:i w:val="0"/>
          <w:sz w:val="24"/>
          <w:szCs w:val="24"/>
          <w:lang w:val="hy-AM"/>
        </w:rPr>
        <w:t xml:space="preserve">մրցույթի </w:t>
      </w:r>
      <w:r w:rsidR="00F33609" w:rsidRPr="00D8342B">
        <w:rPr>
          <w:rFonts w:ascii="GHEA Grapalat" w:hAnsi="GHEA Grapalat"/>
          <w:i w:val="0"/>
          <w:sz w:val="24"/>
          <w:szCs w:val="24"/>
          <w:lang w:val="hy-AM"/>
        </w:rPr>
        <w:t>հաղթողին</w:t>
      </w:r>
      <w:r w:rsidR="005C5581" w:rsidRPr="00D8342B">
        <w:rPr>
          <w:rFonts w:ascii="GHEA Grapalat" w:hAnsi="GHEA Grapalat"/>
          <w:i w:val="0"/>
          <w:sz w:val="24"/>
          <w:szCs w:val="24"/>
          <w:lang w:val="hy-AM"/>
        </w:rPr>
        <w:t xml:space="preserve"> (այսուհետ` </w:t>
      </w:r>
      <w:r w:rsidR="0002659F" w:rsidRPr="00D8342B">
        <w:rPr>
          <w:rFonts w:ascii="GHEA Grapalat" w:hAnsi="GHEA Grapalat"/>
          <w:i w:val="0"/>
          <w:sz w:val="24"/>
          <w:szCs w:val="24"/>
          <w:lang w:val="hy-AM"/>
        </w:rPr>
        <w:t>Գ</w:t>
      </w:r>
      <w:r w:rsidR="005C5581" w:rsidRPr="00D8342B">
        <w:rPr>
          <w:rFonts w:ascii="GHEA Grapalat" w:hAnsi="GHEA Grapalat"/>
          <w:i w:val="0"/>
          <w:sz w:val="24"/>
          <w:szCs w:val="24"/>
          <w:lang w:val="hy-AM"/>
        </w:rPr>
        <w:t>նորդ) որոշելու հետևյալ պայմանները և պայմանների գնահատման կշռային գործակիցները</w:t>
      </w:r>
      <w:r w:rsidR="00787F3A" w:rsidRPr="00D8342B">
        <w:rPr>
          <w:rFonts w:ascii="GHEA Grapalat" w:hAnsi="GHEA Grapalat"/>
          <w:i w:val="0"/>
          <w:sz w:val="24"/>
          <w:szCs w:val="24"/>
          <w:lang w:val="hy-AM"/>
        </w:rPr>
        <w:t>՝</w:t>
      </w:r>
    </w:p>
    <w:p w:rsidR="005C5581" w:rsidRPr="00D8342B" w:rsidRDefault="007817B4" w:rsidP="00D8342B">
      <w:pPr>
        <w:shd w:val="clear" w:color="auto" w:fill="FFFFFF"/>
        <w:spacing w:after="0" w:line="360" w:lineRule="auto"/>
        <w:ind w:firstLine="708"/>
        <w:jc w:val="both"/>
        <w:rPr>
          <w:rFonts w:ascii="GHEA Grapalat" w:hAnsi="GHEA Grapalat"/>
          <w:i w:val="0"/>
          <w:sz w:val="24"/>
          <w:szCs w:val="24"/>
          <w:lang w:val="hy-AM"/>
        </w:rPr>
      </w:pPr>
      <w:r w:rsidRPr="00D8342B">
        <w:rPr>
          <w:rFonts w:ascii="GHEA Grapalat" w:hAnsi="GHEA Grapalat"/>
          <w:i w:val="0"/>
          <w:sz w:val="24"/>
          <w:szCs w:val="24"/>
          <w:lang w:val="hy-AM"/>
        </w:rPr>
        <w:t>ա.</w:t>
      </w:r>
      <w:r w:rsidR="005C5581" w:rsidRPr="00D8342B">
        <w:rPr>
          <w:rFonts w:ascii="GHEA Grapalat" w:hAnsi="GHEA Grapalat"/>
          <w:i w:val="0"/>
          <w:sz w:val="24"/>
          <w:szCs w:val="24"/>
          <w:lang w:val="hy-AM"/>
        </w:rPr>
        <w:t xml:space="preserve"> գույքի համար առաջարկվող </w:t>
      </w:r>
      <w:r w:rsidR="007642A1" w:rsidRPr="00D8342B">
        <w:rPr>
          <w:rFonts w:ascii="GHEA Grapalat" w:hAnsi="GHEA Grapalat"/>
          <w:i w:val="0"/>
          <w:sz w:val="24"/>
          <w:szCs w:val="24"/>
          <w:lang w:val="hy-AM"/>
        </w:rPr>
        <w:t>գին</w:t>
      </w:r>
      <w:r w:rsidR="005C5581" w:rsidRPr="00D8342B">
        <w:rPr>
          <w:rFonts w:ascii="GHEA Grapalat" w:hAnsi="GHEA Grapalat"/>
          <w:i w:val="0"/>
          <w:sz w:val="24"/>
          <w:szCs w:val="24"/>
          <w:lang w:val="hy-AM"/>
        </w:rPr>
        <w:t xml:space="preserve"> (չի կարող ցածր լինել</w:t>
      </w:r>
      <w:r w:rsidR="00C2645D">
        <w:rPr>
          <w:rFonts w:ascii="GHEA Grapalat" w:hAnsi="GHEA Grapalat"/>
          <w:i w:val="0"/>
          <w:sz w:val="24"/>
          <w:szCs w:val="24"/>
          <w:lang w:val="hy-AM"/>
        </w:rPr>
        <w:t xml:space="preserve"> մրցույթի ժամանակ</w:t>
      </w:r>
      <w:r w:rsidR="005C5581" w:rsidRPr="00D8342B">
        <w:rPr>
          <w:rFonts w:ascii="GHEA Grapalat" w:hAnsi="GHEA Grapalat"/>
          <w:i w:val="0"/>
          <w:sz w:val="24"/>
          <w:szCs w:val="24"/>
          <w:lang w:val="hy-AM"/>
        </w:rPr>
        <w:t xml:space="preserve"> բաժնետոմսերի </w:t>
      </w:r>
      <w:r w:rsidR="005F2F6C">
        <w:rPr>
          <w:rFonts w:ascii="GHEA Grapalat" w:hAnsi="GHEA Grapalat"/>
          <w:i w:val="0"/>
          <w:sz w:val="24"/>
          <w:szCs w:val="24"/>
          <w:lang w:val="hy-AM"/>
        </w:rPr>
        <w:t xml:space="preserve">վաճառքի </w:t>
      </w:r>
      <w:r w:rsidR="00C2645D">
        <w:rPr>
          <w:rFonts w:ascii="GHEA Grapalat" w:hAnsi="GHEA Grapalat"/>
          <w:i w:val="0"/>
          <w:sz w:val="24"/>
          <w:szCs w:val="24"/>
          <w:lang w:val="hy-AM"/>
        </w:rPr>
        <w:t xml:space="preserve">համար սահմանված </w:t>
      </w:r>
      <w:r w:rsidR="005F2F6C">
        <w:rPr>
          <w:rFonts w:ascii="GHEA Grapalat" w:hAnsi="GHEA Grapalat"/>
          <w:i w:val="0"/>
          <w:sz w:val="24"/>
          <w:szCs w:val="24"/>
          <w:lang w:val="hy-AM"/>
        </w:rPr>
        <w:t>նվազագույն գնից</w:t>
      </w:r>
      <w:r w:rsidR="007642A1" w:rsidRPr="00D8342B">
        <w:rPr>
          <w:rFonts w:ascii="GHEA Grapalat" w:hAnsi="GHEA Grapalat"/>
          <w:i w:val="0"/>
          <w:sz w:val="24"/>
          <w:szCs w:val="24"/>
          <w:lang w:val="hy-AM"/>
        </w:rPr>
        <w:t xml:space="preserve">)՝ </w:t>
      </w:r>
      <w:r w:rsidR="005C5581" w:rsidRPr="00D8342B">
        <w:rPr>
          <w:rFonts w:ascii="GHEA Grapalat" w:hAnsi="GHEA Grapalat"/>
          <w:i w:val="0"/>
          <w:sz w:val="24"/>
          <w:szCs w:val="24"/>
          <w:lang w:val="hy-AM"/>
        </w:rPr>
        <w:t>գործակիցը՝</w:t>
      </w:r>
      <w:r w:rsidR="00CB47E7" w:rsidRPr="00D8342B">
        <w:rPr>
          <w:rFonts w:ascii="GHEA Grapalat" w:hAnsi="GHEA Grapalat"/>
          <w:i w:val="0"/>
          <w:sz w:val="24"/>
          <w:szCs w:val="24"/>
          <w:lang w:val="hy-AM"/>
        </w:rPr>
        <w:t xml:space="preserve"> </w:t>
      </w:r>
      <w:r w:rsidR="00542056" w:rsidRPr="00D8342B">
        <w:rPr>
          <w:rFonts w:ascii="GHEA Grapalat" w:hAnsi="GHEA Grapalat"/>
          <w:i w:val="0"/>
          <w:sz w:val="24"/>
          <w:szCs w:val="24"/>
          <w:lang w:val="hy-AM"/>
        </w:rPr>
        <w:t>0.</w:t>
      </w:r>
      <w:r w:rsidR="00F518DF" w:rsidRPr="00D8342B">
        <w:rPr>
          <w:rFonts w:ascii="GHEA Grapalat" w:hAnsi="GHEA Grapalat"/>
          <w:i w:val="0"/>
          <w:sz w:val="24"/>
          <w:szCs w:val="24"/>
          <w:lang w:val="hy-AM"/>
        </w:rPr>
        <w:t>5</w:t>
      </w:r>
      <w:r w:rsidR="00CB47E7" w:rsidRPr="00D8342B">
        <w:rPr>
          <w:rFonts w:ascii="GHEA Grapalat" w:hAnsi="GHEA Grapalat"/>
          <w:i w:val="0"/>
          <w:sz w:val="24"/>
          <w:szCs w:val="24"/>
          <w:lang w:val="hy-AM"/>
        </w:rPr>
        <w:t>,</w:t>
      </w:r>
    </w:p>
    <w:p w:rsidR="00556BB7" w:rsidRPr="00D8342B" w:rsidRDefault="00437E60" w:rsidP="00D8342B">
      <w:pPr>
        <w:shd w:val="clear" w:color="auto" w:fill="FFFFFF"/>
        <w:spacing w:after="0" w:line="360" w:lineRule="auto"/>
        <w:ind w:firstLine="708"/>
        <w:jc w:val="both"/>
        <w:rPr>
          <w:rFonts w:ascii="GHEA Grapalat" w:hAnsi="GHEA Grapalat"/>
          <w:i w:val="0"/>
          <w:sz w:val="24"/>
          <w:szCs w:val="24"/>
          <w:lang w:val="hy-AM"/>
        </w:rPr>
      </w:pPr>
      <w:r w:rsidRPr="00D8342B">
        <w:rPr>
          <w:rFonts w:ascii="GHEA Grapalat" w:hAnsi="GHEA Grapalat"/>
          <w:i w:val="0"/>
          <w:sz w:val="24"/>
          <w:szCs w:val="24"/>
          <w:lang w:val="hy-AM"/>
        </w:rPr>
        <w:t>բ</w:t>
      </w:r>
      <w:r w:rsidR="007817B4" w:rsidRPr="00D8342B">
        <w:rPr>
          <w:rFonts w:ascii="GHEA Grapalat" w:hAnsi="GHEA Grapalat"/>
          <w:i w:val="0"/>
          <w:sz w:val="24"/>
          <w:szCs w:val="24"/>
          <w:lang w:val="hy-AM"/>
        </w:rPr>
        <w:t>.</w:t>
      </w:r>
      <w:r w:rsidR="005543D5" w:rsidRPr="00D8342B">
        <w:rPr>
          <w:rFonts w:ascii="GHEA Grapalat" w:hAnsi="GHEA Grapalat"/>
          <w:i w:val="0"/>
          <w:sz w:val="24"/>
          <w:szCs w:val="24"/>
          <w:lang w:val="hy-AM"/>
        </w:rPr>
        <w:t xml:space="preserve"> ներդրումների </w:t>
      </w:r>
      <w:r w:rsidR="007642A1" w:rsidRPr="00D8342B">
        <w:rPr>
          <w:rFonts w:ascii="GHEA Grapalat" w:hAnsi="GHEA Grapalat"/>
          <w:i w:val="0"/>
          <w:sz w:val="24"/>
          <w:szCs w:val="24"/>
          <w:lang w:val="hy-AM"/>
        </w:rPr>
        <w:t>չափ</w:t>
      </w:r>
      <w:r w:rsidR="005543D5" w:rsidRPr="00D8342B">
        <w:rPr>
          <w:rFonts w:ascii="GHEA Grapalat" w:hAnsi="GHEA Grapalat"/>
          <w:i w:val="0"/>
          <w:sz w:val="24"/>
          <w:szCs w:val="24"/>
          <w:lang w:val="hy-AM"/>
        </w:rPr>
        <w:t>` ուղղված ընկերության զարգացմանը (</w:t>
      </w:r>
      <w:r w:rsidR="00304F68" w:rsidRPr="00D8342B">
        <w:rPr>
          <w:rFonts w:ascii="GHEA Grapalat" w:hAnsi="GHEA Grapalat"/>
          <w:i w:val="0"/>
          <w:sz w:val="24"/>
          <w:szCs w:val="24"/>
          <w:lang w:val="hy-AM"/>
        </w:rPr>
        <w:t>3</w:t>
      </w:r>
      <w:r w:rsidR="005543D5" w:rsidRPr="00D8342B">
        <w:rPr>
          <w:rFonts w:ascii="GHEA Grapalat" w:hAnsi="GHEA Grapalat"/>
          <w:i w:val="0"/>
          <w:sz w:val="24"/>
          <w:szCs w:val="24"/>
          <w:lang w:val="hy-AM"/>
        </w:rPr>
        <w:t xml:space="preserve"> տարիների կտրվածքով</w:t>
      </w:r>
      <w:r w:rsidR="007642A1" w:rsidRPr="00D8342B">
        <w:rPr>
          <w:rFonts w:ascii="GHEA Grapalat" w:hAnsi="GHEA Grapalat"/>
          <w:i w:val="0"/>
          <w:sz w:val="24"/>
          <w:szCs w:val="24"/>
          <w:lang w:val="hy-AM"/>
        </w:rPr>
        <w:t xml:space="preserve">)՝ </w:t>
      </w:r>
      <w:r w:rsidR="005543D5" w:rsidRPr="00D8342B">
        <w:rPr>
          <w:rFonts w:ascii="GHEA Grapalat" w:hAnsi="GHEA Grapalat"/>
          <w:i w:val="0"/>
          <w:sz w:val="24"/>
          <w:szCs w:val="24"/>
          <w:lang w:val="hy-AM"/>
        </w:rPr>
        <w:t>գործակիցը 0.</w:t>
      </w:r>
      <w:r w:rsidR="00EE017A" w:rsidRPr="00D8342B">
        <w:rPr>
          <w:rFonts w:ascii="GHEA Grapalat" w:hAnsi="GHEA Grapalat"/>
          <w:i w:val="0"/>
          <w:sz w:val="24"/>
          <w:szCs w:val="24"/>
          <w:lang w:val="hy-AM"/>
        </w:rPr>
        <w:t>3</w:t>
      </w:r>
      <w:r w:rsidR="00CB47E7" w:rsidRPr="00D8342B">
        <w:rPr>
          <w:rFonts w:ascii="GHEA Grapalat" w:hAnsi="GHEA Grapalat"/>
          <w:i w:val="0"/>
          <w:sz w:val="24"/>
          <w:szCs w:val="24"/>
          <w:lang w:val="hy-AM"/>
        </w:rPr>
        <w:t>,</w:t>
      </w:r>
    </w:p>
    <w:p w:rsidR="00304F68" w:rsidRDefault="00437E60" w:rsidP="00D8342B">
      <w:pPr>
        <w:shd w:val="clear" w:color="auto" w:fill="FFFFFF"/>
        <w:spacing w:after="0" w:line="360" w:lineRule="auto"/>
        <w:ind w:firstLine="708"/>
        <w:jc w:val="both"/>
        <w:rPr>
          <w:rFonts w:ascii="GHEA Grapalat" w:hAnsi="GHEA Grapalat"/>
          <w:i w:val="0"/>
          <w:sz w:val="24"/>
          <w:szCs w:val="24"/>
          <w:lang w:val="hy-AM"/>
        </w:rPr>
      </w:pPr>
      <w:r w:rsidRPr="00D8342B">
        <w:rPr>
          <w:rFonts w:ascii="GHEA Grapalat" w:hAnsi="GHEA Grapalat"/>
          <w:i w:val="0"/>
          <w:sz w:val="24"/>
          <w:szCs w:val="24"/>
          <w:lang w:val="hy-AM"/>
        </w:rPr>
        <w:t>գ</w:t>
      </w:r>
      <w:r w:rsidR="007817B4" w:rsidRPr="00D8342B">
        <w:rPr>
          <w:rFonts w:ascii="GHEA Grapalat" w:hAnsi="GHEA Grapalat"/>
          <w:i w:val="0"/>
          <w:sz w:val="24"/>
          <w:szCs w:val="24"/>
          <w:lang w:val="hy-AM"/>
        </w:rPr>
        <w:t>.</w:t>
      </w:r>
      <w:r w:rsidR="00556BB7" w:rsidRPr="00D8342B">
        <w:rPr>
          <w:rFonts w:ascii="GHEA Grapalat" w:hAnsi="GHEA Grapalat"/>
          <w:i w:val="0"/>
          <w:sz w:val="24"/>
          <w:szCs w:val="24"/>
          <w:lang w:val="hy-AM"/>
        </w:rPr>
        <w:t xml:space="preserve"> վճարումների կատարման </w:t>
      </w:r>
      <w:r w:rsidR="007642A1" w:rsidRPr="00D8342B">
        <w:rPr>
          <w:rFonts w:ascii="GHEA Grapalat" w:hAnsi="GHEA Grapalat"/>
          <w:i w:val="0"/>
          <w:sz w:val="24"/>
          <w:szCs w:val="24"/>
          <w:lang w:val="hy-AM"/>
        </w:rPr>
        <w:t>ժամկետ՝</w:t>
      </w:r>
      <w:r w:rsidR="00CB47E7" w:rsidRPr="00D8342B">
        <w:rPr>
          <w:rFonts w:ascii="GHEA Grapalat" w:hAnsi="GHEA Grapalat"/>
          <w:i w:val="0"/>
          <w:sz w:val="24"/>
          <w:szCs w:val="24"/>
          <w:lang w:val="hy-AM"/>
        </w:rPr>
        <w:t xml:space="preserve"> </w:t>
      </w:r>
      <w:r w:rsidR="007642A1" w:rsidRPr="00D8342B">
        <w:rPr>
          <w:rFonts w:ascii="GHEA Grapalat" w:hAnsi="GHEA Grapalat"/>
          <w:i w:val="0"/>
          <w:sz w:val="24"/>
          <w:szCs w:val="24"/>
          <w:lang w:val="hy-AM"/>
        </w:rPr>
        <w:t xml:space="preserve">գործակիցը </w:t>
      </w:r>
      <w:r w:rsidR="00A66FE9" w:rsidRPr="00D8342B">
        <w:rPr>
          <w:rFonts w:ascii="GHEA Grapalat" w:hAnsi="GHEA Grapalat"/>
          <w:i w:val="0"/>
          <w:sz w:val="24"/>
          <w:szCs w:val="24"/>
          <w:lang w:val="hy-AM"/>
        </w:rPr>
        <w:t>0.</w:t>
      </w:r>
      <w:r w:rsidR="00F518DF" w:rsidRPr="00D8342B">
        <w:rPr>
          <w:rFonts w:ascii="GHEA Grapalat" w:hAnsi="GHEA Grapalat"/>
          <w:i w:val="0"/>
          <w:sz w:val="24"/>
          <w:szCs w:val="24"/>
          <w:lang w:val="hy-AM"/>
        </w:rPr>
        <w:t>2</w:t>
      </w:r>
      <w:r w:rsidR="00D1371E">
        <w:rPr>
          <w:rFonts w:ascii="GHEA Grapalat" w:hAnsi="GHEA Grapalat"/>
          <w:i w:val="0"/>
          <w:sz w:val="24"/>
          <w:szCs w:val="24"/>
          <w:lang w:val="hy-AM"/>
        </w:rPr>
        <w:t xml:space="preserve">։ Վերջինիս նկատմամբ կիրառել լրացուցիչ գործակիցներ՝ </w:t>
      </w:r>
      <w:r w:rsidR="00CB47E7" w:rsidRPr="00D8342B">
        <w:rPr>
          <w:rFonts w:ascii="GHEA Grapalat" w:hAnsi="GHEA Grapalat"/>
          <w:i w:val="0"/>
          <w:sz w:val="24"/>
          <w:szCs w:val="24"/>
          <w:lang w:val="hy-AM"/>
        </w:rPr>
        <w:t xml:space="preserve">ամբողջ գումարի </w:t>
      </w:r>
      <w:r w:rsidR="00044597" w:rsidRPr="00D8342B">
        <w:rPr>
          <w:rFonts w:ascii="GHEA Grapalat" w:hAnsi="GHEA Grapalat"/>
          <w:i w:val="0"/>
          <w:sz w:val="24"/>
          <w:szCs w:val="24"/>
          <w:lang w:val="hy-AM"/>
        </w:rPr>
        <w:t xml:space="preserve">միանվագ </w:t>
      </w:r>
      <w:r w:rsidR="00CB47E7" w:rsidRPr="00D8342B">
        <w:rPr>
          <w:rFonts w:ascii="GHEA Grapalat" w:hAnsi="GHEA Grapalat"/>
          <w:i w:val="0"/>
          <w:sz w:val="24"/>
          <w:szCs w:val="24"/>
          <w:lang w:val="hy-AM"/>
        </w:rPr>
        <w:t xml:space="preserve">(1 ամսվա ընթացքում) </w:t>
      </w:r>
      <w:r w:rsidR="00044597" w:rsidRPr="00D8342B">
        <w:rPr>
          <w:rFonts w:ascii="GHEA Grapalat" w:hAnsi="GHEA Grapalat"/>
          <w:i w:val="0"/>
          <w:sz w:val="24"/>
          <w:szCs w:val="24"/>
          <w:lang w:val="hy-AM"/>
        </w:rPr>
        <w:t>վճար</w:t>
      </w:r>
      <w:r w:rsidR="007642A1" w:rsidRPr="00D8342B">
        <w:rPr>
          <w:rFonts w:ascii="GHEA Grapalat" w:hAnsi="GHEA Grapalat"/>
          <w:i w:val="0"/>
          <w:sz w:val="24"/>
          <w:szCs w:val="24"/>
          <w:lang w:val="hy-AM"/>
        </w:rPr>
        <w:t>ման դեպքում կիրառել 1 գործակից</w:t>
      </w:r>
      <w:r w:rsidR="00044597" w:rsidRPr="00D8342B">
        <w:rPr>
          <w:rFonts w:ascii="GHEA Grapalat" w:hAnsi="GHEA Grapalat"/>
          <w:i w:val="0"/>
          <w:sz w:val="24"/>
          <w:szCs w:val="24"/>
          <w:lang w:val="hy-AM"/>
        </w:rPr>
        <w:t>, 1 տարվա ընթացքում</w:t>
      </w:r>
      <w:r w:rsidR="00EE017A" w:rsidRPr="00D8342B">
        <w:rPr>
          <w:rFonts w:ascii="GHEA Grapalat" w:hAnsi="GHEA Grapalat"/>
          <w:i w:val="0"/>
          <w:sz w:val="24"/>
          <w:szCs w:val="24"/>
          <w:lang w:val="hy-AM"/>
        </w:rPr>
        <w:t>՝</w:t>
      </w:r>
      <w:r w:rsidR="00CB47E7" w:rsidRPr="00D8342B">
        <w:rPr>
          <w:rFonts w:ascii="GHEA Grapalat" w:hAnsi="GHEA Grapalat"/>
          <w:i w:val="0"/>
          <w:sz w:val="24"/>
          <w:szCs w:val="24"/>
          <w:lang w:val="hy-AM"/>
        </w:rPr>
        <w:t xml:space="preserve"> 0.</w:t>
      </w:r>
      <w:r w:rsidR="007F68E2">
        <w:rPr>
          <w:rFonts w:ascii="GHEA Grapalat" w:hAnsi="GHEA Grapalat"/>
          <w:i w:val="0"/>
          <w:sz w:val="24"/>
          <w:szCs w:val="24"/>
          <w:lang w:val="hy-AM"/>
        </w:rPr>
        <w:t>8</w:t>
      </w:r>
      <w:r w:rsidR="00044597" w:rsidRPr="00D8342B">
        <w:rPr>
          <w:rFonts w:ascii="GHEA Grapalat" w:hAnsi="GHEA Grapalat"/>
          <w:i w:val="0"/>
          <w:sz w:val="24"/>
          <w:szCs w:val="24"/>
          <w:lang w:val="hy-AM"/>
        </w:rPr>
        <w:t xml:space="preserve">, </w:t>
      </w:r>
      <w:r w:rsidR="00C85C18">
        <w:rPr>
          <w:rFonts w:ascii="GHEA Grapalat" w:hAnsi="GHEA Grapalat"/>
          <w:i w:val="0"/>
          <w:sz w:val="24"/>
          <w:szCs w:val="24"/>
          <w:lang w:val="hy-AM"/>
        </w:rPr>
        <w:t xml:space="preserve"> </w:t>
      </w:r>
      <w:r w:rsidR="00044597" w:rsidRPr="00D8342B">
        <w:rPr>
          <w:rFonts w:ascii="GHEA Grapalat" w:hAnsi="GHEA Grapalat"/>
          <w:i w:val="0"/>
          <w:sz w:val="24"/>
          <w:szCs w:val="24"/>
          <w:lang w:val="hy-AM"/>
        </w:rPr>
        <w:t>2 տարվա ընթացքում</w:t>
      </w:r>
      <w:r w:rsidR="00EE017A" w:rsidRPr="00D8342B">
        <w:rPr>
          <w:rFonts w:ascii="GHEA Grapalat" w:hAnsi="GHEA Grapalat"/>
          <w:i w:val="0"/>
          <w:sz w:val="24"/>
          <w:szCs w:val="24"/>
          <w:lang w:val="hy-AM"/>
        </w:rPr>
        <w:t>՝</w:t>
      </w:r>
      <w:r w:rsidR="00CB47E7" w:rsidRPr="00D8342B">
        <w:rPr>
          <w:rFonts w:ascii="GHEA Grapalat" w:hAnsi="GHEA Grapalat"/>
          <w:i w:val="0"/>
          <w:sz w:val="24"/>
          <w:szCs w:val="24"/>
          <w:lang w:val="hy-AM"/>
        </w:rPr>
        <w:t xml:space="preserve"> 0.</w:t>
      </w:r>
      <w:r w:rsidR="007F68E2">
        <w:rPr>
          <w:rFonts w:ascii="GHEA Grapalat" w:hAnsi="GHEA Grapalat"/>
          <w:i w:val="0"/>
          <w:sz w:val="24"/>
          <w:szCs w:val="24"/>
          <w:lang w:val="hy-AM"/>
        </w:rPr>
        <w:t>6</w:t>
      </w:r>
      <w:r w:rsidR="00044597" w:rsidRPr="00D8342B">
        <w:rPr>
          <w:rFonts w:ascii="GHEA Grapalat" w:hAnsi="GHEA Grapalat"/>
          <w:i w:val="0"/>
          <w:sz w:val="24"/>
          <w:szCs w:val="24"/>
          <w:lang w:val="hy-AM"/>
        </w:rPr>
        <w:t>,</w:t>
      </w:r>
      <w:r w:rsidR="00D1371E">
        <w:rPr>
          <w:rFonts w:ascii="GHEA Grapalat" w:hAnsi="GHEA Grapalat"/>
          <w:i w:val="0"/>
          <w:sz w:val="24"/>
          <w:szCs w:val="24"/>
          <w:lang w:val="hy-AM"/>
        </w:rPr>
        <w:t xml:space="preserve"> իսկ</w:t>
      </w:r>
      <w:r w:rsidR="00044597" w:rsidRPr="00D8342B">
        <w:rPr>
          <w:rFonts w:ascii="GHEA Grapalat" w:hAnsi="GHEA Grapalat"/>
          <w:i w:val="0"/>
          <w:sz w:val="24"/>
          <w:szCs w:val="24"/>
          <w:lang w:val="hy-AM"/>
        </w:rPr>
        <w:t xml:space="preserve"> 3 տարվա ընթացքում</w:t>
      </w:r>
      <w:r w:rsidR="00EE017A" w:rsidRPr="00D8342B">
        <w:rPr>
          <w:rFonts w:ascii="GHEA Grapalat" w:hAnsi="GHEA Grapalat"/>
          <w:i w:val="0"/>
          <w:sz w:val="24"/>
          <w:szCs w:val="24"/>
          <w:lang w:val="hy-AM"/>
        </w:rPr>
        <w:t>՝</w:t>
      </w:r>
      <w:r w:rsidR="00CB47E7" w:rsidRPr="00D8342B">
        <w:rPr>
          <w:rFonts w:ascii="GHEA Grapalat" w:hAnsi="GHEA Grapalat"/>
          <w:i w:val="0"/>
          <w:sz w:val="24"/>
          <w:szCs w:val="24"/>
          <w:lang w:val="hy-AM"/>
        </w:rPr>
        <w:t xml:space="preserve"> 0.</w:t>
      </w:r>
      <w:r w:rsidR="007F68E2">
        <w:rPr>
          <w:rFonts w:ascii="GHEA Grapalat" w:hAnsi="GHEA Grapalat"/>
          <w:i w:val="0"/>
          <w:sz w:val="24"/>
          <w:szCs w:val="24"/>
          <w:lang w:val="hy-AM"/>
        </w:rPr>
        <w:t>4</w:t>
      </w:r>
      <w:r w:rsidR="00044597" w:rsidRPr="00D8342B">
        <w:rPr>
          <w:rFonts w:ascii="GHEA Grapalat" w:hAnsi="GHEA Grapalat"/>
          <w:i w:val="0"/>
          <w:sz w:val="24"/>
          <w:szCs w:val="24"/>
          <w:lang w:val="hy-AM"/>
        </w:rPr>
        <w:t>։</w:t>
      </w:r>
    </w:p>
    <w:p w:rsidR="00C12851" w:rsidRPr="00D8342B" w:rsidRDefault="004029CF" w:rsidP="00D8342B">
      <w:pPr>
        <w:shd w:val="clear" w:color="auto" w:fill="FFFFFF"/>
        <w:spacing w:after="0" w:line="360" w:lineRule="auto"/>
        <w:ind w:firstLine="708"/>
        <w:jc w:val="both"/>
        <w:rPr>
          <w:rFonts w:ascii="GHEA Grapalat" w:hAnsi="GHEA Grapalat"/>
          <w:i w:val="0"/>
          <w:sz w:val="24"/>
          <w:szCs w:val="24"/>
          <w:lang w:val="hy-AM"/>
        </w:rPr>
      </w:pPr>
      <w:r>
        <w:rPr>
          <w:rFonts w:ascii="GHEA Grapalat" w:hAnsi="GHEA Grapalat"/>
          <w:i w:val="0"/>
          <w:sz w:val="24"/>
          <w:szCs w:val="24"/>
          <w:lang w:val="hy-AM"/>
        </w:rPr>
        <w:t>5</w:t>
      </w:r>
      <w:r w:rsidR="00C12851" w:rsidRPr="00D8342B">
        <w:rPr>
          <w:rFonts w:ascii="GHEA Grapalat" w:hAnsi="GHEA Grapalat"/>
          <w:i w:val="0"/>
          <w:sz w:val="24"/>
          <w:szCs w:val="24"/>
          <w:lang w:val="hy-AM"/>
        </w:rPr>
        <w:t>) հավասար պայմանների դեպքում նախապատվությունը տրվում է բարձր գին առաջարկած մասնակցին</w:t>
      </w:r>
      <w:r w:rsidR="00CB47E7" w:rsidRPr="00D8342B">
        <w:rPr>
          <w:rFonts w:ascii="GHEA Grapalat" w:hAnsi="GHEA Grapalat"/>
          <w:i w:val="0"/>
          <w:sz w:val="24"/>
          <w:szCs w:val="24"/>
          <w:lang w:val="hy-AM"/>
        </w:rPr>
        <w:t>:</w:t>
      </w:r>
    </w:p>
    <w:p w:rsidR="005C5581" w:rsidRPr="00D8342B" w:rsidRDefault="007817B4" w:rsidP="00D8342B">
      <w:pPr>
        <w:spacing w:after="0" w:line="360" w:lineRule="auto"/>
        <w:ind w:firstLine="708"/>
        <w:jc w:val="both"/>
        <w:rPr>
          <w:rFonts w:ascii="GHEA Grapalat" w:hAnsi="GHEA Grapalat"/>
          <w:bCs w:val="0"/>
          <w:i w:val="0"/>
          <w:iCs/>
          <w:sz w:val="24"/>
          <w:szCs w:val="24"/>
          <w:lang w:val="hy-AM"/>
        </w:rPr>
      </w:pPr>
      <w:r w:rsidRPr="00D8342B">
        <w:rPr>
          <w:rFonts w:ascii="GHEA Grapalat" w:hAnsi="GHEA Grapalat"/>
          <w:i w:val="0"/>
          <w:sz w:val="24"/>
          <w:szCs w:val="24"/>
          <w:lang w:val="hy-AM"/>
        </w:rPr>
        <w:t>8</w:t>
      </w:r>
      <w:r w:rsidR="004C4F8E">
        <w:rPr>
          <w:rFonts w:ascii="GHEA Grapalat" w:hAnsi="GHEA Grapalat"/>
          <w:i w:val="0"/>
          <w:sz w:val="24"/>
          <w:szCs w:val="24"/>
          <w:lang w:val="en-US"/>
        </w:rPr>
        <w:t>.</w:t>
      </w:r>
      <w:r w:rsidR="005C5581" w:rsidRPr="00D8342B">
        <w:rPr>
          <w:rFonts w:ascii="GHEA Grapalat" w:hAnsi="GHEA Grapalat"/>
          <w:i w:val="0"/>
          <w:sz w:val="24"/>
          <w:szCs w:val="24"/>
          <w:lang w:val="hy-AM"/>
        </w:rPr>
        <w:t xml:space="preserve"> </w:t>
      </w:r>
      <w:r w:rsidR="00D3253F" w:rsidRPr="006E0F72">
        <w:rPr>
          <w:rFonts w:ascii="GHEA Grapalat" w:hAnsi="GHEA Grapalat"/>
          <w:i w:val="0"/>
          <w:sz w:val="24"/>
          <w:szCs w:val="24"/>
          <w:lang w:val="hy-AM"/>
        </w:rPr>
        <w:t>Կոմիտեի</w:t>
      </w:r>
      <w:r w:rsidR="00D3253F" w:rsidRPr="00D8342B">
        <w:rPr>
          <w:rFonts w:ascii="GHEA Grapalat" w:hAnsi="GHEA Grapalat"/>
          <w:i w:val="0"/>
          <w:sz w:val="24"/>
          <w:szCs w:val="24"/>
          <w:lang w:val="hy-AM"/>
        </w:rPr>
        <w:t xml:space="preserve"> </w:t>
      </w:r>
      <w:r w:rsidR="005C5581" w:rsidRPr="00D8342B">
        <w:rPr>
          <w:rFonts w:ascii="GHEA Grapalat" w:hAnsi="GHEA Grapalat"/>
          <w:i w:val="0"/>
          <w:sz w:val="24"/>
          <w:szCs w:val="24"/>
          <w:lang w:val="hy-AM"/>
        </w:rPr>
        <w:t>նախագահին՝</w:t>
      </w:r>
    </w:p>
    <w:p w:rsidR="005C5581" w:rsidRPr="00F86B7E" w:rsidRDefault="00A52B56" w:rsidP="00AB6FA6">
      <w:pPr>
        <w:pStyle w:val="ListParagraph"/>
        <w:numPr>
          <w:ilvl w:val="0"/>
          <w:numId w:val="3"/>
        </w:numPr>
        <w:spacing w:after="0" w:line="360" w:lineRule="auto"/>
        <w:ind w:left="-284" w:firstLine="992"/>
        <w:jc w:val="both"/>
        <w:rPr>
          <w:rFonts w:ascii="GHEA Grapalat" w:hAnsi="GHEA Grapalat"/>
          <w:sz w:val="24"/>
          <w:szCs w:val="24"/>
          <w:lang w:val="hy-AM"/>
        </w:rPr>
      </w:pPr>
      <w:r w:rsidRPr="00F86B7E">
        <w:rPr>
          <w:rFonts w:ascii="GHEA Grapalat" w:hAnsi="GHEA Grapalat"/>
          <w:sz w:val="24"/>
          <w:szCs w:val="24"/>
          <w:lang w:val="hy-AM"/>
        </w:rPr>
        <w:t xml:space="preserve">սույն որոշումն ուժի մեջ մտնելուց հետո եռամսյա ժամկետում՝ Հայաստանի Հանրապետության օրենսդրությամբ սահմանված կարգով </w:t>
      </w:r>
      <w:r w:rsidR="005C5581" w:rsidRPr="00F86B7E">
        <w:rPr>
          <w:rFonts w:ascii="GHEA Grapalat" w:hAnsi="GHEA Grapalat"/>
          <w:sz w:val="24"/>
          <w:szCs w:val="24"/>
          <w:lang w:val="hy-AM"/>
        </w:rPr>
        <w:t xml:space="preserve">կազմակերպել և անցկացնել </w:t>
      </w:r>
      <w:r w:rsidRPr="00F86B7E">
        <w:rPr>
          <w:rFonts w:ascii="GHEA Grapalat" w:hAnsi="GHEA Grapalat"/>
          <w:sz w:val="24"/>
          <w:szCs w:val="24"/>
          <w:lang w:val="hy-AM"/>
        </w:rPr>
        <w:t>մրցույթ</w:t>
      </w:r>
      <w:r w:rsidR="0002659F" w:rsidRPr="00F86B7E">
        <w:rPr>
          <w:rFonts w:ascii="GHEA Grapalat" w:hAnsi="GHEA Grapalat"/>
          <w:sz w:val="24"/>
          <w:szCs w:val="24"/>
          <w:lang w:val="hy-AM"/>
        </w:rPr>
        <w:t>.</w:t>
      </w:r>
    </w:p>
    <w:p w:rsidR="005C5581" w:rsidRPr="006056B0" w:rsidRDefault="00787F3A" w:rsidP="00D8342B">
      <w:pPr>
        <w:shd w:val="clear" w:color="auto" w:fill="FFFFFF"/>
        <w:spacing w:after="0" w:line="360" w:lineRule="auto"/>
        <w:ind w:firstLine="284"/>
        <w:jc w:val="both"/>
        <w:rPr>
          <w:rFonts w:ascii="GHEA Grapalat" w:hAnsi="GHEA Grapalat"/>
          <w:i w:val="0"/>
          <w:sz w:val="24"/>
          <w:szCs w:val="24"/>
          <w:lang w:val="hy-AM"/>
        </w:rPr>
      </w:pPr>
      <w:r w:rsidRPr="006056B0">
        <w:rPr>
          <w:rFonts w:ascii="GHEA Grapalat" w:hAnsi="GHEA Grapalat"/>
          <w:i w:val="0"/>
          <w:sz w:val="24"/>
          <w:szCs w:val="24"/>
          <w:lang w:val="hy-AM"/>
        </w:rPr>
        <w:tab/>
      </w:r>
      <w:r w:rsidR="00B04E07">
        <w:rPr>
          <w:rFonts w:ascii="GHEA Grapalat" w:hAnsi="GHEA Grapalat"/>
          <w:i w:val="0"/>
          <w:sz w:val="24"/>
          <w:szCs w:val="24"/>
          <w:lang w:val="hy-AM"/>
        </w:rPr>
        <w:t>2</w:t>
      </w:r>
      <w:r w:rsidR="005C5581" w:rsidRPr="006056B0">
        <w:rPr>
          <w:rFonts w:ascii="GHEA Grapalat" w:hAnsi="GHEA Grapalat"/>
          <w:i w:val="0"/>
          <w:sz w:val="24"/>
          <w:szCs w:val="24"/>
          <w:lang w:val="hy-AM"/>
        </w:rPr>
        <w:t>) մրցույթի անցկացման օրվանից՝ առնվազն մեկ ամիս առաջ, մամուլում և զանգվածային լրատվության այլ միջոցներով, ինչպես նաև</w:t>
      </w:r>
      <w:r w:rsidR="00AE1E9E">
        <w:rPr>
          <w:rFonts w:ascii="GHEA Grapalat" w:hAnsi="GHEA Grapalat"/>
          <w:i w:val="0"/>
          <w:sz w:val="24"/>
          <w:szCs w:val="24"/>
          <w:lang w:val="hy-AM"/>
        </w:rPr>
        <w:t xml:space="preserve"> Կոմիտեի պաշտոնական և </w:t>
      </w:r>
      <w:r w:rsidR="005C5581" w:rsidRPr="006056B0">
        <w:rPr>
          <w:rFonts w:ascii="GHEA Grapalat" w:hAnsi="GHEA Grapalat"/>
          <w:i w:val="0"/>
          <w:sz w:val="24"/>
          <w:szCs w:val="24"/>
          <w:lang w:val="hy-AM"/>
        </w:rPr>
        <w:t xml:space="preserve"> </w:t>
      </w:r>
      <w:r w:rsidR="00AE1E9E" w:rsidRPr="006056B0">
        <w:rPr>
          <w:rFonts w:ascii="GHEA Grapalat" w:hAnsi="GHEA Grapalat"/>
          <w:i w:val="0"/>
          <w:sz w:val="24"/>
          <w:szCs w:val="24"/>
          <w:lang w:val="hy-AM"/>
        </w:rPr>
        <w:t xml:space="preserve">Հայաստանի Հանրապետության հրապարակային ծանուցումների </w:t>
      </w:r>
      <w:hyperlink r:id="rId8" w:history="1">
        <w:r w:rsidR="00AE1E9E" w:rsidRPr="00AE1E9E">
          <w:rPr>
            <w:rStyle w:val="Hyperlink"/>
            <w:rFonts w:ascii="GHEA Grapalat" w:hAnsi="GHEA Grapalat"/>
            <w:i w:val="0"/>
            <w:color w:val="auto"/>
            <w:sz w:val="24"/>
            <w:szCs w:val="24"/>
            <w:lang w:val="hy-AM"/>
          </w:rPr>
          <w:t>http</w:t>
        </w:r>
        <w:r w:rsidR="00AE1E9E">
          <w:rPr>
            <w:rStyle w:val="Hyperlink"/>
            <w:rFonts w:ascii="GHEA Grapalat" w:hAnsi="GHEA Grapalat"/>
            <w:i w:val="0"/>
            <w:color w:val="auto"/>
            <w:sz w:val="24"/>
            <w:szCs w:val="24"/>
            <w:lang w:val="hy-AM"/>
          </w:rPr>
          <w:t>։//</w:t>
        </w:r>
        <w:r w:rsidR="00AE1E9E" w:rsidRPr="00AE1E9E">
          <w:rPr>
            <w:rStyle w:val="Hyperlink"/>
            <w:rFonts w:ascii="GHEA Grapalat" w:hAnsi="GHEA Grapalat"/>
            <w:i w:val="0"/>
            <w:color w:val="auto"/>
            <w:sz w:val="24"/>
            <w:szCs w:val="24"/>
            <w:lang w:val="hy-AM"/>
          </w:rPr>
          <w:t>www.</w:t>
        </w:r>
        <w:r w:rsidR="005C5581" w:rsidRPr="006056B0">
          <w:rPr>
            <w:rStyle w:val="Hyperlink"/>
            <w:rFonts w:ascii="GHEA Grapalat" w:hAnsi="GHEA Grapalat"/>
            <w:i w:val="0"/>
            <w:color w:val="auto"/>
            <w:sz w:val="24"/>
            <w:szCs w:val="24"/>
            <w:lang w:val="hy-AM"/>
          </w:rPr>
          <w:t>azdarar.am</w:t>
        </w:r>
      </w:hyperlink>
      <w:r w:rsidR="005C5581" w:rsidRPr="006056B0">
        <w:rPr>
          <w:rFonts w:ascii="GHEA Grapalat" w:hAnsi="GHEA Grapalat"/>
          <w:i w:val="0"/>
          <w:sz w:val="24"/>
          <w:szCs w:val="24"/>
          <w:lang w:val="hy-AM"/>
        </w:rPr>
        <w:t xml:space="preserve"> պաշտոնական ինտերնետային կայք</w:t>
      </w:r>
      <w:r w:rsidR="00AE1E9E">
        <w:rPr>
          <w:rFonts w:ascii="GHEA Grapalat" w:hAnsi="GHEA Grapalat"/>
          <w:i w:val="0"/>
          <w:sz w:val="24"/>
          <w:szCs w:val="24"/>
          <w:lang w:val="hy-AM"/>
        </w:rPr>
        <w:t>եր</w:t>
      </w:r>
      <w:r w:rsidR="005C5581" w:rsidRPr="006056B0">
        <w:rPr>
          <w:rFonts w:ascii="GHEA Grapalat" w:hAnsi="GHEA Grapalat"/>
          <w:i w:val="0"/>
          <w:sz w:val="24"/>
          <w:szCs w:val="24"/>
          <w:lang w:val="hy-AM"/>
        </w:rPr>
        <w:t>ում հրապարակել ընդհանուր տեղեկություններ ընկերության գույքի, մրցույթի անցկացման պայմանների, ժամկետի, մասնակիցներին ներկայացվող պահանջների մասին.</w:t>
      </w:r>
    </w:p>
    <w:p w:rsidR="005C5581" w:rsidRPr="006056B0" w:rsidRDefault="00B04E07" w:rsidP="00D8342B">
      <w:pPr>
        <w:shd w:val="clear" w:color="auto" w:fill="FFFFFF"/>
        <w:spacing w:after="0" w:line="360" w:lineRule="auto"/>
        <w:ind w:firstLine="708"/>
        <w:jc w:val="both"/>
        <w:rPr>
          <w:rFonts w:ascii="GHEA Grapalat" w:hAnsi="GHEA Grapalat"/>
          <w:i w:val="0"/>
          <w:sz w:val="24"/>
          <w:szCs w:val="24"/>
          <w:lang w:val="hy-AM"/>
        </w:rPr>
      </w:pPr>
      <w:r>
        <w:rPr>
          <w:rFonts w:ascii="GHEA Grapalat" w:hAnsi="GHEA Grapalat"/>
          <w:i w:val="0"/>
          <w:sz w:val="24"/>
          <w:szCs w:val="24"/>
          <w:lang w:val="hy-AM"/>
        </w:rPr>
        <w:t>3</w:t>
      </w:r>
      <w:r w:rsidR="005C5581" w:rsidRPr="006056B0">
        <w:rPr>
          <w:rFonts w:ascii="GHEA Grapalat" w:hAnsi="GHEA Grapalat"/>
          <w:i w:val="0"/>
          <w:sz w:val="24"/>
          <w:szCs w:val="24"/>
          <w:lang w:val="hy-AM"/>
        </w:rPr>
        <w:t>)</w:t>
      </w:r>
      <w:r w:rsidR="005C5581" w:rsidRPr="006056B0">
        <w:rPr>
          <w:rFonts w:ascii="GHEA Grapalat" w:hAnsi="GHEA Grapalat"/>
          <w:i w:val="0"/>
          <w:sz w:val="24"/>
          <w:szCs w:val="24"/>
          <w:lang w:val="hy-AM"/>
        </w:rPr>
        <w:tab/>
      </w:r>
      <w:r w:rsidR="007F68E2">
        <w:rPr>
          <w:rFonts w:ascii="GHEA Grapalat" w:hAnsi="GHEA Grapalat"/>
          <w:i w:val="0"/>
          <w:sz w:val="24"/>
          <w:szCs w:val="24"/>
          <w:lang w:val="hy-AM"/>
        </w:rPr>
        <w:t xml:space="preserve">Մրցույթի արդյունքների մասին արձանագրությունը ստորագրվելուց հետո </w:t>
      </w:r>
      <w:r w:rsidR="00D3253F" w:rsidRPr="006056B0">
        <w:rPr>
          <w:rFonts w:ascii="GHEA Grapalat" w:hAnsi="GHEA Grapalat"/>
          <w:i w:val="0"/>
          <w:sz w:val="24"/>
          <w:szCs w:val="24"/>
          <w:lang w:val="hy-AM"/>
        </w:rPr>
        <w:t>Գնորդի</w:t>
      </w:r>
      <w:r w:rsidR="005C5581" w:rsidRPr="006056B0">
        <w:rPr>
          <w:rFonts w:ascii="GHEA Grapalat" w:hAnsi="GHEA Grapalat"/>
          <w:i w:val="0"/>
          <w:sz w:val="24"/>
          <w:szCs w:val="24"/>
          <w:lang w:val="hy-AM"/>
        </w:rPr>
        <w:t xml:space="preserve"> կողմից առաջարկված գնի</w:t>
      </w:r>
      <w:r w:rsidR="00CB47E7" w:rsidRPr="006056B0">
        <w:rPr>
          <w:rFonts w:ascii="GHEA Grapalat" w:hAnsi="GHEA Grapalat"/>
          <w:i w:val="0"/>
          <w:sz w:val="24"/>
          <w:szCs w:val="24"/>
          <w:lang w:val="hy-AM"/>
        </w:rPr>
        <w:t xml:space="preserve"> </w:t>
      </w:r>
      <w:r w:rsidR="00556BB7" w:rsidRPr="006056B0">
        <w:rPr>
          <w:rFonts w:ascii="GHEA Grapalat" w:hAnsi="GHEA Grapalat"/>
          <w:i w:val="0"/>
          <w:sz w:val="24"/>
          <w:szCs w:val="24"/>
          <w:lang w:val="hy-AM"/>
        </w:rPr>
        <w:t xml:space="preserve">առնվազն </w:t>
      </w:r>
      <w:r w:rsidR="007F68E2">
        <w:rPr>
          <w:rFonts w:ascii="GHEA Grapalat" w:hAnsi="GHEA Grapalat"/>
          <w:i w:val="0"/>
          <w:sz w:val="24"/>
          <w:szCs w:val="24"/>
          <w:lang w:val="hy-AM"/>
        </w:rPr>
        <w:t>30</w:t>
      </w:r>
      <w:r w:rsidR="00556BB7" w:rsidRPr="006056B0">
        <w:rPr>
          <w:rFonts w:ascii="GHEA Grapalat" w:hAnsi="GHEA Grapalat"/>
          <w:i w:val="0"/>
          <w:sz w:val="24"/>
          <w:szCs w:val="24"/>
          <w:lang w:val="hy-AM"/>
        </w:rPr>
        <w:t xml:space="preserve"> տոկոսի չափով</w:t>
      </w:r>
      <w:r w:rsidR="0082301D" w:rsidRPr="006056B0">
        <w:rPr>
          <w:rFonts w:ascii="GHEA Grapalat" w:hAnsi="GHEA Grapalat"/>
          <w:i w:val="0"/>
          <w:sz w:val="24"/>
          <w:szCs w:val="24"/>
          <w:lang w:val="hy-AM"/>
        </w:rPr>
        <w:t>,</w:t>
      </w:r>
      <w:r w:rsidR="00CB47E7" w:rsidRPr="006056B0">
        <w:rPr>
          <w:rFonts w:ascii="GHEA Grapalat" w:hAnsi="GHEA Grapalat"/>
          <w:i w:val="0"/>
          <w:sz w:val="24"/>
          <w:szCs w:val="24"/>
          <w:lang w:val="hy-AM"/>
        </w:rPr>
        <w:t xml:space="preserve"> </w:t>
      </w:r>
      <w:r w:rsidR="0002659F" w:rsidRPr="006056B0">
        <w:rPr>
          <w:rFonts w:ascii="GHEA Grapalat" w:hAnsi="GHEA Grapalat" w:cs="Arial"/>
          <w:i w:val="0"/>
          <w:sz w:val="24"/>
          <w:lang w:val="hy-AM"/>
        </w:rPr>
        <w:t>ինչպես</w:t>
      </w:r>
      <w:r w:rsidR="00CB47E7" w:rsidRPr="006056B0">
        <w:rPr>
          <w:rFonts w:ascii="GHEA Grapalat" w:hAnsi="GHEA Grapalat" w:cs="Arial"/>
          <w:i w:val="0"/>
          <w:sz w:val="24"/>
          <w:lang w:val="hy-AM"/>
        </w:rPr>
        <w:t xml:space="preserve"> </w:t>
      </w:r>
      <w:r w:rsidR="0002659F" w:rsidRPr="006056B0">
        <w:rPr>
          <w:rFonts w:ascii="GHEA Grapalat" w:hAnsi="GHEA Grapalat" w:cs="Arial"/>
          <w:i w:val="0"/>
          <w:sz w:val="24"/>
          <w:lang w:val="hy-AM"/>
        </w:rPr>
        <w:t>նաև</w:t>
      </w:r>
      <w:r w:rsidR="00CB47E7" w:rsidRPr="006056B0">
        <w:rPr>
          <w:rFonts w:ascii="GHEA Grapalat" w:hAnsi="GHEA Grapalat" w:cs="Arial"/>
          <w:i w:val="0"/>
          <w:sz w:val="24"/>
          <w:lang w:val="hy-AM"/>
        </w:rPr>
        <w:t xml:space="preserve"> </w:t>
      </w:r>
      <w:r w:rsidR="0002659F" w:rsidRPr="006056B0">
        <w:rPr>
          <w:rFonts w:ascii="GHEA Grapalat" w:hAnsi="GHEA Grapalat" w:cs="Arial"/>
          <w:i w:val="0"/>
          <w:sz w:val="24"/>
          <w:lang w:val="hy-AM"/>
        </w:rPr>
        <w:t>բաժնետոմսերի</w:t>
      </w:r>
      <w:r w:rsidR="00CB47E7" w:rsidRPr="006056B0">
        <w:rPr>
          <w:rFonts w:ascii="GHEA Grapalat" w:hAnsi="GHEA Grapalat" w:cs="Arial"/>
          <w:i w:val="0"/>
          <w:sz w:val="24"/>
          <w:lang w:val="hy-AM"/>
        </w:rPr>
        <w:t xml:space="preserve"> </w:t>
      </w:r>
      <w:r w:rsidR="0002659F" w:rsidRPr="006056B0">
        <w:rPr>
          <w:rFonts w:ascii="GHEA Grapalat" w:hAnsi="GHEA Grapalat" w:cs="Arial"/>
          <w:i w:val="0"/>
          <w:sz w:val="24"/>
          <w:lang w:val="hy-AM"/>
        </w:rPr>
        <w:t>արժեքի</w:t>
      </w:r>
      <w:r w:rsidR="00CB47E7" w:rsidRPr="006056B0">
        <w:rPr>
          <w:rFonts w:ascii="GHEA Grapalat" w:hAnsi="GHEA Grapalat" w:cs="Arial"/>
          <w:i w:val="0"/>
          <w:sz w:val="24"/>
          <w:lang w:val="hy-AM"/>
        </w:rPr>
        <w:t xml:space="preserve"> </w:t>
      </w:r>
      <w:r w:rsidR="0002659F" w:rsidRPr="006056B0">
        <w:rPr>
          <w:rFonts w:ascii="GHEA Grapalat" w:hAnsi="GHEA Grapalat" w:cs="Arial"/>
          <w:i w:val="0"/>
          <w:sz w:val="24"/>
          <w:lang w:val="hy-AM"/>
        </w:rPr>
        <w:t>որոշման</w:t>
      </w:r>
      <w:r w:rsidR="00CB47E7" w:rsidRPr="006056B0">
        <w:rPr>
          <w:rFonts w:ascii="GHEA Grapalat" w:hAnsi="GHEA Grapalat" w:cs="Arial"/>
          <w:i w:val="0"/>
          <w:sz w:val="24"/>
          <w:lang w:val="hy-AM"/>
        </w:rPr>
        <w:t xml:space="preserve"> </w:t>
      </w:r>
      <w:r w:rsidR="0002659F" w:rsidRPr="006056B0">
        <w:rPr>
          <w:rFonts w:ascii="GHEA Grapalat" w:hAnsi="GHEA Grapalat" w:cs="Arial"/>
          <w:i w:val="0"/>
          <w:sz w:val="24"/>
          <w:lang w:val="hy-AM"/>
        </w:rPr>
        <w:t>համար</w:t>
      </w:r>
      <w:r w:rsidR="00CB47E7" w:rsidRPr="006056B0">
        <w:rPr>
          <w:rFonts w:ascii="GHEA Grapalat" w:hAnsi="GHEA Grapalat" w:cs="Arial"/>
          <w:i w:val="0"/>
          <w:sz w:val="24"/>
          <w:lang w:val="hy-AM"/>
        </w:rPr>
        <w:t xml:space="preserve"> </w:t>
      </w:r>
      <w:r w:rsidR="0002659F" w:rsidRPr="006056B0">
        <w:rPr>
          <w:rFonts w:ascii="GHEA Grapalat" w:hAnsi="GHEA Grapalat" w:cs="Arial"/>
          <w:i w:val="0"/>
          <w:sz w:val="24"/>
          <w:lang w:val="hy-AM"/>
        </w:rPr>
        <w:t>նախատեսված՝</w:t>
      </w:r>
      <w:r w:rsidR="00CB47E7" w:rsidRPr="006056B0">
        <w:rPr>
          <w:rFonts w:ascii="GHEA Grapalat" w:hAnsi="GHEA Grapalat" w:cs="Arial"/>
          <w:i w:val="0"/>
          <w:sz w:val="24"/>
          <w:lang w:val="hy-AM"/>
        </w:rPr>
        <w:t xml:space="preserve"> </w:t>
      </w:r>
      <w:r w:rsidR="00BE760F" w:rsidRPr="006056B0">
        <w:rPr>
          <w:rFonts w:ascii="GHEA Grapalat" w:hAnsi="GHEA Grapalat"/>
          <w:i w:val="0"/>
          <w:sz w:val="24"/>
          <w:lang w:val="hy-AM"/>
        </w:rPr>
        <w:t>1</w:t>
      </w:r>
      <w:r w:rsidR="007B1811" w:rsidRPr="006056B0">
        <w:rPr>
          <w:rFonts w:ascii="GHEA Grapalat" w:hAnsi="GHEA Grapalat"/>
          <w:i w:val="0"/>
          <w:sz w:val="24"/>
          <w:lang w:val="hy-AM"/>
        </w:rPr>
        <w:t>,</w:t>
      </w:r>
      <w:r w:rsidR="00BE760F" w:rsidRPr="006056B0">
        <w:rPr>
          <w:rFonts w:ascii="GHEA Grapalat" w:hAnsi="GHEA Grapalat"/>
          <w:i w:val="0"/>
          <w:sz w:val="24"/>
          <w:lang w:val="hy-AM"/>
        </w:rPr>
        <w:t>200.0</w:t>
      </w:r>
      <w:r w:rsidR="00CB47E7" w:rsidRPr="006056B0">
        <w:rPr>
          <w:rFonts w:ascii="GHEA Grapalat" w:hAnsi="GHEA Grapalat"/>
          <w:i w:val="0"/>
          <w:sz w:val="24"/>
          <w:lang w:val="hy-AM"/>
        </w:rPr>
        <w:t xml:space="preserve"> </w:t>
      </w:r>
      <w:r w:rsidR="0002659F" w:rsidRPr="006056B0">
        <w:rPr>
          <w:rFonts w:ascii="GHEA Grapalat" w:hAnsi="GHEA Grapalat" w:cs="Arial"/>
          <w:i w:val="0"/>
          <w:sz w:val="24"/>
          <w:lang w:val="hy-AM"/>
        </w:rPr>
        <w:t>հազ.</w:t>
      </w:r>
      <w:r w:rsidR="00CB47E7" w:rsidRPr="006056B0">
        <w:rPr>
          <w:rFonts w:ascii="GHEA Grapalat" w:hAnsi="GHEA Grapalat" w:cs="Arial"/>
          <w:i w:val="0"/>
          <w:sz w:val="24"/>
          <w:lang w:val="hy-AM"/>
        </w:rPr>
        <w:t xml:space="preserve"> </w:t>
      </w:r>
      <w:r w:rsidR="0082301D" w:rsidRPr="006056B0">
        <w:rPr>
          <w:rFonts w:ascii="GHEA Grapalat" w:hAnsi="GHEA Grapalat" w:cs="Arial"/>
          <w:i w:val="0"/>
          <w:sz w:val="24"/>
          <w:lang w:val="hy-AM"/>
        </w:rPr>
        <w:t>դրամի</w:t>
      </w:r>
      <w:r w:rsidR="0002659F" w:rsidRPr="006056B0">
        <w:rPr>
          <w:rFonts w:ascii="GHEA Grapalat" w:hAnsi="GHEA Grapalat"/>
          <w:i w:val="0"/>
          <w:sz w:val="24"/>
          <w:lang w:val="hy-AM"/>
        </w:rPr>
        <w:t xml:space="preserve"> (</w:t>
      </w:r>
      <w:r w:rsidR="0002659F" w:rsidRPr="006056B0">
        <w:rPr>
          <w:rFonts w:ascii="GHEA Grapalat" w:hAnsi="GHEA Grapalat" w:cs="Arial"/>
          <w:i w:val="0"/>
          <w:sz w:val="24"/>
          <w:lang w:val="hy-AM"/>
        </w:rPr>
        <w:t>ներառյալ՝</w:t>
      </w:r>
      <w:r w:rsidR="00CB47E7" w:rsidRPr="006056B0">
        <w:rPr>
          <w:rFonts w:ascii="GHEA Grapalat" w:hAnsi="GHEA Grapalat" w:cs="Arial"/>
          <w:i w:val="0"/>
          <w:sz w:val="24"/>
          <w:lang w:val="hy-AM"/>
        </w:rPr>
        <w:t xml:space="preserve"> </w:t>
      </w:r>
      <w:r w:rsidR="0002659F" w:rsidRPr="006056B0">
        <w:rPr>
          <w:rFonts w:ascii="GHEA Grapalat" w:hAnsi="GHEA Grapalat" w:cs="Arial"/>
          <w:i w:val="0"/>
          <w:sz w:val="24"/>
          <w:lang w:val="hy-AM"/>
        </w:rPr>
        <w:t>ավելացված</w:t>
      </w:r>
      <w:r w:rsidR="00CB47E7" w:rsidRPr="006056B0">
        <w:rPr>
          <w:rFonts w:ascii="GHEA Grapalat" w:hAnsi="GHEA Grapalat" w:cs="Arial"/>
          <w:i w:val="0"/>
          <w:sz w:val="24"/>
          <w:lang w:val="hy-AM"/>
        </w:rPr>
        <w:t xml:space="preserve"> </w:t>
      </w:r>
      <w:r w:rsidR="0002659F" w:rsidRPr="006056B0">
        <w:rPr>
          <w:rFonts w:ascii="GHEA Grapalat" w:hAnsi="GHEA Grapalat" w:cs="Arial"/>
          <w:i w:val="0"/>
          <w:sz w:val="24"/>
          <w:lang w:val="hy-AM"/>
        </w:rPr>
        <w:t>արժեքի</w:t>
      </w:r>
      <w:r w:rsidR="00CB47E7" w:rsidRPr="006056B0">
        <w:rPr>
          <w:rFonts w:ascii="GHEA Grapalat" w:hAnsi="GHEA Grapalat" w:cs="Arial"/>
          <w:i w:val="0"/>
          <w:sz w:val="24"/>
          <w:lang w:val="hy-AM"/>
        </w:rPr>
        <w:t xml:space="preserve"> </w:t>
      </w:r>
      <w:r w:rsidR="0002659F" w:rsidRPr="006056B0">
        <w:rPr>
          <w:rFonts w:ascii="GHEA Grapalat" w:hAnsi="GHEA Grapalat" w:cs="Arial"/>
          <w:i w:val="0"/>
          <w:sz w:val="24"/>
          <w:lang w:val="hy-AM"/>
        </w:rPr>
        <w:t>հարկը</w:t>
      </w:r>
      <w:r w:rsidR="0002659F" w:rsidRPr="006056B0">
        <w:rPr>
          <w:rFonts w:ascii="GHEA Grapalat" w:hAnsi="GHEA Grapalat"/>
          <w:i w:val="0"/>
          <w:sz w:val="24"/>
          <w:lang w:val="hy-AM"/>
        </w:rPr>
        <w:t>)</w:t>
      </w:r>
      <w:r w:rsidR="00E41EE9" w:rsidRPr="006056B0">
        <w:rPr>
          <w:rFonts w:ascii="GHEA Grapalat" w:hAnsi="GHEA Grapalat"/>
          <w:i w:val="0"/>
          <w:sz w:val="24"/>
          <w:lang w:val="hy-AM"/>
        </w:rPr>
        <w:t xml:space="preserve"> վճար</w:t>
      </w:r>
      <w:r w:rsidR="0082301D" w:rsidRPr="006056B0">
        <w:rPr>
          <w:rFonts w:ascii="GHEA Grapalat" w:hAnsi="GHEA Grapalat"/>
          <w:i w:val="0"/>
          <w:sz w:val="24"/>
          <w:lang w:val="hy-AM"/>
        </w:rPr>
        <w:t>ումից</w:t>
      </w:r>
      <w:r w:rsidR="00CB47E7" w:rsidRPr="006056B0">
        <w:rPr>
          <w:rFonts w:ascii="GHEA Grapalat" w:hAnsi="GHEA Grapalat"/>
          <w:i w:val="0"/>
          <w:sz w:val="24"/>
          <w:lang w:val="hy-AM"/>
        </w:rPr>
        <w:t xml:space="preserve"> </w:t>
      </w:r>
      <w:r w:rsidR="00A52B56" w:rsidRPr="006056B0">
        <w:rPr>
          <w:rFonts w:ascii="GHEA Grapalat" w:hAnsi="GHEA Grapalat"/>
          <w:i w:val="0"/>
          <w:sz w:val="24"/>
          <w:szCs w:val="24"/>
          <w:lang w:val="hy-AM"/>
        </w:rPr>
        <w:t>հետո</w:t>
      </w:r>
      <w:r w:rsidR="005C5581" w:rsidRPr="006056B0">
        <w:rPr>
          <w:rFonts w:ascii="GHEA Grapalat" w:hAnsi="GHEA Grapalat"/>
          <w:i w:val="0"/>
          <w:sz w:val="24"/>
          <w:szCs w:val="24"/>
          <w:lang w:val="hy-AM"/>
        </w:rPr>
        <w:t xml:space="preserve"> մեկամսյա ժամկետում, </w:t>
      </w:r>
      <w:r w:rsidR="00A52B56" w:rsidRPr="006056B0">
        <w:rPr>
          <w:rFonts w:ascii="GHEA Grapalat" w:hAnsi="GHEA Grapalat"/>
          <w:i w:val="0"/>
          <w:sz w:val="24"/>
          <w:szCs w:val="24"/>
          <w:lang w:val="hy-AM"/>
        </w:rPr>
        <w:t>Գ</w:t>
      </w:r>
      <w:r w:rsidR="005C5581" w:rsidRPr="006056B0">
        <w:rPr>
          <w:rFonts w:ascii="GHEA Grapalat" w:hAnsi="GHEA Grapalat"/>
          <w:i w:val="0"/>
          <w:sz w:val="24"/>
          <w:szCs w:val="24"/>
          <w:lang w:val="hy-AM"/>
        </w:rPr>
        <w:t xml:space="preserve">նորդի հետ կնքել մասնավորեցման </w:t>
      </w:r>
      <w:r>
        <w:rPr>
          <w:rFonts w:ascii="GHEA Grapalat" w:hAnsi="GHEA Grapalat"/>
          <w:i w:val="0"/>
          <w:sz w:val="24"/>
          <w:szCs w:val="24"/>
          <w:lang w:val="hy-AM"/>
        </w:rPr>
        <w:t xml:space="preserve">և գրավի </w:t>
      </w:r>
      <w:r w:rsidR="005C5581" w:rsidRPr="006056B0">
        <w:rPr>
          <w:rFonts w:ascii="GHEA Grapalat" w:hAnsi="GHEA Grapalat"/>
          <w:i w:val="0"/>
          <w:sz w:val="24"/>
          <w:szCs w:val="24"/>
          <w:lang w:val="hy-AM"/>
        </w:rPr>
        <w:t xml:space="preserve">մասին պայմանագիր` դրանում նախատեսելով, որ </w:t>
      </w:r>
      <w:r w:rsidR="00787F3A" w:rsidRPr="006056B0">
        <w:rPr>
          <w:rFonts w:ascii="GHEA Grapalat" w:hAnsi="GHEA Grapalat"/>
          <w:i w:val="0"/>
          <w:sz w:val="24"/>
          <w:szCs w:val="24"/>
          <w:lang w:val="hy-AM"/>
        </w:rPr>
        <w:t>Գ</w:t>
      </w:r>
      <w:r w:rsidR="005C5581" w:rsidRPr="006056B0">
        <w:rPr>
          <w:rFonts w:ascii="GHEA Grapalat" w:hAnsi="GHEA Grapalat"/>
          <w:i w:val="0"/>
          <w:sz w:val="24"/>
          <w:szCs w:val="24"/>
          <w:lang w:val="hy-AM"/>
        </w:rPr>
        <w:t>նորդը պարտավորվում է</w:t>
      </w:r>
      <w:r w:rsidR="0002659F" w:rsidRPr="006056B0">
        <w:rPr>
          <w:rFonts w:ascii="GHEA Grapalat" w:hAnsi="GHEA Grapalat"/>
          <w:i w:val="0"/>
          <w:sz w:val="24"/>
          <w:szCs w:val="24"/>
          <w:lang w:val="hy-AM"/>
        </w:rPr>
        <w:t>՝</w:t>
      </w:r>
    </w:p>
    <w:p w:rsidR="0055282D" w:rsidRPr="006056B0" w:rsidRDefault="0055282D" w:rsidP="0055282D">
      <w:pPr>
        <w:shd w:val="clear" w:color="auto" w:fill="FFFFFF"/>
        <w:spacing w:after="0" w:line="360" w:lineRule="auto"/>
        <w:ind w:firstLine="708"/>
        <w:jc w:val="both"/>
        <w:rPr>
          <w:rFonts w:ascii="GHEA Grapalat" w:hAnsi="GHEA Grapalat"/>
          <w:i w:val="0"/>
          <w:sz w:val="24"/>
          <w:szCs w:val="24"/>
          <w:lang w:val="hy-AM"/>
        </w:rPr>
      </w:pPr>
      <w:r w:rsidRPr="006056B0">
        <w:rPr>
          <w:rFonts w:ascii="GHEA Grapalat" w:hAnsi="GHEA Grapalat"/>
          <w:i w:val="0"/>
          <w:sz w:val="24"/>
          <w:szCs w:val="24"/>
          <w:lang w:val="hy-AM"/>
        </w:rPr>
        <w:t xml:space="preserve">ա. Պայմանագիրը կնքելուց հետո վեց ամիս պահպանել Ընկերության </w:t>
      </w:r>
      <w:r w:rsidR="00362D50">
        <w:rPr>
          <w:rFonts w:ascii="GHEA Grapalat" w:hAnsi="GHEA Grapalat"/>
          <w:i w:val="0"/>
          <w:sz w:val="24"/>
          <w:szCs w:val="24"/>
          <w:lang w:val="hy-AM"/>
        </w:rPr>
        <w:t xml:space="preserve">փաստացի </w:t>
      </w:r>
      <w:r w:rsidRPr="006056B0">
        <w:rPr>
          <w:rFonts w:ascii="GHEA Grapalat" w:hAnsi="GHEA Grapalat"/>
          <w:i w:val="0"/>
          <w:sz w:val="24"/>
          <w:szCs w:val="24"/>
          <w:lang w:val="hy-AM"/>
        </w:rPr>
        <w:t xml:space="preserve">աշխատողների թիվը և աշխատավարձի չափը: </w:t>
      </w:r>
    </w:p>
    <w:p w:rsidR="0055282D" w:rsidRDefault="0055282D" w:rsidP="0055282D">
      <w:pPr>
        <w:shd w:val="clear" w:color="auto" w:fill="FFFFFF"/>
        <w:spacing w:after="0" w:line="360" w:lineRule="auto"/>
        <w:ind w:firstLine="708"/>
        <w:jc w:val="both"/>
        <w:rPr>
          <w:rFonts w:ascii="GHEA Grapalat" w:hAnsi="GHEA Grapalat"/>
          <w:i w:val="0"/>
          <w:sz w:val="24"/>
          <w:szCs w:val="24"/>
          <w:lang w:val="hy-AM"/>
        </w:rPr>
      </w:pPr>
      <w:r w:rsidRPr="006056B0">
        <w:rPr>
          <w:rFonts w:ascii="GHEA Grapalat" w:hAnsi="GHEA Grapalat"/>
          <w:i w:val="0"/>
          <w:spacing w:val="-4"/>
          <w:sz w:val="24"/>
          <w:szCs w:val="24"/>
          <w:lang w:val="hy-AM"/>
        </w:rPr>
        <w:t xml:space="preserve">բ. </w:t>
      </w:r>
      <w:r w:rsidRPr="006056B0">
        <w:rPr>
          <w:rFonts w:ascii="GHEA Grapalat" w:hAnsi="GHEA Grapalat"/>
          <w:i w:val="0"/>
          <w:sz w:val="24"/>
          <w:szCs w:val="24"/>
          <w:lang w:val="hy-AM"/>
        </w:rPr>
        <w:t>իր միջոցների հաշվին վճարել պայմանագրի կնքման և գույքային իրավունքների պետական գրանցման համար օրենքով սահմանված գումարներն ու տուրքերը, ինչպես նաև մասնավորեցման մասին պայմանագրի կնքումից հետո մեկամսյա ժամկետում բաժնետոմսերի ռեեստրը վարող մասնագիտացված կազմակերպությունում կատարել բաժնետոմսերի սեփականատերերի փոփոխության վերաբերյալ համապատասխան գրանցում։</w:t>
      </w:r>
    </w:p>
    <w:p w:rsidR="0055282D" w:rsidRPr="006056B0" w:rsidRDefault="0055282D" w:rsidP="0055282D">
      <w:pPr>
        <w:spacing w:after="0" w:line="360" w:lineRule="auto"/>
        <w:ind w:firstLine="720"/>
        <w:jc w:val="both"/>
        <w:rPr>
          <w:rFonts w:ascii="GHEA Grapalat" w:hAnsi="GHEA Grapalat"/>
          <w:i w:val="0"/>
          <w:sz w:val="24"/>
          <w:szCs w:val="24"/>
          <w:lang w:val="hy-AM"/>
        </w:rPr>
      </w:pPr>
      <w:r w:rsidRPr="006056B0">
        <w:rPr>
          <w:rFonts w:ascii="GHEA Grapalat" w:hAnsi="GHEA Grapalat"/>
          <w:i w:val="0"/>
          <w:sz w:val="24"/>
          <w:szCs w:val="24"/>
          <w:lang w:val="hy-AM"/>
        </w:rPr>
        <w:t xml:space="preserve">9. Սահմանել, որ մասնավորեցումը չի կարող հանգեցնել </w:t>
      </w:r>
      <w:r w:rsidR="006B4FC2" w:rsidRPr="006056B0">
        <w:rPr>
          <w:rFonts w:ascii="GHEA Grapalat" w:hAnsi="GHEA Grapalat"/>
          <w:i w:val="0"/>
          <w:sz w:val="24"/>
          <w:szCs w:val="24"/>
          <w:lang w:val="hy-AM"/>
        </w:rPr>
        <w:t>Ընկերության</w:t>
      </w:r>
      <w:r w:rsidRPr="006056B0">
        <w:rPr>
          <w:rFonts w:ascii="GHEA Grapalat" w:hAnsi="GHEA Grapalat"/>
          <w:i w:val="0"/>
          <w:sz w:val="24"/>
          <w:szCs w:val="24"/>
          <w:lang w:val="hy-AM"/>
        </w:rPr>
        <w:t xml:space="preserve"> հանրային նշանակության փոփոխությանը, իսկ </w:t>
      </w:r>
      <w:r w:rsidR="006B4FC2" w:rsidRPr="006056B0">
        <w:rPr>
          <w:rFonts w:ascii="GHEA Grapalat" w:hAnsi="GHEA Grapalat"/>
          <w:i w:val="0"/>
          <w:sz w:val="24"/>
          <w:szCs w:val="24"/>
          <w:lang w:val="hy-AM"/>
        </w:rPr>
        <w:t>Գ</w:t>
      </w:r>
      <w:r w:rsidRPr="006056B0">
        <w:rPr>
          <w:rFonts w:ascii="GHEA Grapalat" w:hAnsi="GHEA Grapalat"/>
          <w:i w:val="0"/>
          <w:sz w:val="24"/>
          <w:szCs w:val="24"/>
          <w:lang w:val="hy-AM"/>
        </w:rPr>
        <w:t>նորդը պարտավորվում է պահպանել Ընկերության գործունեության հիմնական ուղղությունը։</w:t>
      </w:r>
    </w:p>
    <w:p w:rsidR="0055282D" w:rsidRPr="006056B0" w:rsidRDefault="0055282D" w:rsidP="0055282D">
      <w:pPr>
        <w:shd w:val="clear" w:color="auto" w:fill="FFFFFF"/>
        <w:spacing w:after="0" w:line="360" w:lineRule="auto"/>
        <w:ind w:firstLine="708"/>
        <w:jc w:val="both"/>
        <w:rPr>
          <w:rFonts w:ascii="GHEA Grapalat" w:hAnsi="GHEA Grapalat"/>
          <w:i w:val="0"/>
          <w:sz w:val="24"/>
          <w:szCs w:val="24"/>
          <w:lang w:val="hy-AM"/>
        </w:rPr>
      </w:pPr>
      <w:r w:rsidRPr="006056B0">
        <w:rPr>
          <w:rFonts w:ascii="GHEA Grapalat" w:hAnsi="GHEA Grapalat"/>
          <w:i w:val="0"/>
          <w:sz w:val="24"/>
          <w:szCs w:val="24"/>
          <w:lang w:val="hy-AM"/>
        </w:rPr>
        <w:t>10. Պայմանագրով սահմանված պարտավորությունները Գնորդի կողմից չկատարման դեպքում Պայմանագիրը ենթակա է լուծման, իսկ Գույքը վերադարձման Հայաստանի Հանրապետությանը։</w:t>
      </w:r>
    </w:p>
    <w:p w:rsidR="0055282D" w:rsidRPr="006056B0" w:rsidRDefault="0055282D" w:rsidP="0055282D">
      <w:pPr>
        <w:spacing w:after="0" w:line="360" w:lineRule="auto"/>
        <w:ind w:firstLine="708"/>
        <w:jc w:val="both"/>
        <w:rPr>
          <w:rFonts w:ascii="GHEA Grapalat" w:hAnsi="GHEA Grapalat"/>
          <w:i w:val="0"/>
          <w:sz w:val="24"/>
          <w:szCs w:val="24"/>
          <w:lang w:val="af-ZA"/>
        </w:rPr>
      </w:pPr>
      <w:r w:rsidRPr="006056B0">
        <w:rPr>
          <w:rFonts w:ascii="GHEA Grapalat" w:hAnsi="GHEA Grapalat"/>
          <w:i w:val="0"/>
          <w:sz w:val="24"/>
          <w:szCs w:val="24"/>
          <w:lang w:val="hy-AM"/>
        </w:rPr>
        <w:t xml:space="preserve">11. Մրցույթի մասնակցության նախավճարը սահմանվում է մասնավորեցման ենթակա Գույքի նվազագույն գնի 5 տոկոսի չափով: Գնորդի կողմից մուծված նախավճարը ներառվում է առաջարկվող գնի մեջ: Գնորդի կողմից </w:t>
      </w:r>
      <w:r w:rsidRPr="006056B0">
        <w:rPr>
          <w:rFonts w:ascii="GHEA Grapalat" w:hAnsi="GHEA Grapalat" w:cs="Sylfaen"/>
          <w:i w:val="0"/>
          <w:sz w:val="24"/>
          <w:szCs w:val="24"/>
          <w:shd w:val="clear" w:color="auto" w:fill="FFFFFF"/>
          <w:lang w:val="hy-AM"/>
        </w:rPr>
        <w:t xml:space="preserve">մրցույթի արդյունքների արձանագրությունը չստորագրելու, </w:t>
      </w:r>
      <w:r w:rsidRPr="006056B0">
        <w:rPr>
          <w:rFonts w:ascii="GHEA Grapalat" w:hAnsi="GHEA Grapalat"/>
          <w:i w:val="0"/>
          <w:sz w:val="24"/>
          <w:szCs w:val="24"/>
          <w:lang w:val="hy-AM"/>
        </w:rPr>
        <w:t xml:space="preserve">սահմանված ժամկետում հետագա վճարումները չկատարելու </w:t>
      </w:r>
      <w:r w:rsidRPr="006056B0">
        <w:rPr>
          <w:rFonts w:ascii="GHEA Grapalat" w:hAnsi="GHEA Grapalat" w:cs="Sylfaen"/>
          <w:i w:val="0"/>
          <w:sz w:val="24"/>
          <w:szCs w:val="24"/>
          <w:shd w:val="clear" w:color="auto" w:fill="FFFFFF"/>
          <w:lang w:val="hy-AM"/>
        </w:rPr>
        <w:t>կամ</w:t>
      </w:r>
      <w:r w:rsidRPr="006056B0">
        <w:rPr>
          <w:rFonts w:ascii="GHEA Grapalat" w:hAnsi="GHEA Grapalat"/>
          <w:i w:val="0"/>
          <w:sz w:val="24"/>
          <w:szCs w:val="24"/>
          <w:shd w:val="clear" w:color="auto" w:fill="FFFFFF"/>
          <w:lang w:val="af-ZA"/>
        </w:rPr>
        <w:t xml:space="preserve"> </w:t>
      </w:r>
      <w:r w:rsidRPr="006056B0">
        <w:rPr>
          <w:rFonts w:ascii="GHEA Grapalat" w:hAnsi="GHEA Grapalat" w:cs="Sylfaen"/>
          <w:i w:val="0"/>
          <w:sz w:val="24"/>
          <w:szCs w:val="24"/>
          <w:shd w:val="clear" w:color="auto" w:fill="FFFFFF"/>
          <w:lang w:val="hy-AM"/>
        </w:rPr>
        <w:t>Պայմանագիր չկնքելու դեպքերում,</w:t>
      </w:r>
      <w:r w:rsidRPr="006056B0">
        <w:rPr>
          <w:rFonts w:ascii="GHEA Grapalat" w:hAnsi="GHEA Grapalat"/>
          <w:i w:val="0"/>
          <w:sz w:val="24"/>
          <w:szCs w:val="24"/>
          <w:lang w:val="hy-AM"/>
        </w:rPr>
        <w:t xml:space="preserve"> մասնակցության նախավճարը չի վերադարձվում և այն ուղղվում է Հայաստանի Հանրապետության պետական բյուջե:</w:t>
      </w:r>
    </w:p>
    <w:p w:rsidR="00E820F2" w:rsidRPr="00625A03" w:rsidRDefault="0055282D" w:rsidP="0020187A">
      <w:pPr>
        <w:shd w:val="clear" w:color="auto" w:fill="FFFFFF"/>
        <w:spacing w:after="0" w:line="360" w:lineRule="auto"/>
        <w:ind w:firstLine="708"/>
        <w:jc w:val="both"/>
        <w:rPr>
          <w:rFonts w:ascii="GHEA Grapalat" w:hAnsi="GHEA Grapalat"/>
          <w:b/>
          <w:sz w:val="24"/>
          <w:szCs w:val="24"/>
          <w:lang w:val="hy-AM"/>
        </w:rPr>
      </w:pPr>
      <w:r w:rsidRPr="006056B0">
        <w:rPr>
          <w:rFonts w:ascii="GHEA Grapalat" w:hAnsi="GHEA Grapalat"/>
          <w:i w:val="0"/>
          <w:sz w:val="24"/>
          <w:szCs w:val="24"/>
          <w:lang w:val="hy-AM"/>
        </w:rPr>
        <w:t xml:space="preserve">12. Սահմանել, որ Գնորդի կողմից </w:t>
      </w:r>
      <w:r w:rsidRPr="006056B0">
        <w:rPr>
          <w:rFonts w:ascii="GHEA Grapalat" w:hAnsi="GHEA Grapalat" w:cs="Arial"/>
          <w:i w:val="0"/>
          <w:sz w:val="24"/>
          <w:szCs w:val="24"/>
          <w:lang w:val="hy-AM"/>
        </w:rPr>
        <w:t xml:space="preserve">վճարված գումարի </w:t>
      </w:r>
      <w:r w:rsidRPr="006056B0">
        <w:rPr>
          <w:rFonts w:ascii="GHEA Grapalat" w:hAnsi="GHEA Grapalat"/>
          <w:i w:val="0"/>
          <w:sz w:val="24"/>
          <w:szCs w:val="24"/>
          <w:lang w:val="hy-AM"/>
        </w:rPr>
        <w:t>70 տոկոսն ուղղվում է Հայաստանի Հանրապետության պետական բյուջե, իսկ 30 տոկոսը` համապատասխան համայնքի ֆոնդային բյուջե՝ ըստ գույքի գտնվելու վայրի:</w:t>
      </w:r>
    </w:p>
    <w:sectPr w:rsidR="00E820F2" w:rsidRPr="00625A03" w:rsidSect="007F68E2">
      <w:type w:val="oddPage"/>
      <w:pgSz w:w="11906" w:h="16838"/>
      <w:pgMar w:top="540" w:right="707" w:bottom="568" w:left="1134" w:header="360" w:footer="693" w:gutter="0"/>
      <w:cols w:space="708"/>
      <w:titlePg/>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F6" w:rsidRDefault="00BF11F6" w:rsidP="00EC0B09">
      <w:pPr>
        <w:spacing w:after="0" w:line="240" w:lineRule="auto"/>
      </w:pPr>
      <w:r>
        <w:separator/>
      </w:r>
    </w:p>
  </w:endnote>
  <w:endnote w:type="continuationSeparator" w:id="0">
    <w:p w:rsidR="00BF11F6" w:rsidRDefault="00BF11F6" w:rsidP="00EC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TarumianHeghnar">
    <w:altName w:val="MV Boli"/>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Armenian">
    <w:altName w:val="Times New Rom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F6" w:rsidRDefault="00BF11F6" w:rsidP="00EC0B09">
      <w:pPr>
        <w:spacing w:after="0" w:line="240" w:lineRule="auto"/>
      </w:pPr>
      <w:r>
        <w:separator/>
      </w:r>
    </w:p>
  </w:footnote>
  <w:footnote w:type="continuationSeparator" w:id="0">
    <w:p w:rsidR="00BF11F6" w:rsidRDefault="00BF11F6" w:rsidP="00EC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F32AA"/>
    <w:multiLevelType w:val="hybridMultilevel"/>
    <w:tmpl w:val="B3BE2BDA"/>
    <w:lvl w:ilvl="0" w:tplc="1FB25768">
      <w:start w:val="1"/>
      <w:numFmt w:val="decimal"/>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C2CA6"/>
    <w:multiLevelType w:val="hybridMultilevel"/>
    <w:tmpl w:val="016ABAB6"/>
    <w:lvl w:ilvl="0" w:tplc="C3AC3C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845C20"/>
    <w:multiLevelType w:val="hybridMultilevel"/>
    <w:tmpl w:val="E9D06FE0"/>
    <w:lvl w:ilvl="0" w:tplc="F5A20A14">
      <w:start w:val="1"/>
      <w:numFmt w:val="decimal"/>
      <w:lvlText w:val="%1)"/>
      <w:lvlJc w:val="left"/>
      <w:pPr>
        <w:ind w:left="1235" w:hanging="384"/>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C0B09"/>
    <w:rsid w:val="00011522"/>
    <w:rsid w:val="0001176F"/>
    <w:rsid w:val="0002659F"/>
    <w:rsid w:val="00044597"/>
    <w:rsid w:val="00044B21"/>
    <w:rsid w:val="000621C4"/>
    <w:rsid w:val="00071343"/>
    <w:rsid w:val="00071461"/>
    <w:rsid w:val="00072EFD"/>
    <w:rsid w:val="00072F35"/>
    <w:rsid w:val="00074701"/>
    <w:rsid w:val="0008404D"/>
    <w:rsid w:val="000A1044"/>
    <w:rsid w:val="000B43D0"/>
    <w:rsid w:val="000D08BF"/>
    <w:rsid w:val="000E504E"/>
    <w:rsid w:val="00103D9A"/>
    <w:rsid w:val="00127979"/>
    <w:rsid w:val="001317FC"/>
    <w:rsid w:val="00134C73"/>
    <w:rsid w:val="00142368"/>
    <w:rsid w:val="0016132E"/>
    <w:rsid w:val="0017382C"/>
    <w:rsid w:val="00196AB9"/>
    <w:rsid w:val="001A2758"/>
    <w:rsid w:val="001A5C8F"/>
    <w:rsid w:val="001C1BEE"/>
    <w:rsid w:val="001C28EF"/>
    <w:rsid w:val="001C3131"/>
    <w:rsid w:val="001C6762"/>
    <w:rsid w:val="001E4BC9"/>
    <w:rsid w:val="001E5D9B"/>
    <w:rsid w:val="0020187A"/>
    <w:rsid w:val="0021019D"/>
    <w:rsid w:val="002140B6"/>
    <w:rsid w:val="00227803"/>
    <w:rsid w:val="002354C1"/>
    <w:rsid w:val="00265B9C"/>
    <w:rsid w:val="00271679"/>
    <w:rsid w:val="00277567"/>
    <w:rsid w:val="00282F79"/>
    <w:rsid w:val="002844BA"/>
    <w:rsid w:val="002868C0"/>
    <w:rsid w:val="00290B6C"/>
    <w:rsid w:val="0029459C"/>
    <w:rsid w:val="002A15F4"/>
    <w:rsid w:val="002A4695"/>
    <w:rsid w:val="002B27AB"/>
    <w:rsid w:val="002B2ADB"/>
    <w:rsid w:val="002B7282"/>
    <w:rsid w:val="002C08D8"/>
    <w:rsid w:val="002C2C33"/>
    <w:rsid w:val="002D0DC7"/>
    <w:rsid w:val="002D333A"/>
    <w:rsid w:val="002E7E22"/>
    <w:rsid w:val="00304F68"/>
    <w:rsid w:val="003056B1"/>
    <w:rsid w:val="003065E5"/>
    <w:rsid w:val="00332195"/>
    <w:rsid w:val="00351241"/>
    <w:rsid w:val="00362D50"/>
    <w:rsid w:val="00384DFF"/>
    <w:rsid w:val="0039081F"/>
    <w:rsid w:val="003C1333"/>
    <w:rsid w:val="003C419A"/>
    <w:rsid w:val="003E38B5"/>
    <w:rsid w:val="003E38F6"/>
    <w:rsid w:val="003E5321"/>
    <w:rsid w:val="003E5B21"/>
    <w:rsid w:val="003E741D"/>
    <w:rsid w:val="003E763C"/>
    <w:rsid w:val="004029CF"/>
    <w:rsid w:val="004114FA"/>
    <w:rsid w:val="00415F51"/>
    <w:rsid w:val="00426C50"/>
    <w:rsid w:val="00437E60"/>
    <w:rsid w:val="00441293"/>
    <w:rsid w:val="00445C71"/>
    <w:rsid w:val="00446222"/>
    <w:rsid w:val="00446AE3"/>
    <w:rsid w:val="00446F61"/>
    <w:rsid w:val="00451609"/>
    <w:rsid w:val="004565AB"/>
    <w:rsid w:val="004570E7"/>
    <w:rsid w:val="00473824"/>
    <w:rsid w:val="00473A4E"/>
    <w:rsid w:val="00473D34"/>
    <w:rsid w:val="00487E38"/>
    <w:rsid w:val="004A13BB"/>
    <w:rsid w:val="004A51CA"/>
    <w:rsid w:val="004A6BFA"/>
    <w:rsid w:val="004B1C50"/>
    <w:rsid w:val="004C4F8E"/>
    <w:rsid w:val="004D610E"/>
    <w:rsid w:val="0051129F"/>
    <w:rsid w:val="00524C33"/>
    <w:rsid w:val="00537BD4"/>
    <w:rsid w:val="00542056"/>
    <w:rsid w:val="005449C6"/>
    <w:rsid w:val="0054549D"/>
    <w:rsid w:val="0055282D"/>
    <w:rsid w:val="005543D5"/>
    <w:rsid w:val="00556BB7"/>
    <w:rsid w:val="00563801"/>
    <w:rsid w:val="0056719D"/>
    <w:rsid w:val="00572B70"/>
    <w:rsid w:val="005745A9"/>
    <w:rsid w:val="00575B27"/>
    <w:rsid w:val="00576C24"/>
    <w:rsid w:val="005816F8"/>
    <w:rsid w:val="005836E5"/>
    <w:rsid w:val="005902ED"/>
    <w:rsid w:val="00596F40"/>
    <w:rsid w:val="005A14E2"/>
    <w:rsid w:val="005A1B83"/>
    <w:rsid w:val="005B3265"/>
    <w:rsid w:val="005C5581"/>
    <w:rsid w:val="005D0D3D"/>
    <w:rsid w:val="005E495F"/>
    <w:rsid w:val="005F2F6C"/>
    <w:rsid w:val="006056B0"/>
    <w:rsid w:val="00610B43"/>
    <w:rsid w:val="00623D61"/>
    <w:rsid w:val="00624D87"/>
    <w:rsid w:val="00625A03"/>
    <w:rsid w:val="00634BBD"/>
    <w:rsid w:val="00640DC4"/>
    <w:rsid w:val="006425DB"/>
    <w:rsid w:val="00647603"/>
    <w:rsid w:val="00652378"/>
    <w:rsid w:val="00654A7D"/>
    <w:rsid w:val="00657BCD"/>
    <w:rsid w:val="00660D2B"/>
    <w:rsid w:val="00666D55"/>
    <w:rsid w:val="00673D09"/>
    <w:rsid w:val="00676369"/>
    <w:rsid w:val="006B2D22"/>
    <w:rsid w:val="006B4FC2"/>
    <w:rsid w:val="006C248E"/>
    <w:rsid w:val="006C3269"/>
    <w:rsid w:val="006C3E57"/>
    <w:rsid w:val="006C6C55"/>
    <w:rsid w:val="006D446F"/>
    <w:rsid w:val="006D4DFD"/>
    <w:rsid w:val="006D78E4"/>
    <w:rsid w:val="006E04BF"/>
    <w:rsid w:val="006E3F71"/>
    <w:rsid w:val="006E4BF5"/>
    <w:rsid w:val="006E56DF"/>
    <w:rsid w:val="00706C6D"/>
    <w:rsid w:val="00723E73"/>
    <w:rsid w:val="00726F13"/>
    <w:rsid w:val="00727652"/>
    <w:rsid w:val="00732087"/>
    <w:rsid w:val="00732262"/>
    <w:rsid w:val="00732FA6"/>
    <w:rsid w:val="0074172A"/>
    <w:rsid w:val="0075485D"/>
    <w:rsid w:val="00760FEB"/>
    <w:rsid w:val="007642A1"/>
    <w:rsid w:val="0077204D"/>
    <w:rsid w:val="007817B4"/>
    <w:rsid w:val="00782077"/>
    <w:rsid w:val="007879E6"/>
    <w:rsid w:val="00787F3A"/>
    <w:rsid w:val="00787F51"/>
    <w:rsid w:val="007A0588"/>
    <w:rsid w:val="007A4EA1"/>
    <w:rsid w:val="007A5ADB"/>
    <w:rsid w:val="007B1205"/>
    <w:rsid w:val="007B1811"/>
    <w:rsid w:val="007D0E2A"/>
    <w:rsid w:val="007E6058"/>
    <w:rsid w:val="007F3EB8"/>
    <w:rsid w:val="007F68E2"/>
    <w:rsid w:val="00814529"/>
    <w:rsid w:val="00814E13"/>
    <w:rsid w:val="0082301D"/>
    <w:rsid w:val="0084532C"/>
    <w:rsid w:val="00851684"/>
    <w:rsid w:val="0085681D"/>
    <w:rsid w:val="00856A40"/>
    <w:rsid w:val="00867D64"/>
    <w:rsid w:val="008723FA"/>
    <w:rsid w:val="0087557F"/>
    <w:rsid w:val="0087634B"/>
    <w:rsid w:val="00883D2E"/>
    <w:rsid w:val="008940ED"/>
    <w:rsid w:val="008A248C"/>
    <w:rsid w:val="008A6D7B"/>
    <w:rsid w:val="008A765A"/>
    <w:rsid w:val="008B2E35"/>
    <w:rsid w:val="008B738B"/>
    <w:rsid w:val="008C2CB5"/>
    <w:rsid w:val="008C3341"/>
    <w:rsid w:val="008C6F98"/>
    <w:rsid w:val="008D1AC0"/>
    <w:rsid w:val="008F12EB"/>
    <w:rsid w:val="008F2187"/>
    <w:rsid w:val="008F3855"/>
    <w:rsid w:val="00902F3C"/>
    <w:rsid w:val="009248CB"/>
    <w:rsid w:val="0094471B"/>
    <w:rsid w:val="00945A0D"/>
    <w:rsid w:val="009679F5"/>
    <w:rsid w:val="00972BD2"/>
    <w:rsid w:val="00993F97"/>
    <w:rsid w:val="009A511C"/>
    <w:rsid w:val="009A5FB4"/>
    <w:rsid w:val="009A7A80"/>
    <w:rsid w:val="009D0890"/>
    <w:rsid w:val="009E0C5E"/>
    <w:rsid w:val="009F5034"/>
    <w:rsid w:val="00A157F5"/>
    <w:rsid w:val="00A2018E"/>
    <w:rsid w:val="00A24D55"/>
    <w:rsid w:val="00A43147"/>
    <w:rsid w:val="00A465A0"/>
    <w:rsid w:val="00A50A61"/>
    <w:rsid w:val="00A510A2"/>
    <w:rsid w:val="00A52B56"/>
    <w:rsid w:val="00A56AE9"/>
    <w:rsid w:val="00A62C85"/>
    <w:rsid w:val="00A66FE9"/>
    <w:rsid w:val="00A77C92"/>
    <w:rsid w:val="00A81A7F"/>
    <w:rsid w:val="00A83EEF"/>
    <w:rsid w:val="00A84A36"/>
    <w:rsid w:val="00A9031F"/>
    <w:rsid w:val="00A95DF5"/>
    <w:rsid w:val="00A96E50"/>
    <w:rsid w:val="00AA5020"/>
    <w:rsid w:val="00AB58E4"/>
    <w:rsid w:val="00AB652D"/>
    <w:rsid w:val="00AB6FA6"/>
    <w:rsid w:val="00AB740C"/>
    <w:rsid w:val="00AC1AF5"/>
    <w:rsid w:val="00AE1E9E"/>
    <w:rsid w:val="00AF33DF"/>
    <w:rsid w:val="00AF539D"/>
    <w:rsid w:val="00AF6371"/>
    <w:rsid w:val="00AF74B7"/>
    <w:rsid w:val="00B01996"/>
    <w:rsid w:val="00B04E07"/>
    <w:rsid w:val="00B1587B"/>
    <w:rsid w:val="00B31844"/>
    <w:rsid w:val="00B37D2A"/>
    <w:rsid w:val="00B403B0"/>
    <w:rsid w:val="00B54121"/>
    <w:rsid w:val="00B54A22"/>
    <w:rsid w:val="00B610E6"/>
    <w:rsid w:val="00B63A07"/>
    <w:rsid w:val="00B6790E"/>
    <w:rsid w:val="00B70EA5"/>
    <w:rsid w:val="00B76DE2"/>
    <w:rsid w:val="00BA4EEF"/>
    <w:rsid w:val="00BB25D5"/>
    <w:rsid w:val="00BC1B79"/>
    <w:rsid w:val="00BE760F"/>
    <w:rsid w:val="00BF11F6"/>
    <w:rsid w:val="00BF4B46"/>
    <w:rsid w:val="00C12851"/>
    <w:rsid w:val="00C12D09"/>
    <w:rsid w:val="00C17819"/>
    <w:rsid w:val="00C24254"/>
    <w:rsid w:val="00C2645D"/>
    <w:rsid w:val="00C337AB"/>
    <w:rsid w:val="00C611F9"/>
    <w:rsid w:val="00C64A61"/>
    <w:rsid w:val="00C70016"/>
    <w:rsid w:val="00C76FBC"/>
    <w:rsid w:val="00C85C18"/>
    <w:rsid w:val="00C902B1"/>
    <w:rsid w:val="00CA3749"/>
    <w:rsid w:val="00CB030F"/>
    <w:rsid w:val="00CB47E7"/>
    <w:rsid w:val="00CB7B96"/>
    <w:rsid w:val="00CD22A6"/>
    <w:rsid w:val="00CE0EA3"/>
    <w:rsid w:val="00CE16F9"/>
    <w:rsid w:val="00CF3F89"/>
    <w:rsid w:val="00D05BA8"/>
    <w:rsid w:val="00D1371E"/>
    <w:rsid w:val="00D269E1"/>
    <w:rsid w:val="00D3033A"/>
    <w:rsid w:val="00D31EEA"/>
    <w:rsid w:val="00D3253F"/>
    <w:rsid w:val="00D46BAA"/>
    <w:rsid w:val="00D6675D"/>
    <w:rsid w:val="00D82127"/>
    <w:rsid w:val="00D8342B"/>
    <w:rsid w:val="00DA1609"/>
    <w:rsid w:val="00DA739D"/>
    <w:rsid w:val="00DB0C7E"/>
    <w:rsid w:val="00DB31B6"/>
    <w:rsid w:val="00DC78EB"/>
    <w:rsid w:val="00DD316B"/>
    <w:rsid w:val="00DD41BB"/>
    <w:rsid w:val="00DD4307"/>
    <w:rsid w:val="00DF6710"/>
    <w:rsid w:val="00DF7A0E"/>
    <w:rsid w:val="00E073EA"/>
    <w:rsid w:val="00E114E6"/>
    <w:rsid w:val="00E145CD"/>
    <w:rsid w:val="00E25E2C"/>
    <w:rsid w:val="00E30ED5"/>
    <w:rsid w:val="00E31810"/>
    <w:rsid w:val="00E36B44"/>
    <w:rsid w:val="00E41EE9"/>
    <w:rsid w:val="00E43611"/>
    <w:rsid w:val="00E45C73"/>
    <w:rsid w:val="00E609BD"/>
    <w:rsid w:val="00E628D0"/>
    <w:rsid w:val="00E735B4"/>
    <w:rsid w:val="00E740A3"/>
    <w:rsid w:val="00E820F2"/>
    <w:rsid w:val="00E826E3"/>
    <w:rsid w:val="00E84A07"/>
    <w:rsid w:val="00E8574A"/>
    <w:rsid w:val="00E93893"/>
    <w:rsid w:val="00E95630"/>
    <w:rsid w:val="00E96AEF"/>
    <w:rsid w:val="00EB042B"/>
    <w:rsid w:val="00EB6B72"/>
    <w:rsid w:val="00EC0767"/>
    <w:rsid w:val="00EC0B09"/>
    <w:rsid w:val="00EC59F4"/>
    <w:rsid w:val="00ED17BE"/>
    <w:rsid w:val="00ED3405"/>
    <w:rsid w:val="00EE017A"/>
    <w:rsid w:val="00EE38B0"/>
    <w:rsid w:val="00EF29BE"/>
    <w:rsid w:val="00F023E2"/>
    <w:rsid w:val="00F23956"/>
    <w:rsid w:val="00F33609"/>
    <w:rsid w:val="00F33E92"/>
    <w:rsid w:val="00F518DF"/>
    <w:rsid w:val="00F704FD"/>
    <w:rsid w:val="00F7105D"/>
    <w:rsid w:val="00F71A2D"/>
    <w:rsid w:val="00F80C03"/>
    <w:rsid w:val="00F86B7E"/>
    <w:rsid w:val="00F90759"/>
    <w:rsid w:val="00F92662"/>
    <w:rsid w:val="00F9396D"/>
    <w:rsid w:val="00F94754"/>
    <w:rsid w:val="00FB246C"/>
    <w:rsid w:val="00FB46CA"/>
    <w:rsid w:val="00FB7606"/>
    <w:rsid w:val="00FD4BCA"/>
    <w:rsid w:val="00FE21F7"/>
    <w:rsid w:val="00FE6765"/>
    <w:rsid w:val="00FF2951"/>
    <w:rsid w:val="00FF6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63786"/>
  <w15:docId w15:val="{A6858EAF-2CAB-46F4-8E21-8987DE8A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TarumianHeghnar" w:eastAsia="Calibri" w:hAnsi="ArTarumianHeghnar" w:cs="Cambria"/>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38"/>
    <w:pPr>
      <w:spacing w:after="200" w:line="276" w:lineRule="auto"/>
    </w:pPr>
    <w:rPr>
      <w:bCs/>
      <w:i/>
      <w:sz w:val="36"/>
      <w:szCs w:val="36"/>
      <w:lang w:eastAsia="en-US"/>
    </w:rPr>
  </w:style>
  <w:style w:type="paragraph" w:styleId="Heading1">
    <w:name w:val="heading 1"/>
    <w:basedOn w:val="Normal"/>
    <w:next w:val="Normal"/>
    <w:link w:val="Heading1Char"/>
    <w:qFormat/>
    <w:rsid w:val="00EC0B09"/>
    <w:pPr>
      <w:keepNext/>
      <w:spacing w:after="0" w:line="240" w:lineRule="auto"/>
      <w:jc w:val="center"/>
      <w:outlineLvl w:val="0"/>
    </w:pPr>
    <w:rPr>
      <w:rFonts w:ascii="Times Armenian" w:eastAsia="Times New Roman" w:hAnsi="Times Armenian" w:cs="Times New Roman"/>
      <w:bCs w:val="0"/>
      <w:i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eader Char Char Char Char,Header Char Char Char,Header Char Char"/>
    <w:basedOn w:val="Normal"/>
    <w:link w:val="HeaderChar"/>
    <w:unhideWhenUsed/>
    <w:rsid w:val="00EC0B09"/>
    <w:pPr>
      <w:tabs>
        <w:tab w:val="center" w:pos="4677"/>
        <w:tab w:val="right" w:pos="9355"/>
      </w:tabs>
      <w:spacing w:after="0" w:line="240" w:lineRule="auto"/>
    </w:pPr>
  </w:style>
  <w:style w:type="character" w:customStyle="1" w:styleId="HeaderChar">
    <w:name w:val="Header Char"/>
    <w:aliases w:val="h Char,Header Char Char Char Char Char,Header Char Char Char Char1,Header Char Char Char1"/>
    <w:basedOn w:val="DefaultParagraphFont"/>
    <w:link w:val="Header"/>
    <w:rsid w:val="00EC0B09"/>
  </w:style>
  <w:style w:type="paragraph" w:styleId="Footer">
    <w:name w:val="footer"/>
    <w:basedOn w:val="Normal"/>
    <w:link w:val="FooterChar"/>
    <w:uiPriority w:val="99"/>
    <w:unhideWhenUsed/>
    <w:rsid w:val="00EC0B09"/>
    <w:pPr>
      <w:tabs>
        <w:tab w:val="center" w:pos="4677"/>
        <w:tab w:val="right" w:pos="9355"/>
      </w:tabs>
      <w:spacing w:after="0" w:line="240" w:lineRule="auto"/>
    </w:pPr>
  </w:style>
  <w:style w:type="character" w:customStyle="1" w:styleId="FooterChar">
    <w:name w:val="Footer Char"/>
    <w:basedOn w:val="DefaultParagraphFont"/>
    <w:link w:val="Footer"/>
    <w:uiPriority w:val="99"/>
    <w:rsid w:val="00EC0B09"/>
  </w:style>
  <w:style w:type="character" w:customStyle="1" w:styleId="Heading1Char">
    <w:name w:val="Heading 1 Char"/>
    <w:link w:val="Heading1"/>
    <w:rsid w:val="00EC0B09"/>
    <w:rPr>
      <w:rFonts w:ascii="Times Armenian" w:eastAsia="Times New Roman" w:hAnsi="Times Armenian" w:cs="Times New Roman"/>
      <w:bCs w:val="0"/>
      <w:i w:val="0"/>
      <w:sz w:val="24"/>
      <w:szCs w:val="20"/>
      <w:lang w:val="en-US"/>
    </w:rPr>
  </w:style>
  <w:style w:type="character" w:styleId="Hyperlink">
    <w:name w:val="Hyperlink"/>
    <w:semiHidden/>
    <w:rsid w:val="00A2018E"/>
    <w:rPr>
      <w:color w:val="0000FF"/>
      <w:u w:val="single"/>
    </w:rPr>
  </w:style>
  <w:style w:type="paragraph" w:styleId="ListParagraph">
    <w:name w:val="List Paragraph"/>
    <w:basedOn w:val="Normal"/>
    <w:uiPriority w:val="34"/>
    <w:qFormat/>
    <w:rsid w:val="005C5581"/>
    <w:pPr>
      <w:ind w:left="720"/>
      <w:contextualSpacing/>
    </w:pPr>
    <w:rPr>
      <w:rFonts w:ascii="Calibri" w:eastAsia="Times New Roman" w:hAnsi="Calibri" w:cs="Times New Roman"/>
      <w:bCs w:val="0"/>
      <w:i w:val="0"/>
      <w:sz w:val="22"/>
      <w:szCs w:val="22"/>
      <w:lang w:val="en-US"/>
    </w:rPr>
  </w:style>
  <w:style w:type="paragraph" w:styleId="NoSpacing">
    <w:name w:val="No Spacing"/>
    <w:uiPriority w:val="1"/>
    <w:qFormat/>
    <w:rsid w:val="005C5581"/>
    <w:rPr>
      <w:rFonts w:ascii="Times New Roman" w:eastAsia="Times New Roman" w:hAnsi="Times New Roman" w:cs="Times New Roman"/>
      <w:sz w:val="24"/>
      <w:szCs w:val="24"/>
    </w:rPr>
  </w:style>
  <w:style w:type="paragraph" w:styleId="BodyTextIndent">
    <w:name w:val="Body Text Indent"/>
    <w:basedOn w:val="Normal"/>
    <w:link w:val="BodyTextIndentChar"/>
    <w:rsid w:val="005C5581"/>
    <w:pPr>
      <w:spacing w:after="120" w:line="240" w:lineRule="auto"/>
      <w:ind w:left="283"/>
    </w:pPr>
    <w:rPr>
      <w:rFonts w:ascii="Times New Roman" w:eastAsia="Times New Roman" w:hAnsi="Times New Roman" w:cs="Times New Roman"/>
      <w:bCs w:val="0"/>
      <w:i w:val="0"/>
      <w:sz w:val="24"/>
      <w:szCs w:val="24"/>
      <w:lang w:eastAsia="ru-RU"/>
    </w:rPr>
  </w:style>
  <w:style w:type="character" w:customStyle="1" w:styleId="BodyTextIndentChar">
    <w:name w:val="Body Text Indent Char"/>
    <w:basedOn w:val="DefaultParagraphFont"/>
    <w:link w:val="BodyTextIndent"/>
    <w:rsid w:val="005C5581"/>
    <w:rPr>
      <w:rFonts w:ascii="Times New Roman" w:eastAsia="Times New Roman" w:hAnsi="Times New Roman" w:cs="Times New Roman"/>
      <w:sz w:val="24"/>
      <w:szCs w:val="24"/>
    </w:rPr>
  </w:style>
  <w:style w:type="paragraph" w:customStyle="1" w:styleId="norm">
    <w:name w:val="norm"/>
    <w:basedOn w:val="Normal"/>
    <w:link w:val="normChar"/>
    <w:rsid w:val="006E3F71"/>
    <w:pPr>
      <w:suppressAutoHyphens/>
      <w:spacing w:after="0" w:line="480" w:lineRule="auto"/>
      <w:ind w:firstLine="709"/>
      <w:jc w:val="both"/>
    </w:pPr>
    <w:rPr>
      <w:rFonts w:ascii="Arial Armenian" w:eastAsia="Times New Roman" w:hAnsi="Arial Armenian" w:cs="Times New Roman"/>
      <w:bCs w:val="0"/>
      <w:i w:val="0"/>
      <w:sz w:val="22"/>
      <w:szCs w:val="24"/>
      <w:lang w:val="en-US" w:eastAsia="ar-SA"/>
    </w:rPr>
  </w:style>
  <w:style w:type="character" w:customStyle="1" w:styleId="normChar">
    <w:name w:val="norm Char"/>
    <w:link w:val="norm"/>
    <w:rsid w:val="006E3F71"/>
    <w:rPr>
      <w:rFonts w:ascii="Arial Armenian" w:eastAsia="Times New Roman" w:hAnsi="Arial Armenian" w:cs="Times New Roman"/>
      <w:sz w:val="22"/>
      <w:szCs w:val="24"/>
      <w:lang w:val="en-US" w:eastAsia="ar-SA"/>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02659F"/>
    <w:pPr>
      <w:spacing w:before="100" w:beforeAutospacing="1" w:after="100" w:afterAutospacing="1" w:line="240" w:lineRule="auto"/>
    </w:pPr>
    <w:rPr>
      <w:rFonts w:ascii="Times New Roman" w:eastAsia="Times New Roman" w:hAnsi="Times New Roman" w:cs="Times New Roman"/>
      <w:bCs w:val="0"/>
      <w:i w:val="0"/>
      <w:sz w:val="24"/>
      <w:szCs w:val="24"/>
      <w:lang w:val="en-US"/>
    </w:rPr>
  </w:style>
  <w:style w:type="paragraph" w:styleId="BodyText">
    <w:name w:val="Body Text"/>
    <w:basedOn w:val="Normal"/>
    <w:link w:val="BodyTextChar"/>
    <w:uiPriority w:val="99"/>
    <w:unhideWhenUsed/>
    <w:rsid w:val="00F33609"/>
    <w:pPr>
      <w:spacing w:after="120"/>
    </w:pPr>
  </w:style>
  <w:style w:type="character" w:customStyle="1" w:styleId="BodyTextChar">
    <w:name w:val="Body Text Char"/>
    <w:basedOn w:val="DefaultParagraphFont"/>
    <w:link w:val="BodyText"/>
    <w:uiPriority w:val="99"/>
    <w:rsid w:val="00F33609"/>
    <w:rPr>
      <w:bCs/>
      <w:i/>
      <w:sz w:val="36"/>
      <w:szCs w:val="36"/>
      <w:lang w:eastAsia="en-US"/>
    </w:rPr>
  </w:style>
  <w:style w:type="table" w:styleId="TableGrid">
    <w:name w:val="Table Grid"/>
    <w:basedOn w:val="TableNormal"/>
    <w:uiPriority w:val="39"/>
    <w:rsid w:val="0085681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5681D"/>
    <w:rPr>
      <w:b/>
      <w:bCs/>
    </w:rPr>
  </w:style>
  <w:style w:type="paragraph" w:styleId="BalloonText">
    <w:name w:val="Balloon Text"/>
    <w:basedOn w:val="Normal"/>
    <w:link w:val="BalloonTextChar"/>
    <w:uiPriority w:val="99"/>
    <w:semiHidden/>
    <w:unhideWhenUsed/>
    <w:rsid w:val="0060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6B0"/>
    <w:rPr>
      <w:rFonts w:ascii="Segoe UI" w:hAnsi="Segoe UI" w:cs="Segoe UI"/>
      <w:bCs/>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14954">
      <w:bodyDiv w:val="1"/>
      <w:marLeft w:val="0"/>
      <w:marRight w:val="0"/>
      <w:marTop w:val="0"/>
      <w:marBottom w:val="0"/>
      <w:divBdr>
        <w:top w:val="none" w:sz="0" w:space="0" w:color="auto"/>
        <w:left w:val="none" w:sz="0" w:space="0" w:color="auto"/>
        <w:bottom w:val="none" w:sz="0" w:space="0" w:color="auto"/>
        <w:right w:val="none" w:sz="0" w:space="0" w:color="auto"/>
      </w:divBdr>
    </w:div>
    <w:div w:id="731125331">
      <w:bodyDiv w:val="1"/>
      <w:marLeft w:val="0"/>
      <w:marRight w:val="0"/>
      <w:marTop w:val="0"/>
      <w:marBottom w:val="0"/>
      <w:divBdr>
        <w:top w:val="none" w:sz="0" w:space="0" w:color="auto"/>
        <w:left w:val="none" w:sz="0" w:space="0" w:color="auto"/>
        <w:bottom w:val="none" w:sz="0" w:space="0" w:color="auto"/>
        <w:right w:val="none" w:sz="0" w:space="0" w:color="auto"/>
      </w:divBdr>
    </w:div>
    <w:div w:id="1037777406">
      <w:bodyDiv w:val="1"/>
      <w:marLeft w:val="0"/>
      <w:marRight w:val="0"/>
      <w:marTop w:val="0"/>
      <w:marBottom w:val="0"/>
      <w:divBdr>
        <w:top w:val="none" w:sz="0" w:space="0" w:color="auto"/>
        <w:left w:val="none" w:sz="0" w:space="0" w:color="auto"/>
        <w:bottom w:val="none" w:sz="0" w:space="0" w:color="auto"/>
        <w:right w:val="none" w:sz="0" w:space="0" w:color="auto"/>
      </w:divBdr>
    </w:div>
    <w:div w:id="1740638543">
      <w:bodyDiv w:val="1"/>
      <w:marLeft w:val="0"/>
      <w:marRight w:val="0"/>
      <w:marTop w:val="0"/>
      <w:marBottom w:val="0"/>
      <w:divBdr>
        <w:top w:val="none" w:sz="0" w:space="0" w:color="auto"/>
        <w:left w:val="none" w:sz="0" w:space="0" w:color="auto"/>
        <w:bottom w:val="none" w:sz="0" w:space="0" w:color="auto"/>
        <w:right w:val="none" w:sz="0" w:space="0" w:color="auto"/>
      </w:divBdr>
    </w:div>
    <w:div w:id="21063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ara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4B85-77C1-42A4-AED5-0C53205D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5</Pages>
  <Words>1109</Words>
  <Characters>6323</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https://mul2.gov.am/tasks/357977/oneclick/naxagicKurort.docx?token=29a8515e626d31c38e488f8217e92914</cp:keywords>
  <cp:lastModifiedBy>Varduhi Safaryan</cp:lastModifiedBy>
  <cp:revision>71</cp:revision>
  <cp:lastPrinted>2022-05-18T12:30:00Z</cp:lastPrinted>
  <dcterms:created xsi:type="dcterms:W3CDTF">2020-08-03T05:50:00Z</dcterms:created>
  <dcterms:modified xsi:type="dcterms:W3CDTF">2022-05-31T08:45:00Z</dcterms:modified>
</cp:coreProperties>
</file>