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D94" w:rsidRPr="00EC092B" w:rsidRDefault="00756D94" w:rsidP="00756D94">
      <w:pPr>
        <w:pStyle w:val="NormalWeb"/>
        <w:spacing w:before="0" w:beforeAutospacing="0" w:after="0" w:afterAutospacing="0" w:line="360" w:lineRule="auto"/>
        <w:ind w:firstLine="720"/>
        <w:jc w:val="center"/>
        <w:rPr>
          <w:rFonts w:ascii="GHEA Grapalat" w:hAnsi="GHEA Grapalat"/>
          <w:b/>
          <w:bCs/>
          <w:color w:val="000000"/>
          <w:shd w:val="clear" w:color="auto" w:fill="FFFFFF"/>
          <w:lang w:val="hy-AM"/>
        </w:rPr>
      </w:pPr>
      <w:r w:rsidRPr="00EC092B">
        <w:rPr>
          <w:rFonts w:ascii="GHEA Grapalat" w:hAnsi="GHEA Grapalat"/>
          <w:b/>
          <w:bCs/>
          <w:color w:val="000000"/>
          <w:shd w:val="clear" w:color="auto" w:fill="FFFFFF"/>
          <w:lang w:val="hy-AM"/>
        </w:rPr>
        <w:t>ՀԻՄՆԱՎՈՐՈՒՄ</w:t>
      </w:r>
    </w:p>
    <w:p w:rsidR="00756D94" w:rsidRPr="00EC092B" w:rsidRDefault="00756D94" w:rsidP="00704D9D">
      <w:pPr>
        <w:spacing w:before="0" w:after="0" w:line="360" w:lineRule="auto"/>
        <w:ind w:left="0" w:firstLine="720"/>
        <w:jc w:val="center"/>
        <w:rPr>
          <w:rFonts w:ascii="GHEA Grapalat" w:hAnsi="GHEA Grapalat" w:cs="Arial"/>
          <w:b/>
          <w:bCs/>
          <w:i/>
          <w:kern w:val="32"/>
          <w:sz w:val="24"/>
          <w:szCs w:val="24"/>
          <w:lang w:val="pt-BR"/>
        </w:rPr>
      </w:pPr>
      <w:r w:rsidRPr="00EC092B">
        <w:rPr>
          <w:rFonts w:ascii="GHEA Grapalat" w:hAnsi="GHEA Grapalat"/>
          <w:b/>
          <w:sz w:val="24"/>
          <w:szCs w:val="24"/>
          <w:lang w:val="hy-AM"/>
        </w:rPr>
        <w:t>«</w:t>
      </w:r>
      <w:r w:rsidR="00704D9D" w:rsidRPr="00952FF1">
        <w:rPr>
          <w:rFonts w:ascii="GHEA Grapalat" w:hAnsi="GHEA Grapalat"/>
          <w:b/>
          <w:sz w:val="24"/>
          <w:szCs w:val="24"/>
          <w:lang w:val="hy-AM"/>
        </w:rPr>
        <w:t xml:space="preserve">ԳՈՒՅՔ ՀԵՏ ՎԵՐՑՆԵԼՈՒ, ԱՄՐԱՑՆԵԼՈՒ </w:t>
      </w:r>
      <w:r w:rsidR="00704D9D">
        <w:rPr>
          <w:rFonts w:ascii="GHEA Grapalat" w:hAnsi="GHEA Grapalat"/>
          <w:b/>
          <w:sz w:val="24"/>
          <w:szCs w:val="24"/>
          <w:lang w:val="hy-AM"/>
        </w:rPr>
        <w:t>ԵՎ</w:t>
      </w:r>
      <w:r w:rsidR="00704D9D" w:rsidRPr="00952FF1">
        <w:rPr>
          <w:rFonts w:ascii="GHEA Grapalat" w:hAnsi="GHEA Grapalat"/>
          <w:b/>
          <w:sz w:val="24"/>
          <w:szCs w:val="24"/>
          <w:lang w:val="hy-AM"/>
        </w:rPr>
        <w:t xml:space="preserve"> ՀԱՅԱՍՏԱՆԻ ՀԱՆՐԱՊԵՏՈՒԹՅԱՆ ԿԱՌԱՎԱՐՈՒԹՅԱՆ 2022 ԹՎԱԿԱՆԻ ԱՊՐԻԼԻ 15-Ի N 496-Ա ՈՐՈՇՄԱՆ ՄԵՋ ՓՈՓՈԽՈՒԹՅՈՒՆ ԿԱՏԱՐԵԼՈՒ ՄԱՍԻՆ</w:t>
      </w:r>
      <w:bookmarkStart w:id="0" w:name="_GoBack"/>
      <w:bookmarkEnd w:id="0"/>
      <w:r w:rsidRPr="00EC092B">
        <w:rPr>
          <w:rFonts w:ascii="GHEA Grapalat" w:hAnsi="GHEA Grapalat"/>
          <w:b/>
          <w:sz w:val="24"/>
          <w:szCs w:val="24"/>
          <w:lang w:val="hy-AM"/>
        </w:rPr>
        <w:t>»</w:t>
      </w:r>
    </w:p>
    <w:p w:rsidR="00756D94" w:rsidRDefault="00756D94" w:rsidP="00756D94">
      <w:pPr>
        <w:pStyle w:val="NormalWeb"/>
        <w:spacing w:before="0" w:beforeAutospacing="0" w:after="0" w:afterAutospacing="0" w:line="360" w:lineRule="auto"/>
        <w:ind w:firstLine="720"/>
        <w:jc w:val="center"/>
        <w:rPr>
          <w:rFonts w:ascii="GHEA Grapalat" w:hAnsi="GHEA Grapalat"/>
          <w:b/>
          <w:bCs/>
          <w:color w:val="000000"/>
          <w:lang w:val="hy-AM"/>
        </w:rPr>
      </w:pPr>
      <w:r w:rsidRPr="00EC092B">
        <w:rPr>
          <w:rFonts w:ascii="GHEA Grapalat" w:hAnsi="GHEA Grapalat"/>
          <w:b/>
          <w:bCs/>
          <w:color w:val="000000"/>
          <w:lang w:val="hy-AM"/>
        </w:rPr>
        <w:t>ՀԱՅԱՍՏԱՆԻ ՀԱՆՐԱՊԵՏՈՒԹՅԱՆ ԿԱՌԱՎԱՐՈՒԹՅԱՆ ՈՐՈՇՄԱՆ ՆԱԽԱԳԾԻ ԸՆԴՈՒՆՄԱՆ ԱՆՀՐԱԺԵՇՏՈՒԹՅԱՆ ՄԱՍԻՆ</w:t>
      </w:r>
    </w:p>
    <w:p w:rsidR="00756D94" w:rsidRPr="00EC092B" w:rsidRDefault="00756D94" w:rsidP="00756D94">
      <w:pPr>
        <w:pStyle w:val="NormalWeb"/>
        <w:spacing w:before="0" w:beforeAutospacing="0" w:after="0" w:afterAutospacing="0" w:line="360" w:lineRule="auto"/>
        <w:ind w:firstLine="720"/>
        <w:jc w:val="center"/>
        <w:rPr>
          <w:rFonts w:ascii="GHEA Grapalat" w:hAnsi="GHEA Grapalat" w:cs="Sylfaen"/>
          <w:b/>
          <w:lang w:val="hy-AM"/>
        </w:rPr>
      </w:pPr>
    </w:p>
    <w:p w:rsidR="00756D94" w:rsidRPr="00C053F2" w:rsidRDefault="00756D94" w:rsidP="00756D94">
      <w:pPr>
        <w:pStyle w:val="mcntmsonormal"/>
        <w:shd w:val="clear" w:color="auto" w:fill="FFFFFF"/>
        <w:spacing w:before="0" w:beforeAutospacing="0" w:after="0" w:afterAutospacing="0" w:line="360" w:lineRule="auto"/>
        <w:ind w:firstLine="720"/>
        <w:jc w:val="both"/>
        <w:rPr>
          <w:rFonts w:ascii="GHEA Grapalat" w:hAnsi="GHEA Grapalat"/>
          <w:b/>
        </w:rPr>
      </w:pPr>
      <w:r w:rsidRPr="00A6059D">
        <w:rPr>
          <w:rFonts w:ascii="GHEA Grapalat" w:hAnsi="GHEA Grapalat"/>
          <w:b/>
        </w:rPr>
        <w:t>1</w:t>
      </w:r>
      <w:r w:rsidRPr="00A6059D">
        <w:rPr>
          <w:rFonts w:ascii="Cambria Math" w:hAnsi="Cambria Math" w:cs="Cambria Math"/>
          <w:b/>
        </w:rPr>
        <w:t>․</w:t>
      </w:r>
      <w:r w:rsidRPr="00C053F2">
        <w:rPr>
          <w:rFonts w:ascii="GHEA Grapalat" w:hAnsi="GHEA Grapalat"/>
          <w:b/>
        </w:rPr>
        <w:t xml:space="preserve"> </w:t>
      </w:r>
      <w:r w:rsidRPr="00C053F2">
        <w:rPr>
          <w:rFonts w:ascii="GHEA Grapalat" w:hAnsi="GHEA Grapalat" w:cs="GHEA Grapalat"/>
          <w:b/>
        </w:rPr>
        <w:t>Ընթացիկ</w:t>
      </w:r>
      <w:r w:rsidRPr="00C053F2">
        <w:rPr>
          <w:rFonts w:ascii="GHEA Grapalat" w:hAnsi="GHEA Grapalat"/>
          <w:b/>
        </w:rPr>
        <w:t xml:space="preserve"> </w:t>
      </w:r>
      <w:r w:rsidRPr="00C053F2">
        <w:rPr>
          <w:rFonts w:ascii="GHEA Grapalat" w:hAnsi="GHEA Grapalat" w:cs="GHEA Grapalat"/>
          <w:b/>
        </w:rPr>
        <w:t>իրավիճակը</w:t>
      </w:r>
      <w:r w:rsidRPr="00C053F2">
        <w:rPr>
          <w:rFonts w:ascii="GHEA Grapalat" w:hAnsi="GHEA Grapalat"/>
          <w:b/>
        </w:rPr>
        <w:t xml:space="preserve"> </w:t>
      </w:r>
      <w:r w:rsidRPr="00C053F2">
        <w:rPr>
          <w:rFonts w:ascii="GHEA Grapalat" w:hAnsi="GHEA Grapalat" w:cs="GHEA Grapalat"/>
          <w:b/>
        </w:rPr>
        <w:t>և</w:t>
      </w:r>
      <w:r w:rsidRPr="00C053F2">
        <w:rPr>
          <w:rFonts w:ascii="GHEA Grapalat" w:hAnsi="GHEA Grapalat"/>
          <w:b/>
        </w:rPr>
        <w:t xml:space="preserve"> </w:t>
      </w:r>
      <w:r w:rsidRPr="00C053F2">
        <w:rPr>
          <w:rFonts w:ascii="GHEA Grapalat" w:hAnsi="GHEA Grapalat" w:cs="GHEA Grapalat"/>
          <w:b/>
        </w:rPr>
        <w:t>իրավական</w:t>
      </w:r>
      <w:r w:rsidRPr="00C053F2">
        <w:rPr>
          <w:rFonts w:ascii="GHEA Grapalat" w:hAnsi="GHEA Grapalat"/>
          <w:b/>
        </w:rPr>
        <w:t xml:space="preserve"> </w:t>
      </w:r>
      <w:r w:rsidRPr="00C053F2">
        <w:rPr>
          <w:rFonts w:ascii="GHEA Grapalat" w:hAnsi="GHEA Grapalat" w:cs="GHEA Grapalat"/>
          <w:b/>
        </w:rPr>
        <w:t>ակտի</w:t>
      </w:r>
      <w:r w:rsidRPr="00C053F2">
        <w:rPr>
          <w:rFonts w:ascii="GHEA Grapalat" w:hAnsi="GHEA Grapalat"/>
          <w:b/>
        </w:rPr>
        <w:t xml:space="preserve"> </w:t>
      </w:r>
      <w:r w:rsidRPr="00C053F2">
        <w:rPr>
          <w:rFonts w:ascii="GHEA Grapalat" w:hAnsi="GHEA Grapalat" w:cs="GHEA Grapalat"/>
          <w:b/>
        </w:rPr>
        <w:t>ընդունման</w:t>
      </w:r>
      <w:r w:rsidRPr="00C053F2">
        <w:rPr>
          <w:rFonts w:ascii="GHEA Grapalat" w:hAnsi="GHEA Grapalat"/>
          <w:b/>
        </w:rPr>
        <w:t xml:space="preserve"> </w:t>
      </w:r>
      <w:r w:rsidRPr="00C053F2">
        <w:rPr>
          <w:rFonts w:ascii="GHEA Grapalat" w:hAnsi="GHEA Grapalat" w:cs="GHEA Grapalat"/>
          <w:b/>
        </w:rPr>
        <w:t>անհրաժեշտությունը</w:t>
      </w:r>
    </w:p>
    <w:p w:rsidR="00756D94" w:rsidRPr="00EC092B" w:rsidRDefault="00756D94" w:rsidP="00756D94">
      <w:pPr>
        <w:pStyle w:val="mcntmsonormal"/>
        <w:shd w:val="clear" w:color="auto" w:fill="FFFFFF"/>
        <w:spacing w:before="0" w:beforeAutospacing="0" w:after="0" w:afterAutospacing="0" w:line="360" w:lineRule="auto"/>
        <w:ind w:firstLine="720"/>
        <w:jc w:val="both"/>
        <w:rPr>
          <w:rFonts w:ascii="GHEA Grapalat" w:hAnsi="GHEA Grapalat"/>
        </w:rPr>
      </w:pPr>
      <w:r w:rsidRPr="00EC092B">
        <w:rPr>
          <w:rFonts w:ascii="GHEA Grapalat" w:hAnsi="GHEA Grapalat"/>
          <w:lang w:val="fr-FR"/>
        </w:rPr>
        <w:t xml:space="preserve">2017 թվականի հուլիս ամսից </w:t>
      </w:r>
      <w:r w:rsidRPr="00EC092B">
        <w:rPr>
          <w:rFonts w:ascii="GHEA Grapalat" w:hAnsi="GHEA Grapalat"/>
        </w:rPr>
        <w:t xml:space="preserve">Հարկադիր կատարումն ապահովող ծառայությունում </w:t>
      </w:r>
      <w:r w:rsidRPr="00EC092B">
        <w:rPr>
          <w:rFonts w:ascii="GHEA Grapalat" w:hAnsi="GHEA Grapalat"/>
          <w:lang w:val="fr-FR"/>
        </w:rPr>
        <w:t>(</w:t>
      </w:r>
      <w:r w:rsidRPr="00EC092B">
        <w:rPr>
          <w:rFonts w:ascii="GHEA Grapalat" w:hAnsi="GHEA Grapalat"/>
        </w:rPr>
        <w:t>այսուհետ՝ Ծառայություն</w:t>
      </w:r>
      <w:r w:rsidRPr="00EC092B">
        <w:rPr>
          <w:rFonts w:ascii="GHEA Grapalat" w:hAnsi="GHEA Grapalat"/>
          <w:lang w:val="fr-FR"/>
        </w:rPr>
        <w:t>)</w:t>
      </w:r>
      <w:r w:rsidRPr="00EC092B">
        <w:rPr>
          <w:rFonts w:ascii="GHEA Grapalat" w:hAnsi="GHEA Grapalat"/>
        </w:rPr>
        <w:t xml:space="preserve"> հարուցված </w:t>
      </w:r>
      <w:r w:rsidRPr="00EC092B">
        <w:rPr>
          <w:rFonts w:ascii="GHEA Grapalat" w:hAnsi="GHEA Grapalat"/>
          <w:lang w:val="fr-FR"/>
        </w:rPr>
        <w:t>կատարողական վարույթ</w:t>
      </w:r>
      <w:r w:rsidRPr="00EC092B">
        <w:rPr>
          <w:rFonts w:ascii="GHEA Grapalat" w:hAnsi="GHEA Grapalat"/>
        </w:rPr>
        <w:t>ներ</w:t>
      </w:r>
      <w:r w:rsidRPr="00A6059D">
        <w:rPr>
          <w:rFonts w:ascii="GHEA Grapalat" w:hAnsi="GHEA Grapalat"/>
          <w:lang w:val="fr-FR"/>
        </w:rPr>
        <w:t xml:space="preserve">ով հետախուզման մեջ գտնվող ավտոմեքենաները </w:t>
      </w:r>
      <w:r w:rsidRPr="00A6059D">
        <w:rPr>
          <w:rFonts w:ascii="GHEA Grapalat" w:hAnsi="GHEA Grapalat"/>
        </w:rPr>
        <w:t>Ո</w:t>
      </w:r>
      <w:r w:rsidRPr="00A6059D">
        <w:rPr>
          <w:rFonts w:ascii="GHEA Grapalat" w:hAnsi="GHEA Grapalat"/>
          <w:lang w:val="fr-FR"/>
        </w:rPr>
        <w:t xml:space="preserve">ստիկանության Ճանապարհային Ոստիկանության կողմից բերման են ենթարկվում </w:t>
      </w:r>
      <w:r w:rsidRPr="00E523F4">
        <w:rPr>
          <w:rFonts w:ascii="GHEA Grapalat" w:hAnsi="GHEA Grapalat"/>
        </w:rPr>
        <w:t>Ծ</w:t>
      </w:r>
      <w:r w:rsidRPr="00E523F4">
        <w:rPr>
          <w:rFonts w:ascii="GHEA Grapalat" w:hAnsi="GHEA Grapalat"/>
          <w:lang w:val="fr-FR"/>
        </w:rPr>
        <w:t xml:space="preserve">առայության վարչական տարածք, ուստի առաջանում </w:t>
      </w:r>
      <w:r w:rsidRPr="00E523F4">
        <w:rPr>
          <w:rFonts w:ascii="GHEA Grapalat" w:hAnsi="GHEA Grapalat"/>
        </w:rPr>
        <w:t xml:space="preserve">է </w:t>
      </w:r>
      <w:r w:rsidRPr="00EC092B">
        <w:rPr>
          <w:rFonts w:ascii="GHEA Grapalat" w:hAnsi="GHEA Grapalat"/>
          <w:lang w:val="fr-FR"/>
        </w:rPr>
        <w:t xml:space="preserve">բերման ենթարկված ավտոմեքենաները հատուկ պահպանվող տարածք </w:t>
      </w:r>
      <w:r w:rsidRPr="00EC092B">
        <w:rPr>
          <w:rFonts w:ascii="GHEA Grapalat" w:hAnsi="GHEA Grapalat"/>
        </w:rPr>
        <w:t xml:space="preserve">անվնաս </w:t>
      </w:r>
      <w:r w:rsidRPr="00EC092B">
        <w:rPr>
          <w:rFonts w:ascii="GHEA Grapalat" w:hAnsi="GHEA Grapalat"/>
          <w:lang w:val="fr-FR"/>
        </w:rPr>
        <w:t>տեղափոխելու</w:t>
      </w:r>
      <w:r w:rsidRPr="00EC092B">
        <w:rPr>
          <w:rFonts w:ascii="GHEA Grapalat" w:hAnsi="GHEA Grapalat"/>
        </w:rPr>
        <w:t xml:space="preserve"> և մինչև հարկադիր էլեկտրոնային աճուրդով իրացնելը, կամ պարտապանի կողմից պարտավորությունների ամբողջական մարումը դրանց պահպանելու</w:t>
      </w:r>
      <w:r w:rsidRPr="00EC092B">
        <w:rPr>
          <w:rFonts w:ascii="GHEA Grapalat" w:hAnsi="GHEA Grapalat"/>
          <w:lang w:val="fr-FR"/>
        </w:rPr>
        <w:t xml:space="preserve"> անհրաժեշտություն</w:t>
      </w:r>
      <w:r w:rsidRPr="00EC092B">
        <w:rPr>
          <w:rFonts w:ascii="GHEA Grapalat" w:hAnsi="GHEA Grapalat"/>
        </w:rPr>
        <w:t>։ Բացի տրանսպորտային միջոցներից, նույն խնդիրն է առաջանում նաև  պարտապաններից առգրավված այլ գույքի տեղափոխման և պահպանման դեպքերում։ Նշված խնդիրների լուծման համար Ծառայության կողմից վերջին չորս տարիների ընթացքում վարձակալվում են տարածքներ, հայտարարվում են մրցույթներ տրանսպորտային միջոցների քարշակման, ինչպես նաև այլ գույքի տեղափոխման համար, ինչը կապված է պետական բյուջեից տվյալ ծառայությունների դիմաց բավականին մեծ ֆինանսական միջոցների ծախսման հետ։</w:t>
      </w:r>
    </w:p>
    <w:p w:rsidR="00756D94" w:rsidRPr="00EC092B" w:rsidRDefault="00756D94" w:rsidP="00756D94">
      <w:pPr>
        <w:pStyle w:val="mcntmsonormal"/>
        <w:shd w:val="clear" w:color="auto" w:fill="FFFFFF"/>
        <w:spacing w:before="0" w:beforeAutospacing="0" w:after="0" w:afterAutospacing="0" w:line="360" w:lineRule="auto"/>
        <w:ind w:firstLine="720"/>
        <w:jc w:val="both"/>
        <w:rPr>
          <w:rFonts w:ascii="GHEA Grapalat" w:hAnsi="GHEA Grapalat" w:cs="GHEA Grapalat"/>
        </w:rPr>
      </w:pPr>
      <w:r w:rsidRPr="00EC092B">
        <w:rPr>
          <w:rFonts w:ascii="GHEA Grapalat" w:hAnsi="GHEA Grapalat"/>
        </w:rPr>
        <w:t>Մասնավորապես՝ 2017 թվականից մինչև 2022 թվականի հունվարի 1-ը նշված ծառայությունների դիմաց Ծառայության կողմից իրականացվել է շուրջ 164,000</w:t>
      </w:r>
      <w:r w:rsidRPr="00EC092B">
        <w:rPr>
          <w:rFonts w:ascii="Cambria Math" w:hAnsi="Cambria Math" w:cs="Cambria Math"/>
        </w:rPr>
        <w:t>․</w:t>
      </w:r>
      <w:r w:rsidRPr="00EC092B">
        <w:rPr>
          <w:rFonts w:ascii="GHEA Grapalat" w:hAnsi="GHEA Grapalat"/>
        </w:rPr>
        <w:t>0 հազար ՀՀ դրամ գումար, որից միայն տարածքների վարձակալության դիմաց 159</w:t>
      </w:r>
      <w:r w:rsidRPr="00C053F2">
        <w:rPr>
          <w:rFonts w:ascii="Cambria Math" w:hAnsi="Cambria Math" w:cs="Cambria Math"/>
        </w:rPr>
        <w:t>․</w:t>
      </w:r>
      <w:r w:rsidRPr="00EC092B">
        <w:rPr>
          <w:rFonts w:ascii="GHEA Grapalat" w:hAnsi="GHEA Grapalat"/>
        </w:rPr>
        <w:t>000</w:t>
      </w:r>
      <w:r w:rsidRPr="00C053F2">
        <w:rPr>
          <w:rFonts w:ascii="Cambria Math" w:hAnsi="Cambria Math" w:cs="Cambria Math"/>
        </w:rPr>
        <w:t>․</w:t>
      </w:r>
      <w:r w:rsidRPr="00EC092B">
        <w:rPr>
          <w:rFonts w:ascii="GHEA Grapalat" w:hAnsi="GHEA Grapalat"/>
        </w:rPr>
        <w:t>000 ՀՀ դրամ, քարշակման ծառայությունների դիմաց՝ շուրջ 5</w:t>
      </w:r>
      <w:r w:rsidRPr="00C053F2">
        <w:rPr>
          <w:rFonts w:ascii="Cambria Math" w:hAnsi="Cambria Math" w:cs="Cambria Math"/>
        </w:rPr>
        <w:t>․</w:t>
      </w:r>
      <w:r w:rsidRPr="00C053F2">
        <w:rPr>
          <w:rFonts w:ascii="GHEA Grapalat" w:hAnsi="GHEA Grapalat"/>
        </w:rPr>
        <w:t>000</w:t>
      </w:r>
      <w:r w:rsidRPr="00EC092B">
        <w:rPr>
          <w:rFonts w:ascii="Cambria Math" w:hAnsi="Cambria Math" w:cs="Cambria Math"/>
        </w:rPr>
        <w:t>․</w:t>
      </w:r>
      <w:r w:rsidRPr="00C053F2">
        <w:rPr>
          <w:rFonts w:ascii="GHEA Grapalat" w:hAnsi="GHEA Grapalat"/>
        </w:rPr>
        <w:t>000</w:t>
      </w:r>
      <w:r w:rsidRPr="00EC092B">
        <w:rPr>
          <w:rFonts w:ascii="GHEA Grapalat" w:hAnsi="GHEA Grapalat"/>
        </w:rPr>
        <w:t xml:space="preserve"> ՀՀ դրամ գումար, այսինքն՝ տարեկան միջին ծախսը կազմում է 36</w:t>
      </w:r>
      <w:r>
        <w:rPr>
          <w:rFonts w:ascii="Cambria Math" w:hAnsi="Cambria Math"/>
        </w:rPr>
        <w:t>․</w:t>
      </w:r>
      <w:r w:rsidRPr="00EC092B">
        <w:rPr>
          <w:rFonts w:ascii="GHEA Grapalat" w:hAnsi="GHEA Grapalat"/>
        </w:rPr>
        <w:t>400</w:t>
      </w:r>
      <w:r w:rsidRPr="00EC092B">
        <w:rPr>
          <w:rFonts w:ascii="Cambria Math" w:hAnsi="Cambria Math" w:cs="Cambria Math"/>
        </w:rPr>
        <w:t>․</w:t>
      </w:r>
      <w:r w:rsidRPr="00EC092B">
        <w:rPr>
          <w:rFonts w:ascii="GHEA Grapalat" w:hAnsi="GHEA Grapalat"/>
        </w:rPr>
        <w:t>0</w:t>
      </w:r>
      <w:r>
        <w:rPr>
          <w:rFonts w:ascii="GHEA Grapalat" w:hAnsi="GHEA Grapalat"/>
        </w:rPr>
        <w:t>00</w:t>
      </w:r>
      <w:r w:rsidRPr="00EC092B">
        <w:rPr>
          <w:rFonts w:ascii="GHEA Grapalat" w:hAnsi="GHEA Grapalat"/>
        </w:rPr>
        <w:t xml:space="preserve"> </w:t>
      </w:r>
      <w:r w:rsidRPr="00EC092B">
        <w:rPr>
          <w:rFonts w:ascii="GHEA Grapalat" w:hAnsi="GHEA Grapalat" w:cs="GHEA Grapalat"/>
        </w:rPr>
        <w:t>ՀՀ</w:t>
      </w:r>
      <w:r w:rsidRPr="00EC092B">
        <w:rPr>
          <w:rFonts w:ascii="GHEA Grapalat" w:hAnsi="GHEA Grapalat"/>
        </w:rPr>
        <w:t xml:space="preserve"> </w:t>
      </w:r>
      <w:r w:rsidRPr="00EC092B">
        <w:rPr>
          <w:rFonts w:ascii="GHEA Grapalat" w:hAnsi="GHEA Grapalat" w:cs="GHEA Grapalat"/>
        </w:rPr>
        <w:t>դրամ</w:t>
      </w:r>
      <w:r w:rsidRPr="00EC092B">
        <w:rPr>
          <w:rFonts w:ascii="GHEA Grapalat" w:hAnsi="GHEA Grapalat"/>
        </w:rPr>
        <w:t xml:space="preserve"> </w:t>
      </w:r>
      <w:r w:rsidRPr="00EC092B">
        <w:rPr>
          <w:rFonts w:ascii="GHEA Grapalat" w:hAnsi="GHEA Grapalat" w:cs="GHEA Grapalat"/>
        </w:rPr>
        <w:t>գումար, որը, սկսած 2019 թվականից, ֆինանսավորվում է պետական բյուջեից։</w:t>
      </w:r>
    </w:p>
    <w:p w:rsidR="00756D94" w:rsidRPr="00E523F4" w:rsidRDefault="00756D94" w:rsidP="00756D94">
      <w:pPr>
        <w:pStyle w:val="mcntmsonormal"/>
        <w:shd w:val="clear" w:color="auto" w:fill="FFFFFF"/>
        <w:spacing w:before="0" w:beforeAutospacing="0" w:after="0" w:afterAutospacing="0" w:line="360" w:lineRule="auto"/>
        <w:ind w:firstLine="720"/>
        <w:jc w:val="both"/>
        <w:rPr>
          <w:rFonts w:ascii="GHEA Grapalat" w:hAnsi="GHEA Grapalat" w:cs="GHEA Grapalat"/>
        </w:rPr>
      </w:pPr>
      <w:r>
        <w:rPr>
          <w:rFonts w:ascii="GHEA Grapalat" w:hAnsi="GHEA Grapalat"/>
        </w:rPr>
        <w:t>Հ</w:t>
      </w:r>
      <w:r w:rsidRPr="00EC092B">
        <w:rPr>
          <w:rFonts w:ascii="GHEA Grapalat" w:hAnsi="GHEA Grapalat"/>
        </w:rPr>
        <w:t>ետախուզման արդյունքում հայտնաբերված տրանսպորտային միջոցների և այլ գույքի պատշաճ պահպանման համար անհրաժեշտ տարածք</w:t>
      </w:r>
      <w:r w:rsidRPr="005A699F">
        <w:rPr>
          <w:rFonts w:ascii="GHEA Grapalat" w:hAnsi="GHEA Grapalat"/>
        </w:rPr>
        <w:t xml:space="preserve">ի ապահովման խնդրի հրատապությունը պայմանավորված է նաև այն հանգամանքով, որ </w:t>
      </w:r>
      <w:r w:rsidRPr="00EC092B">
        <w:rPr>
          <w:rFonts w:ascii="GHEA Grapalat" w:hAnsi="GHEA Grapalat" w:cs="GHEA Grapalat"/>
        </w:rPr>
        <w:t xml:space="preserve">2021 թվականի ընթացքում Ծառայությունում գրանցվել է կատարողական վարույթների քանակական </w:t>
      </w:r>
      <w:r w:rsidRPr="00EC092B">
        <w:rPr>
          <w:rFonts w:ascii="GHEA Grapalat" w:hAnsi="GHEA Grapalat" w:cs="GHEA Grapalat"/>
        </w:rPr>
        <w:lastRenderedPageBreak/>
        <w:t xml:space="preserve">աննախադեպ աճ։ Նշված աճը շարունակվում է նաև 2022 թվականին և կազմում է </w:t>
      </w:r>
      <w:r w:rsidRPr="00A6059D">
        <w:rPr>
          <w:rFonts w:ascii="GHEA Grapalat" w:hAnsi="GHEA Grapalat" w:cs="GHEA Grapalat"/>
        </w:rPr>
        <w:t>ամսական շուրջ 20%, ինչն իր հերթին հանգեցնելու է նրան, որ անհրաժեշտ է լինելու վարձակալել ավելի մեծ և անվտանգության տեսակետից ավելի լավ կահավորված տարածքներ, որը իր հերթին ավելացնե</w:t>
      </w:r>
      <w:r w:rsidRPr="00E523F4">
        <w:rPr>
          <w:rFonts w:ascii="GHEA Grapalat" w:hAnsi="GHEA Grapalat" w:cs="GHEA Grapalat"/>
        </w:rPr>
        <w:t>լու է վարձավճարը և պահանջելու է ավելի շատ ֆինանսական միջոցներ։</w:t>
      </w:r>
    </w:p>
    <w:p w:rsidR="00756D94" w:rsidRPr="00C053F2"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cs="GHEA Grapalat"/>
        </w:rPr>
      </w:pPr>
      <w:r w:rsidRPr="00C053F2">
        <w:rPr>
          <w:rFonts w:ascii="GHEA Grapalat" w:hAnsi="GHEA Grapalat" w:cs="GHEA Grapalat"/>
        </w:rPr>
        <w:t>Ընդ որում, նույնիսկ վարձակալության, տրանսպորտային միջոցների քարշակման, գույքի տեղափոխման համար անհրաժեշտ ահռելի ֆինանսական միջոցների հարցը մի կողմ թողնելու դեպքում էլ ակնհայտ է, որ Ծառայության հատուկ պահպանվող տարածքը հետախուզման արդյունքում հայտնաբերված տրանսպորտային միջոցների և առգրավված այլ գույքի պահպանման համար գոհացուցիչ ու արդյունավետ լուծում չէ, քանի որ տարածքում հրդեհավտանգ վիճակ, տարածքը փակ չէ և մեքենաները կայանվում են բաց երկնքի տակ, առկա չէ տեսահսկման պատշաճ համակարգ տեսահսկման, ինչպիսի պայմաններում բազմաթիվ են այդ տարածքում պահպանվող տրանսպորտային միջոցների առանձին մասերի, գողությունները, բաց երկնքի տակ մնալու, եղանակային պայմանների ազդեցության հետևանքով տրանսպորային միջոցների վիճակի էական վատրաթացման դեպքերը և այլն։</w:t>
      </w:r>
    </w:p>
    <w:p w:rsidR="00756D94" w:rsidRPr="00A6059D" w:rsidRDefault="00756D94" w:rsidP="00756D94">
      <w:pPr>
        <w:pStyle w:val="BodyText"/>
        <w:ind w:firstLine="720"/>
        <w:jc w:val="both"/>
        <w:rPr>
          <w:rFonts w:ascii="GHEA Grapalat" w:hAnsi="GHEA Grapalat"/>
          <w:b w:val="0"/>
          <w:color w:val="000000"/>
          <w:sz w:val="24"/>
          <w:szCs w:val="24"/>
          <w:lang w:val="hy-AM"/>
        </w:rPr>
      </w:pPr>
      <w:r w:rsidRPr="00EC092B">
        <w:rPr>
          <w:rFonts w:ascii="GHEA Grapalat" w:hAnsi="GHEA Grapalat"/>
          <w:b w:val="0"/>
          <w:color w:val="000000"/>
          <w:sz w:val="24"/>
          <w:szCs w:val="24"/>
          <w:lang w:val="hy-AM"/>
        </w:rPr>
        <w:t xml:space="preserve">Ելնելով վերոգրյալից և հաշվի առնելով պետական բյուջեի </w:t>
      </w:r>
      <w:r>
        <w:rPr>
          <w:rFonts w:ascii="GHEA Grapalat" w:hAnsi="GHEA Grapalat"/>
          <w:b w:val="0"/>
          <w:color w:val="000000"/>
          <w:sz w:val="24"/>
          <w:szCs w:val="24"/>
          <w:lang w:val="hy-AM"/>
        </w:rPr>
        <w:t>միջոցների տնօրինման</w:t>
      </w:r>
      <w:r w:rsidRPr="00EC092B">
        <w:rPr>
          <w:rFonts w:ascii="GHEA Grapalat" w:hAnsi="GHEA Grapalat"/>
          <w:b w:val="0"/>
          <w:color w:val="000000"/>
          <w:sz w:val="24"/>
          <w:szCs w:val="24"/>
          <w:lang w:val="hy-AM"/>
        </w:rPr>
        <w:t xml:space="preserve"> արդյունավետություն</w:t>
      </w:r>
      <w:r>
        <w:rPr>
          <w:rFonts w:ascii="GHEA Grapalat" w:hAnsi="GHEA Grapalat"/>
          <w:b w:val="0"/>
          <w:color w:val="000000"/>
          <w:sz w:val="24"/>
          <w:szCs w:val="24"/>
          <w:lang w:val="hy-AM"/>
        </w:rPr>
        <w:t>ն ու ծախսարդյունավետությունն ապահովելու հրամայականը՝</w:t>
      </w:r>
      <w:r w:rsidRPr="00EC092B">
        <w:rPr>
          <w:rFonts w:ascii="GHEA Grapalat" w:hAnsi="GHEA Grapalat"/>
          <w:b w:val="0"/>
          <w:color w:val="000000"/>
          <w:sz w:val="24"/>
          <w:szCs w:val="24"/>
          <w:lang w:val="hy-AM"/>
        </w:rPr>
        <w:t xml:space="preserve"> անհրաժեշտություն է առաջացել Պաշտպանության նախարարության սեփականությունը հանդիսացող և Պաշտպանության նախարարության կողմից չօգտագործվող անշարժ գույքի ցանկում ընդգրկված ք</w:t>
      </w:r>
      <w:r w:rsidRPr="00EC092B">
        <w:rPr>
          <w:rFonts w:ascii="Cambria Math" w:hAnsi="Cambria Math" w:cs="Cambria Math"/>
          <w:b w:val="0"/>
          <w:color w:val="000000"/>
          <w:sz w:val="24"/>
          <w:szCs w:val="24"/>
          <w:lang w:val="hy-AM"/>
        </w:rPr>
        <w:t>․</w:t>
      </w:r>
      <w:r w:rsidRPr="00EC092B">
        <w:rPr>
          <w:rFonts w:ascii="GHEA Grapalat" w:hAnsi="GHEA Grapalat"/>
          <w:b w:val="0"/>
          <w:color w:val="000000"/>
          <w:sz w:val="24"/>
          <w:szCs w:val="24"/>
          <w:lang w:val="hy-AM"/>
        </w:rPr>
        <w:t>Երևան, Թևոսյան փողոց թիվ 4 հասցեում գտնվող 1,082 հա տարածքը ու 902,5 ք</w:t>
      </w:r>
      <w:r w:rsidRPr="00EC092B">
        <w:rPr>
          <w:rFonts w:ascii="Cambria Math" w:hAnsi="Cambria Math" w:cs="Cambria Math"/>
          <w:b w:val="0"/>
          <w:color w:val="000000"/>
          <w:sz w:val="24"/>
          <w:szCs w:val="24"/>
          <w:lang w:val="hy-AM"/>
        </w:rPr>
        <w:t>․</w:t>
      </w:r>
      <w:r w:rsidRPr="00EC092B">
        <w:rPr>
          <w:rFonts w:ascii="GHEA Grapalat" w:hAnsi="GHEA Grapalat"/>
          <w:b w:val="0"/>
          <w:color w:val="000000"/>
          <w:sz w:val="24"/>
          <w:szCs w:val="24"/>
          <w:lang w:val="hy-AM"/>
        </w:rPr>
        <w:t xml:space="preserve">մ շենք-շինությունները ՀՀ կառավարության համապատասխան </w:t>
      </w:r>
      <w:r w:rsidRPr="00A6059D">
        <w:rPr>
          <w:rFonts w:ascii="GHEA Grapalat" w:hAnsi="GHEA Grapalat"/>
          <w:b w:val="0"/>
          <w:color w:val="000000"/>
          <w:sz w:val="24"/>
          <w:szCs w:val="24"/>
          <w:lang w:val="hy-AM"/>
        </w:rPr>
        <w:t>որոշմամբ Հարկադիր կատարումն ապահովող ծառայությանը հատկացնելու համար։</w:t>
      </w:r>
    </w:p>
    <w:p w:rsidR="00756D94" w:rsidRPr="00A6059D"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cs="GHEA Grapalat"/>
        </w:rPr>
      </w:pPr>
    </w:p>
    <w:p w:rsidR="00756D94"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b/>
        </w:rPr>
      </w:pPr>
      <w:r w:rsidRPr="00C053F2">
        <w:rPr>
          <w:rFonts w:ascii="GHEA Grapalat" w:hAnsi="GHEA Grapalat"/>
          <w:b/>
        </w:rPr>
        <w:t>2</w:t>
      </w:r>
      <w:r w:rsidRPr="00C053F2">
        <w:rPr>
          <w:rFonts w:ascii="Cambria Math" w:hAnsi="Cambria Math" w:cs="Cambria Math"/>
          <w:b/>
        </w:rPr>
        <w:t>․</w:t>
      </w:r>
      <w:r w:rsidRPr="00C053F2">
        <w:rPr>
          <w:rFonts w:ascii="GHEA Grapalat" w:hAnsi="GHEA Grapalat"/>
          <w:b/>
        </w:rPr>
        <w:t xml:space="preserve"> Առաջարկվող կարգավորման բնույթը</w:t>
      </w:r>
    </w:p>
    <w:p w:rsidR="00756D94" w:rsidRPr="005A699F" w:rsidRDefault="00756D94" w:rsidP="00756D94">
      <w:pPr>
        <w:pStyle w:val="NormalWeb"/>
        <w:spacing w:before="0" w:beforeAutospacing="0" w:after="0" w:afterAutospacing="0" w:line="360" w:lineRule="auto"/>
        <w:ind w:firstLine="709"/>
        <w:contextualSpacing/>
        <w:jc w:val="both"/>
        <w:rPr>
          <w:rFonts w:ascii="GHEA Grapalat" w:hAnsi="GHEA Grapalat" w:cs="Arial"/>
          <w:bCs/>
          <w:kern w:val="32"/>
          <w:lang w:val="pt-BR"/>
        </w:rPr>
      </w:pPr>
      <w:r w:rsidRPr="00C053F2">
        <w:rPr>
          <w:rFonts w:ascii="GHEA Grapalat" w:hAnsi="GHEA Grapalat"/>
          <w:lang w:val="hy-AM"/>
        </w:rPr>
        <w:t xml:space="preserve">Նախագծով առաջարկվում է </w:t>
      </w:r>
      <w:r w:rsidRPr="00C053F2">
        <w:rPr>
          <w:rFonts w:ascii="GHEA Grapalat" w:hAnsi="GHEA Grapalat"/>
          <w:color w:val="000000"/>
          <w:shd w:val="clear" w:color="auto" w:fill="FFFFFF"/>
          <w:lang w:val="hy-AM"/>
        </w:rPr>
        <w:t>Հայաստանի</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Հանրապետության</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սեփականությունը</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հանդիսացող՝</w:t>
      </w:r>
      <w:r w:rsidRPr="005A699F">
        <w:rPr>
          <w:rFonts w:ascii="GHEA Grapalat" w:hAnsi="GHEA Grapalat"/>
          <w:color w:val="000000"/>
          <w:shd w:val="clear" w:color="auto" w:fill="FFFFFF"/>
          <w:lang w:val="pt-BR"/>
        </w:rPr>
        <w:t xml:space="preserve"> </w:t>
      </w:r>
      <w:r w:rsidRPr="005A699F">
        <w:rPr>
          <w:rFonts w:ascii="GHEA Grapalat" w:hAnsi="GHEA Grapalat"/>
          <w:color w:val="000000"/>
          <w:shd w:val="clear" w:color="auto" w:fill="FFFFFF"/>
          <w:lang w:val="hy-AM"/>
        </w:rPr>
        <w:t>ք</w:t>
      </w:r>
      <w:r w:rsidRPr="005A699F">
        <w:rPr>
          <w:rFonts w:ascii="Cambria Math" w:hAnsi="Cambria Math" w:cs="Cambria Math"/>
          <w:color w:val="000000"/>
          <w:shd w:val="clear" w:color="auto" w:fill="FFFFFF"/>
          <w:lang w:val="hy-AM"/>
        </w:rPr>
        <w:t>․</w:t>
      </w:r>
      <w:r w:rsidRPr="005A699F">
        <w:rPr>
          <w:rFonts w:ascii="GHEA Grapalat" w:hAnsi="GHEA Grapalat"/>
          <w:color w:val="000000"/>
          <w:shd w:val="clear" w:color="auto" w:fill="FFFFFF"/>
          <w:lang w:val="hy-AM"/>
        </w:rPr>
        <w:t xml:space="preserve"> Երևան, Թևոսյան փողոց </w:t>
      </w:r>
      <w:r w:rsidRPr="005A699F">
        <w:rPr>
          <w:rFonts w:ascii="GHEA Grapalat" w:hAnsi="GHEA Grapalat"/>
          <w:color w:val="000000"/>
          <w:shd w:val="clear" w:color="auto" w:fill="FFFFFF"/>
          <w:lang w:val="pt-BR"/>
        </w:rPr>
        <w:t xml:space="preserve">N 4 </w:t>
      </w:r>
      <w:r w:rsidRPr="00C053F2">
        <w:rPr>
          <w:rFonts w:ascii="GHEA Grapalat" w:hAnsi="GHEA Grapalat"/>
          <w:color w:val="000000"/>
          <w:shd w:val="clear" w:color="auto" w:fill="FFFFFF"/>
          <w:lang w:val="hy-AM"/>
        </w:rPr>
        <w:t>հասցեում</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գտնվող</w:t>
      </w:r>
      <w:r w:rsidRPr="005A699F">
        <w:rPr>
          <w:rFonts w:ascii="GHEA Grapalat" w:hAnsi="GHEA Grapalat"/>
          <w:color w:val="000000"/>
          <w:shd w:val="clear" w:color="auto" w:fill="FFFFFF"/>
          <w:lang w:val="pt-BR"/>
        </w:rPr>
        <w:t xml:space="preserve"> </w:t>
      </w:r>
      <w:r w:rsidRPr="005A699F">
        <w:rPr>
          <w:rFonts w:ascii="GHEA Grapalat" w:hAnsi="GHEA Grapalat"/>
          <w:color w:val="000000"/>
          <w:shd w:val="clear" w:color="auto" w:fill="FFFFFF"/>
          <w:lang w:val="hy-AM"/>
        </w:rPr>
        <w:t xml:space="preserve">1,0825 </w:t>
      </w:r>
      <w:r w:rsidRPr="00C053F2">
        <w:rPr>
          <w:rFonts w:ascii="GHEA Grapalat" w:hAnsi="GHEA Grapalat"/>
          <w:color w:val="000000"/>
          <w:shd w:val="clear" w:color="auto" w:fill="FFFFFF"/>
          <w:lang w:val="hy-AM"/>
        </w:rPr>
        <w:t>հա</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ընդհանուր</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մակերեսով</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հողամասը</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և</w:t>
      </w:r>
      <w:r w:rsidRPr="005A699F">
        <w:rPr>
          <w:rFonts w:ascii="GHEA Grapalat" w:hAnsi="GHEA Grapalat"/>
          <w:color w:val="000000"/>
          <w:shd w:val="clear" w:color="auto" w:fill="FFFFFF"/>
          <w:lang w:val="pt-BR"/>
        </w:rPr>
        <w:t xml:space="preserve"> 902</w:t>
      </w:r>
      <w:r w:rsidRPr="005A699F">
        <w:rPr>
          <w:rFonts w:ascii="GHEA Grapalat" w:hAnsi="GHEA Grapalat"/>
          <w:color w:val="000000"/>
          <w:shd w:val="clear" w:color="auto" w:fill="FFFFFF"/>
          <w:lang w:val="hy-AM"/>
        </w:rPr>
        <w:t>,</w:t>
      </w:r>
      <w:r w:rsidRPr="005A699F">
        <w:rPr>
          <w:rFonts w:ascii="GHEA Grapalat" w:hAnsi="GHEA Grapalat"/>
          <w:color w:val="000000"/>
          <w:shd w:val="clear" w:color="auto" w:fill="FFFFFF"/>
          <w:lang w:val="pt-BR"/>
        </w:rPr>
        <w:t xml:space="preserve">5 </w:t>
      </w:r>
      <w:r w:rsidRPr="00C053F2">
        <w:rPr>
          <w:rFonts w:ascii="GHEA Grapalat" w:hAnsi="GHEA Grapalat"/>
          <w:color w:val="000000"/>
          <w:shd w:val="clear" w:color="auto" w:fill="FFFFFF"/>
          <w:lang w:val="hy-AM"/>
        </w:rPr>
        <w:t>քառ</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մետր</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մակերեսով</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շենքերը</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և</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շինությունները</w:t>
      </w:r>
      <w:r w:rsidRPr="005A699F">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 xml:space="preserve">հետ </w:t>
      </w:r>
      <w:r w:rsidRPr="00C053F2">
        <w:rPr>
          <w:rFonts w:ascii="GHEA Grapalat" w:hAnsi="GHEA Grapalat"/>
          <w:color w:val="000000"/>
          <w:shd w:val="clear" w:color="auto" w:fill="FFFFFF"/>
          <w:lang w:val="hy-AM"/>
        </w:rPr>
        <w:t>վերցնել</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Հայաստանի</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Հանրապետության</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պաշտպանության</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նախարարությունից</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և</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ամրացնել</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Հայաստանի</w:t>
      </w:r>
      <w:r w:rsidRPr="005A699F">
        <w:rPr>
          <w:rFonts w:ascii="GHEA Grapalat" w:hAnsi="GHEA Grapalat"/>
          <w:color w:val="000000"/>
          <w:shd w:val="clear" w:color="auto" w:fill="FFFFFF"/>
          <w:lang w:val="pt-BR"/>
        </w:rPr>
        <w:t xml:space="preserve"> </w:t>
      </w:r>
      <w:r w:rsidRPr="00C053F2">
        <w:rPr>
          <w:rFonts w:ascii="GHEA Grapalat" w:hAnsi="GHEA Grapalat"/>
          <w:color w:val="000000"/>
          <w:shd w:val="clear" w:color="auto" w:fill="FFFFFF"/>
          <w:lang w:val="hy-AM"/>
        </w:rPr>
        <w:t>Հանրապետության</w:t>
      </w:r>
      <w:r w:rsidRPr="005A699F">
        <w:rPr>
          <w:rFonts w:ascii="GHEA Grapalat" w:hAnsi="GHEA Grapalat"/>
          <w:color w:val="000000"/>
          <w:shd w:val="clear" w:color="auto" w:fill="FFFFFF"/>
          <w:lang w:val="pt-BR"/>
        </w:rPr>
        <w:t xml:space="preserve"> </w:t>
      </w:r>
      <w:r w:rsidRPr="005A699F">
        <w:rPr>
          <w:rFonts w:ascii="GHEA Grapalat" w:hAnsi="GHEA Grapalat"/>
          <w:color w:val="000000"/>
          <w:shd w:val="clear" w:color="auto" w:fill="FFFFFF"/>
          <w:lang w:val="hy-AM"/>
        </w:rPr>
        <w:t>արդարադատության նախարարության Հարկադիր կատարումն ապահովող ծառայությանը</w:t>
      </w:r>
      <w:r w:rsidRPr="00C053F2">
        <w:rPr>
          <w:rFonts w:ascii="GHEA Grapalat" w:hAnsi="GHEA Grapalat"/>
          <w:color w:val="000000"/>
          <w:shd w:val="clear" w:color="auto" w:fill="FFFFFF"/>
          <w:lang w:val="hy-AM"/>
        </w:rPr>
        <w:t>։</w:t>
      </w:r>
    </w:p>
    <w:p w:rsidR="00756D94"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rPr>
      </w:pPr>
    </w:p>
    <w:p w:rsidR="00756D94" w:rsidRPr="00C053F2"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b/>
        </w:rPr>
      </w:pPr>
      <w:r w:rsidRPr="00C053F2">
        <w:rPr>
          <w:rFonts w:ascii="GHEA Grapalat" w:hAnsi="GHEA Grapalat"/>
          <w:b/>
        </w:rPr>
        <w:t>3</w:t>
      </w:r>
      <w:r w:rsidRPr="00EC092B">
        <w:rPr>
          <w:rFonts w:ascii="Cambria Math" w:hAnsi="Cambria Math" w:cs="Cambria Math"/>
          <w:b/>
        </w:rPr>
        <w:t>․</w:t>
      </w:r>
      <w:r w:rsidRPr="00C053F2">
        <w:rPr>
          <w:rFonts w:ascii="GHEA Grapalat" w:hAnsi="GHEA Grapalat"/>
          <w:b/>
        </w:rPr>
        <w:t xml:space="preserve"> </w:t>
      </w:r>
      <w:r w:rsidRPr="00C053F2">
        <w:rPr>
          <w:rFonts w:ascii="GHEA Grapalat" w:hAnsi="GHEA Grapalat" w:cs="GHEA Grapalat"/>
          <w:b/>
        </w:rPr>
        <w:t>Կարգավորման</w:t>
      </w:r>
      <w:r w:rsidRPr="00C053F2">
        <w:rPr>
          <w:rFonts w:ascii="GHEA Grapalat" w:hAnsi="GHEA Grapalat"/>
          <w:b/>
        </w:rPr>
        <w:t xml:space="preserve"> </w:t>
      </w:r>
      <w:r w:rsidRPr="00C053F2">
        <w:rPr>
          <w:rFonts w:ascii="GHEA Grapalat" w:hAnsi="GHEA Grapalat" w:cs="GHEA Grapalat"/>
          <w:b/>
        </w:rPr>
        <w:t>նպատակը</w:t>
      </w:r>
      <w:r w:rsidRPr="00C053F2">
        <w:rPr>
          <w:rFonts w:ascii="GHEA Grapalat" w:hAnsi="GHEA Grapalat"/>
          <w:b/>
        </w:rPr>
        <w:t xml:space="preserve">, </w:t>
      </w:r>
      <w:r w:rsidRPr="00C053F2">
        <w:rPr>
          <w:rFonts w:ascii="GHEA Grapalat" w:hAnsi="GHEA Grapalat" w:cs="GHEA Grapalat"/>
          <w:b/>
        </w:rPr>
        <w:t>ակնկալվող</w:t>
      </w:r>
      <w:r w:rsidRPr="00C053F2">
        <w:rPr>
          <w:rFonts w:ascii="GHEA Grapalat" w:hAnsi="GHEA Grapalat"/>
          <w:b/>
        </w:rPr>
        <w:t xml:space="preserve"> </w:t>
      </w:r>
      <w:r w:rsidRPr="00C053F2">
        <w:rPr>
          <w:rFonts w:ascii="GHEA Grapalat" w:hAnsi="GHEA Grapalat" w:cs="GHEA Grapalat"/>
          <w:b/>
        </w:rPr>
        <w:t>արդյունքները</w:t>
      </w:r>
    </w:p>
    <w:p w:rsidR="00756D94"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cs="GHEA Grapalat"/>
        </w:rPr>
      </w:pPr>
      <w:r>
        <w:rPr>
          <w:rFonts w:ascii="GHEA Grapalat" w:hAnsi="GHEA Grapalat" w:cs="GHEA Grapalat"/>
        </w:rPr>
        <w:lastRenderedPageBreak/>
        <w:t>Առաջարկվող նպատակը կատարողական վարույթի շրջանակում առգրավված տրանսպորտային միջոցների և առգրավված այլ գույքի պատշաճ և արդյունավետ պահպանությունն ապահովելն է։</w:t>
      </w:r>
    </w:p>
    <w:p w:rsidR="00756D94" w:rsidRPr="00E523F4"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cs="GHEA Grapalat"/>
        </w:rPr>
      </w:pPr>
      <w:r>
        <w:rPr>
          <w:rFonts w:ascii="GHEA Grapalat" w:hAnsi="GHEA Grapalat" w:cs="GHEA Grapalat"/>
        </w:rPr>
        <w:t xml:space="preserve">Նախագծի ընդունման արդյունքում ակնկալվում է էականորեն կրճատել պետական բյուջեից Ծառայության կողմից տարածքների վարձակալության համար հատկացվող դրամական միջոցները, </w:t>
      </w:r>
      <w:r w:rsidRPr="00A6059D">
        <w:rPr>
          <w:rFonts w:ascii="GHEA Grapalat" w:hAnsi="GHEA Grapalat" w:cs="GHEA Grapalat"/>
        </w:rPr>
        <w:t>ապահովել առգրավված տրանսպորտային միջոցների և գույքի պատշաճ պահպանությունը</w:t>
      </w:r>
      <w:r w:rsidRPr="00A6059D">
        <w:rPr>
          <w:rFonts w:ascii="Cambria Math" w:hAnsi="Cambria Math" w:cs="Cambria Math"/>
        </w:rPr>
        <w:t>․</w:t>
      </w:r>
      <w:r>
        <w:rPr>
          <w:rFonts w:ascii="Cambria Math" w:hAnsi="Cambria Math" w:cs="Cambria Math"/>
        </w:rPr>
        <w:t xml:space="preserve"> </w:t>
      </w:r>
      <w:r w:rsidRPr="00A6059D">
        <w:rPr>
          <w:rFonts w:ascii="GHEA Grapalat" w:hAnsi="GHEA Grapalat" w:cs="GHEA Grapalat"/>
        </w:rPr>
        <w:t>վերջնականապես լուծել առգրավված տրանսպորտային միջոցների և այլ գույքի ապահով պահպանման խնդիրները։</w:t>
      </w:r>
    </w:p>
    <w:p w:rsidR="00756D94" w:rsidRPr="00E523F4" w:rsidRDefault="00756D94" w:rsidP="00756D94">
      <w:pPr>
        <w:pStyle w:val="mcntmsonormal"/>
        <w:shd w:val="clear" w:color="auto" w:fill="FFFFFF"/>
        <w:tabs>
          <w:tab w:val="left" w:pos="993"/>
        </w:tabs>
        <w:spacing w:before="0" w:beforeAutospacing="0" w:after="0" w:afterAutospacing="0" w:line="360" w:lineRule="auto"/>
        <w:ind w:firstLine="720"/>
        <w:jc w:val="both"/>
        <w:rPr>
          <w:rFonts w:ascii="GHEA Grapalat" w:hAnsi="GHEA Grapalat"/>
          <w:b/>
          <w:lang w:val="af-ZA"/>
        </w:rPr>
      </w:pPr>
    </w:p>
    <w:p w:rsidR="00756D94" w:rsidRPr="00E523F4" w:rsidRDefault="00756D94" w:rsidP="00756D94">
      <w:pPr>
        <w:pStyle w:val="BodyText"/>
        <w:ind w:firstLine="720"/>
        <w:jc w:val="both"/>
        <w:rPr>
          <w:rFonts w:ascii="GHEA Grapalat" w:hAnsi="GHEA Grapalat"/>
          <w:color w:val="000000"/>
          <w:sz w:val="24"/>
          <w:szCs w:val="24"/>
          <w:lang w:val="hy-AM"/>
        </w:rPr>
      </w:pPr>
      <w:r w:rsidRPr="00E523F4">
        <w:rPr>
          <w:rFonts w:ascii="GHEA Grapalat" w:hAnsi="GHEA Grapalat"/>
          <w:color w:val="000000"/>
          <w:sz w:val="24"/>
          <w:szCs w:val="24"/>
          <w:lang w:val="hy-AM"/>
        </w:rPr>
        <w:t>4</w:t>
      </w:r>
      <w:r w:rsidRPr="00E523F4">
        <w:rPr>
          <w:rFonts w:ascii="Cambria Math" w:hAnsi="Cambria Math" w:cs="Cambria Math"/>
          <w:color w:val="000000"/>
          <w:sz w:val="24"/>
          <w:szCs w:val="24"/>
          <w:lang w:val="hy-AM"/>
        </w:rPr>
        <w:t>․</w:t>
      </w:r>
      <w:r w:rsidRPr="00E523F4">
        <w:rPr>
          <w:rFonts w:ascii="GHEA Grapalat" w:hAnsi="GHEA Grapalat"/>
          <w:color w:val="000000"/>
          <w:sz w:val="24"/>
          <w:szCs w:val="24"/>
          <w:lang w:val="hy-AM"/>
        </w:rPr>
        <w:t xml:space="preserve"> Նախագծի մշակման գործընթացում ներգրավված ինստիտուտները և անձինք</w:t>
      </w:r>
    </w:p>
    <w:p w:rsidR="00756D94" w:rsidRPr="00C053F2" w:rsidRDefault="00756D94" w:rsidP="00756D94">
      <w:pPr>
        <w:pStyle w:val="BodyText"/>
        <w:ind w:firstLine="720"/>
        <w:jc w:val="both"/>
        <w:rPr>
          <w:rFonts w:ascii="GHEA Grapalat" w:hAnsi="GHEA Grapalat"/>
          <w:b w:val="0"/>
          <w:color w:val="000000"/>
          <w:sz w:val="24"/>
          <w:szCs w:val="24"/>
          <w:lang w:val="hy-AM"/>
        </w:rPr>
      </w:pPr>
      <w:r w:rsidRPr="00C053F2">
        <w:rPr>
          <w:rFonts w:ascii="GHEA Grapalat" w:hAnsi="GHEA Grapalat"/>
          <w:b w:val="0"/>
          <w:color w:val="000000"/>
          <w:sz w:val="24"/>
          <w:szCs w:val="24"/>
          <w:lang w:val="hy-AM"/>
        </w:rPr>
        <w:t>Նախագիծը մշակվել է Արդարադատության նախարարության Հարկադիր կատարումն ապահովող</w:t>
      </w:r>
      <w:r>
        <w:rPr>
          <w:rFonts w:ascii="GHEA Grapalat" w:hAnsi="GHEA Grapalat"/>
          <w:b w:val="0"/>
          <w:color w:val="000000"/>
          <w:sz w:val="24"/>
          <w:szCs w:val="24"/>
          <w:lang w:val="hy-AM"/>
        </w:rPr>
        <w:t xml:space="preserve"> </w:t>
      </w:r>
      <w:r w:rsidRPr="00C053F2">
        <w:rPr>
          <w:rFonts w:ascii="GHEA Grapalat" w:hAnsi="GHEA Grapalat"/>
          <w:b w:val="0"/>
          <w:color w:val="000000"/>
          <w:sz w:val="24"/>
          <w:szCs w:val="24"/>
          <w:lang w:val="hy-AM"/>
        </w:rPr>
        <w:t>ծառայության կողմից։</w:t>
      </w:r>
    </w:p>
    <w:p w:rsidR="00756D94" w:rsidRDefault="00756D94" w:rsidP="00756D94">
      <w:pPr>
        <w:pStyle w:val="BodyText"/>
        <w:ind w:firstLine="720"/>
        <w:jc w:val="both"/>
        <w:rPr>
          <w:rFonts w:ascii="GHEA Grapalat" w:hAnsi="GHEA Grapalat"/>
          <w:color w:val="000000"/>
          <w:sz w:val="24"/>
          <w:szCs w:val="24"/>
          <w:lang w:val="hy-AM"/>
        </w:rPr>
      </w:pPr>
    </w:p>
    <w:p w:rsidR="00756D94" w:rsidRPr="00C053F2" w:rsidRDefault="00756D94" w:rsidP="00756D94">
      <w:pPr>
        <w:pStyle w:val="BodyText"/>
        <w:ind w:firstLine="720"/>
        <w:jc w:val="both"/>
        <w:rPr>
          <w:rFonts w:ascii="GHEA Grapalat" w:hAnsi="GHEA Grapalat"/>
          <w:color w:val="000000"/>
          <w:sz w:val="24"/>
          <w:szCs w:val="24"/>
          <w:lang w:val="hy-AM"/>
        </w:rPr>
      </w:pPr>
      <w:r>
        <w:rPr>
          <w:rFonts w:ascii="GHEA Grapalat" w:hAnsi="GHEA Grapalat"/>
          <w:color w:val="000000"/>
          <w:sz w:val="24"/>
          <w:szCs w:val="24"/>
          <w:lang w:val="hy-AM"/>
        </w:rPr>
        <w:t>5</w:t>
      </w:r>
      <w:r w:rsidRPr="00C053F2">
        <w:rPr>
          <w:rFonts w:ascii="Cambria Math" w:hAnsi="Cambria Math" w:cs="Cambria Math"/>
          <w:color w:val="000000"/>
          <w:sz w:val="24"/>
          <w:szCs w:val="24"/>
          <w:lang w:val="hy-AM"/>
        </w:rPr>
        <w:t>․</w:t>
      </w:r>
      <w:r w:rsidRPr="00C053F2">
        <w:rPr>
          <w:rFonts w:ascii="GHEA Grapalat" w:hAnsi="GHEA Grapalat"/>
          <w:color w:val="000000"/>
          <w:sz w:val="24"/>
          <w:szCs w:val="24"/>
          <w:lang w:val="hy-AM"/>
        </w:rPr>
        <w:t xml:space="preserve"> Նախագծի ընդունման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756D94" w:rsidRDefault="00756D94" w:rsidP="00756D94">
      <w:pPr>
        <w:pStyle w:val="NormalWeb"/>
        <w:spacing w:before="0" w:beforeAutospacing="0" w:after="0" w:afterAutospacing="0" w:line="360" w:lineRule="auto"/>
        <w:ind w:firstLine="720"/>
        <w:jc w:val="both"/>
        <w:rPr>
          <w:rFonts w:ascii="GHEA Grapalat" w:hAnsi="GHEA Grapalat"/>
          <w:noProof/>
          <w:lang w:val="hy-AM"/>
        </w:rPr>
      </w:pPr>
      <w:r w:rsidRPr="00EC092B">
        <w:rPr>
          <w:rFonts w:ascii="GHEA Grapalat" w:hAnsi="GHEA Grapalat"/>
          <w:color w:val="000000"/>
          <w:shd w:val="clear" w:color="auto" w:fill="FFFFFF"/>
          <w:lang w:val="hy-AM"/>
        </w:rPr>
        <w:t>Ն</w:t>
      </w:r>
      <w:r w:rsidRPr="00EC092B">
        <w:rPr>
          <w:rFonts w:ascii="GHEA Grapalat" w:hAnsi="GHEA Grapalat"/>
          <w:lang w:val="hy-AM"/>
        </w:rPr>
        <w:t>ախագծի</w:t>
      </w:r>
      <w:r w:rsidRPr="00EC092B">
        <w:rPr>
          <w:rFonts w:ascii="GHEA Grapalat" w:hAnsi="GHEA Grapalat"/>
          <w:lang w:val="af-ZA"/>
        </w:rPr>
        <w:t xml:space="preserve"> </w:t>
      </w:r>
      <w:r w:rsidRPr="00EC092B">
        <w:rPr>
          <w:rFonts w:ascii="GHEA Grapalat" w:hAnsi="GHEA Grapalat"/>
          <w:noProof/>
          <w:lang w:val="hy-AM"/>
        </w:rPr>
        <w:t>ընդունման</w:t>
      </w:r>
      <w:r w:rsidRPr="00EC092B">
        <w:rPr>
          <w:rFonts w:ascii="GHEA Grapalat" w:hAnsi="GHEA Grapalat"/>
          <w:noProof/>
          <w:lang w:val="af-ZA"/>
        </w:rPr>
        <w:t xml:space="preserve"> </w:t>
      </w:r>
      <w:r w:rsidRPr="00EC092B">
        <w:rPr>
          <w:rFonts w:ascii="GHEA Grapalat" w:hAnsi="GHEA Grapalat"/>
          <w:noProof/>
          <w:lang w:val="hy-AM"/>
        </w:rPr>
        <w:t>կապակցությամբ</w:t>
      </w:r>
      <w:r w:rsidRPr="00EC092B">
        <w:rPr>
          <w:rFonts w:ascii="GHEA Grapalat" w:hAnsi="GHEA Grapalat"/>
          <w:noProof/>
          <w:lang w:val="af-ZA"/>
        </w:rPr>
        <w:t xml:space="preserve"> </w:t>
      </w:r>
      <w:r w:rsidRPr="00EC092B">
        <w:rPr>
          <w:rFonts w:ascii="GHEA Grapalat" w:hAnsi="GHEA Grapalat"/>
          <w:noProof/>
          <w:lang w:val="hy-AM"/>
        </w:rPr>
        <w:t>պետական</w:t>
      </w:r>
      <w:r w:rsidRPr="00EC092B">
        <w:rPr>
          <w:rFonts w:ascii="GHEA Grapalat" w:hAnsi="GHEA Grapalat"/>
          <w:noProof/>
          <w:lang w:val="af-ZA"/>
        </w:rPr>
        <w:t xml:space="preserve"> </w:t>
      </w:r>
      <w:r w:rsidRPr="00EC092B">
        <w:rPr>
          <w:rFonts w:ascii="GHEA Grapalat" w:hAnsi="GHEA Grapalat"/>
          <w:noProof/>
          <w:lang w:val="hy-AM"/>
        </w:rPr>
        <w:t>բյուջեում</w:t>
      </w:r>
      <w:r w:rsidRPr="00EC092B">
        <w:rPr>
          <w:rFonts w:ascii="GHEA Grapalat" w:hAnsi="GHEA Grapalat"/>
          <w:noProof/>
          <w:lang w:val="af-ZA"/>
        </w:rPr>
        <w:t xml:space="preserve"> </w:t>
      </w:r>
      <w:r w:rsidRPr="00EC092B">
        <w:rPr>
          <w:rFonts w:ascii="GHEA Grapalat" w:hAnsi="GHEA Grapalat"/>
          <w:noProof/>
          <w:lang w:val="hy-AM"/>
        </w:rPr>
        <w:t>նախատեսվում է ծախսերի նվազեցում՝ տարեկան շուրջ 41</w:t>
      </w:r>
      <w:r w:rsidRPr="00EC092B">
        <w:rPr>
          <w:rFonts w:ascii="Cambria Math" w:hAnsi="Cambria Math" w:cs="Cambria Math"/>
          <w:noProof/>
          <w:lang w:val="hy-AM"/>
        </w:rPr>
        <w:t>․</w:t>
      </w:r>
      <w:r w:rsidRPr="00C053F2">
        <w:rPr>
          <w:rFonts w:ascii="GHEA Grapalat" w:hAnsi="GHEA Grapalat"/>
          <w:noProof/>
          <w:lang w:val="hy-AM"/>
        </w:rPr>
        <w:t>000</w:t>
      </w:r>
      <w:r w:rsidRPr="00EC092B">
        <w:rPr>
          <w:rFonts w:ascii="Cambria Math" w:hAnsi="Cambria Math" w:cs="Cambria Math"/>
          <w:noProof/>
          <w:lang w:val="hy-AM"/>
        </w:rPr>
        <w:t>․</w:t>
      </w:r>
      <w:r w:rsidRPr="00C053F2">
        <w:rPr>
          <w:rFonts w:ascii="GHEA Grapalat" w:hAnsi="GHEA Grapalat"/>
          <w:noProof/>
          <w:lang w:val="hy-AM"/>
        </w:rPr>
        <w:t xml:space="preserve">000 </w:t>
      </w:r>
      <w:r w:rsidRPr="00C053F2">
        <w:rPr>
          <w:rFonts w:ascii="GHEA Grapalat" w:hAnsi="GHEA Grapalat" w:cs="GHEA Grapalat"/>
          <w:noProof/>
          <w:lang w:val="hy-AM"/>
        </w:rPr>
        <w:t>ՀՀ</w:t>
      </w:r>
      <w:r w:rsidRPr="00C053F2">
        <w:rPr>
          <w:rFonts w:ascii="GHEA Grapalat" w:hAnsi="GHEA Grapalat"/>
          <w:noProof/>
          <w:lang w:val="hy-AM"/>
        </w:rPr>
        <w:t xml:space="preserve"> </w:t>
      </w:r>
      <w:r w:rsidRPr="00C053F2">
        <w:rPr>
          <w:rFonts w:ascii="GHEA Grapalat" w:hAnsi="GHEA Grapalat" w:cs="GHEA Grapalat"/>
          <w:noProof/>
          <w:lang w:val="hy-AM"/>
        </w:rPr>
        <w:t>դրամ</w:t>
      </w:r>
      <w:r w:rsidRPr="00C053F2">
        <w:rPr>
          <w:rFonts w:ascii="GHEA Grapalat" w:hAnsi="GHEA Grapalat"/>
          <w:noProof/>
          <w:lang w:val="hy-AM"/>
        </w:rPr>
        <w:t xml:space="preserve"> </w:t>
      </w:r>
      <w:r w:rsidRPr="00C053F2">
        <w:rPr>
          <w:rFonts w:ascii="GHEA Grapalat" w:hAnsi="GHEA Grapalat" w:cs="GHEA Grapalat"/>
          <w:noProof/>
          <w:lang w:val="hy-AM"/>
        </w:rPr>
        <w:t>գումարով</w:t>
      </w:r>
      <w:r w:rsidRPr="00EC092B">
        <w:rPr>
          <w:rFonts w:ascii="GHEA Grapalat" w:hAnsi="GHEA Grapalat"/>
          <w:noProof/>
          <w:lang w:val="pt-BR"/>
        </w:rPr>
        <w:t>:</w:t>
      </w:r>
    </w:p>
    <w:p w:rsidR="00756D94" w:rsidRPr="00C053F2" w:rsidRDefault="00756D94" w:rsidP="00756D94">
      <w:pPr>
        <w:pStyle w:val="NormalWeb"/>
        <w:spacing w:before="0" w:beforeAutospacing="0" w:after="0" w:afterAutospacing="0" w:line="360" w:lineRule="auto"/>
        <w:ind w:firstLine="720"/>
        <w:jc w:val="both"/>
        <w:rPr>
          <w:rFonts w:ascii="GHEA Grapalat" w:hAnsi="GHEA Grapalat" w:cs="Sylfaen"/>
          <w:noProof/>
          <w:color w:val="000000"/>
          <w:lang w:val="hy-AM"/>
        </w:rPr>
      </w:pPr>
    </w:p>
    <w:p w:rsidR="00756D94" w:rsidRPr="00C053F2" w:rsidRDefault="00756D94" w:rsidP="00756D94">
      <w:pPr>
        <w:pStyle w:val="BodyText"/>
        <w:ind w:firstLine="720"/>
        <w:jc w:val="both"/>
        <w:rPr>
          <w:rFonts w:ascii="GHEA Grapalat" w:eastAsia="Calibri" w:hAnsi="GHEA Grapalat" w:cs="Cambria"/>
          <w:sz w:val="24"/>
          <w:szCs w:val="24"/>
          <w:lang w:val="hy-AM"/>
        </w:rPr>
      </w:pPr>
      <w:r>
        <w:rPr>
          <w:rFonts w:ascii="GHEA Grapalat" w:eastAsia="Calibri" w:hAnsi="GHEA Grapalat" w:cs="Cambria"/>
          <w:sz w:val="24"/>
          <w:szCs w:val="24"/>
          <w:lang w:val="hy-AM"/>
        </w:rPr>
        <w:t>6</w:t>
      </w:r>
      <w:r w:rsidRPr="00C053F2">
        <w:rPr>
          <w:rFonts w:ascii="Cambria Math" w:eastAsia="Calibri" w:hAnsi="Cambria Math" w:cs="Cambria"/>
          <w:sz w:val="24"/>
          <w:szCs w:val="24"/>
          <w:lang w:val="hy-AM"/>
        </w:rPr>
        <w:t xml:space="preserve">․ </w:t>
      </w:r>
      <w:r w:rsidRPr="00C053F2">
        <w:rPr>
          <w:rFonts w:ascii="GHEA Grapalat" w:eastAsia="Calibri" w:hAnsi="GHEA Grapalat" w:cs="Cambria"/>
          <w:sz w:val="24"/>
          <w:szCs w:val="24"/>
          <w:lang w:val="hy-AM"/>
        </w:rPr>
        <w:t>Կապը</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ռազմավարական</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փաստաթղթերի</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հետ</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Հայաստանի</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վերափոխման</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ռազմավարություն</w:t>
      </w:r>
      <w:r w:rsidRPr="00C053F2">
        <w:rPr>
          <w:rFonts w:ascii="GHEA Grapalat" w:eastAsia="Calibri" w:hAnsi="GHEA Grapalat" w:cs="Cambria"/>
          <w:sz w:val="24"/>
          <w:szCs w:val="24"/>
          <w:lang w:val="pt-BR"/>
        </w:rPr>
        <w:t xml:space="preserve"> 2050, </w:t>
      </w:r>
      <w:r w:rsidRPr="00C053F2">
        <w:rPr>
          <w:rFonts w:ascii="GHEA Grapalat" w:eastAsia="Calibri" w:hAnsi="GHEA Grapalat" w:cs="Cambria"/>
          <w:sz w:val="24"/>
          <w:szCs w:val="24"/>
          <w:lang w:val="hy-AM"/>
        </w:rPr>
        <w:t>Կառավարության</w:t>
      </w:r>
      <w:r w:rsidRPr="00C053F2">
        <w:rPr>
          <w:rFonts w:ascii="GHEA Grapalat" w:eastAsia="Calibri" w:hAnsi="GHEA Grapalat" w:cs="Cambria"/>
          <w:sz w:val="24"/>
          <w:szCs w:val="24"/>
          <w:lang w:val="pt-BR"/>
        </w:rPr>
        <w:t xml:space="preserve"> 2021-2026</w:t>
      </w:r>
      <w:r w:rsidRPr="00C053F2">
        <w:rPr>
          <w:rFonts w:ascii="GHEA Grapalat" w:eastAsia="Calibri" w:hAnsi="GHEA Grapalat" w:cs="Cambria"/>
          <w:sz w:val="24"/>
          <w:szCs w:val="24"/>
          <w:lang w:val="hy-AM"/>
        </w:rPr>
        <w:t>թթ</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ծրագիր</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ոլորտային</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և</w:t>
      </w:r>
      <w:r w:rsidRPr="00C053F2">
        <w:rPr>
          <w:rFonts w:ascii="GHEA Grapalat" w:eastAsia="Calibri" w:hAnsi="GHEA Grapalat" w:cs="Cambria"/>
          <w:sz w:val="24"/>
          <w:szCs w:val="24"/>
          <w:lang w:val="pt-BR"/>
        </w:rPr>
        <w:t>/</w:t>
      </w:r>
      <w:r w:rsidRPr="00C053F2">
        <w:rPr>
          <w:rFonts w:ascii="GHEA Grapalat" w:eastAsia="Calibri" w:hAnsi="GHEA Grapalat" w:cs="Cambria"/>
          <w:sz w:val="24"/>
          <w:szCs w:val="24"/>
          <w:lang w:val="hy-AM"/>
        </w:rPr>
        <w:t>կամ</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այլ</w:t>
      </w:r>
      <w:r w:rsidRPr="00C053F2">
        <w:rPr>
          <w:rFonts w:ascii="GHEA Grapalat" w:eastAsia="Calibri" w:hAnsi="GHEA Grapalat" w:cs="Cambria"/>
          <w:sz w:val="24"/>
          <w:szCs w:val="24"/>
          <w:lang w:val="pt-BR"/>
        </w:rPr>
        <w:t xml:space="preserve"> </w:t>
      </w:r>
      <w:r w:rsidRPr="00C053F2">
        <w:rPr>
          <w:rFonts w:ascii="GHEA Grapalat" w:eastAsia="Calibri" w:hAnsi="GHEA Grapalat" w:cs="Cambria"/>
          <w:sz w:val="24"/>
          <w:szCs w:val="24"/>
          <w:lang w:val="hy-AM"/>
        </w:rPr>
        <w:t>ռազմավարություններ</w:t>
      </w:r>
    </w:p>
    <w:p w:rsidR="0089598A" w:rsidRPr="00916A82" w:rsidRDefault="00756D94" w:rsidP="00916A82">
      <w:pPr>
        <w:pStyle w:val="BodyText"/>
        <w:ind w:firstLine="720"/>
        <w:jc w:val="both"/>
        <w:rPr>
          <w:rFonts w:ascii="GHEA Grapalat" w:hAnsi="GHEA Grapalat"/>
          <w:b w:val="0"/>
          <w:sz w:val="24"/>
          <w:szCs w:val="24"/>
          <w:lang w:val="hy-AM"/>
        </w:rPr>
      </w:pPr>
      <w:r w:rsidRPr="00EC092B">
        <w:rPr>
          <w:rFonts w:ascii="GHEA Grapalat" w:hAnsi="GHEA Grapalat"/>
          <w:b w:val="0"/>
          <w:sz w:val="24"/>
          <w:szCs w:val="24"/>
          <w:lang w:val="hy-AM"/>
        </w:rPr>
        <w:t>Որոշման նախագիծը բխում է Կառավարության 2021-2026թթ. ծրագրի 6.7 կետով սահմանված</w:t>
      </w:r>
      <w:r>
        <w:rPr>
          <w:rFonts w:ascii="GHEA Grapalat" w:hAnsi="GHEA Grapalat"/>
          <w:b w:val="0"/>
          <w:sz w:val="24"/>
          <w:szCs w:val="24"/>
          <w:lang w:val="hy-AM"/>
        </w:rPr>
        <w:t>՝</w:t>
      </w:r>
      <w:r w:rsidRPr="00EC092B">
        <w:rPr>
          <w:rFonts w:ascii="GHEA Grapalat" w:hAnsi="GHEA Grapalat"/>
          <w:b w:val="0"/>
          <w:sz w:val="24"/>
          <w:szCs w:val="24"/>
          <w:lang w:val="hy-AM"/>
        </w:rPr>
        <w:t xml:space="preserve"> </w:t>
      </w:r>
      <w:r>
        <w:rPr>
          <w:rFonts w:ascii="GHEA Grapalat" w:hAnsi="GHEA Grapalat"/>
          <w:b w:val="0"/>
          <w:sz w:val="24"/>
          <w:szCs w:val="24"/>
          <w:lang w:val="hy-AM"/>
        </w:rPr>
        <w:t>պ</w:t>
      </w:r>
      <w:r w:rsidRPr="00EC092B">
        <w:rPr>
          <w:rFonts w:ascii="GHEA Grapalat" w:hAnsi="GHEA Grapalat"/>
          <w:b w:val="0"/>
          <w:sz w:val="24"/>
          <w:szCs w:val="24"/>
          <w:lang w:val="hy-AM"/>
        </w:rPr>
        <w:t xml:space="preserve">ետական գույքի արդյունավետ կառավարման </w:t>
      </w:r>
      <w:r>
        <w:rPr>
          <w:rFonts w:ascii="GHEA Grapalat" w:hAnsi="GHEA Grapalat"/>
          <w:b w:val="0"/>
          <w:sz w:val="24"/>
          <w:szCs w:val="24"/>
          <w:lang w:val="hy-AM"/>
        </w:rPr>
        <w:t xml:space="preserve">նպատակի կենսագործման անհրաժեշտությունից, որով </w:t>
      </w:r>
      <w:r w:rsidRPr="00EC092B">
        <w:rPr>
          <w:rFonts w:ascii="GHEA Grapalat" w:hAnsi="GHEA Grapalat"/>
          <w:b w:val="0"/>
          <w:sz w:val="24"/>
          <w:szCs w:val="24"/>
          <w:lang w:val="hy-AM"/>
        </w:rPr>
        <w:t xml:space="preserve"> Մասնավորապես</w:t>
      </w:r>
      <w:r>
        <w:rPr>
          <w:rFonts w:ascii="GHEA Grapalat" w:hAnsi="GHEA Grapalat"/>
          <w:b w:val="0"/>
          <w:sz w:val="24"/>
          <w:szCs w:val="24"/>
          <w:lang w:val="hy-AM"/>
        </w:rPr>
        <w:t>, ամրագրված է, որ</w:t>
      </w:r>
      <w:r w:rsidRPr="00EC092B">
        <w:rPr>
          <w:rFonts w:ascii="GHEA Grapalat" w:hAnsi="GHEA Grapalat"/>
          <w:b w:val="0"/>
          <w:sz w:val="24"/>
          <w:szCs w:val="24"/>
          <w:lang w:val="hy-AM"/>
        </w:rPr>
        <w:t xml:space="preserve"> սահմանվելու է պետության գործառույթների իրականացման համար անհրաժեշտ օտարման ոչ ենթակա անշարժ գույքի կազմը և նախընտրելի կառուցվածքը, ինչպես նաև ծախսերի կրճատման նպատակով ապահովվելու է պետական համակարգի մարմինների կողմից Հայաստանի </w:t>
      </w:r>
      <w:r w:rsidRPr="00A6059D">
        <w:rPr>
          <w:rFonts w:ascii="GHEA Grapalat" w:hAnsi="GHEA Grapalat"/>
          <w:b w:val="0"/>
          <w:sz w:val="24"/>
          <w:szCs w:val="24"/>
          <w:lang w:val="hy-AM"/>
        </w:rPr>
        <w:t xml:space="preserve">Հանրապետության պետական բյուջեի միջոցների հաշվին օգտագործվող ոչ պետական սեփականություն </w:t>
      </w:r>
      <w:r w:rsidRPr="00E523F4">
        <w:rPr>
          <w:rFonts w:ascii="GHEA Grapalat" w:hAnsi="GHEA Grapalat"/>
          <w:b w:val="0"/>
          <w:sz w:val="24"/>
          <w:szCs w:val="24"/>
          <w:lang w:val="hy-AM"/>
        </w:rPr>
        <w:t xml:space="preserve">համարվող տարածքների փոխարինումը </w:t>
      </w:r>
      <w:r w:rsidRPr="00EC092B">
        <w:rPr>
          <w:rFonts w:ascii="GHEA Grapalat" w:hAnsi="GHEA Grapalat"/>
          <w:b w:val="0"/>
          <w:sz w:val="24"/>
          <w:szCs w:val="24"/>
          <w:lang w:val="hy-AM"/>
        </w:rPr>
        <w:t xml:space="preserve">պետության սեփականություն համարվող համապատասխան տարածքներով։ </w:t>
      </w:r>
    </w:p>
    <w:sectPr w:rsidR="0089598A" w:rsidRPr="00916A82" w:rsidSect="00E92751">
      <w:pgSz w:w="11907" w:h="16840" w:code="9"/>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D49" w:rsidRDefault="00994D49" w:rsidP="00552734">
      <w:pPr>
        <w:spacing w:before="0" w:after="0"/>
      </w:pPr>
      <w:r>
        <w:separator/>
      </w:r>
    </w:p>
  </w:endnote>
  <w:endnote w:type="continuationSeparator" w:id="0">
    <w:p w:rsidR="00994D49" w:rsidRDefault="00994D49"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D49" w:rsidRDefault="00994D49" w:rsidP="00552734">
      <w:pPr>
        <w:spacing w:before="0" w:after="0"/>
      </w:pPr>
      <w:r>
        <w:separator/>
      </w:r>
    </w:p>
  </w:footnote>
  <w:footnote w:type="continuationSeparator" w:id="0">
    <w:p w:rsidR="00994D49" w:rsidRDefault="00994D49"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7"/>
  </w:num>
  <w:num w:numId="2">
    <w:abstractNumId w:val="6"/>
  </w:num>
  <w:num w:numId="3">
    <w:abstractNumId w:val="8"/>
  </w:num>
  <w:num w:numId="4">
    <w:abstractNumId w:val="13"/>
  </w:num>
  <w:num w:numId="5">
    <w:abstractNumId w:val="11"/>
  </w:num>
  <w:num w:numId="6">
    <w:abstractNumId w:val="5"/>
  </w:num>
  <w:num w:numId="7">
    <w:abstractNumId w:val="4"/>
  </w:num>
  <w:num w:numId="8">
    <w:abstractNumId w:val="0"/>
  </w:num>
  <w:num w:numId="9">
    <w:abstractNumId w:val="12"/>
  </w:num>
  <w:num w:numId="10">
    <w:abstractNumId w:val="10"/>
  </w:num>
  <w:num w:numId="11">
    <w:abstractNumId w:val="3"/>
  </w:num>
  <w:num w:numId="12">
    <w:abstractNumId w:val="1"/>
  </w:num>
  <w:num w:numId="13">
    <w:abstractNumId w:val="2"/>
  </w:num>
  <w:num w:numId="14">
    <w:abstractNumId w:val="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D"/>
    <w:rsid w:val="000111D1"/>
    <w:rsid w:val="00012E7D"/>
    <w:rsid w:val="00020223"/>
    <w:rsid w:val="000342E7"/>
    <w:rsid w:val="00037527"/>
    <w:rsid w:val="00041E38"/>
    <w:rsid w:val="00055ADF"/>
    <w:rsid w:val="000640B6"/>
    <w:rsid w:val="000652B3"/>
    <w:rsid w:val="0007090E"/>
    <w:rsid w:val="000753A5"/>
    <w:rsid w:val="00092927"/>
    <w:rsid w:val="00094B5D"/>
    <w:rsid w:val="000952CF"/>
    <w:rsid w:val="000A0368"/>
    <w:rsid w:val="000A22AB"/>
    <w:rsid w:val="000A2B5B"/>
    <w:rsid w:val="000A2E6E"/>
    <w:rsid w:val="000B27D8"/>
    <w:rsid w:val="000B3236"/>
    <w:rsid w:val="000C2A67"/>
    <w:rsid w:val="000C7823"/>
    <w:rsid w:val="000D0C56"/>
    <w:rsid w:val="000D18F5"/>
    <w:rsid w:val="000D2E9A"/>
    <w:rsid w:val="000D34FD"/>
    <w:rsid w:val="000E27E7"/>
    <w:rsid w:val="000E2DCF"/>
    <w:rsid w:val="000F4EB0"/>
    <w:rsid w:val="00101015"/>
    <w:rsid w:val="00104930"/>
    <w:rsid w:val="00106BB0"/>
    <w:rsid w:val="00126D23"/>
    <w:rsid w:val="0012778B"/>
    <w:rsid w:val="001347CE"/>
    <w:rsid w:val="0014348F"/>
    <w:rsid w:val="00144FA0"/>
    <w:rsid w:val="00146E9C"/>
    <w:rsid w:val="0016022C"/>
    <w:rsid w:val="0016356D"/>
    <w:rsid w:val="00164E6C"/>
    <w:rsid w:val="00166252"/>
    <w:rsid w:val="001715B3"/>
    <w:rsid w:val="001730D1"/>
    <w:rsid w:val="001755D3"/>
    <w:rsid w:val="00175A44"/>
    <w:rsid w:val="00176A65"/>
    <w:rsid w:val="00177149"/>
    <w:rsid w:val="0018237B"/>
    <w:rsid w:val="0018422F"/>
    <w:rsid w:val="001859AD"/>
    <w:rsid w:val="001876E7"/>
    <w:rsid w:val="001906BF"/>
    <w:rsid w:val="00191620"/>
    <w:rsid w:val="00193603"/>
    <w:rsid w:val="00197570"/>
    <w:rsid w:val="001A4532"/>
    <w:rsid w:val="001B234D"/>
    <w:rsid w:val="001B2EF9"/>
    <w:rsid w:val="001B3938"/>
    <w:rsid w:val="001B59ED"/>
    <w:rsid w:val="001B77B5"/>
    <w:rsid w:val="001C1D66"/>
    <w:rsid w:val="001C60C1"/>
    <w:rsid w:val="001C6DED"/>
    <w:rsid w:val="001C7466"/>
    <w:rsid w:val="001D30D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14BEF"/>
    <w:rsid w:val="00222CEC"/>
    <w:rsid w:val="00226959"/>
    <w:rsid w:val="00231776"/>
    <w:rsid w:val="00231F6E"/>
    <w:rsid w:val="0023432A"/>
    <w:rsid w:val="00240382"/>
    <w:rsid w:val="002444A4"/>
    <w:rsid w:val="00245946"/>
    <w:rsid w:val="00247257"/>
    <w:rsid w:val="002476F0"/>
    <w:rsid w:val="0025108F"/>
    <w:rsid w:val="00253A6C"/>
    <w:rsid w:val="00257C6E"/>
    <w:rsid w:val="00263DFA"/>
    <w:rsid w:val="0026492D"/>
    <w:rsid w:val="0026732B"/>
    <w:rsid w:val="00270934"/>
    <w:rsid w:val="00273D77"/>
    <w:rsid w:val="002752E8"/>
    <w:rsid w:val="002765E1"/>
    <w:rsid w:val="00282B31"/>
    <w:rsid w:val="00284EF5"/>
    <w:rsid w:val="00285EC5"/>
    <w:rsid w:val="0029748D"/>
    <w:rsid w:val="002A364C"/>
    <w:rsid w:val="002A6A9F"/>
    <w:rsid w:val="002B36DA"/>
    <w:rsid w:val="002B75C6"/>
    <w:rsid w:val="002B76DC"/>
    <w:rsid w:val="002C2499"/>
    <w:rsid w:val="002D0376"/>
    <w:rsid w:val="002D0528"/>
    <w:rsid w:val="002D49B8"/>
    <w:rsid w:val="002D54DF"/>
    <w:rsid w:val="002D6940"/>
    <w:rsid w:val="002E429F"/>
    <w:rsid w:val="003013C8"/>
    <w:rsid w:val="00301BE2"/>
    <w:rsid w:val="00303814"/>
    <w:rsid w:val="00310E24"/>
    <w:rsid w:val="00314E06"/>
    <w:rsid w:val="00315870"/>
    <w:rsid w:val="003159C4"/>
    <w:rsid w:val="0031617D"/>
    <w:rsid w:val="003203BE"/>
    <w:rsid w:val="0032358C"/>
    <w:rsid w:val="00340C6E"/>
    <w:rsid w:val="003449EC"/>
    <w:rsid w:val="003471C2"/>
    <w:rsid w:val="003550AB"/>
    <w:rsid w:val="00355591"/>
    <w:rsid w:val="00357975"/>
    <w:rsid w:val="00362FCD"/>
    <w:rsid w:val="003653C4"/>
    <w:rsid w:val="003661A1"/>
    <w:rsid w:val="00366FBE"/>
    <w:rsid w:val="0037073A"/>
    <w:rsid w:val="0037171D"/>
    <w:rsid w:val="00374406"/>
    <w:rsid w:val="0037615F"/>
    <w:rsid w:val="00387962"/>
    <w:rsid w:val="003911E4"/>
    <w:rsid w:val="003941E6"/>
    <w:rsid w:val="003A28F0"/>
    <w:rsid w:val="003A5C34"/>
    <w:rsid w:val="003A6FBD"/>
    <w:rsid w:val="003B3482"/>
    <w:rsid w:val="003B358D"/>
    <w:rsid w:val="003C3C80"/>
    <w:rsid w:val="003C45CF"/>
    <w:rsid w:val="003D0B24"/>
    <w:rsid w:val="003D28DF"/>
    <w:rsid w:val="003D3343"/>
    <w:rsid w:val="003E2AD1"/>
    <w:rsid w:val="003E3299"/>
    <w:rsid w:val="003F7C1E"/>
    <w:rsid w:val="00400F27"/>
    <w:rsid w:val="0040546B"/>
    <w:rsid w:val="00416A63"/>
    <w:rsid w:val="00425A09"/>
    <w:rsid w:val="00426D6A"/>
    <w:rsid w:val="00427F50"/>
    <w:rsid w:val="00432A66"/>
    <w:rsid w:val="00434FB6"/>
    <w:rsid w:val="00442721"/>
    <w:rsid w:val="00443A54"/>
    <w:rsid w:val="00453C28"/>
    <w:rsid w:val="00457F1E"/>
    <w:rsid w:val="0047378C"/>
    <w:rsid w:val="00477AA0"/>
    <w:rsid w:val="004805FD"/>
    <w:rsid w:val="00484B9F"/>
    <w:rsid w:val="00493397"/>
    <w:rsid w:val="004A088F"/>
    <w:rsid w:val="004A3EF1"/>
    <w:rsid w:val="004A61C3"/>
    <w:rsid w:val="004A6B53"/>
    <w:rsid w:val="004A6B68"/>
    <w:rsid w:val="004B319B"/>
    <w:rsid w:val="004B43FE"/>
    <w:rsid w:val="004C0791"/>
    <w:rsid w:val="004C07A4"/>
    <w:rsid w:val="004C08CC"/>
    <w:rsid w:val="004C09F3"/>
    <w:rsid w:val="004C3C36"/>
    <w:rsid w:val="004C4F18"/>
    <w:rsid w:val="004D2E35"/>
    <w:rsid w:val="004D5A6B"/>
    <w:rsid w:val="004D6029"/>
    <w:rsid w:val="004D6617"/>
    <w:rsid w:val="004E0DD9"/>
    <w:rsid w:val="004F1F67"/>
    <w:rsid w:val="004F3417"/>
    <w:rsid w:val="004F47D4"/>
    <w:rsid w:val="004F6A60"/>
    <w:rsid w:val="004F760F"/>
    <w:rsid w:val="004F7C0E"/>
    <w:rsid w:val="005033B7"/>
    <w:rsid w:val="005052ED"/>
    <w:rsid w:val="00506F62"/>
    <w:rsid w:val="0051663E"/>
    <w:rsid w:val="0052130A"/>
    <w:rsid w:val="0052743A"/>
    <w:rsid w:val="0053527B"/>
    <w:rsid w:val="005379D1"/>
    <w:rsid w:val="00546D83"/>
    <w:rsid w:val="00552734"/>
    <w:rsid w:val="0055684E"/>
    <w:rsid w:val="0056528D"/>
    <w:rsid w:val="00566F10"/>
    <w:rsid w:val="0058477C"/>
    <w:rsid w:val="0059325A"/>
    <w:rsid w:val="0059367A"/>
    <w:rsid w:val="005A271D"/>
    <w:rsid w:val="005B3192"/>
    <w:rsid w:val="005B3897"/>
    <w:rsid w:val="005C3AFB"/>
    <w:rsid w:val="005D28C7"/>
    <w:rsid w:val="005D2D14"/>
    <w:rsid w:val="005E69BE"/>
    <w:rsid w:val="005E7FC1"/>
    <w:rsid w:val="005F0391"/>
    <w:rsid w:val="005F145A"/>
    <w:rsid w:val="00601111"/>
    <w:rsid w:val="0060111E"/>
    <w:rsid w:val="0060534E"/>
    <w:rsid w:val="00606FBA"/>
    <w:rsid w:val="00610B1B"/>
    <w:rsid w:val="0061427A"/>
    <w:rsid w:val="00616BDB"/>
    <w:rsid w:val="00626B39"/>
    <w:rsid w:val="00626BA3"/>
    <w:rsid w:val="00627349"/>
    <w:rsid w:val="00630935"/>
    <w:rsid w:val="006312EA"/>
    <w:rsid w:val="006403A6"/>
    <w:rsid w:val="00641414"/>
    <w:rsid w:val="0065269A"/>
    <w:rsid w:val="006562E2"/>
    <w:rsid w:val="00672B08"/>
    <w:rsid w:val="00673A30"/>
    <w:rsid w:val="006754F5"/>
    <w:rsid w:val="0067738A"/>
    <w:rsid w:val="006777CD"/>
    <w:rsid w:val="00680497"/>
    <w:rsid w:val="00680FC5"/>
    <w:rsid w:val="00683D62"/>
    <w:rsid w:val="006872F8"/>
    <w:rsid w:val="006938BA"/>
    <w:rsid w:val="00694C2E"/>
    <w:rsid w:val="006A1AA0"/>
    <w:rsid w:val="006A5BC8"/>
    <w:rsid w:val="006C26E2"/>
    <w:rsid w:val="006C2802"/>
    <w:rsid w:val="006D40B9"/>
    <w:rsid w:val="006E0D92"/>
    <w:rsid w:val="006E5034"/>
    <w:rsid w:val="006F0772"/>
    <w:rsid w:val="00704D9D"/>
    <w:rsid w:val="0070645B"/>
    <w:rsid w:val="00706D0A"/>
    <w:rsid w:val="00713722"/>
    <w:rsid w:val="007147CF"/>
    <w:rsid w:val="00714B9C"/>
    <w:rsid w:val="0072750A"/>
    <w:rsid w:val="0073095A"/>
    <w:rsid w:val="007327DF"/>
    <w:rsid w:val="007329DB"/>
    <w:rsid w:val="00732D70"/>
    <w:rsid w:val="0074204E"/>
    <w:rsid w:val="00744E89"/>
    <w:rsid w:val="007517B6"/>
    <w:rsid w:val="007535FE"/>
    <w:rsid w:val="00756C5E"/>
    <w:rsid w:val="00756D94"/>
    <w:rsid w:val="00763A4A"/>
    <w:rsid w:val="00764416"/>
    <w:rsid w:val="00774641"/>
    <w:rsid w:val="0077730E"/>
    <w:rsid w:val="00780EE2"/>
    <w:rsid w:val="007865FF"/>
    <w:rsid w:val="00791AD8"/>
    <w:rsid w:val="00795614"/>
    <w:rsid w:val="007A26B0"/>
    <w:rsid w:val="007A3895"/>
    <w:rsid w:val="007A67DB"/>
    <w:rsid w:val="007B6D81"/>
    <w:rsid w:val="007C35AC"/>
    <w:rsid w:val="007C53C4"/>
    <w:rsid w:val="007C7AA3"/>
    <w:rsid w:val="007D02B4"/>
    <w:rsid w:val="007E1BC9"/>
    <w:rsid w:val="00802057"/>
    <w:rsid w:val="00813335"/>
    <w:rsid w:val="0081420B"/>
    <w:rsid w:val="00822F76"/>
    <w:rsid w:val="00823101"/>
    <w:rsid w:val="0085176D"/>
    <w:rsid w:val="00856E1F"/>
    <w:rsid w:val="00857CFA"/>
    <w:rsid w:val="008621BA"/>
    <w:rsid w:val="00862CC5"/>
    <w:rsid w:val="0087410F"/>
    <w:rsid w:val="00875127"/>
    <w:rsid w:val="008762D8"/>
    <w:rsid w:val="00876869"/>
    <w:rsid w:val="008778D3"/>
    <w:rsid w:val="00890FB4"/>
    <w:rsid w:val="00891C02"/>
    <w:rsid w:val="0089598A"/>
    <w:rsid w:val="008A2AC8"/>
    <w:rsid w:val="008B491F"/>
    <w:rsid w:val="008B53A5"/>
    <w:rsid w:val="008B6E12"/>
    <w:rsid w:val="008B7C1C"/>
    <w:rsid w:val="008B7CD3"/>
    <w:rsid w:val="008C0975"/>
    <w:rsid w:val="008C0CEA"/>
    <w:rsid w:val="008C586B"/>
    <w:rsid w:val="008C6CEB"/>
    <w:rsid w:val="008C7214"/>
    <w:rsid w:val="008D0902"/>
    <w:rsid w:val="008D7454"/>
    <w:rsid w:val="008E074E"/>
    <w:rsid w:val="008E493A"/>
    <w:rsid w:val="008F2E27"/>
    <w:rsid w:val="008F562F"/>
    <w:rsid w:val="008F6B72"/>
    <w:rsid w:val="009046A3"/>
    <w:rsid w:val="00905097"/>
    <w:rsid w:val="009100E5"/>
    <w:rsid w:val="009103B0"/>
    <w:rsid w:val="00912076"/>
    <w:rsid w:val="00912DEA"/>
    <w:rsid w:val="0091380E"/>
    <w:rsid w:val="00916A82"/>
    <w:rsid w:val="009177A5"/>
    <w:rsid w:val="0092117F"/>
    <w:rsid w:val="00944A63"/>
    <w:rsid w:val="00952100"/>
    <w:rsid w:val="00952A39"/>
    <w:rsid w:val="00953809"/>
    <w:rsid w:val="00960D9B"/>
    <w:rsid w:val="0096241F"/>
    <w:rsid w:val="00964E18"/>
    <w:rsid w:val="00966F6E"/>
    <w:rsid w:val="00971FB0"/>
    <w:rsid w:val="009802F9"/>
    <w:rsid w:val="00982C47"/>
    <w:rsid w:val="0098533A"/>
    <w:rsid w:val="00986506"/>
    <w:rsid w:val="009870E9"/>
    <w:rsid w:val="00994D49"/>
    <w:rsid w:val="00995D88"/>
    <w:rsid w:val="009A0134"/>
    <w:rsid w:val="009A1BFA"/>
    <w:rsid w:val="009B35C9"/>
    <w:rsid w:val="009B546B"/>
    <w:rsid w:val="009B60AE"/>
    <w:rsid w:val="009B71AC"/>
    <w:rsid w:val="009C2569"/>
    <w:rsid w:val="009C4955"/>
    <w:rsid w:val="009D04D3"/>
    <w:rsid w:val="009E0E79"/>
    <w:rsid w:val="009E2464"/>
    <w:rsid w:val="009F575D"/>
    <w:rsid w:val="00A00D45"/>
    <w:rsid w:val="00A0487A"/>
    <w:rsid w:val="00A05E21"/>
    <w:rsid w:val="00A076AB"/>
    <w:rsid w:val="00A1182F"/>
    <w:rsid w:val="00A205AA"/>
    <w:rsid w:val="00A306F5"/>
    <w:rsid w:val="00A36E29"/>
    <w:rsid w:val="00A51E01"/>
    <w:rsid w:val="00A5325E"/>
    <w:rsid w:val="00A54101"/>
    <w:rsid w:val="00A55FF6"/>
    <w:rsid w:val="00A64466"/>
    <w:rsid w:val="00A717B9"/>
    <w:rsid w:val="00A76F3B"/>
    <w:rsid w:val="00A83E4F"/>
    <w:rsid w:val="00A93E06"/>
    <w:rsid w:val="00A93E19"/>
    <w:rsid w:val="00A970D2"/>
    <w:rsid w:val="00AA6106"/>
    <w:rsid w:val="00AA6546"/>
    <w:rsid w:val="00AB6C7F"/>
    <w:rsid w:val="00AB738B"/>
    <w:rsid w:val="00AC0BD0"/>
    <w:rsid w:val="00AC2866"/>
    <w:rsid w:val="00AC2E85"/>
    <w:rsid w:val="00AD2CCC"/>
    <w:rsid w:val="00AD44C8"/>
    <w:rsid w:val="00AD48BD"/>
    <w:rsid w:val="00AD60EE"/>
    <w:rsid w:val="00AE666E"/>
    <w:rsid w:val="00AF19C5"/>
    <w:rsid w:val="00AF2FFB"/>
    <w:rsid w:val="00AF41F7"/>
    <w:rsid w:val="00B002E4"/>
    <w:rsid w:val="00B02D41"/>
    <w:rsid w:val="00B044C3"/>
    <w:rsid w:val="00B051C1"/>
    <w:rsid w:val="00B12216"/>
    <w:rsid w:val="00B1764F"/>
    <w:rsid w:val="00B22B2C"/>
    <w:rsid w:val="00B30930"/>
    <w:rsid w:val="00B319BE"/>
    <w:rsid w:val="00B32412"/>
    <w:rsid w:val="00B47020"/>
    <w:rsid w:val="00B50032"/>
    <w:rsid w:val="00B50862"/>
    <w:rsid w:val="00B509E3"/>
    <w:rsid w:val="00B50C74"/>
    <w:rsid w:val="00B514D6"/>
    <w:rsid w:val="00B51803"/>
    <w:rsid w:val="00B53408"/>
    <w:rsid w:val="00B62EB6"/>
    <w:rsid w:val="00B63D29"/>
    <w:rsid w:val="00B66DD7"/>
    <w:rsid w:val="00B80E1C"/>
    <w:rsid w:val="00B82043"/>
    <w:rsid w:val="00B82289"/>
    <w:rsid w:val="00B82F65"/>
    <w:rsid w:val="00B84108"/>
    <w:rsid w:val="00B84AF3"/>
    <w:rsid w:val="00B84F9B"/>
    <w:rsid w:val="00B9511B"/>
    <w:rsid w:val="00B96DC6"/>
    <w:rsid w:val="00BA0E6E"/>
    <w:rsid w:val="00BA117C"/>
    <w:rsid w:val="00BB1875"/>
    <w:rsid w:val="00BC4D87"/>
    <w:rsid w:val="00BC75EB"/>
    <w:rsid w:val="00BE00BD"/>
    <w:rsid w:val="00BE4BCE"/>
    <w:rsid w:val="00BF1EA1"/>
    <w:rsid w:val="00BF2070"/>
    <w:rsid w:val="00BF2856"/>
    <w:rsid w:val="00BF30F5"/>
    <w:rsid w:val="00BF3B98"/>
    <w:rsid w:val="00C0188A"/>
    <w:rsid w:val="00C0306A"/>
    <w:rsid w:val="00C12DB8"/>
    <w:rsid w:val="00C363AA"/>
    <w:rsid w:val="00C57EAB"/>
    <w:rsid w:val="00C61B91"/>
    <w:rsid w:val="00C66105"/>
    <w:rsid w:val="00C6757E"/>
    <w:rsid w:val="00C74A2F"/>
    <w:rsid w:val="00C7504C"/>
    <w:rsid w:val="00C76533"/>
    <w:rsid w:val="00C84F25"/>
    <w:rsid w:val="00C93367"/>
    <w:rsid w:val="00C93BE2"/>
    <w:rsid w:val="00CA0EB5"/>
    <w:rsid w:val="00CA1812"/>
    <w:rsid w:val="00CA3250"/>
    <w:rsid w:val="00CA75D9"/>
    <w:rsid w:val="00CC03B9"/>
    <w:rsid w:val="00CC571F"/>
    <w:rsid w:val="00CD55FE"/>
    <w:rsid w:val="00CD7C44"/>
    <w:rsid w:val="00CE0563"/>
    <w:rsid w:val="00CE0C54"/>
    <w:rsid w:val="00CF0B09"/>
    <w:rsid w:val="00CF1241"/>
    <w:rsid w:val="00CF14C1"/>
    <w:rsid w:val="00CF1C21"/>
    <w:rsid w:val="00CF1F70"/>
    <w:rsid w:val="00CF27FD"/>
    <w:rsid w:val="00D0162F"/>
    <w:rsid w:val="00D07047"/>
    <w:rsid w:val="00D0764A"/>
    <w:rsid w:val="00D11951"/>
    <w:rsid w:val="00D271B3"/>
    <w:rsid w:val="00D304CB"/>
    <w:rsid w:val="00D306A5"/>
    <w:rsid w:val="00D31CBC"/>
    <w:rsid w:val="00D44C10"/>
    <w:rsid w:val="00D62FE1"/>
    <w:rsid w:val="00D654E7"/>
    <w:rsid w:val="00D660BC"/>
    <w:rsid w:val="00D661EA"/>
    <w:rsid w:val="00D6732A"/>
    <w:rsid w:val="00D67F6B"/>
    <w:rsid w:val="00D72437"/>
    <w:rsid w:val="00D85020"/>
    <w:rsid w:val="00D8589D"/>
    <w:rsid w:val="00D86155"/>
    <w:rsid w:val="00D9127B"/>
    <w:rsid w:val="00D94A36"/>
    <w:rsid w:val="00DA01E8"/>
    <w:rsid w:val="00DA1EEE"/>
    <w:rsid w:val="00DA2058"/>
    <w:rsid w:val="00DA6CE5"/>
    <w:rsid w:val="00DA6DD7"/>
    <w:rsid w:val="00DA7055"/>
    <w:rsid w:val="00DB3A7A"/>
    <w:rsid w:val="00DB6B7F"/>
    <w:rsid w:val="00DC1A08"/>
    <w:rsid w:val="00DC4898"/>
    <w:rsid w:val="00DC6BF7"/>
    <w:rsid w:val="00DD337C"/>
    <w:rsid w:val="00DD34E4"/>
    <w:rsid w:val="00DD5449"/>
    <w:rsid w:val="00DD79BD"/>
    <w:rsid w:val="00DE2F08"/>
    <w:rsid w:val="00DE5AF3"/>
    <w:rsid w:val="00DE758D"/>
    <w:rsid w:val="00E045D1"/>
    <w:rsid w:val="00E07AC2"/>
    <w:rsid w:val="00E15415"/>
    <w:rsid w:val="00E35F4B"/>
    <w:rsid w:val="00E44915"/>
    <w:rsid w:val="00E464B7"/>
    <w:rsid w:val="00E512B4"/>
    <w:rsid w:val="00E71506"/>
    <w:rsid w:val="00E72B91"/>
    <w:rsid w:val="00E74818"/>
    <w:rsid w:val="00E75C2D"/>
    <w:rsid w:val="00E92751"/>
    <w:rsid w:val="00E93DEE"/>
    <w:rsid w:val="00E94CF1"/>
    <w:rsid w:val="00E97FFE"/>
    <w:rsid w:val="00EA3BCA"/>
    <w:rsid w:val="00EA61AF"/>
    <w:rsid w:val="00EC3357"/>
    <w:rsid w:val="00EC3C65"/>
    <w:rsid w:val="00EC4AE2"/>
    <w:rsid w:val="00EC7002"/>
    <w:rsid w:val="00EE0F53"/>
    <w:rsid w:val="00EE44D9"/>
    <w:rsid w:val="00EF42AF"/>
    <w:rsid w:val="00EF6F69"/>
    <w:rsid w:val="00EF7A7C"/>
    <w:rsid w:val="00F005BC"/>
    <w:rsid w:val="00F049CD"/>
    <w:rsid w:val="00F14A51"/>
    <w:rsid w:val="00F16E37"/>
    <w:rsid w:val="00F21772"/>
    <w:rsid w:val="00F21C1C"/>
    <w:rsid w:val="00F319C1"/>
    <w:rsid w:val="00F369CB"/>
    <w:rsid w:val="00F45762"/>
    <w:rsid w:val="00F50E35"/>
    <w:rsid w:val="00F53770"/>
    <w:rsid w:val="00F54CA1"/>
    <w:rsid w:val="00F6296A"/>
    <w:rsid w:val="00F636B5"/>
    <w:rsid w:val="00F64AC5"/>
    <w:rsid w:val="00F656B2"/>
    <w:rsid w:val="00F70F44"/>
    <w:rsid w:val="00F90C27"/>
    <w:rsid w:val="00F9460B"/>
    <w:rsid w:val="00F97485"/>
    <w:rsid w:val="00F97B2D"/>
    <w:rsid w:val="00FA08FC"/>
    <w:rsid w:val="00FA14FE"/>
    <w:rsid w:val="00FA412B"/>
    <w:rsid w:val="00FB097B"/>
    <w:rsid w:val="00FB7151"/>
    <w:rsid w:val="00FC14AB"/>
    <w:rsid w:val="00FC16AB"/>
    <w:rsid w:val="00FC36FC"/>
    <w:rsid w:val="00FC5D47"/>
    <w:rsid w:val="00FC7259"/>
    <w:rsid w:val="00FD014F"/>
    <w:rsid w:val="00FD3504"/>
    <w:rsid w:val="00FD3982"/>
    <w:rsid w:val="00FD4900"/>
    <w:rsid w:val="00FE0275"/>
    <w:rsid w:val="00FE2301"/>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unhideWhenUsed/>
    <w:qFormat/>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34"/>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paragraph" w:styleId="NoSpacing">
    <w:name w:val="No Spacing"/>
    <w:link w:val="NoSpacingChar"/>
    <w:uiPriority w:val="99"/>
    <w:qFormat/>
    <w:rsid w:val="00C6610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99"/>
    <w:locked/>
    <w:rsid w:val="00C66105"/>
    <w:rPr>
      <w:rFonts w:ascii="Calibri" w:eastAsia="Calibri" w:hAnsi="Calibri" w:cs="Times New Roman"/>
    </w:rPr>
  </w:style>
  <w:style w:type="character" w:styleId="Emphasis">
    <w:name w:val="Emphasis"/>
    <w:basedOn w:val="DefaultParagraphFont"/>
    <w:uiPriority w:val="20"/>
    <w:qFormat/>
    <w:rsid w:val="004C3C36"/>
    <w:rPr>
      <w:i/>
      <w:iCs/>
    </w:rPr>
  </w:style>
  <w:style w:type="paragraph" w:customStyle="1" w:styleId="mcntmsonormal">
    <w:name w:val="mcntmsonormal"/>
    <w:basedOn w:val="Normal"/>
    <w:rsid w:val="00780EE2"/>
    <w:pPr>
      <w:spacing w:before="100" w:beforeAutospacing="1" w:after="100" w:afterAutospacing="1"/>
      <w:ind w:left="0" w:firstLine="0"/>
    </w:pPr>
    <w:rPr>
      <w:rFonts w:ascii="Times New Roman" w:eastAsia="Times New Roman" w:hAnsi="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14626776">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055088269">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B97E5-E997-4FC2-8687-EA9F7C531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849</Words>
  <Characters>4845</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Iravaban-pet</dc:creator>
  <cp:keywords>https://mul2-harkadir.gov.am/tasks/228366/oneclick/Himnavorum.docx?token=3a39e1af966938abc623368ca9235e2f</cp:keywords>
  <cp:lastModifiedBy>A-Sujyan</cp:lastModifiedBy>
  <cp:revision>7</cp:revision>
  <cp:lastPrinted>2022-02-16T05:46:00Z</cp:lastPrinted>
  <dcterms:created xsi:type="dcterms:W3CDTF">2022-05-10T13:52:00Z</dcterms:created>
  <dcterms:modified xsi:type="dcterms:W3CDTF">2022-06-02T12:46:00Z</dcterms:modified>
</cp:coreProperties>
</file>